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D91" w:rsidRDefault="00422D91">
      <w:r>
        <w:t>Forex Service (FS)</w:t>
      </w:r>
    </w:p>
    <w:p w:rsidR="00422D91" w:rsidRDefault="00422D91">
      <w:r>
        <w:t>Currency Conversion Service (CCS)</w:t>
      </w:r>
    </w:p>
    <w:p w:rsidR="00422D91" w:rsidRDefault="00422D91">
      <w:r>
        <w:t>FS:</w:t>
      </w:r>
    </w:p>
    <w:p w:rsidR="00422D91" w:rsidRDefault="00422D91" w:rsidP="00422D91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rFonts w:ascii="Arial" w:hAnsi="Arial" w:cs="Arial"/>
          <w:color w:val="637381"/>
        </w:rPr>
      </w:pPr>
      <w:proofErr w:type="spellStart"/>
      <w:r>
        <w:t>Ie</w:t>
      </w:r>
      <w:proofErr w:type="spellEnd"/>
      <w:r>
        <w:t xml:space="preserve">:  Request:  </w:t>
      </w:r>
      <w:r>
        <w:rPr>
          <w:rFonts w:ascii="Arial" w:hAnsi="Arial" w:cs="Arial"/>
          <w:color w:val="637381"/>
        </w:rPr>
        <w:t>GET to http://localhost:8000/currency-exchange/from/EUR/to/INR</w:t>
      </w:r>
    </w:p>
    <w:p w:rsidR="00422D91" w:rsidRDefault="00422D91" w:rsidP="00422D91">
      <w:r>
        <w:t>Response:</w:t>
      </w:r>
    </w:p>
    <w:p w:rsidR="00422D91" w:rsidRPr="00422D91" w:rsidRDefault="00422D91" w:rsidP="00422D91">
      <w:r w:rsidRPr="00422D91">
        <w:t>{</w:t>
      </w:r>
    </w:p>
    <w:p w:rsidR="00422D91" w:rsidRPr="00422D91" w:rsidRDefault="00422D91" w:rsidP="00422D91">
      <w:r w:rsidRPr="00422D91">
        <w:t xml:space="preserve">  id: 10002,</w:t>
      </w:r>
    </w:p>
    <w:p w:rsidR="00422D91" w:rsidRPr="00422D91" w:rsidRDefault="00422D91" w:rsidP="00422D91">
      <w:r w:rsidRPr="00422D91">
        <w:t xml:space="preserve">  from: "EUR",</w:t>
      </w:r>
    </w:p>
    <w:p w:rsidR="00422D91" w:rsidRPr="00422D91" w:rsidRDefault="00422D91" w:rsidP="00422D91">
      <w:r w:rsidRPr="00422D91">
        <w:t xml:space="preserve">  to: "INR",</w:t>
      </w:r>
    </w:p>
    <w:p w:rsidR="00422D91" w:rsidRPr="00422D91" w:rsidRDefault="00422D91" w:rsidP="00422D91">
      <w:r w:rsidRPr="00422D91">
        <w:t xml:space="preserve">  </w:t>
      </w:r>
      <w:proofErr w:type="spellStart"/>
      <w:r w:rsidRPr="00422D91">
        <w:t>conversionMultiple</w:t>
      </w:r>
      <w:proofErr w:type="spellEnd"/>
      <w:r w:rsidRPr="00422D91">
        <w:t>: 75,</w:t>
      </w:r>
    </w:p>
    <w:p w:rsidR="00422D91" w:rsidRPr="00422D91" w:rsidRDefault="00422D91" w:rsidP="00422D91">
      <w:r w:rsidRPr="00422D91">
        <w:t xml:space="preserve">  port: 8000,</w:t>
      </w:r>
    </w:p>
    <w:p w:rsidR="00422D91" w:rsidRPr="00422D91" w:rsidRDefault="00422D91" w:rsidP="00422D91">
      <w:r w:rsidRPr="00422D91">
        <w:t>}</w:t>
      </w:r>
    </w:p>
    <w:p w:rsidR="00422D91" w:rsidRDefault="00422D91"/>
    <w:p w:rsidR="00422D91" w:rsidRDefault="00422D91">
      <w:r>
        <w:t>CCS:</w:t>
      </w:r>
    </w:p>
    <w:p w:rsidR="00422D91" w:rsidRPr="00422D91" w:rsidRDefault="00422D91" w:rsidP="00422D91">
      <w:r>
        <w:t xml:space="preserve">Request: </w:t>
      </w:r>
      <w:r w:rsidRPr="00422D91">
        <w:t>GET to http://localhost:8100/currency-converter/from/EUR/to/INR/quantity/10000</w:t>
      </w:r>
    </w:p>
    <w:p w:rsidR="00422D91" w:rsidRDefault="00422D91" w:rsidP="00422D91">
      <w:r>
        <w:t>Response:</w:t>
      </w:r>
    </w:p>
    <w:p w:rsidR="00422D91" w:rsidRPr="00422D91" w:rsidRDefault="00422D91" w:rsidP="00422D91">
      <w:r w:rsidRPr="00422D91">
        <w:t>{</w:t>
      </w:r>
    </w:p>
    <w:p w:rsidR="00422D91" w:rsidRPr="00422D91" w:rsidRDefault="00422D91" w:rsidP="00422D91">
      <w:r w:rsidRPr="00422D91">
        <w:t xml:space="preserve">  id: 10002,</w:t>
      </w:r>
    </w:p>
    <w:p w:rsidR="00422D91" w:rsidRPr="00422D91" w:rsidRDefault="00422D91" w:rsidP="00422D91">
      <w:r w:rsidRPr="00422D91">
        <w:t xml:space="preserve">  from: "EUR",</w:t>
      </w:r>
    </w:p>
    <w:p w:rsidR="00422D91" w:rsidRPr="00422D91" w:rsidRDefault="00422D91" w:rsidP="00422D91">
      <w:r w:rsidRPr="00422D91">
        <w:t xml:space="preserve">  to: "INR",</w:t>
      </w:r>
    </w:p>
    <w:p w:rsidR="00422D91" w:rsidRPr="00422D91" w:rsidRDefault="00422D91" w:rsidP="00422D91">
      <w:r w:rsidRPr="00422D91">
        <w:t xml:space="preserve">  </w:t>
      </w:r>
      <w:proofErr w:type="spellStart"/>
      <w:r w:rsidRPr="00422D91">
        <w:t>conversionMultiple</w:t>
      </w:r>
      <w:proofErr w:type="spellEnd"/>
      <w:r w:rsidRPr="00422D91">
        <w:t>: 75,</w:t>
      </w:r>
    </w:p>
    <w:p w:rsidR="00422D91" w:rsidRPr="00422D91" w:rsidRDefault="00422D91" w:rsidP="00422D91">
      <w:r w:rsidRPr="00422D91">
        <w:t xml:space="preserve">  quantity: 10000,</w:t>
      </w:r>
    </w:p>
    <w:p w:rsidR="00422D91" w:rsidRPr="00422D91" w:rsidRDefault="00422D91" w:rsidP="00422D91">
      <w:r w:rsidRPr="00422D91">
        <w:t xml:space="preserve">  </w:t>
      </w:r>
      <w:proofErr w:type="spellStart"/>
      <w:r w:rsidRPr="00422D91">
        <w:t>totalCalculatedAmount</w:t>
      </w:r>
      <w:proofErr w:type="spellEnd"/>
      <w:r w:rsidRPr="00422D91">
        <w:t>: 750000,</w:t>
      </w:r>
    </w:p>
    <w:p w:rsidR="00422D91" w:rsidRPr="00422D91" w:rsidRDefault="00422D91" w:rsidP="00422D91">
      <w:r w:rsidRPr="00422D91">
        <w:t xml:space="preserve">  port: 8000,</w:t>
      </w:r>
    </w:p>
    <w:p w:rsidR="00422D91" w:rsidRDefault="00422D91" w:rsidP="00422D91">
      <w:r w:rsidRPr="00422D91">
        <w:t>}</w:t>
      </w:r>
    </w:p>
    <w:p w:rsidR="00422D91" w:rsidRDefault="00422D91" w:rsidP="00422D91"/>
    <w:p w:rsidR="00422D91" w:rsidRDefault="00422D91" w:rsidP="00422D91">
      <w:r>
        <w:rPr>
          <w:noProof/>
        </w:rPr>
        <w:drawing>
          <wp:inline distT="0" distB="0" distL="0" distR="0">
            <wp:extent cx="3162300" cy="1476375"/>
            <wp:effectExtent l="0" t="0" r="0" b="9525"/>
            <wp:docPr id="130131201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1" w:rsidRDefault="00422D91" w:rsidP="00422D91">
      <w:r>
        <w:t>Spring Cloud – Eureka Naming Server and Ribbon - SCALING:</w:t>
      </w:r>
    </w:p>
    <w:p w:rsidR="00422D91" w:rsidRDefault="00422D91" w:rsidP="00422D91">
      <w:r>
        <w:rPr>
          <w:noProof/>
        </w:rPr>
        <w:drawing>
          <wp:inline distT="0" distB="0" distL="0" distR="0">
            <wp:extent cx="3705225" cy="1476375"/>
            <wp:effectExtent l="0" t="0" r="9525" b="9525"/>
            <wp:docPr id="11622503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D91">
        <w:t xml:space="preserve"> </w:t>
      </w:r>
      <w:r>
        <w:rPr>
          <w:noProof/>
        </w:rPr>
        <w:drawing>
          <wp:inline distT="0" distB="0" distL="0" distR="0">
            <wp:extent cx="3324225" cy="1476375"/>
            <wp:effectExtent l="0" t="0" r="9525" b="9525"/>
            <wp:docPr id="1925571291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1" w:rsidRDefault="00422D91" w:rsidP="00422D91">
      <w:r>
        <w:rPr>
          <w:noProof/>
        </w:rPr>
        <w:drawing>
          <wp:inline distT="0" distB="0" distL="0" distR="0">
            <wp:extent cx="8505825" cy="1476375"/>
            <wp:effectExtent l="0" t="0" r="9525" b="9525"/>
            <wp:docPr id="2040675020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1" w:rsidRDefault="00422D91" w:rsidP="00422D91">
      <w:r>
        <w:rPr>
          <w:noProof/>
        </w:rPr>
        <w:drawing>
          <wp:inline distT="0" distB="0" distL="0" distR="0">
            <wp:extent cx="8505825" cy="1476375"/>
            <wp:effectExtent l="0" t="0" r="9525" b="9525"/>
            <wp:docPr id="1448254256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5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1" w:rsidRDefault="00422D91" w:rsidP="00422D91"/>
    <w:p w:rsidR="00422D91" w:rsidRPr="00422D91" w:rsidRDefault="00422D91" w:rsidP="00422D91">
      <w:r>
        <w:t>Deployments: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7553325" cy="2200275"/>
            <wp:effectExtent l="0" t="0" r="9525" b="9525"/>
            <wp:docPr id="1448024121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1" w:rsidRDefault="00422D91">
      <w:r>
        <w:t>Monolith Architecture:</w:t>
      </w:r>
    </w:p>
    <w:p w:rsidR="00422D91" w:rsidRDefault="00422D91">
      <w:r>
        <w:rPr>
          <w:noProof/>
        </w:rPr>
        <w:drawing>
          <wp:inline distT="0" distB="0" distL="0" distR="0">
            <wp:extent cx="2181225" cy="1466850"/>
            <wp:effectExtent l="0" t="0" r="9525" b="0"/>
            <wp:docPr id="12747275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1" w:rsidRDefault="00422D91">
      <w:r>
        <w:t>Microservices Architecture:</w:t>
      </w:r>
    </w:p>
    <w:p w:rsidR="00422D91" w:rsidRDefault="00422D91">
      <w:r>
        <w:rPr>
          <w:noProof/>
        </w:rPr>
        <w:drawing>
          <wp:inline distT="0" distB="0" distL="0" distR="0">
            <wp:extent cx="8134350" cy="1466850"/>
            <wp:effectExtent l="0" t="0" r="0" b="0"/>
            <wp:docPr id="938347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1" w:rsidRDefault="00422D91">
      <w:r>
        <w:rPr>
          <w:noProof/>
        </w:rPr>
        <w:drawing>
          <wp:inline distT="0" distB="0" distL="0" distR="0">
            <wp:extent cx="8077200" cy="552450"/>
            <wp:effectExtent l="0" t="0" r="0" b="0"/>
            <wp:docPr id="1681449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90D" w:rsidRDefault="00CD790D"/>
    <w:p w:rsidR="00CD790D" w:rsidRPr="00CD790D" w:rsidRDefault="00CD790D" w:rsidP="00CD790D">
      <w:pPr>
        <w:shd w:val="clear" w:color="auto" w:fill="FFFFFF"/>
        <w:spacing w:before="480" w:after="240" w:line="240" w:lineRule="auto"/>
        <w:outlineLvl w:val="2"/>
        <w:rPr>
          <w:rFonts w:ascii="Arial" w:eastAsia="Times New Roman" w:hAnsi="Arial" w:cs="Arial"/>
          <w:b/>
          <w:bCs/>
          <w:kern w:val="0"/>
          <w:sz w:val="42"/>
          <w:szCs w:val="42"/>
          <w14:ligatures w14:val="none"/>
        </w:rPr>
      </w:pPr>
      <w:r w:rsidRPr="00CD790D">
        <w:rPr>
          <w:rFonts w:ascii="Arial" w:eastAsia="Times New Roman" w:hAnsi="Arial" w:cs="Arial"/>
          <w:b/>
          <w:bCs/>
          <w:kern w:val="0"/>
          <w:sz w:val="42"/>
          <w:szCs w:val="42"/>
          <w14:ligatures w14:val="none"/>
        </w:rPr>
        <w:t>Spring Boot</w:t>
      </w:r>
    </w:p>
    <w:p w:rsidR="00CD790D" w:rsidRPr="00CD790D" w:rsidRDefault="00CD790D" w:rsidP="00CD790D">
      <w:pPr>
        <w:shd w:val="clear" w:color="auto" w:fill="FFFFFF"/>
        <w:spacing w:after="450" w:line="42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  <w:r w:rsidRPr="00CD790D"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  <w:t>Enable building production ready applications quickly</w:t>
      </w:r>
    </w:p>
    <w:p w:rsidR="00CD790D" w:rsidRPr="00CD790D" w:rsidRDefault="00CD790D" w:rsidP="00CD790D">
      <w:pPr>
        <w:shd w:val="clear" w:color="auto" w:fill="FFFFFF"/>
        <w:spacing w:after="450" w:line="48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  <w:r w:rsidRPr="00CD790D"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  <w:t>Provide non-functional features</w:t>
      </w:r>
    </w:p>
    <w:p w:rsidR="00CD790D" w:rsidRPr="00CD790D" w:rsidRDefault="00CD790D" w:rsidP="00CD790D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  <w:r w:rsidRPr="00CD790D"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  <w:t>embedded servers (easy deployment with containers)</w:t>
      </w:r>
      <w:r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  <w:t>: Tomcat</w:t>
      </w:r>
    </w:p>
    <w:p w:rsidR="00CD790D" w:rsidRPr="00CD790D" w:rsidRDefault="00CD790D" w:rsidP="00CD790D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  <w:r w:rsidRPr="00CD790D"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  <w:t>metrics (monitoring)</w:t>
      </w:r>
    </w:p>
    <w:p w:rsidR="00CD790D" w:rsidRPr="00CD790D" w:rsidRDefault="00CD790D" w:rsidP="00CD790D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  <w:r w:rsidRPr="00CD790D"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  <w:t>health checks (monitoring)</w:t>
      </w:r>
    </w:p>
    <w:p w:rsidR="00CD790D" w:rsidRDefault="00CD790D" w:rsidP="00CD790D">
      <w:pPr>
        <w:numPr>
          <w:ilvl w:val="0"/>
          <w:numId w:val="1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  <w:r w:rsidRPr="00CD790D"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  <w:t>externalized configuration</w:t>
      </w:r>
    </w:p>
    <w:p w:rsidR="00CD790D" w:rsidRDefault="00CD790D" w:rsidP="00CD790D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</w:p>
    <w:p w:rsidR="00CD790D" w:rsidRDefault="00CD790D" w:rsidP="00CD790D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  <w:t>Where do you deploy?  Either on Spring Cloud OR Kubernetes:</w:t>
      </w:r>
    </w:p>
    <w:p w:rsidR="00CD790D" w:rsidRDefault="00CD790D" w:rsidP="00CD790D">
      <w:pPr>
        <w:pStyle w:val="Heading3"/>
        <w:shd w:val="clear" w:color="auto" w:fill="FFFFFF"/>
        <w:spacing w:before="480" w:beforeAutospacing="0" w:after="240" w:afterAutospacing="0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Spring Cloud</w:t>
      </w:r>
    </w:p>
    <w:p w:rsidR="00CD790D" w:rsidRDefault="00CD790D" w:rsidP="00CD790D">
      <w:pPr>
        <w:pStyle w:val="ud-blog-details-para"/>
        <w:shd w:val="clear" w:color="auto" w:fill="FFFFFF"/>
        <w:spacing w:before="0" w:beforeAutospacing="0" w:after="450" w:afterAutospacing="0" w:line="42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 xml:space="preserve">Spring Cloud provides solutions to cloud enable your microservices. It leverages and builds on top of some of the Cloud solutions </w:t>
      </w:r>
      <w:proofErr w:type="spellStart"/>
      <w:r>
        <w:rPr>
          <w:rFonts w:ascii="Arial" w:hAnsi="Arial" w:cs="Arial"/>
          <w:color w:val="637381"/>
        </w:rPr>
        <w:t>opensourced</w:t>
      </w:r>
      <w:proofErr w:type="spellEnd"/>
      <w:r>
        <w:rPr>
          <w:rFonts w:ascii="Arial" w:hAnsi="Arial" w:cs="Arial"/>
          <w:color w:val="637381"/>
        </w:rPr>
        <w:t xml:space="preserve"> by Netflix (Netflix OSS).</w:t>
      </w:r>
    </w:p>
    <w:p w:rsidR="00CD790D" w:rsidRDefault="00CD790D" w:rsidP="00CD790D">
      <w:pPr>
        <w:pStyle w:val="Heading4"/>
        <w:shd w:val="clear" w:color="auto" w:fill="FFFFFF"/>
        <w:spacing w:before="480" w:after="240"/>
        <w:rPr>
          <w:rFonts w:ascii="Arial" w:hAnsi="Arial" w:cs="Arial"/>
          <w:color w:val="auto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Important Spring Cloud Modules</w:t>
      </w:r>
    </w:p>
    <w:p w:rsidR="00CD790D" w:rsidRDefault="00CD790D" w:rsidP="00CD790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Dynamic Scale Up and Down. Using a combination of</w:t>
      </w:r>
    </w:p>
    <w:p w:rsidR="00CD790D" w:rsidRDefault="00CD790D" w:rsidP="00CD790D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Naming Server (Eureka)</w:t>
      </w:r>
    </w:p>
    <w:p w:rsidR="00CD790D" w:rsidRDefault="00CD790D" w:rsidP="00CD790D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Ribbon (</w:t>
      </w:r>
      <w:proofErr w:type="gramStart"/>
      <w:r>
        <w:rPr>
          <w:rFonts w:ascii="Arial" w:hAnsi="Arial" w:cs="Arial"/>
          <w:color w:val="637381"/>
        </w:rPr>
        <w:t>Client Side</w:t>
      </w:r>
      <w:proofErr w:type="gramEnd"/>
      <w:r>
        <w:rPr>
          <w:rFonts w:ascii="Arial" w:hAnsi="Arial" w:cs="Arial"/>
          <w:color w:val="637381"/>
        </w:rPr>
        <w:t xml:space="preserve"> Load Balancing)</w:t>
      </w:r>
    </w:p>
    <w:p w:rsidR="00CD790D" w:rsidRDefault="00CD790D" w:rsidP="00CD790D">
      <w:pPr>
        <w:numPr>
          <w:ilvl w:val="0"/>
          <w:numId w:val="2"/>
        </w:numPr>
        <w:shd w:val="clear" w:color="auto" w:fill="FFFFFF"/>
        <w:spacing w:after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Feign (Easier REST Clients)</w:t>
      </w:r>
    </w:p>
    <w:p w:rsidR="00CD790D" w:rsidRDefault="00CD790D" w:rsidP="00CD790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Visibility and Monitoring with</w:t>
      </w:r>
    </w:p>
    <w:p w:rsidR="00CD790D" w:rsidRDefault="00CD790D" w:rsidP="00CD790D">
      <w:pPr>
        <w:numPr>
          <w:ilvl w:val="0"/>
          <w:numId w:val="3"/>
        </w:numPr>
        <w:shd w:val="clear" w:color="auto" w:fill="FFFFFF"/>
        <w:spacing w:after="0" w:line="480" w:lineRule="atLeast"/>
        <w:rPr>
          <w:rFonts w:ascii="Arial" w:hAnsi="Arial" w:cs="Arial"/>
          <w:color w:val="637381"/>
        </w:rPr>
      </w:pPr>
      <w:proofErr w:type="spellStart"/>
      <w:r>
        <w:rPr>
          <w:rFonts w:ascii="Arial" w:hAnsi="Arial" w:cs="Arial"/>
          <w:color w:val="637381"/>
        </w:rPr>
        <w:t>Zipkin</w:t>
      </w:r>
      <w:proofErr w:type="spellEnd"/>
      <w:r>
        <w:rPr>
          <w:rFonts w:ascii="Arial" w:hAnsi="Arial" w:cs="Arial"/>
          <w:color w:val="637381"/>
        </w:rPr>
        <w:t xml:space="preserve"> Distributed Tracing</w:t>
      </w:r>
    </w:p>
    <w:p w:rsidR="00CD790D" w:rsidRDefault="00CD790D" w:rsidP="00CD790D">
      <w:pPr>
        <w:numPr>
          <w:ilvl w:val="0"/>
          <w:numId w:val="3"/>
        </w:numPr>
        <w:shd w:val="clear" w:color="auto" w:fill="FFFFFF"/>
        <w:spacing w:after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Netflix API Gateway</w:t>
      </w:r>
    </w:p>
    <w:p w:rsidR="00CD790D" w:rsidRDefault="00CD790D" w:rsidP="00CD790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Configuration Management with</w:t>
      </w:r>
    </w:p>
    <w:p w:rsidR="00CD790D" w:rsidRDefault="00CD790D" w:rsidP="00CD790D">
      <w:pPr>
        <w:numPr>
          <w:ilvl w:val="0"/>
          <w:numId w:val="4"/>
        </w:numPr>
        <w:shd w:val="clear" w:color="auto" w:fill="FFFFFF"/>
        <w:spacing w:after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Spring Cloud Config Server</w:t>
      </w:r>
    </w:p>
    <w:p w:rsidR="00CD790D" w:rsidRDefault="00CD790D" w:rsidP="00CD790D">
      <w:pPr>
        <w:pStyle w:val="ud-blog-details-para"/>
        <w:shd w:val="clear" w:color="auto" w:fill="FFFFFF"/>
        <w:spacing w:before="0" w:beforeAutospacing="0" w:after="450" w:afterAutospacing="0" w:line="480" w:lineRule="atLeast"/>
        <w:rPr>
          <w:rFonts w:ascii="Arial" w:hAnsi="Arial" w:cs="Arial"/>
          <w:color w:val="637381"/>
        </w:rPr>
      </w:pPr>
      <w:r>
        <w:rPr>
          <w:rFonts w:ascii="Arial" w:hAnsi="Arial" w:cs="Arial"/>
          <w:color w:val="637381"/>
        </w:rPr>
        <w:t>Fault Tolerance with</w:t>
      </w:r>
    </w:p>
    <w:p w:rsidR="00CD790D" w:rsidRDefault="00CD790D" w:rsidP="00CD790D">
      <w:pPr>
        <w:numPr>
          <w:ilvl w:val="0"/>
          <w:numId w:val="5"/>
        </w:numPr>
        <w:shd w:val="clear" w:color="auto" w:fill="FFFFFF"/>
        <w:spacing w:after="0" w:line="480" w:lineRule="atLeast"/>
        <w:rPr>
          <w:rFonts w:ascii="Arial" w:hAnsi="Arial" w:cs="Arial"/>
          <w:color w:val="637381"/>
        </w:rPr>
      </w:pPr>
      <w:proofErr w:type="spellStart"/>
      <w:r>
        <w:rPr>
          <w:rFonts w:ascii="Arial" w:hAnsi="Arial" w:cs="Arial"/>
          <w:color w:val="637381"/>
        </w:rPr>
        <w:t>Hystrix</w:t>
      </w:r>
      <w:proofErr w:type="spellEnd"/>
    </w:p>
    <w:p w:rsidR="00CD790D" w:rsidRPr="00CD790D" w:rsidRDefault="00CD790D" w:rsidP="00CD790D">
      <w:pPr>
        <w:shd w:val="clear" w:color="auto" w:fill="FFFFFF"/>
        <w:spacing w:after="0" w:line="480" w:lineRule="atLeast"/>
        <w:rPr>
          <w:rFonts w:ascii="Arial" w:eastAsia="Times New Roman" w:hAnsi="Arial" w:cs="Arial"/>
          <w:color w:val="637381"/>
          <w:kern w:val="0"/>
          <w:sz w:val="24"/>
          <w:szCs w:val="24"/>
          <w14:ligatures w14:val="none"/>
        </w:rPr>
      </w:pPr>
    </w:p>
    <w:p w:rsidR="00CD790D" w:rsidRDefault="00CD790D"/>
    <w:p w:rsidR="00CD790D" w:rsidRDefault="00CD790D">
      <w:r>
        <w:rPr>
          <w:noProof/>
        </w:rPr>
        <w:drawing>
          <wp:inline distT="0" distB="0" distL="0" distR="0">
            <wp:extent cx="7067550" cy="8562975"/>
            <wp:effectExtent l="0" t="0" r="0" b="9525"/>
            <wp:docPr id="1455379739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856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1" w:rsidRDefault="00422D91"/>
    <w:p w:rsidR="00422D91" w:rsidRDefault="00422D91"/>
    <w:p w:rsidR="00422D91" w:rsidRDefault="00422D91"/>
    <w:p w:rsidR="00422D91" w:rsidRDefault="00422D91"/>
    <w:p w:rsidR="00422D91" w:rsidRDefault="00422D91"/>
    <w:p w:rsidR="00422D91" w:rsidRDefault="00422D91"/>
    <w:p w:rsidR="00422D91" w:rsidRDefault="00422D91"/>
    <w:p w:rsidR="00422D91" w:rsidRDefault="00422D91"/>
    <w:p w:rsidR="00422D91" w:rsidRDefault="00422D91"/>
    <w:p w:rsidR="00422D91" w:rsidRDefault="00422D91"/>
    <w:sectPr w:rsidR="00422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3309"/>
    <w:multiLevelType w:val="multilevel"/>
    <w:tmpl w:val="51A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5498D"/>
    <w:multiLevelType w:val="multilevel"/>
    <w:tmpl w:val="E4F0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40E91"/>
    <w:multiLevelType w:val="multilevel"/>
    <w:tmpl w:val="F7588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80FA9"/>
    <w:multiLevelType w:val="multilevel"/>
    <w:tmpl w:val="E98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84BE0"/>
    <w:multiLevelType w:val="multilevel"/>
    <w:tmpl w:val="1116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766738">
    <w:abstractNumId w:val="1"/>
  </w:num>
  <w:num w:numId="2" w16cid:durableId="143468388">
    <w:abstractNumId w:val="3"/>
  </w:num>
  <w:num w:numId="3" w16cid:durableId="1535465260">
    <w:abstractNumId w:val="4"/>
  </w:num>
  <w:num w:numId="4" w16cid:durableId="66734784">
    <w:abstractNumId w:val="0"/>
  </w:num>
  <w:num w:numId="5" w16cid:durableId="1567490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91"/>
    <w:rsid w:val="00422D91"/>
    <w:rsid w:val="00C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FF55"/>
  <w15:chartTrackingRefBased/>
  <w15:docId w15:val="{8D7BE875-2F5A-4E5A-B996-3C68EDFC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7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9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d-blog-details-para">
    <w:name w:val="ud-blog-details-para"/>
    <w:basedOn w:val="Normal"/>
    <w:rsid w:val="00422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D790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9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1</cp:revision>
  <dcterms:created xsi:type="dcterms:W3CDTF">2023-05-19T13:36:00Z</dcterms:created>
  <dcterms:modified xsi:type="dcterms:W3CDTF">2023-05-19T13:53:00Z</dcterms:modified>
</cp:coreProperties>
</file>