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52ECA1E3" w:rsidR="005D209F" w:rsidRDefault="00426AB0" w:rsidP="00CE6951">
      <w:pPr>
        <w:pStyle w:val="ListParagraph"/>
        <w:numPr>
          <w:ilvl w:val="0"/>
          <w:numId w:val="36"/>
        </w:numPr>
      </w:pPr>
      <w:proofErr w:type="gramStart"/>
      <w:r>
        <w:t xml:space="preserve">October </w:t>
      </w:r>
      <w:r w:rsidR="00212677">
        <w:t xml:space="preserve"> 2021</w:t>
      </w:r>
      <w:proofErr w:type="gramEnd"/>
    </w:p>
    <w:p w14:paraId="0FA367FA" w14:textId="77777777" w:rsidR="005D209F" w:rsidRDefault="005D209F" w:rsidP="005D209F">
      <w:pPr>
        <w:jc w:val="center"/>
      </w:pPr>
    </w:p>
    <w:p w14:paraId="0AB97FA8" w14:textId="7654418F"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CE6951">
        <w:rPr>
          <w:rFonts w:asciiTheme="minorHAnsi" w:hAnsiTheme="minorHAnsi" w:cstheme="minorHAnsi"/>
          <w:b/>
          <w:bCs/>
          <w:color w:val="45505E"/>
        </w:rPr>
        <w:t xml:space="preserve">Duncan </w:t>
      </w:r>
      <w:proofErr w:type="spellStart"/>
      <w:r w:rsidR="00CE6951">
        <w:rPr>
          <w:rFonts w:asciiTheme="minorHAnsi" w:hAnsiTheme="minorHAnsi" w:cstheme="minorHAnsi"/>
          <w:b/>
          <w:bCs/>
          <w:color w:val="45505E"/>
        </w:rPr>
        <w:t>Sparrell</w:t>
      </w:r>
      <w:proofErr w:type="spellEnd"/>
      <w:r w:rsidR="00D05685"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 Kemp</w:t>
      </w:r>
      <w:r w:rsidR="003B4908" w:rsidRPr="008544B2">
        <w:rPr>
          <w:rFonts w:asciiTheme="minorHAnsi" w:hAnsiTheme="minorHAnsi" w:cstheme="minorHAnsi"/>
          <w:b/>
          <w:bCs/>
          <w:color w:val="45505E"/>
        </w:rPr>
        <w:t xml:space="preserve">, </w:t>
      </w:r>
      <w:r w:rsidR="00212677" w:rsidRPr="008544B2">
        <w:rPr>
          <w:rFonts w:asciiTheme="minorHAnsi" w:hAnsiTheme="minorHAnsi" w:cstheme="minorHAnsi"/>
          <w:b/>
          <w:bCs/>
          <w:color w:val="45505E"/>
        </w:rPr>
        <w:t>David Lemire</w:t>
      </w:r>
      <w:r w:rsidR="00180817" w:rsidRPr="008544B2">
        <w:rPr>
          <w:rFonts w:asciiTheme="minorHAnsi" w:hAnsiTheme="minorHAnsi" w:cstheme="minorHAnsi"/>
          <w:b/>
          <w:bCs/>
          <w:color w:val="45505E"/>
        </w:rPr>
        <w:t xml:space="preserve">, </w:t>
      </w:r>
      <w:r w:rsidR="00CE6951">
        <w:rPr>
          <w:rFonts w:asciiTheme="minorHAnsi" w:hAnsiTheme="minorHAnsi" w:cstheme="minorHAnsi"/>
          <w:b/>
          <w:bCs/>
          <w:color w:val="45505E"/>
        </w:rPr>
        <w:t>Mike Rosa</w:t>
      </w:r>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xml:space="preserve">, </w:t>
      </w:r>
      <w:r w:rsidR="00C47069">
        <w:rPr>
          <w:rFonts w:asciiTheme="minorHAnsi" w:hAnsiTheme="minorHAnsi" w:cstheme="minorHAnsi"/>
          <w:b/>
          <w:bCs/>
          <w:color w:val="45505E"/>
        </w:rPr>
        <w:t xml:space="preserve">Andrew </w:t>
      </w:r>
      <w:r w:rsidR="00397D40">
        <w:rPr>
          <w:rFonts w:asciiTheme="minorHAnsi" w:hAnsiTheme="minorHAnsi" w:cstheme="minorHAnsi"/>
          <w:b/>
          <w:bCs/>
          <w:color w:val="45505E"/>
        </w:rPr>
        <w:t>Beard</w:t>
      </w:r>
      <w:r w:rsidR="001A5414">
        <w:rPr>
          <w:rFonts w:asciiTheme="minorHAnsi" w:hAnsiTheme="minorHAnsi" w:cstheme="minorHAnsi"/>
          <w:b/>
          <w:bCs/>
          <w:color w:val="45505E"/>
        </w:rPr>
        <w:t>, Dee Schur</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5BC53438" w14:textId="53E2C7ED" w:rsidR="00C47069" w:rsidRDefault="00C47069" w:rsidP="001A5414">
      <w:pPr>
        <w:autoSpaceDE w:val="0"/>
        <w:autoSpaceDN w:val="0"/>
        <w:adjustRightInd w:val="0"/>
        <w:spacing w:after="0" w:line="240" w:lineRule="auto"/>
        <w:ind w:left="720"/>
        <w:rPr>
          <w:rFonts w:cstheme="minorHAnsi"/>
          <w:color w:val="000000"/>
          <w:sz w:val="24"/>
          <w:szCs w:val="24"/>
        </w:rPr>
      </w:pPr>
      <w:r>
        <w:rPr>
          <w:rFonts w:ascii="Lucida Grande" w:hAnsi="Lucida Grande" w:cs="Lucida Grande"/>
          <w:color w:val="000000"/>
          <w:sz w:val="20"/>
          <w:szCs w:val="20"/>
        </w:rPr>
        <w:t xml:space="preserve">(1) </w:t>
      </w:r>
      <w:r w:rsidR="00CE6951">
        <w:rPr>
          <w:rFonts w:ascii="Lucida Grande" w:hAnsi="Lucida Grande" w:cs="Lucida Grande"/>
          <w:color w:val="000000"/>
          <w:sz w:val="20"/>
          <w:szCs w:val="20"/>
        </w:rPr>
        <w:t>Continue working on the</w:t>
      </w:r>
      <w:r w:rsidR="001A5414">
        <w:rPr>
          <w:rFonts w:ascii="Lucida Grande" w:hAnsi="Lucida Grande" w:cs="Lucida Grande"/>
          <w:color w:val="000000"/>
          <w:sz w:val="20"/>
          <w:szCs w:val="20"/>
        </w:rPr>
        <w:t xml:space="preserve"> mapping the OCA architecture to OpenC2 </w:t>
      </w:r>
    </w:p>
    <w:p w14:paraId="544A7A78" w14:textId="203EE95C" w:rsidR="009522A4" w:rsidRDefault="00426AB0" w:rsidP="00CE6951">
      <w:pPr>
        <w:jc w:val="both"/>
        <w:rPr>
          <w:rFonts w:cstheme="minorHAnsi"/>
          <w:sz w:val="24"/>
          <w:szCs w:val="24"/>
        </w:rPr>
      </w:pPr>
      <w:r>
        <w:rPr>
          <w:rFonts w:cstheme="minorHAnsi"/>
          <w:sz w:val="24"/>
          <w:szCs w:val="24"/>
        </w:rPr>
        <w:t xml:space="preserve">We discussed mappings of the OCA architecture diagram and use cases to OpenC2.  We have </w:t>
      </w:r>
      <w:r w:rsidR="00CE6951">
        <w:rPr>
          <w:rFonts w:cstheme="minorHAnsi"/>
          <w:sz w:val="24"/>
          <w:szCs w:val="24"/>
        </w:rPr>
        <w:t>an updated document that maps to the EDR Actuator profile and identifies what OCA needs and what will need to be extended in OpenC2.  Dave Kemp prepared an additional table to provide more clarity.  We identified several areas for the OCA ontology work group to assist us on.</w:t>
      </w:r>
      <w:r w:rsidR="009522A4">
        <w:rPr>
          <w:rFonts w:cstheme="minorHAnsi"/>
          <w:sz w:val="24"/>
          <w:szCs w:val="24"/>
        </w:rPr>
        <w:t xml:space="preserve">  The following suggestions were made to update the table:</w:t>
      </w:r>
    </w:p>
    <w:p w14:paraId="288B3947" w14:textId="4C998DFF" w:rsidR="009522A4" w:rsidRDefault="009522A4" w:rsidP="009522A4">
      <w:pPr>
        <w:pStyle w:val="ListParagraph"/>
        <w:numPr>
          <w:ilvl w:val="0"/>
          <w:numId w:val="37"/>
        </w:numPr>
        <w:jc w:val="both"/>
        <w:rPr>
          <w:rFonts w:cstheme="minorHAnsi"/>
          <w:sz w:val="24"/>
          <w:szCs w:val="24"/>
        </w:rPr>
      </w:pPr>
      <w:r>
        <w:rPr>
          <w:rFonts w:cstheme="minorHAnsi"/>
          <w:sz w:val="24"/>
          <w:szCs w:val="24"/>
        </w:rPr>
        <w:t xml:space="preserve">Add a row for missing targets (ex. Add Domain and URL) </w:t>
      </w:r>
    </w:p>
    <w:p w14:paraId="5D100A75" w14:textId="1A107B15" w:rsidR="009522A4" w:rsidRDefault="009522A4" w:rsidP="009522A4">
      <w:pPr>
        <w:pStyle w:val="ListParagraph"/>
        <w:numPr>
          <w:ilvl w:val="0"/>
          <w:numId w:val="37"/>
        </w:numPr>
        <w:jc w:val="both"/>
        <w:rPr>
          <w:rFonts w:cstheme="minorHAnsi"/>
          <w:sz w:val="24"/>
          <w:szCs w:val="24"/>
        </w:rPr>
      </w:pPr>
      <w:r>
        <w:rPr>
          <w:rFonts w:cstheme="minorHAnsi"/>
          <w:sz w:val="24"/>
          <w:szCs w:val="24"/>
        </w:rPr>
        <w:t>Add a column for missing actions (</w:t>
      </w:r>
      <w:proofErr w:type="spellStart"/>
      <w:r>
        <w:rPr>
          <w:rFonts w:cstheme="minorHAnsi"/>
          <w:sz w:val="24"/>
          <w:szCs w:val="24"/>
        </w:rPr>
        <w:t>ex Scan</w:t>
      </w:r>
      <w:proofErr w:type="spellEnd"/>
      <w:r>
        <w:rPr>
          <w:rFonts w:cstheme="minorHAnsi"/>
          <w:sz w:val="24"/>
          <w:szCs w:val="24"/>
        </w:rPr>
        <w:t>)</w:t>
      </w:r>
    </w:p>
    <w:p w14:paraId="0CF47A54" w14:textId="054E93DF" w:rsidR="009522A4" w:rsidRDefault="009522A4" w:rsidP="009522A4">
      <w:pPr>
        <w:pStyle w:val="ListParagraph"/>
        <w:numPr>
          <w:ilvl w:val="0"/>
          <w:numId w:val="37"/>
        </w:numPr>
        <w:jc w:val="both"/>
        <w:rPr>
          <w:rFonts w:cstheme="minorHAnsi"/>
          <w:sz w:val="24"/>
          <w:szCs w:val="24"/>
        </w:rPr>
      </w:pPr>
      <w:r>
        <w:rPr>
          <w:rFonts w:cstheme="minorHAnsi"/>
          <w:sz w:val="24"/>
          <w:szCs w:val="24"/>
        </w:rPr>
        <w:t>Color code the circles (traffic light)</w:t>
      </w:r>
    </w:p>
    <w:p w14:paraId="328B912D" w14:textId="5D3AA79B" w:rsidR="009522A4" w:rsidRPr="009522A4" w:rsidRDefault="007B3C8F" w:rsidP="009522A4">
      <w:pPr>
        <w:jc w:val="both"/>
        <w:rPr>
          <w:rFonts w:cstheme="minorHAnsi"/>
          <w:sz w:val="24"/>
          <w:szCs w:val="24"/>
        </w:rPr>
      </w:pPr>
      <w:r>
        <w:rPr>
          <w:rFonts w:cstheme="minorHAnsi"/>
          <w:sz w:val="24"/>
          <w:szCs w:val="24"/>
        </w:rPr>
        <w:t xml:space="preserve">We will continue to map the OCA use case to OpenC2.  </w:t>
      </w:r>
    </w:p>
    <w:p w14:paraId="373C823E" w14:textId="77777777" w:rsidR="009522A4" w:rsidRPr="009522A4" w:rsidRDefault="009522A4" w:rsidP="009522A4">
      <w:pPr>
        <w:pStyle w:val="ListParagraph"/>
        <w:ind w:left="1440"/>
        <w:jc w:val="both"/>
        <w:rPr>
          <w:rFonts w:cstheme="minorHAnsi"/>
          <w:sz w:val="24"/>
          <w:szCs w:val="24"/>
        </w:rPr>
      </w:pPr>
    </w:p>
    <w:p w14:paraId="42DF9B79" w14:textId="77777777" w:rsidR="00CE6951" w:rsidRPr="008544B2" w:rsidRDefault="00CE6951" w:rsidP="00CE6951">
      <w:pPr>
        <w:jc w:val="both"/>
        <w:rPr>
          <w:rFonts w:cstheme="minorHAnsi"/>
          <w:sz w:val="24"/>
          <w:szCs w:val="24"/>
        </w:rPr>
      </w:pPr>
    </w:p>
    <w:sectPr w:rsidR="00CE6951"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18310F4"/>
    <w:multiLevelType w:val="hybridMultilevel"/>
    <w:tmpl w:val="10A88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B0A5FB0"/>
    <w:multiLevelType w:val="hybridMultilevel"/>
    <w:tmpl w:val="09A68F8A"/>
    <w:lvl w:ilvl="0" w:tplc="DE10B1AE">
      <w:start w:val="2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30581"/>
    <w:multiLevelType w:val="hybridMultilevel"/>
    <w:tmpl w:val="EB4A1A92"/>
    <w:lvl w:ilvl="0" w:tplc="CC9C16EE">
      <w:start w:val="2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63841B73"/>
    <w:multiLevelType w:val="hybridMultilevel"/>
    <w:tmpl w:val="E174E36C"/>
    <w:lvl w:ilvl="0" w:tplc="979848F8">
      <w:start w:val="23"/>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7"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15:restartNumberingAfterBreak="0">
    <w:nsid w:val="6A12157A"/>
    <w:multiLevelType w:val="hybridMultilevel"/>
    <w:tmpl w:val="EBDA8F50"/>
    <w:lvl w:ilvl="0" w:tplc="8078F84A">
      <w:start w:val="7"/>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30"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4"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2"/>
  </w:num>
  <w:num w:numId="3">
    <w:abstractNumId w:val="10"/>
  </w:num>
  <w:num w:numId="4">
    <w:abstractNumId w:val="2"/>
  </w:num>
  <w:num w:numId="5">
    <w:abstractNumId w:val="24"/>
  </w:num>
  <w:num w:numId="6">
    <w:abstractNumId w:val="9"/>
  </w:num>
  <w:num w:numId="7">
    <w:abstractNumId w:val="16"/>
  </w:num>
  <w:num w:numId="8">
    <w:abstractNumId w:val="3"/>
  </w:num>
  <w:num w:numId="9">
    <w:abstractNumId w:val="15"/>
  </w:num>
  <w:num w:numId="10">
    <w:abstractNumId w:val="7"/>
  </w:num>
  <w:num w:numId="11">
    <w:abstractNumId w:val="21"/>
  </w:num>
  <w:num w:numId="12">
    <w:abstractNumId w:val="11"/>
  </w:num>
  <w:num w:numId="13">
    <w:abstractNumId w:val="6"/>
  </w:num>
  <w:num w:numId="14">
    <w:abstractNumId w:val="19"/>
  </w:num>
  <w:num w:numId="15">
    <w:abstractNumId w:val="34"/>
  </w:num>
  <w:num w:numId="16">
    <w:abstractNumId w:val="33"/>
  </w:num>
  <w:num w:numId="17">
    <w:abstractNumId w:val="8"/>
  </w:num>
  <w:num w:numId="18">
    <w:abstractNumId w:val="27"/>
  </w:num>
  <w:num w:numId="19">
    <w:abstractNumId w:val="35"/>
  </w:num>
  <w:num w:numId="20">
    <w:abstractNumId w:val="17"/>
  </w:num>
  <w:num w:numId="21">
    <w:abstractNumId w:val="12"/>
  </w:num>
  <w:num w:numId="22">
    <w:abstractNumId w:val="14"/>
  </w:num>
  <w:num w:numId="23">
    <w:abstractNumId w:val="4"/>
  </w:num>
  <w:num w:numId="24">
    <w:abstractNumId w:val="13"/>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20"/>
  </w:num>
  <w:num w:numId="27">
    <w:abstractNumId w:val="23"/>
  </w:num>
  <w:num w:numId="28">
    <w:abstractNumId w:val="28"/>
  </w:num>
  <w:num w:numId="29">
    <w:abstractNumId w:val="30"/>
  </w:num>
  <w:num w:numId="30">
    <w:abstractNumId w:val="31"/>
  </w:num>
  <w:num w:numId="31">
    <w:abstractNumId w:val="1"/>
  </w:num>
  <w:num w:numId="32">
    <w:abstractNumId w:val="36"/>
  </w:num>
  <w:num w:numId="33">
    <w:abstractNumId w:val="25"/>
  </w:num>
  <w:num w:numId="34">
    <w:abstractNumId w:val="26"/>
  </w:num>
  <w:num w:numId="35">
    <w:abstractNumId w:val="29"/>
  </w:num>
  <w:num w:numId="36">
    <w:abstractNumId w:val="2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A5414"/>
    <w:rsid w:val="001D1525"/>
    <w:rsid w:val="001D73A6"/>
    <w:rsid w:val="001E1682"/>
    <w:rsid w:val="0020026B"/>
    <w:rsid w:val="00205A61"/>
    <w:rsid w:val="00212677"/>
    <w:rsid w:val="002160F7"/>
    <w:rsid w:val="00232B9D"/>
    <w:rsid w:val="00246843"/>
    <w:rsid w:val="00247002"/>
    <w:rsid w:val="00260F8F"/>
    <w:rsid w:val="00263BA8"/>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08B8"/>
    <w:rsid w:val="00377D86"/>
    <w:rsid w:val="003921D0"/>
    <w:rsid w:val="00397D40"/>
    <w:rsid w:val="003B4908"/>
    <w:rsid w:val="003D36D5"/>
    <w:rsid w:val="0040225C"/>
    <w:rsid w:val="00426AB0"/>
    <w:rsid w:val="00426F7D"/>
    <w:rsid w:val="00441BE9"/>
    <w:rsid w:val="0047617F"/>
    <w:rsid w:val="004D466E"/>
    <w:rsid w:val="004E77CD"/>
    <w:rsid w:val="004F3F14"/>
    <w:rsid w:val="00510823"/>
    <w:rsid w:val="00527278"/>
    <w:rsid w:val="00527DF3"/>
    <w:rsid w:val="00530039"/>
    <w:rsid w:val="005645A3"/>
    <w:rsid w:val="00595C57"/>
    <w:rsid w:val="00597DF8"/>
    <w:rsid w:val="005A2403"/>
    <w:rsid w:val="005C3EAA"/>
    <w:rsid w:val="005C684C"/>
    <w:rsid w:val="005D209F"/>
    <w:rsid w:val="00602A65"/>
    <w:rsid w:val="00605465"/>
    <w:rsid w:val="00620805"/>
    <w:rsid w:val="0062658B"/>
    <w:rsid w:val="00630E08"/>
    <w:rsid w:val="006361E8"/>
    <w:rsid w:val="00644E44"/>
    <w:rsid w:val="00660581"/>
    <w:rsid w:val="00670B80"/>
    <w:rsid w:val="00681DAC"/>
    <w:rsid w:val="00686E88"/>
    <w:rsid w:val="00690B0F"/>
    <w:rsid w:val="006941EA"/>
    <w:rsid w:val="006A4394"/>
    <w:rsid w:val="006B0998"/>
    <w:rsid w:val="006B3FE5"/>
    <w:rsid w:val="006B74B0"/>
    <w:rsid w:val="006C0E57"/>
    <w:rsid w:val="006C12E5"/>
    <w:rsid w:val="006C512F"/>
    <w:rsid w:val="006D2E5D"/>
    <w:rsid w:val="006F10C9"/>
    <w:rsid w:val="006F4E21"/>
    <w:rsid w:val="0070268E"/>
    <w:rsid w:val="00705B3E"/>
    <w:rsid w:val="00707691"/>
    <w:rsid w:val="00714ED3"/>
    <w:rsid w:val="0072774B"/>
    <w:rsid w:val="00733BFB"/>
    <w:rsid w:val="00747553"/>
    <w:rsid w:val="00773246"/>
    <w:rsid w:val="00784CE4"/>
    <w:rsid w:val="0078748B"/>
    <w:rsid w:val="007B2DD4"/>
    <w:rsid w:val="007B3C8F"/>
    <w:rsid w:val="007B5162"/>
    <w:rsid w:val="007D5B41"/>
    <w:rsid w:val="007F24DD"/>
    <w:rsid w:val="0081291E"/>
    <w:rsid w:val="008200C4"/>
    <w:rsid w:val="00835F72"/>
    <w:rsid w:val="00844573"/>
    <w:rsid w:val="00845B31"/>
    <w:rsid w:val="008472D0"/>
    <w:rsid w:val="008544B2"/>
    <w:rsid w:val="00862090"/>
    <w:rsid w:val="00883B03"/>
    <w:rsid w:val="0088454F"/>
    <w:rsid w:val="008941EC"/>
    <w:rsid w:val="008A2341"/>
    <w:rsid w:val="008A5176"/>
    <w:rsid w:val="008A77BE"/>
    <w:rsid w:val="008B543C"/>
    <w:rsid w:val="008C0CA7"/>
    <w:rsid w:val="00915695"/>
    <w:rsid w:val="00927CD9"/>
    <w:rsid w:val="009522A4"/>
    <w:rsid w:val="00961BC0"/>
    <w:rsid w:val="00972F8A"/>
    <w:rsid w:val="009A7EC0"/>
    <w:rsid w:val="009B464C"/>
    <w:rsid w:val="009C24A6"/>
    <w:rsid w:val="009D77EC"/>
    <w:rsid w:val="009E26D0"/>
    <w:rsid w:val="00A01020"/>
    <w:rsid w:val="00A06201"/>
    <w:rsid w:val="00A17D32"/>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65746"/>
    <w:rsid w:val="00C97E42"/>
    <w:rsid w:val="00CB76B9"/>
    <w:rsid w:val="00CD7A09"/>
    <w:rsid w:val="00CE121A"/>
    <w:rsid w:val="00CE6801"/>
    <w:rsid w:val="00CE6951"/>
    <w:rsid w:val="00D0313E"/>
    <w:rsid w:val="00D05685"/>
    <w:rsid w:val="00D17AC4"/>
    <w:rsid w:val="00D17E6C"/>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6B35"/>
    <w:rsid w:val="00F127DD"/>
    <w:rsid w:val="00F14733"/>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3</cp:revision>
  <dcterms:created xsi:type="dcterms:W3CDTF">2021-10-22T17:38:00Z</dcterms:created>
  <dcterms:modified xsi:type="dcterms:W3CDTF">2021-10-22T17:38:00Z</dcterms:modified>
</cp:coreProperties>
</file>