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FB2CB" w14:textId="77777777" w:rsidR="00FA54E1" w:rsidRDefault="005D209F" w:rsidP="005D209F">
      <w:pPr>
        <w:jc w:val="center"/>
      </w:pPr>
      <w:r>
        <w:t>Architectural Reference Working Group</w:t>
      </w:r>
    </w:p>
    <w:p w14:paraId="563B15A6" w14:textId="77777777" w:rsidR="005D209F" w:rsidRDefault="005D209F" w:rsidP="005D209F">
      <w:pPr>
        <w:jc w:val="center"/>
      </w:pPr>
      <w:r>
        <w:t>Meeting Minutes</w:t>
      </w:r>
    </w:p>
    <w:p w14:paraId="33BA5D8B" w14:textId="019F9E39" w:rsidR="005D209F" w:rsidRDefault="006D2E5D" w:rsidP="006F4E21">
      <w:pPr>
        <w:pStyle w:val="ListParagraph"/>
        <w:numPr>
          <w:ilvl w:val="0"/>
          <w:numId w:val="34"/>
        </w:numPr>
      </w:pPr>
      <w:r>
        <w:t>Sept</w:t>
      </w:r>
      <w:r w:rsidR="00212677">
        <w:t xml:space="preserve"> 2021</w:t>
      </w:r>
    </w:p>
    <w:p w14:paraId="0FA367FA" w14:textId="77777777" w:rsidR="005D209F" w:rsidRDefault="005D209F" w:rsidP="005D209F">
      <w:pPr>
        <w:jc w:val="center"/>
      </w:pPr>
    </w:p>
    <w:p w14:paraId="0AB97FA8" w14:textId="12EEA9AF" w:rsidR="002E5D17" w:rsidRPr="008544B2" w:rsidRDefault="00527DF3" w:rsidP="00D0313E">
      <w:pPr>
        <w:pStyle w:val="d-participant"/>
        <w:shd w:val="clear" w:color="auto" w:fill="FFFFFF"/>
        <w:spacing w:before="0" w:beforeAutospacing="0" w:after="0" w:afterAutospacing="0"/>
        <w:ind w:left="-360"/>
        <w:textAlignment w:val="baseline"/>
        <w:rPr>
          <w:rFonts w:asciiTheme="minorHAnsi" w:hAnsiTheme="minorHAnsi" w:cstheme="minorHAnsi"/>
          <w:color w:val="45505E"/>
        </w:rPr>
      </w:pPr>
      <w:r w:rsidRPr="008544B2">
        <w:rPr>
          <w:rFonts w:asciiTheme="minorHAnsi" w:hAnsiTheme="minorHAnsi" w:cstheme="minorHAnsi"/>
        </w:rPr>
        <w:t xml:space="preserve">Attendees: </w:t>
      </w:r>
      <w:r w:rsidRPr="008544B2">
        <w:rPr>
          <w:rFonts w:asciiTheme="minorHAnsi" w:hAnsiTheme="minorHAnsi" w:cstheme="minorHAnsi"/>
          <w:b/>
          <w:bCs/>
          <w:color w:val="45505E"/>
        </w:rPr>
        <w:t>Russ Warren,</w:t>
      </w:r>
      <w:r w:rsidR="002B33FA" w:rsidRPr="008544B2">
        <w:rPr>
          <w:rFonts w:asciiTheme="minorHAnsi" w:hAnsiTheme="minorHAnsi" w:cstheme="minorHAnsi"/>
          <w:b/>
          <w:bCs/>
          <w:color w:val="45505E"/>
        </w:rPr>
        <w:t xml:space="preserve"> </w:t>
      </w:r>
      <w:r w:rsidR="001A5414">
        <w:rPr>
          <w:rFonts w:asciiTheme="minorHAnsi" w:hAnsiTheme="minorHAnsi" w:cstheme="minorHAnsi"/>
          <w:b/>
          <w:bCs/>
          <w:color w:val="45505E"/>
        </w:rPr>
        <w:t>Dennis Moreau</w:t>
      </w:r>
      <w:r w:rsidR="00D05685" w:rsidRPr="008544B2">
        <w:rPr>
          <w:rFonts w:asciiTheme="minorHAnsi" w:hAnsiTheme="minorHAnsi" w:cstheme="minorHAnsi"/>
          <w:b/>
          <w:bCs/>
          <w:color w:val="45505E"/>
        </w:rPr>
        <w:t xml:space="preserve">, </w:t>
      </w:r>
      <w:r w:rsidR="00A42428" w:rsidRPr="008544B2">
        <w:rPr>
          <w:rFonts w:asciiTheme="minorHAnsi" w:hAnsiTheme="minorHAnsi" w:cstheme="minorHAnsi"/>
          <w:b/>
          <w:bCs/>
          <w:color w:val="45505E"/>
        </w:rPr>
        <w:t>David Kemp</w:t>
      </w:r>
      <w:r w:rsidR="003B4908" w:rsidRPr="008544B2">
        <w:rPr>
          <w:rFonts w:asciiTheme="minorHAnsi" w:hAnsiTheme="minorHAnsi" w:cstheme="minorHAnsi"/>
          <w:b/>
          <w:bCs/>
          <w:color w:val="45505E"/>
        </w:rPr>
        <w:t xml:space="preserve">, </w:t>
      </w:r>
      <w:r w:rsidR="00212677" w:rsidRPr="008544B2">
        <w:rPr>
          <w:rFonts w:asciiTheme="minorHAnsi" w:hAnsiTheme="minorHAnsi" w:cstheme="minorHAnsi"/>
          <w:b/>
          <w:bCs/>
          <w:color w:val="45505E"/>
        </w:rPr>
        <w:t>David Lemire</w:t>
      </w:r>
      <w:r w:rsidR="00180817" w:rsidRPr="008544B2">
        <w:rPr>
          <w:rFonts w:asciiTheme="minorHAnsi" w:hAnsiTheme="minorHAnsi" w:cstheme="minorHAnsi"/>
          <w:b/>
          <w:bCs/>
          <w:color w:val="45505E"/>
        </w:rPr>
        <w:t xml:space="preserve">, </w:t>
      </w:r>
      <w:r w:rsidR="00247002" w:rsidRPr="008544B2">
        <w:rPr>
          <w:rFonts w:asciiTheme="minorHAnsi" w:hAnsiTheme="minorHAnsi" w:cstheme="minorHAnsi"/>
          <w:b/>
          <w:bCs/>
          <w:color w:val="45505E"/>
        </w:rPr>
        <w:t xml:space="preserve">Mark </w:t>
      </w:r>
      <w:proofErr w:type="spellStart"/>
      <w:r w:rsidR="00247002" w:rsidRPr="008544B2">
        <w:rPr>
          <w:rFonts w:asciiTheme="minorHAnsi" w:hAnsiTheme="minorHAnsi" w:cstheme="minorHAnsi"/>
          <w:b/>
          <w:bCs/>
          <w:color w:val="45505E"/>
        </w:rPr>
        <w:t>Mastrangeli</w:t>
      </w:r>
      <w:proofErr w:type="spellEnd"/>
      <w:r w:rsidR="00212677" w:rsidRPr="008544B2">
        <w:rPr>
          <w:rFonts w:asciiTheme="minorHAnsi" w:hAnsiTheme="minorHAnsi" w:cstheme="minorHAnsi"/>
          <w:b/>
          <w:bCs/>
          <w:color w:val="45505E"/>
        </w:rPr>
        <w:t>, Forrest Hare</w:t>
      </w:r>
      <w:r w:rsidR="00510823" w:rsidRPr="008544B2">
        <w:rPr>
          <w:rFonts w:asciiTheme="minorHAnsi" w:hAnsiTheme="minorHAnsi" w:cstheme="minorHAnsi"/>
          <w:b/>
          <w:bCs/>
          <w:color w:val="45505E"/>
        </w:rPr>
        <w:t>, Mike Rosa</w:t>
      </w:r>
      <w:r w:rsidR="00C47069">
        <w:rPr>
          <w:rFonts w:asciiTheme="minorHAnsi" w:hAnsiTheme="minorHAnsi" w:cstheme="minorHAnsi"/>
          <w:b/>
          <w:bCs/>
          <w:color w:val="45505E"/>
        </w:rPr>
        <w:t xml:space="preserve">, Andrew </w:t>
      </w:r>
      <w:r w:rsidR="00397D40">
        <w:rPr>
          <w:rFonts w:asciiTheme="minorHAnsi" w:hAnsiTheme="minorHAnsi" w:cstheme="minorHAnsi"/>
          <w:b/>
          <w:bCs/>
          <w:color w:val="45505E"/>
        </w:rPr>
        <w:t>Beard</w:t>
      </w:r>
      <w:r w:rsidR="001A5414">
        <w:rPr>
          <w:rFonts w:asciiTheme="minorHAnsi" w:hAnsiTheme="minorHAnsi" w:cstheme="minorHAnsi"/>
          <w:b/>
          <w:bCs/>
          <w:color w:val="45505E"/>
        </w:rPr>
        <w:t>, Mud</w:t>
      </w:r>
      <w:r w:rsidR="00862090">
        <w:rPr>
          <w:rFonts w:asciiTheme="minorHAnsi" w:hAnsiTheme="minorHAnsi" w:cstheme="minorHAnsi"/>
          <w:b/>
          <w:bCs/>
          <w:color w:val="45505E"/>
        </w:rPr>
        <w:t>i</w:t>
      </w:r>
      <w:r w:rsidR="001A5414">
        <w:rPr>
          <w:rFonts w:asciiTheme="minorHAnsi" w:hAnsiTheme="minorHAnsi" w:cstheme="minorHAnsi"/>
          <w:b/>
          <w:bCs/>
          <w:color w:val="45505E"/>
        </w:rPr>
        <w:t>t Tyagi, Claudia Rauch, Dee Schur, Guy Martin</w:t>
      </w:r>
    </w:p>
    <w:p w14:paraId="6BB71B67" w14:textId="2BE8FC1C" w:rsidR="00052009" w:rsidRPr="008544B2" w:rsidRDefault="00527DF3"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r w:rsidRPr="008544B2">
        <w:rPr>
          <w:rFonts w:asciiTheme="minorHAnsi" w:hAnsiTheme="minorHAnsi" w:cstheme="minorHAnsi"/>
        </w:rPr>
        <w:t xml:space="preserve">Agenda: </w:t>
      </w:r>
      <w:r w:rsidR="00D05685" w:rsidRPr="008544B2">
        <w:rPr>
          <w:rFonts w:asciiTheme="minorHAnsi" w:hAnsiTheme="minorHAnsi" w:cstheme="minorHAnsi"/>
          <w:color w:val="45505E"/>
          <w:shd w:val="clear" w:color="auto" w:fill="FFFFFF"/>
        </w:rPr>
        <w:t xml:space="preserve"> </w:t>
      </w:r>
    </w:p>
    <w:p w14:paraId="125E7A41" w14:textId="77777777" w:rsidR="00052009" w:rsidRPr="008544B2" w:rsidRDefault="00052009" w:rsidP="00527DF3">
      <w:pPr>
        <w:pStyle w:val="d-participant"/>
        <w:shd w:val="clear" w:color="auto" w:fill="FFFFFF"/>
        <w:spacing w:before="0" w:beforeAutospacing="0" w:after="0" w:afterAutospacing="0"/>
        <w:ind w:left="-360"/>
        <w:textAlignment w:val="baseline"/>
        <w:rPr>
          <w:rFonts w:asciiTheme="minorHAnsi" w:hAnsiTheme="minorHAnsi" w:cstheme="minorHAnsi"/>
          <w:color w:val="45505E"/>
          <w:shd w:val="clear" w:color="auto" w:fill="FFFFFF"/>
        </w:rPr>
      </w:pPr>
    </w:p>
    <w:p w14:paraId="49A9C25E" w14:textId="5B05E472" w:rsidR="00630E08" w:rsidRPr="008544B2" w:rsidRDefault="00630E08" w:rsidP="00180817">
      <w:pPr>
        <w:autoSpaceDE w:val="0"/>
        <w:autoSpaceDN w:val="0"/>
        <w:adjustRightInd w:val="0"/>
        <w:spacing w:after="0" w:line="240" w:lineRule="auto"/>
        <w:rPr>
          <w:rFonts w:cstheme="minorHAnsi"/>
          <w:color w:val="000000"/>
          <w:sz w:val="24"/>
          <w:szCs w:val="24"/>
        </w:rPr>
      </w:pPr>
      <w:r w:rsidRPr="008544B2">
        <w:rPr>
          <w:rFonts w:cstheme="minorHAnsi"/>
          <w:color w:val="000000"/>
          <w:sz w:val="24"/>
          <w:szCs w:val="24"/>
        </w:rPr>
        <w:t xml:space="preserve">Here is the agenda for our call Thursday.  </w:t>
      </w:r>
    </w:p>
    <w:p w14:paraId="5BC53438" w14:textId="573C0C50" w:rsidR="00C47069" w:rsidRDefault="00C47069" w:rsidP="001A5414">
      <w:pPr>
        <w:autoSpaceDE w:val="0"/>
        <w:autoSpaceDN w:val="0"/>
        <w:adjustRightInd w:val="0"/>
        <w:spacing w:after="0" w:line="240" w:lineRule="auto"/>
        <w:ind w:left="720"/>
        <w:rPr>
          <w:rFonts w:cstheme="minorHAnsi"/>
          <w:color w:val="000000"/>
          <w:sz w:val="24"/>
          <w:szCs w:val="24"/>
        </w:rPr>
      </w:pPr>
      <w:r>
        <w:rPr>
          <w:rFonts w:ascii="Lucida Grande" w:hAnsi="Lucida Grande" w:cs="Lucida Grande"/>
          <w:color w:val="000000"/>
          <w:sz w:val="20"/>
          <w:szCs w:val="20"/>
        </w:rPr>
        <w:t xml:space="preserve">(1) </w:t>
      </w:r>
      <w:r w:rsidR="001A5414">
        <w:rPr>
          <w:rFonts w:ascii="Lucida Grande" w:hAnsi="Lucida Grande" w:cs="Lucida Grande"/>
          <w:color w:val="000000"/>
          <w:sz w:val="20"/>
          <w:szCs w:val="20"/>
        </w:rPr>
        <w:t>Review an initial pass at mapping the OCA architecture to OpenC2 and PACE</w:t>
      </w:r>
    </w:p>
    <w:p w14:paraId="20521913" w14:textId="2EF681A9" w:rsidR="006361E8" w:rsidRDefault="006361E8" w:rsidP="00E80B05">
      <w:pPr>
        <w:jc w:val="both"/>
        <w:rPr>
          <w:rFonts w:cstheme="minorHAnsi"/>
          <w:sz w:val="24"/>
          <w:szCs w:val="24"/>
        </w:rPr>
      </w:pPr>
    </w:p>
    <w:p w14:paraId="2515614F" w14:textId="1A9ED3ED" w:rsidR="00C65746" w:rsidRDefault="001A5414" w:rsidP="00E80B05">
      <w:pPr>
        <w:jc w:val="both"/>
        <w:rPr>
          <w:rFonts w:cstheme="minorHAnsi"/>
          <w:sz w:val="24"/>
          <w:szCs w:val="24"/>
        </w:rPr>
      </w:pPr>
      <w:r>
        <w:rPr>
          <w:rFonts w:cstheme="minorHAnsi"/>
          <w:sz w:val="24"/>
          <w:szCs w:val="24"/>
        </w:rPr>
        <w:t xml:space="preserve">The document covered mapping the OCA architecture commands and response flows (Lines on our C4 diagram) with the OpenC2 commands defined in the current specification.  The OCA ontology will align with this effort.  The PACE project is also mapping to OpenC2.  </w:t>
      </w:r>
      <w:r w:rsidR="004F3F14">
        <w:rPr>
          <w:rFonts w:cstheme="minorHAnsi"/>
          <w:sz w:val="24"/>
          <w:szCs w:val="24"/>
        </w:rPr>
        <w:t xml:space="preserve">We discussed the table that mapped the OCA architecture actions to the OpenC2 commands.  OpenC2 does support request and responses (99% OpenC2 uses this).  We discuss the support for synchronous and asynchronous responses.  OpenC2 is normally synchronous.  Language supports notifications or events, but none yet defined.  Pub/sub fabric and http protocol layers are supported by OpenC2.  OpenC2 message has request, respond, notification.  Query is an action that goes into a request.  Request carries OpenC2 action.  </w:t>
      </w:r>
      <w:r w:rsidR="00263BA8">
        <w:rPr>
          <w:rFonts w:cstheme="minorHAnsi"/>
          <w:sz w:val="24"/>
          <w:szCs w:val="24"/>
        </w:rPr>
        <w:t xml:space="preserve">Need an action and a target for the table.  Example Query for collect posture action (for PACE).  Will need an evaluator and assess action yet and will probably have to add that to OpenC2. </w:t>
      </w:r>
      <w:r w:rsidR="00C65746">
        <w:rPr>
          <w:rFonts w:cstheme="minorHAnsi"/>
          <w:sz w:val="24"/>
          <w:szCs w:val="24"/>
        </w:rPr>
        <w:t xml:space="preserve">Target refers to IP address of a Deny, for example.  Action and target </w:t>
      </w:r>
      <w:r w:rsidR="008C0CA7">
        <w:rPr>
          <w:rFonts w:cstheme="minorHAnsi"/>
          <w:sz w:val="24"/>
          <w:szCs w:val="24"/>
        </w:rPr>
        <w:t>are</w:t>
      </w:r>
      <w:r w:rsidR="00C65746">
        <w:rPr>
          <w:rFonts w:cstheme="minorHAnsi"/>
          <w:sz w:val="24"/>
          <w:szCs w:val="24"/>
        </w:rPr>
        <w:t xml:space="preserve"> how we can best represent the mapping in the table.  Dave Lemire will help with the draft table.  Quarantine should map to contain.  </w:t>
      </w:r>
      <w:r w:rsidR="008C0CA7">
        <w:rPr>
          <w:rFonts w:cstheme="minorHAnsi"/>
          <w:sz w:val="24"/>
          <w:szCs w:val="24"/>
        </w:rPr>
        <w:t xml:space="preserve">We will need to specify the target(s) for the OCA actions.  </w:t>
      </w:r>
    </w:p>
    <w:p w14:paraId="228AAF2C" w14:textId="5BB719E6" w:rsidR="008C0CA7" w:rsidRDefault="008C0CA7" w:rsidP="00E80B05">
      <w:pPr>
        <w:jc w:val="both"/>
        <w:rPr>
          <w:rFonts w:cstheme="minorHAnsi"/>
          <w:sz w:val="24"/>
          <w:szCs w:val="24"/>
        </w:rPr>
      </w:pPr>
      <w:r>
        <w:rPr>
          <w:rFonts w:cstheme="minorHAnsi"/>
          <w:sz w:val="24"/>
          <w:szCs w:val="24"/>
        </w:rPr>
        <w:t xml:space="preserve">We then discuss the OCA architecture communications need.  OpenC2 has the MQTT transfer specification out for public review.  We discuss OpenDXL has a provider of a communications layer for OpenC2 and OCA.  We discussed the Security Services (our OCA projects PACE, </w:t>
      </w:r>
      <w:proofErr w:type="spellStart"/>
      <w:r>
        <w:rPr>
          <w:rFonts w:cstheme="minorHAnsi"/>
          <w:sz w:val="24"/>
          <w:szCs w:val="24"/>
        </w:rPr>
        <w:t>STIXShifter</w:t>
      </w:r>
      <w:proofErr w:type="spellEnd"/>
      <w:r>
        <w:rPr>
          <w:rFonts w:cstheme="minorHAnsi"/>
          <w:sz w:val="24"/>
          <w:szCs w:val="24"/>
        </w:rPr>
        <w:t xml:space="preserve">, Kestrel).  These are aimed at facilitating collaboration across security capabilities.  </w:t>
      </w:r>
    </w:p>
    <w:p w14:paraId="1638CF71" w14:textId="7ADF67C7" w:rsidR="008C0CA7" w:rsidRDefault="00D17E6C" w:rsidP="00E80B05">
      <w:pPr>
        <w:jc w:val="both"/>
        <w:rPr>
          <w:rFonts w:cstheme="minorHAnsi"/>
          <w:sz w:val="24"/>
          <w:szCs w:val="24"/>
        </w:rPr>
      </w:pPr>
      <w:r>
        <w:rPr>
          <w:rFonts w:cstheme="minorHAnsi"/>
          <w:sz w:val="24"/>
          <w:szCs w:val="24"/>
        </w:rPr>
        <w:t xml:space="preserve">We discussed authentication and authorization on the message bus.  OpenDXL provides an authorization layer.  OpenC2 is going to provide a signature-based approach.  OpenDXL is widely used today and could provide value to OpenC2.  Mark will </w:t>
      </w:r>
      <w:r w:rsidR="00670B80">
        <w:rPr>
          <w:rFonts w:cstheme="minorHAnsi"/>
          <w:sz w:val="24"/>
          <w:szCs w:val="24"/>
        </w:rPr>
        <w:t>investigate</w:t>
      </w:r>
      <w:r>
        <w:rPr>
          <w:rFonts w:cstheme="minorHAnsi"/>
          <w:sz w:val="24"/>
          <w:szCs w:val="24"/>
        </w:rPr>
        <w:t xml:space="preserve"> what can be shared and we can discuss this topic in our next workgroup meeting.  OpenDXL broker, </w:t>
      </w:r>
      <w:r w:rsidR="00670B80">
        <w:rPr>
          <w:rFonts w:cstheme="minorHAnsi"/>
          <w:sz w:val="24"/>
          <w:szCs w:val="24"/>
        </w:rPr>
        <w:t>manager,</w:t>
      </w:r>
      <w:r>
        <w:rPr>
          <w:rFonts w:cstheme="minorHAnsi"/>
          <w:sz w:val="24"/>
          <w:szCs w:val="24"/>
        </w:rPr>
        <w:t xml:space="preserve"> and multiple clients (and API spec) have been open sourced by McAfee.  </w:t>
      </w:r>
      <w:r w:rsidR="00605465">
        <w:rPr>
          <w:rFonts w:cstheme="minorHAnsi"/>
          <w:sz w:val="24"/>
          <w:szCs w:val="24"/>
        </w:rPr>
        <w:t>Another valuable part is the Integration Pattern Engine (IPE) that can bridge between different fabrics (</w:t>
      </w:r>
      <w:proofErr w:type="spellStart"/>
      <w:r w:rsidR="00605465">
        <w:rPr>
          <w:rFonts w:cstheme="minorHAnsi"/>
          <w:sz w:val="24"/>
          <w:szCs w:val="24"/>
        </w:rPr>
        <w:t>ie</w:t>
      </w:r>
      <w:proofErr w:type="spellEnd"/>
      <w:r w:rsidR="00605465">
        <w:rPr>
          <w:rFonts w:cstheme="minorHAnsi"/>
          <w:sz w:val="24"/>
          <w:szCs w:val="24"/>
        </w:rPr>
        <w:t xml:space="preserve">. MQTT to XMPP or MQTT to Kafka, MQTT to HTTP).  This would be valuable to leverage this technology.  </w:t>
      </w:r>
    </w:p>
    <w:p w14:paraId="679D2704" w14:textId="290A44D0" w:rsidR="00862090" w:rsidRPr="008544B2" w:rsidRDefault="00A17D32" w:rsidP="00E80B05">
      <w:pPr>
        <w:jc w:val="both"/>
        <w:rPr>
          <w:rFonts w:cstheme="minorHAnsi"/>
          <w:sz w:val="24"/>
          <w:szCs w:val="24"/>
        </w:rPr>
      </w:pPr>
      <w:r>
        <w:rPr>
          <w:rFonts w:cstheme="minorHAnsi"/>
          <w:sz w:val="24"/>
          <w:szCs w:val="24"/>
        </w:rPr>
        <w:lastRenderedPageBreak/>
        <w:t>We discussed next steps.  We need to work on Actuators so we can define what OCA needs in this area.  OpenC2 actuator is a function.  A packet filtering function is an actuator.  It is device independent.  An actuator is a cyber</w:t>
      </w:r>
      <w:r w:rsidR="00773246">
        <w:rPr>
          <w:rFonts w:cstheme="minorHAnsi"/>
          <w:sz w:val="24"/>
          <w:szCs w:val="24"/>
        </w:rPr>
        <w:t>-</w:t>
      </w:r>
      <w:r>
        <w:rPr>
          <w:rFonts w:cstheme="minorHAnsi"/>
          <w:sz w:val="24"/>
          <w:szCs w:val="24"/>
        </w:rPr>
        <w:t xml:space="preserve">defense function.  An actuator profile maps the OpenC2 actions on to a specific actuator function.  There are 5-10 actuator profiles under development in OpenC2.  An OpenC2 producer generates and sends OpenC2 commands and accepts responses from actuators.  </w:t>
      </w:r>
      <w:r w:rsidR="00773246">
        <w:rPr>
          <w:rFonts w:cstheme="minorHAnsi"/>
          <w:sz w:val="24"/>
          <w:szCs w:val="24"/>
        </w:rPr>
        <w:t xml:space="preserve">OpenC2 commands are atomic things.  </w:t>
      </w:r>
    </w:p>
    <w:sectPr w:rsidR="00862090" w:rsidRPr="00854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B06040202020202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B9EA92C"/>
    <w:lvl w:ilvl="0">
      <w:numFmt w:val="bullet"/>
      <w:lvlText w:val="*"/>
      <w:lvlJc w:val="left"/>
    </w:lvl>
  </w:abstractNum>
  <w:abstractNum w:abstractNumId="1" w15:restartNumberingAfterBreak="0">
    <w:nsid w:val="01EF4CEA"/>
    <w:multiLevelType w:val="hybridMultilevel"/>
    <w:tmpl w:val="43AEE7EC"/>
    <w:lvl w:ilvl="0" w:tplc="43D2608C">
      <w:start w:val="15"/>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 w15:restartNumberingAfterBreak="0">
    <w:nsid w:val="07987543"/>
    <w:multiLevelType w:val="hybridMultilevel"/>
    <w:tmpl w:val="6408EFEC"/>
    <w:lvl w:ilvl="0" w:tplc="6212C476">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B68AC"/>
    <w:multiLevelType w:val="hybridMultilevel"/>
    <w:tmpl w:val="36108938"/>
    <w:lvl w:ilvl="0" w:tplc="9C00338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1035A"/>
    <w:multiLevelType w:val="hybridMultilevel"/>
    <w:tmpl w:val="FA5C470E"/>
    <w:lvl w:ilvl="0" w:tplc="E61656B0">
      <w:start w:val="6"/>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 w15:restartNumberingAfterBreak="0">
    <w:nsid w:val="129F2192"/>
    <w:multiLevelType w:val="hybridMultilevel"/>
    <w:tmpl w:val="99D27FE8"/>
    <w:lvl w:ilvl="0" w:tplc="CE4244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38403A"/>
    <w:multiLevelType w:val="hybridMultilevel"/>
    <w:tmpl w:val="1D627848"/>
    <w:lvl w:ilvl="0" w:tplc="D1D8D4D2">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7" w15:restartNumberingAfterBreak="0">
    <w:nsid w:val="19BB63E1"/>
    <w:multiLevelType w:val="hybridMultilevel"/>
    <w:tmpl w:val="6EA64B32"/>
    <w:lvl w:ilvl="0" w:tplc="9E9E9EF4">
      <w:start w:val="26"/>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15:restartNumberingAfterBreak="0">
    <w:nsid w:val="21434A72"/>
    <w:multiLevelType w:val="hybridMultilevel"/>
    <w:tmpl w:val="6774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10FC2"/>
    <w:multiLevelType w:val="hybridMultilevel"/>
    <w:tmpl w:val="D8086AE8"/>
    <w:lvl w:ilvl="0" w:tplc="C29A13FA">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F1522E"/>
    <w:multiLevelType w:val="hybridMultilevel"/>
    <w:tmpl w:val="1206F342"/>
    <w:lvl w:ilvl="0" w:tplc="BBF660BC">
      <w:start w:val="12"/>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1" w15:restartNumberingAfterBreak="0">
    <w:nsid w:val="31123672"/>
    <w:multiLevelType w:val="hybridMultilevel"/>
    <w:tmpl w:val="7EB099A2"/>
    <w:lvl w:ilvl="0" w:tplc="EB9EBFEE">
      <w:start w:val="8"/>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31750FBC"/>
    <w:multiLevelType w:val="hybridMultilevel"/>
    <w:tmpl w:val="6B9E20B6"/>
    <w:lvl w:ilvl="0" w:tplc="3EAA828A">
      <w:start w:val="20"/>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3362704A"/>
    <w:multiLevelType w:val="hybridMultilevel"/>
    <w:tmpl w:val="B1163DB2"/>
    <w:lvl w:ilvl="0" w:tplc="BFC0E416">
      <w:start w:val="22"/>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4" w15:restartNumberingAfterBreak="0">
    <w:nsid w:val="382B7FF5"/>
    <w:multiLevelType w:val="hybridMultilevel"/>
    <w:tmpl w:val="5DEC7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6C66E3"/>
    <w:multiLevelType w:val="hybridMultilevel"/>
    <w:tmpl w:val="2CDAF0E8"/>
    <w:lvl w:ilvl="0" w:tplc="C110FF92">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211ECB"/>
    <w:multiLevelType w:val="hybridMultilevel"/>
    <w:tmpl w:val="1D78E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B924C1"/>
    <w:multiLevelType w:val="hybridMultilevel"/>
    <w:tmpl w:val="348E79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9466A"/>
    <w:multiLevelType w:val="hybridMultilevel"/>
    <w:tmpl w:val="3B3CE0DA"/>
    <w:lvl w:ilvl="0" w:tplc="96220F5A">
      <w:start w:val="25"/>
      <w:numFmt w:val="decimal"/>
      <w:lvlText w:val="%1"/>
      <w:lvlJc w:val="left"/>
      <w:pPr>
        <w:ind w:left="4680" w:hanging="36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9" w15:restartNumberingAfterBreak="0">
    <w:nsid w:val="5276351C"/>
    <w:multiLevelType w:val="hybridMultilevel"/>
    <w:tmpl w:val="012EAB5E"/>
    <w:lvl w:ilvl="0" w:tplc="39FA96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B1F24"/>
    <w:multiLevelType w:val="hybridMultilevel"/>
    <w:tmpl w:val="876A4D8A"/>
    <w:lvl w:ilvl="0" w:tplc="1EECB4F4">
      <w:start w:val="1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5B9D57BF"/>
    <w:multiLevelType w:val="hybridMultilevel"/>
    <w:tmpl w:val="A748DE02"/>
    <w:lvl w:ilvl="0" w:tplc="E3F02174">
      <w:start w:val="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2" w15:restartNumberingAfterBreak="0">
    <w:nsid w:val="5F3963A6"/>
    <w:multiLevelType w:val="hybridMultilevel"/>
    <w:tmpl w:val="23FCF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30581"/>
    <w:multiLevelType w:val="hybridMultilevel"/>
    <w:tmpl w:val="EB4A1A92"/>
    <w:lvl w:ilvl="0" w:tplc="CC9C16EE">
      <w:start w:val="24"/>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4" w15:restartNumberingAfterBreak="0">
    <w:nsid w:val="63841B73"/>
    <w:multiLevelType w:val="hybridMultilevel"/>
    <w:tmpl w:val="E174E36C"/>
    <w:lvl w:ilvl="0" w:tplc="979848F8">
      <w:start w:val="23"/>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5" w15:restartNumberingAfterBreak="0">
    <w:nsid w:val="66BC0A8C"/>
    <w:multiLevelType w:val="hybridMultilevel"/>
    <w:tmpl w:val="B9ACB410"/>
    <w:lvl w:ilvl="0" w:tplc="04090001">
      <w:start w:val="1"/>
      <w:numFmt w:val="bullet"/>
      <w:lvlText w:val=""/>
      <w:lvlJc w:val="left"/>
      <w:pPr>
        <w:ind w:left="720" w:hanging="360"/>
      </w:pPr>
      <w:rPr>
        <w:rFonts w:ascii="Symbol" w:hAnsi="Symbol" w:hint="default"/>
      </w:rPr>
    </w:lvl>
    <w:lvl w:ilvl="1" w:tplc="5F387372">
      <w:numFmt w:val="bullet"/>
      <w:lvlText w:val="-"/>
      <w:lvlJc w:val="left"/>
      <w:pPr>
        <w:ind w:left="1440" w:hanging="360"/>
      </w:pPr>
      <w:rPr>
        <w:rFonts w:ascii="Calibri Light" w:eastAsiaTheme="minorHAnsi" w:hAnsi="Calibri Light" w:cs="Calibri Light"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092787"/>
    <w:multiLevelType w:val="hybridMultilevel"/>
    <w:tmpl w:val="97204748"/>
    <w:lvl w:ilvl="0" w:tplc="6B44943E">
      <w:start w:val="2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7" w15:restartNumberingAfterBreak="0">
    <w:nsid w:val="6C804A78"/>
    <w:multiLevelType w:val="hybridMultilevel"/>
    <w:tmpl w:val="6C2EBA94"/>
    <w:lvl w:ilvl="0" w:tplc="82209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EE7431"/>
    <w:multiLevelType w:val="hybridMultilevel"/>
    <w:tmpl w:val="3B186552"/>
    <w:lvl w:ilvl="0" w:tplc="44AE3BCA">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29" w15:restartNumberingAfterBreak="0">
    <w:nsid w:val="74F40D35"/>
    <w:multiLevelType w:val="multilevel"/>
    <w:tmpl w:val="AD985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25852"/>
    <w:multiLevelType w:val="hybridMultilevel"/>
    <w:tmpl w:val="7CA2D4FC"/>
    <w:lvl w:ilvl="0" w:tplc="BD30737A">
      <w:start w:val="1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1" w15:restartNumberingAfterBreak="0">
    <w:nsid w:val="768E7DA8"/>
    <w:multiLevelType w:val="hybridMultilevel"/>
    <w:tmpl w:val="5BFA1820"/>
    <w:lvl w:ilvl="0" w:tplc="F12CB92C">
      <w:start w:val="1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2" w15:restartNumberingAfterBreak="0">
    <w:nsid w:val="782C0F39"/>
    <w:multiLevelType w:val="hybridMultilevel"/>
    <w:tmpl w:val="6638C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3E7ED0"/>
    <w:multiLevelType w:val="hybridMultilevel"/>
    <w:tmpl w:val="A504F2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9"/>
  </w:num>
  <w:num w:numId="3">
    <w:abstractNumId w:val="9"/>
  </w:num>
  <w:num w:numId="4">
    <w:abstractNumId w:val="2"/>
  </w:num>
  <w:num w:numId="5">
    <w:abstractNumId w:val="22"/>
  </w:num>
  <w:num w:numId="6">
    <w:abstractNumId w:val="8"/>
  </w:num>
  <w:num w:numId="7">
    <w:abstractNumId w:val="15"/>
  </w:num>
  <w:num w:numId="8">
    <w:abstractNumId w:val="3"/>
  </w:num>
  <w:num w:numId="9">
    <w:abstractNumId w:val="14"/>
  </w:num>
  <w:num w:numId="10">
    <w:abstractNumId w:val="6"/>
  </w:num>
  <w:num w:numId="11">
    <w:abstractNumId w:val="20"/>
  </w:num>
  <w:num w:numId="12">
    <w:abstractNumId w:val="10"/>
  </w:num>
  <w:num w:numId="13">
    <w:abstractNumId w:val="5"/>
  </w:num>
  <w:num w:numId="14">
    <w:abstractNumId w:val="18"/>
  </w:num>
  <w:num w:numId="15">
    <w:abstractNumId w:val="31"/>
  </w:num>
  <w:num w:numId="16">
    <w:abstractNumId w:val="30"/>
  </w:num>
  <w:num w:numId="17">
    <w:abstractNumId w:val="7"/>
  </w:num>
  <w:num w:numId="18">
    <w:abstractNumId w:val="25"/>
  </w:num>
  <w:num w:numId="19">
    <w:abstractNumId w:val="32"/>
  </w:num>
  <w:num w:numId="20">
    <w:abstractNumId w:val="16"/>
  </w:num>
  <w:num w:numId="21">
    <w:abstractNumId w:val="11"/>
  </w:num>
  <w:num w:numId="22">
    <w:abstractNumId w:val="13"/>
  </w:num>
  <w:num w:numId="23">
    <w:abstractNumId w:val="4"/>
  </w:num>
  <w:num w:numId="24">
    <w:abstractNumId w:val="12"/>
  </w:num>
  <w:num w:numId="25">
    <w:abstractNumId w:val="0"/>
    <w:lvlOverride w:ilvl="0">
      <w:lvl w:ilvl="0">
        <w:numFmt w:val="bullet"/>
        <w:lvlText w:val="∑"/>
        <w:legacy w:legacy="1" w:legacySpace="0" w:legacyIndent="0"/>
        <w:lvlJc w:val="left"/>
        <w:rPr>
          <w:rFonts w:ascii="Lucida Grande" w:hAnsi="Lucida Grande" w:cs="Lucida Grande" w:hint="default"/>
          <w:sz w:val="22"/>
        </w:rPr>
      </w:lvl>
    </w:lvlOverride>
  </w:num>
  <w:num w:numId="26">
    <w:abstractNumId w:val="19"/>
  </w:num>
  <w:num w:numId="27">
    <w:abstractNumId w:val="21"/>
  </w:num>
  <w:num w:numId="28">
    <w:abstractNumId w:val="26"/>
  </w:num>
  <w:num w:numId="29">
    <w:abstractNumId w:val="27"/>
  </w:num>
  <w:num w:numId="30">
    <w:abstractNumId w:val="28"/>
  </w:num>
  <w:num w:numId="31">
    <w:abstractNumId w:val="1"/>
  </w:num>
  <w:num w:numId="32">
    <w:abstractNumId w:val="33"/>
  </w:num>
  <w:num w:numId="33">
    <w:abstractNumId w:val="23"/>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09F"/>
    <w:rsid w:val="00043AF9"/>
    <w:rsid w:val="00043DF0"/>
    <w:rsid w:val="00051957"/>
    <w:rsid w:val="00052009"/>
    <w:rsid w:val="00053AA3"/>
    <w:rsid w:val="00055A3D"/>
    <w:rsid w:val="00075364"/>
    <w:rsid w:val="00087CEF"/>
    <w:rsid w:val="000B5102"/>
    <w:rsid w:val="000C5529"/>
    <w:rsid w:val="000E7F4A"/>
    <w:rsid w:val="00106560"/>
    <w:rsid w:val="0012085D"/>
    <w:rsid w:val="00133A26"/>
    <w:rsid w:val="0014077C"/>
    <w:rsid w:val="00147838"/>
    <w:rsid w:val="0016052D"/>
    <w:rsid w:val="00170803"/>
    <w:rsid w:val="00180817"/>
    <w:rsid w:val="00186269"/>
    <w:rsid w:val="001A5414"/>
    <w:rsid w:val="001D1525"/>
    <w:rsid w:val="001D73A6"/>
    <w:rsid w:val="001E1682"/>
    <w:rsid w:val="0020026B"/>
    <w:rsid w:val="00205A61"/>
    <w:rsid w:val="00212677"/>
    <w:rsid w:val="002160F7"/>
    <w:rsid w:val="00232B9D"/>
    <w:rsid w:val="00246843"/>
    <w:rsid w:val="00247002"/>
    <w:rsid w:val="00260F8F"/>
    <w:rsid w:val="00263BA8"/>
    <w:rsid w:val="00271A39"/>
    <w:rsid w:val="00280237"/>
    <w:rsid w:val="002909D6"/>
    <w:rsid w:val="00291975"/>
    <w:rsid w:val="002956F6"/>
    <w:rsid w:val="002A03D8"/>
    <w:rsid w:val="002A3F3B"/>
    <w:rsid w:val="002B33FA"/>
    <w:rsid w:val="002C35F0"/>
    <w:rsid w:val="002D33FF"/>
    <w:rsid w:val="002D473B"/>
    <w:rsid w:val="002E5D17"/>
    <w:rsid w:val="00305F4E"/>
    <w:rsid w:val="00314E5B"/>
    <w:rsid w:val="00321625"/>
    <w:rsid w:val="00332CCB"/>
    <w:rsid w:val="00335F87"/>
    <w:rsid w:val="0034237A"/>
    <w:rsid w:val="00356B88"/>
    <w:rsid w:val="00357167"/>
    <w:rsid w:val="00360B2A"/>
    <w:rsid w:val="003708B8"/>
    <w:rsid w:val="00377D86"/>
    <w:rsid w:val="003921D0"/>
    <w:rsid w:val="00397D40"/>
    <w:rsid w:val="003B4908"/>
    <w:rsid w:val="003D36D5"/>
    <w:rsid w:val="0040225C"/>
    <w:rsid w:val="00426F7D"/>
    <w:rsid w:val="00441BE9"/>
    <w:rsid w:val="0047617F"/>
    <w:rsid w:val="004D466E"/>
    <w:rsid w:val="004E77CD"/>
    <w:rsid w:val="004F3F14"/>
    <w:rsid w:val="00510823"/>
    <w:rsid w:val="00527278"/>
    <w:rsid w:val="00527DF3"/>
    <w:rsid w:val="00530039"/>
    <w:rsid w:val="005645A3"/>
    <w:rsid w:val="00595C57"/>
    <w:rsid w:val="00597DF8"/>
    <w:rsid w:val="005A2403"/>
    <w:rsid w:val="005C3EAA"/>
    <w:rsid w:val="005D209F"/>
    <w:rsid w:val="00602A65"/>
    <w:rsid w:val="00605465"/>
    <w:rsid w:val="00620805"/>
    <w:rsid w:val="0062658B"/>
    <w:rsid w:val="00630E08"/>
    <w:rsid w:val="006361E8"/>
    <w:rsid w:val="00644E44"/>
    <w:rsid w:val="00660581"/>
    <w:rsid w:val="00670B80"/>
    <w:rsid w:val="00681DAC"/>
    <w:rsid w:val="00686E88"/>
    <w:rsid w:val="00690B0F"/>
    <w:rsid w:val="006941EA"/>
    <w:rsid w:val="006A4394"/>
    <w:rsid w:val="006B0998"/>
    <w:rsid w:val="006B3FE5"/>
    <w:rsid w:val="006B74B0"/>
    <w:rsid w:val="006C0E57"/>
    <w:rsid w:val="006C12E5"/>
    <w:rsid w:val="006C512F"/>
    <w:rsid w:val="006D2E5D"/>
    <w:rsid w:val="006F10C9"/>
    <w:rsid w:val="006F4E21"/>
    <w:rsid w:val="0070268E"/>
    <w:rsid w:val="00705B3E"/>
    <w:rsid w:val="00707691"/>
    <w:rsid w:val="00714ED3"/>
    <w:rsid w:val="0072774B"/>
    <w:rsid w:val="00733BFB"/>
    <w:rsid w:val="00747553"/>
    <w:rsid w:val="00773246"/>
    <w:rsid w:val="00784CE4"/>
    <w:rsid w:val="0078748B"/>
    <w:rsid w:val="007B2DD4"/>
    <w:rsid w:val="007B5162"/>
    <w:rsid w:val="007D5B41"/>
    <w:rsid w:val="007F24DD"/>
    <w:rsid w:val="0081291E"/>
    <w:rsid w:val="008200C4"/>
    <w:rsid w:val="00835F72"/>
    <w:rsid w:val="00844573"/>
    <w:rsid w:val="00845B31"/>
    <w:rsid w:val="008472D0"/>
    <w:rsid w:val="008544B2"/>
    <w:rsid w:val="00862090"/>
    <w:rsid w:val="00883B03"/>
    <w:rsid w:val="0088454F"/>
    <w:rsid w:val="008941EC"/>
    <w:rsid w:val="008A2341"/>
    <w:rsid w:val="008A5176"/>
    <w:rsid w:val="008A77BE"/>
    <w:rsid w:val="008B543C"/>
    <w:rsid w:val="008C0CA7"/>
    <w:rsid w:val="00915695"/>
    <w:rsid w:val="00927CD9"/>
    <w:rsid w:val="00961BC0"/>
    <w:rsid w:val="00972F8A"/>
    <w:rsid w:val="009A7EC0"/>
    <w:rsid w:val="009B464C"/>
    <w:rsid w:val="009C24A6"/>
    <w:rsid w:val="009D77EC"/>
    <w:rsid w:val="009E26D0"/>
    <w:rsid w:val="00A01020"/>
    <w:rsid w:val="00A06201"/>
    <w:rsid w:val="00A17D32"/>
    <w:rsid w:val="00A246DB"/>
    <w:rsid w:val="00A42428"/>
    <w:rsid w:val="00A51D1D"/>
    <w:rsid w:val="00A66BBD"/>
    <w:rsid w:val="00A7113B"/>
    <w:rsid w:val="00A71789"/>
    <w:rsid w:val="00A83CDD"/>
    <w:rsid w:val="00A844F7"/>
    <w:rsid w:val="00A905F3"/>
    <w:rsid w:val="00A969FD"/>
    <w:rsid w:val="00AA2CD8"/>
    <w:rsid w:val="00AE4560"/>
    <w:rsid w:val="00AF7CCC"/>
    <w:rsid w:val="00B47A34"/>
    <w:rsid w:val="00B74FA1"/>
    <w:rsid w:val="00B93EAA"/>
    <w:rsid w:val="00BA0638"/>
    <w:rsid w:val="00BA0CA5"/>
    <w:rsid w:val="00BC3C58"/>
    <w:rsid w:val="00BE7D4D"/>
    <w:rsid w:val="00BF0A46"/>
    <w:rsid w:val="00BF4904"/>
    <w:rsid w:val="00C02AD8"/>
    <w:rsid w:val="00C07432"/>
    <w:rsid w:val="00C15C55"/>
    <w:rsid w:val="00C21BF2"/>
    <w:rsid w:val="00C23B21"/>
    <w:rsid w:val="00C47069"/>
    <w:rsid w:val="00C65746"/>
    <w:rsid w:val="00C97E42"/>
    <w:rsid w:val="00CB76B9"/>
    <w:rsid w:val="00CD7A09"/>
    <w:rsid w:val="00CE121A"/>
    <w:rsid w:val="00CE6801"/>
    <w:rsid w:val="00D0313E"/>
    <w:rsid w:val="00D05685"/>
    <w:rsid w:val="00D17AC4"/>
    <w:rsid w:val="00D17E6C"/>
    <w:rsid w:val="00D24A37"/>
    <w:rsid w:val="00D37F10"/>
    <w:rsid w:val="00D44629"/>
    <w:rsid w:val="00D52E24"/>
    <w:rsid w:val="00D63C2E"/>
    <w:rsid w:val="00D70AB8"/>
    <w:rsid w:val="00D730A2"/>
    <w:rsid w:val="00D73617"/>
    <w:rsid w:val="00D74FF0"/>
    <w:rsid w:val="00D76622"/>
    <w:rsid w:val="00D95F03"/>
    <w:rsid w:val="00DB7655"/>
    <w:rsid w:val="00DD7A70"/>
    <w:rsid w:val="00DE43E8"/>
    <w:rsid w:val="00DF0E86"/>
    <w:rsid w:val="00DF34D5"/>
    <w:rsid w:val="00DF3A11"/>
    <w:rsid w:val="00E1428E"/>
    <w:rsid w:val="00E66872"/>
    <w:rsid w:val="00E66D00"/>
    <w:rsid w:val="00E80B05"/>
    <w:rsid w:val="00EA06B8"/>
    <w:rsid w:val="00EA2CE1"/>
    <w:rsid w:val="00EB7485"/>
    <w:rsid w:val="00EB75E4"/>
    <w:rsid w:val="00ED2953"/>
    <w:rsid w:val="00EF51F8"/>
    <w:rsid w:val="00F01BAB"/>
    <w:rsid w:val="00F06B35"/>
    <w:rsid w:val="00F127DD"/>
    <w:rsid w:val="00F3157A"/>
    <w:rsid w:val="00F53C32"/>
    <w:rsid w:val="00F77F98"/>
    <w:rsid w:val="00F91957"/>
    <w:rsid w:val="00F929B8"/>
    <w:rsid w:val="00FA54E1"/>
    <w:rsid w:val="00FB6DE8"/>
    <w:rsid w:val="00FD0A55"/>
    <w:rsid w:val="00FD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AE16"/>
  <w15:chartTrackingRefBased/>
  <w15:docId w15:val="{19F69A5D-A5DB-42CA-96CB-EA5F5EBB5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E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09F"/>
    <w:pPr>
      <w:ind w:left="720"/>
      <w:contextualSpacing/>
    </w:pPr>
  </w:style>
  <w:style w:type="paragraph" w:customStyle="1" w:styleId="d-participant">
    <w:name w:val="d-participant"/>
    <w:basedOn w:val="Normal"/>
    <w:rsid w:val="00527D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14ED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C0E57"/>
    <w:rPr>
      <w:color w:val="0563C1" w:themeColor="hyperlink"/>
      <w:u w:val="single"/>
    </w:rPr>
  </w:style>
  <w:style w:type="character" w:styleId="UnresolvedMention">
    <w:name w:val="Unresolved Mention"/>
    <w:basedOn w:val="DefaultParagraphFont"/>
    <w:uiPriority w:val="99"/>
    <w:semiHidden/>
    <w:unhideWhenUsed/>
    <w:rsid w:val="006C0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2620">
      <w:bodyDiv w:val="1"/>
      <w:marLeft w:val="0"/>
      <w:marRight w:val="0"/>
      <w:marTop w:val="0"/>
      <w:marBottom w:val="0"/>
      <w:divBdr>
        <w:top w:val="none" w:sz="0" w:space="0" w:color="auto"/>
        <w:left w:val="none" w:sz="0" w:space="0" w:color="auto"/>
        <w:bottom w:val="none" w:sz="0" w:space="0" w:color="auto"/>
        <w:right w:val="none" w:sz="0" w:space="0" w:color="auto"/>
      </w:divBdr>
    </w:div>
    <w:div w:id="313098169">
      <w:bodyDiv w:val="1"/>
      <w:marLeft w:val="0"/>
      <w:marRight w:val="0"/>
      <w:marTop w:val="0"/>
      <w:marBottom w:val="0"/>
      <w:divBdr>
        <w:top w:val="none" w:sz="0" w:space="0" w:color="auto"/>
        <w:left w:val="none" w:sz="0" w:space="0" w:color="auto"/>
        <w:bottom w:val="none" w:sz="0" w:space="0" w:color="auto"/>
        <w:right w:val="none" w:sz="0" w:space="0" w:color="auto"/>
      </w:divBdr>
    </w:div>
    <w:div w:id="408307854">
      <w:bodyDiv w:val="1"/>
      <w:marLeft w:val="0"/>
      <w:marRight w:val="0"/>
      <w:marTop w:val="0"/>
      <w:marBottom w:val="0"/>
      <w:divBdr>
        <w:top w:val="none" w:sz="0" w:space="0" w:color="auto"/>
        <w:left w:val="none" w:sz="0" w:space="0" w:color="auto"/>
        <w:bottom w:val="none" w:sz="0" w:space="0" w:color="auto"/>
        <w:right w:val="none" w:sz="0" w:space="0" w:color="auto"/>
      </w:divBdr>
    </w:div>
    <w:div w:id="502476459">
      <w:bodyDiv w:val="1"/>
      <w:marLeft w:val="0"/>
      <w:marRight w:val="0"/>
      <w:marTop w:val="0"/>
      <w:marBottom w:val="0"/>
      <w:divBdr>
        <w:top w:val="none" w:sz="0" w:space="0" w:color="auto"/>
        <w:left w:val="none" w:sz="0" w:space="0" w:color="auto"/>
        <w:bottom w:val="none" w:sz="0" w:space="0" w:color="auto"/>
        <w:right w:val="none" w:sz="0" w:space="0" w:color="auto"/>
      </w:divBdr>
    </w:div>
    <w:div w:id="558594184">
      <w:bodyDiv w:val="1"/>
      <w:marLeft w:val="0"/>
      <w:marRight w:val="0"/>
      <w:marTop w:val="0"/>
      <w:marBottom w:val="0"/>
      <w:divBdr>
        <w:top w:val="none" w:sz="0" w:space="0" w:color="auto"/>
        <w:left w:val="none" w:sz="0" w:space="0" w:color="auto"/>
        <w:bottom w:val="none" w:sz="0" w:space="0" w:color="auto"/>
        <w:right w:val="none" w:sz="0" w:space="0" w:color="auto"/>
      </w:divBdr>
    </w:div>
    <w:div w:id="566915608">
      <w:bodyDiv w:val="1"/>
      <w:marLeft w:val="0"/>
      <w:marRight w:val="0"/>
      <w:marTop w:val="0"/>
      <w:marBottom w:val="0"/>
      <w:divBdr>
        <w:top w:val="none" w:sz="0" w:space="0" w:color="auto"/>
        <w:left w:val="none" w:sz="0" w:space="0" w:color="auto"/>
        <w:bottom w:val="none" w:sz="0" w:space="0" w:color="auto"/>
        <w:right w:val="none" w:sz="0" w:space="0" w:color="auto"/>
      </w:divBdr>
    </w:div>
    <w:div w:id="911158226">
      <w:bodyDiv w:val="1"/>
      <w:marLeft w:val="0"/>
      <w:marRight w:val="0"/>
      <w:marTop w:val="0"/>
      <w:marBottom w:val="0"/>
      <w:divBdr>
        <w:top w:val="none" w:sz="0" w:space="0" w:color="auto"/>
        <w:left w:val="none" w:sz="0" w:space="0" w:color="auto"/>
        <w:bottom w:val="none" w:sz="0" w:space="0" w:color="auto"/>
        <w:right w:val="none" w:sz="0" w:space="0" w:color="auto"/>
      </w:divBdr>
    </w:div>
    <w:div w:id="1089888616">
      <w:bodyDiv w:val="1"/>
      <w:marLeft w:val="0"/>
      <w:marRight w:val="0"/>
      <w:marTop w:val="0"/>
      <w:marBottom w:val="0"/>
      <w:divBdr>
        <w:top w:val="none" w:sz="0" w:space="0" w:color="auto"/>
        <w:left w:val="none" w:sz="0" w:space="0" w:color="auto"/>
        <w:bottom w:val="none" w:sz="0" w:space="0" w:color="auto"/>
        <w:right w:val="none" w:sz="0" w:space="0" w:color="auto"/>
      </w:divBdr>
    </w:div>
    <w:div w:id="1174150259">
      <w:bodyDiv w:val="1"/>
      <w:marLeft w:val="0"/>
      <w:marRight w:val="0"/>
      <w:marTop w:val="0"/>
      <w:marBottom w:val="0"/>
      <w:divBdr>
        <w:top w:val="none" w:sz="0" w:space="0" w:color="auto"/>
        <w:left w:val="none" w:sz="0" w:space="0" w:color="auto"/>
        <w:bottom w:val="none" w:sz="0" w:space="0" w:color="auto"/>
        <w:right w:val="none" w:sz="0" w:space="0" w:color="auto"/>
      </w:divBdr>
    </w:div>
    <w:div w:id="1291744065">
      <w:bodyDiv w:val="1"/>
      <w:marLeft w:val="0"/>
      <w:marRight w:val="0"/>
      <w:marTop w:val="0"/>
      <w:marBottom w:val="0"/>
      <w:divBdr>
        <w:top w:val="none" w:sz="0" w:space="0" w:color="auto"/>
        <w:left w:val="none" w:sz="0" w:space="0" w:color="auto"/>
        <w:bottom w:val="none" w:sz="0" w:space="0" w:color="auto"/>
        <w:right w:val="none" w:sz="0" w:space="0" w:color="auto"/>
      </w:divBdr>
    </w:div>
    <w:div w:id="1305431966">
      <w:bodyDiv w:val="1"/>
      <w:marLeft w:val="0"/>
      <w:marRight w:val="0"/>
      <w:marTop w:val="0"/>
      <w:marBottom w:val="0"/>
      <w:divBdr>
        <w:top w:val="none" w:sz="0" w:space="0" w:color="auto"/>
        <w:left w:val="none" w:sz="0" w:space="0" w:color="auto"/>
        <w:bottom w:val="none" w:sz="0" w:space="0" w:color="auto"/>
        <w:right w:val="none" w:sz="0" w:space="0" w:color="auto"/>
      </w:divBdr>
    </w:div>
    <w:div w:id="1365666450">
      <w:bodyDiv w:val="1"/>
      <w:marLeft w:val="0"/>
      <w:marRight w:val="0"/>
      <w:marTop w:val="0"/>
      <w:marBottom w:val="0"/>
      <w:divBdr>
        <w:top w:val="none" w:sz="0" w:space="0" w:color="auto"/>
        <w:left w:val="none" w:sz="0" w:space="0" w:color="auto"/>
        <w:bottom w:val="none" w:sz="0" w:space="0" w:color="auto"/>
        <w:right w:val="none" w:sz="0" w:space="0" w:color="auto"/>
      </w:divBdr>
    </w:div>
    <w:div w:id="1625694099">
      <w:bodyDiv w:val="1"/>
      <w:marLeft w:val="0"/>
      <w:marRight w:val="0"/>
      <w:marTop w:val="0"/>
      <w:marBottom w:val="0"/>
      <w:divBdr>
        <w:top w:val="none" w:sz="0" w:space="0" w:color="auto"/>
        <w:left w:val="none" w:sz="0" w:space="0" w:color="auto"/>
        <w:bottom w:val="none" w:sz="0" w:space="0" w:color="auto"/>
        <w:right w:val="none" w:sz="0" w:space="0" w:color="auto"/>
      </w:divBdr>
    </w:div>
    <w:div w:id="2065907445">
      <w:bodyDiv w:val="1"/>
      <w:marLeft w:val="0"/>
      <w:marRight w:val="0"/>
      <w:marTop w:val="0"/>
      <w:marBottom w:val="0"/>
      <w:divBdr>
        <w:top w:val="none" w:sz="0" w:space="0" w:color="auto"/>
        <w:left w:val="none" w:sz="0" w:space="0" w:color="auto"/>
        <w:bottom w:val="none" w:sz="0" w:space="0" w:color="auto"/>
        <w:right w:val="none" w:sz="0" w:space="0" w:color="auto"/>
      </w:divBdr>
    </w:div>
    <w:div w:id="20731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Tripwire, Inc.</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Wood</dc:creator>
  <cp:keywords/>
  <dc:description/>
  <cp:lastModifiedBy>Russell Warren</cp:lastModifiedBy>
  <cp:revision>14</cp:revision>
  <dcterms:created xsi:type="dcterms:W3CDTF">2021-09-24T17:52:00Z</dcterms:created>
  <dcterms:modified xsi:type="dcterms:W3CDTF">2021-09-24T18:43:00Z</dcterms:modified>
</cp:coreProperties>
</file>