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27F" w:rsidRDefault="0035227F" w:rsidP="0035227F">
      <w:bookmarkStart w:id="0" w:name="_GoBack"/>
      <w:r>
        <w:rPr>
          <w:rFonts w:ascii="MS Gothic" w:eastAsia="MS Gothic" w:hAnsi="MS Gothic" w:cs="MS Gothic" w:hint="eastAsia"/>
        </w:rPr>
        <w:t>繁</w:t>
      </w:r>
      <w:r>
        <w:t xml:space="preserve"> </w:t>
      </w:r>
      <w:r>
        <w:rPr>
          <w:rFonts w:ascii="Microsoft JhengHei" w:eastAsia="Microsoft JhengHei" w:hAnsi="Microsoft JhengHei" w:cs="Microsoft JhengHei" w:hint="eastAsia"/>
        </w:rPr>
        <w:t>简</w:t>
      </w:r>
      <w:r>
        <w:t xml:space="preserve"> EN</w:t>
      </w:r>
    </w:p>
    <w:bookmarkEnd w:id="0"/>
    <w:p w:rsidR="0035227F" w:rsidRDefault="0035227F" w:rsidP="0035227F"/>
    <w:p w:rsidR="0035227F" w:rsidRDefault="0035227F" w:rsidP="0035227F">
      <w:r>
        <w:t>Disclaimers</w:t>
      </w:r>
    </w:p>
    <w:p w:rsidR="0035227F" w:rsidRDefault="0035227F" w:rsidP="0035227F">
      <w:r>
        <w:t>Important Notice</w:t>
      </w:r>
    </w:p>
    <w:p w:rsidR="0035227F" w:rsidRDefault="0035227F" w:rsidP="0035227F"/>
    <w:p w:rsidR="0035227F" w:rsidRDefault="0035227F" w:rsidP="0035227F">
      <w:r>
        <w:t>By accessing this Website, you accept the obligations and the terms set out below, and by continuing to use this Website following the posting of any changes to these obligations and terms, you will signify your consent to the changes made.</w:t>
      </w:r>
    </w:p>
    <w:p w:rsidR="0035227F" w:rsidRDefault="0035227F" w:rsidP="0035227F"/>
    <w:p w:rsidR="0035227F" w:rsidRDefault="0035227F" w:rsidP="0035227F">
      <w:r>
        <w:t>General</w:t>
      </w:r>
    </w:p>
    <w:p w:rsidR="0035227F" w:rsidRDefault="0035227F" w:rsidP="0035227F"/>
    <w:p w:rsidR="0035227F" w:rsidRDefault="0035227F" w:rsidP="0035227F">
      <w:r>
        <w:t>The materials on this Website are not intended for use by persons located in, or persons who are resident in jurisdictions which restrict the distribution of this material by Bridgeway Group and its SFC licensed subsidiary, Bridgeway Prime Shop Fund Management Limited (the Group). Persons accessing this Website are required to note the said restrictions in their jurisdictions.</w:t>
      </w:r>
    </w:p>
    <w:p w:rsidR="0035227F" w:rsidRDefault="0035227F" w:rsidP="0035227F"/>
    <w:p w:rsidR="0035227F" w:rsidRDefault="0035227F" w:rsidP="0035227F">
      <w:r>
        <w:t>The materials in this Website should not be regarded as an offer or solicitation to sell investments or products related thereto.</w:t>
      </w:r>
    </w:p>
    <w:p w:rsidR="0035227F" w:rsidRDefault="0035227F" w:rsidP="0035227F"/>
    <w:p w:rsidR="0035227F" w:rsidRDefault="0035227F" w:rsidP="0035227F">
      <w:r>
        <w:t>The information contained herein is not intended to provide any professional advice and should not be relied upon in that regard. Persons accessing this Website are advised to obtain appropriate and independent professional advice wherever necessary.</w:t>
      </w:r>
    </w:p>
    <w:p w:rsidR="0035227F" w:rsidRDefault="0035227F" w:rsidP="0035227F"/>
    <w:p w:rsidR="0035227F" w:rsidRDefault="0035227F" w:rsidP="0035227F">
      <w:r>
        <w:t>Any information, products or services supplied in this Website may be withdrawn or amended at any time without advance notice, at the discretion of the Group. The eligibility of clients for particular information, products or services is subject to the final and absolute discretion of the Group.</w:t>
      </w:r>
    </w:p>
    <w:p w:rsidR="0035227F" w:rsidRDefault="0035227F" w:rsidP="0035227F"/>
    <w:p w:rsidR="0035227F" w:rsidRDefault="0035227F" w:rsidP="0035227F">
      <w:r>
        <w:t>It is your sole responsibility to prevent, safeguard and ensure that no computer virus shall enter your system and this Website.</w:t>
      </w:r>
    </w:p>
    <w:p w:rsidR="0035227F" w:rsidRDefault="0035227F" w:rsidP="0035227F"/>
    <w:p w:rsidR="0035227F" w:rsidRDefault="0035227F" w:rsidP="0035227F">
      <w:r>
        <w:t>Risk Disclosure</w:t>
      </w:r>
    </w:p>
    <w:p w:rsidR="0035227F" w:rsidRDefault="0035227F" w:rsidP="0035227F"/>
    <w:p w:rsidR="0035227F" w:rsidRDefault="0035227F" w:rsidP="0035227F">
      <w:r>
        <w:lastRenderedPageBreak/>
        <w:t>While due care has been taken in preparing the information and materials contained in this Website, such information and materials are provided to you on "as is" basis, and without any warranty or representation of any kind, whether express or implied. In particular, no warranty or representation regarding non-infringement, security, accuracy, fitness for a particular purpose or freedom from computer virus or similar items is given in conjunction with such information and materials.</w:t>
      </w:r>
    </w:p>
    <w:p w:rsidR="0035227F" w:rsidRDefault="0035227F" w:rsidP="0035227F"/>
    <w:p w:rsidR="0035227F" w:rsidRDefault="0035227F" w:rsidP="0035227F">
      <w:r>
        <w:t>Limitation of Liabilities</w:t>
      </w:r>
    </w:p>
    <w:p w:rsidR="0035227F" w:rsidRDefault="0035227F" w:rsidP="0035227F"/>
    <w:p w:rsidR="0035227F" w:rsidRDefault="0035227F" w:rsidP="0035227F">
      <w:r>
        <w:t>Information on this Website and its contents are provided for information purposes only and do not constitute a transaction, a solicitation of an offer, an invitation or an offer. Investment involves risks. Investors should note that the investment value may fall as well as rise and past performance may not be indicative of future performance. Independent professional advice should be sought prior to making any investment decision. The Group expressly disclaims any legal liability for any claim for any loss (whether direct or indirect) of the use of the information provided on this Website.</w:t>
      </w:r>
    </w:p>
    <w:p w:rsidR="0035227F" w:rsidRDefault="0035227F" w:rsidP="0035227F"/>
    <w:p w:rsidR="0035227F" w:rsidRDefault="0035227F" w:rsidP="0035227F">
      <w:r>
        <w:t>Linked Websites</w:t>
      </w:r>
    </w:p>
    <w:p w:rsidR="0035227F" w:rsidRDefault="0035227F" w:rsidP="0035227F"/>
    <w:p w:rsidR="0035227F" w:rsidRDefault="0035227F" w:rsidP="0035227F">
      <w:r>
        <w:t>Use of hyperlinks to other internet sites or resources is at users' own risk. The contents, accuracy, opinion expressed, and other links provided at these sites are not verified, monitored, or endorsed by the Group.</w:t>
      </w:r>
    </w:p>
    <w:p w:rsidR="0035227F" w:rsidRDefault="0035227F" w:rsidP="0035227F"/>
    <w:p w:rsidR="0035227F" w:rsidRDefault="0035227F" w:rsidP="0035227F">
      <w:r>
        <w:t>The Group expressly disclaims any responsibility for the accuracy, contents, availability or omission of information found on sites that link to or from this Website. Users are solely responsible for making all enquiries before proceeding with any online or offline access or transaction with any of these third parties.</w:t>
      </w:r>
    </w:p>
    <w:p w:rsidR="0035227F" w:rsidRDefault="0035227F" w:rsidP="0035227F"/>
    <w:p w:rsidR="0035227F" w:rsidRDefault="0035227F" w:rsidP="0035227F">
      <w:r>
        <w:t>The Group emphasizes that all activities conducted by users via or at this Website are at their own risk. The Group does not warrant the security of any information which the users may forward or be requested to provide to any third parties.</w:t>
      </w:r>
    </w:p>
    <w:p w:rsidR="0035227F" w:rsidRDefault="0035227F" w:rsidP="0035227F"/>
    <w:p w:rsidR="0035227F" w:rsidRDefault="0035227F" w:rsidP="0035227F">
      <w:r>
        <w:t>By agreeing to and accepting the terms hereof, the users are deemed to have irrevocably waived all their claims against the Group if any for whatever loss or damage they may suffer as a result of any access to, or interaction with, any other websites via this website and its hyperlinks.</w:t>
      </w:r>
    </w:p>
    <w:p w:rsidR="0035227F" w:rsidRDefault="0035227F" w:rsidP="0035227F"/>
    <w:p w:rsidR="0035227F" w:rsidRDefault="0035227F" w:rsidP="0035227F">
      <w:r>
        <w:t>Information</w:t>
      </w:r>
    </w:p>
    <w:p w:rsidR="0035227F" w:rsidRDefault="0035227F" w:rsidP="0035227F"/>
    <w:p w:rsidR="0035227F" w:rsidRDefault="0035227F" w:rsidP="0035227F">
      <w:r>
        <w:t>This Website may contain information, quotes, charts, statistics, news, analysis and other information (“Information”) and the Information or any part thereof maybe provided by third parties. The Group does not represent or guarantee the accuracy, reliability, adequacy, completeness, suitability or timeliness of the Information. The Group does not accept any liability for any loss or damage arising from any inaccuracies or omissions may arise.</w:t>
      </w:r>
    </w:p>
    <w:p w:rsidR="0035227F" w:rsidRDefault="0035227F" w:rsidP="0035227F"/>
    <w:p w:rsidR="0035227F" w:rsidRDefault="0035227F" w:rsidP="0035227F">
      <w:r>
        <w:t>E-mail</w:t>
      </w:r>
    </w:p>
    <w:p w:rsidR="0035227F" w:rsidRDefault="0035227F" w:rsidP="0035227F"/>
    <w:p w:rsidR="0035227F" w:rsidRDefault="0035227F" w:rsidP="0035227F">
      <w:r>
        <w:t>You should be responsible for ensuring that your e-mail address is able to receive an E-mail.</w:t>
      </w:r>
    </w:p>
    <w:p w:rsidR="0035227F" w:rsidRDefault="0035227F" w:rsidP="0035227F"/>
    <w:p w:rsidR="0035227F" w:rsidRDefault="0035227F" w:rsidP="0035227F">
      <w:r>
        <w:t>You should take all reasonable precautions to prevent any unauthorized or fraudulent use of your email account, and to ensure to prevent any person who, without authorization or by fraudulent means from reading your e-mail.</w:t>
      </w:r>
    </w:p>
    <w:p w:rsidR="0035227F" w:rsidRDefault="0035227F" w:rsidP="0035227F"/>
    <w:p w:rsidR="0035227F" w:rsidRDefault="0035227F" w:rsidP="0035227F">
      <w:r>
        <w:t>E-mail we sent may not be encrypted and protected; it may not be able to avoid being destroyed by the third party. You should be responsible for ensuring that your passwords and any other personal information or data are kept confidential.</w:t>
      </w:r>
    </w:p>
    <w:p w:rsidR="0035227F" w:rsidRDefault="0035227F" w:rsidP="0035227F"/>
    <w:p w:rsidR="0035227F" w:rsidRDefault="0035227F" w:rsidP="0035227F">
      <w:r>
        <w:t>You are not obliged to reply to any message sent by us.</w:t>
      </w:r>
    </w:p>
    <w:p w:rsidR="0035227F" w:rsidRDefault="0035227F" w:rsidP="0035227F"/>
    <w:p w:rsidR="0035227F" w:rsidRDefault="0035227F" w:rsidP="0035227F">
      <w:r>
        <w:t>Intellectual Property</w:t>
      </w:r>
    </w:p>
    <w:p w:rsidR="0035227F" w:rsidRDefault="0035227F" w:rsidP="0035227F"/>
    <w:p w:rsidR="0035227F" w:rsidRDefault="0035227F" w:rsidP="0035227F">
      <w:r>
        <w:t xml:space="preserve">The Group and other parties own the </w:t>
      </w:r>
      <w:proofErr w:type="spellStart"/>
      <w:r>
        <w:t>trade marks</w:t>
      </w:r>
      <w:proofErr w:type="spellEnd"/>
      <w:r>
        <w:t xml:space="preserve"> and logos displayed on this Website and users are prohibited from using them without the prior written permission of the Group or such other parties.</w:t>
      </w:r>
    </w:p>
    <w:p w:rsidR="0035227F" w:rsidRDefault="0035227F" w:rsidP="0035227F"/>
    <w:p w:rsidR="0035227F" w:rsidRDefault="0035227F" w:rsidP="0035227F">
      <w:r>
        <w:t>The information on this Website may not be reproduced, distributed or published in any medium for any purpose without prior express written consent from the Group. If you download any information or software from this Website, you agree that you will not copy it or remove or obscure any copyright or other notices or legends contained in any such information.</w:t>
      </w:r>
    </w:p>
    <w:p w:rsidR="0035227F" w:rsidRDefault="0035227F" w:rsidP="0035227F"/>
    <w:p w:rsidR="0035227F" w:rsidRDefault="0035227F" w:rsidP="0035227F">
      <w:r>
        <w:t>Indemnity</w:t>
      </w:r>
    </w:p>
    <w:p w:rsidR="0035227F" w:rsidRDefault="0035227F" w:rsidP="0035227F"/>
    <w:p w:rsidR="004F30E9" w:rsidRDefault="0035227F" w:rsidP="0035227F">
      <w:r>
        <w:lastRenderedPageBreak/>
        <w:t xml:space="preserve">You agree to indemnify and hold the Group, our employees, agents, officers, directors, contractors, suppliers and other representatives harmless from and against all liabilities, damages, claims, actions, costs and expenses (including legal fees), in connection with or arising </w:t>
      </w:r>
      <w:proofErr w:type="spellStart"/>
      <w:r>
        <w:t>fromyour</w:t>
      </w:r>
      <w:proofErr w:type="spellEnd"/>
      <w:r>
        <w:t xml:space="preserve"> breach or non-observance of any of the terms and conditions by </w:t>
      </w:r>
      <w:proofErr w:type="spellStart"/>
      <w:r>
        <w:t>youruse</w:t>
      </w:r>
      <w:proofErr w:type="spellEnd"/>
      <w:r>
        <w:t xml:space="preserve"> of this Website.</w:t>
      </w:r>
    </w:p>
    <w:sectPr w:rsidR="004F3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27F"/>
    <w:rsid w:val="0035227F"/>
    <w:rsid w:val="004F30E9"/>
    <w:rsid w:val="00696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7262A-4A9C-42AA-AFE2-0D2CE420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D9C05C37FB6C4AAF33FFE8F371F962" ma:contentTypeVersion="4" ma:contentTypeDescription="Create a new document." ma:contentTypeScope="" ma:versionID="454b75150b1e1f014ff94cce85cbcdaa">
  <xsd:schema xmlns:xsd="http://www.w3.org/2001/XMLSchema" xmlns:xs="http://www.w3.org/2001/XMLSchema" xmlns:p="http://schemas.microsoft.com/office/2006/metadata/properties" xmlns:ns2="9de6a297-4883-49b5-b734-272fd15c37c5" targetNamespace="http://schemas.microsoft.com/office/2006/metadata/properties" ma:root="true" ma:fieldsID="ed661cc5c381b446d65d6860ea805b21" ns2:_="">
    <xsd:import namespace="9de6a297-4883-49b5-b734-272fd15c37c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6a297-4883-49b5-b734-272fd15c37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56E04A-B7E5-4DB7-A1D1-6CB73D7B57A5}"/>
</file>

<file path=customXml/itemProps2.xml><?xml version="1.0" encoding="utf-8"?>
<ds:datastoreItem xmlns:ds="http://schemas.openxmlformats.org/officeDocument/2006/customXml" ds:itemID="{7DE6D8E7-917A-41AB-8884-61262AC21FA5}"/>
</file>

<file path=customXml/itemProps3.xml><?xml version="1.0" encoding="utf-8"?>
<ds:datastoreItem xmlns:ds="http://schemas.openxmlformats.org/officeDocument/2006/customXml" ds:itemID="{F80BE6F0-4B9B-43FB-BEC0-3223DA70DDA5}"/>
</file>

<file path=docProps/app.xml><?xml version="1.0" encoding="utf-8"?>
<Properties xmlns="http://schemas.openxmlformats.org/officeDocument/2006/extended-properties" xmlns:vt="http://schemas.openxmlformats.org/officeDocument/2006/docPropsVTypes">
  <Template>Normal</Template>
  <TotalTime>2</TotalTime>
  <Pages>4</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MicroMoney; Micromoney International; Micromoney.io; Mike Tsui</dc:creator>
  <cp:keywords/>
  <dc:description/>
  <cp:lastModifiedBy>Artem Andreev</cp:lastModifiedBy>
  <cp:revision>2</cp:revision>
  <dcterms:created xsi:type="dcterms:W3CDTF">2016-06-07T07:30:00Z</dcterms:created>
  <dcterms:modified xsi:type="dcterms:W3CDTF">2016-06-07T07:30:00Z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0x01010003D9C05C37FB6C4AAF33FFE8F371F962</vt:lpwstr>
  </property>
</Properties>
</file>