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17" w:rsidRPr="002971A4" w:rsidRDefault="00DF0E17" w:rsidP="002D24AE">
      <w:pPr>
        <w:jc w:val="both"/>
        <w:rPr>
          <w:rFonts w:asciiTheme="minorHAnsi" w:hAnsiTheme="minorHAnsi" w:cstheme="minorHAnsi"/>
          <w:sz w:val="4"/>
          <w:lang w:val="en-US"/>
        </w:rPr>
      </w:pPr>
    </w:p>
    <w:p w:rsidR="0060197E" w:rsidRPr="002971A4" w:rsidRDefault="0060197E" w:rsidP="002D24AE">
      <w:pPr>
        <w:ind w:firstLine="708"/>
        <w:jc w:val="both"/>
        <w:rPr>
          <w:rFonts w:asciiTheme="minorHAnsi" w:hAnsiTheme="minorHAnsi" w:cstheme="minorHAnsi"/>
          <w:sz w:val="16"/>
          <w:lang w:val="en-US"/>
        </w:rPr>
      </w:pPr>
    </w:p>
    <w:tbl>
      <w:tblPr>
        <w:tblW w:w="9180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160"/>
        <w:gridCol w:w="1800"/>
      </w:tblGrid>
      <w:tr w:rsidR="00880BB5" w:rsidRPr="002971A4" w:rsidTr="00616295">
        <w:trPr>
          <w:tblHeader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  <w:lang w:eastAsia="zh-CN"/>
              </w:rPr>
              <w:t xml:space="preserve">Job </w:t>
            </w: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 xml:space="preserve">Title: 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sz w:val="21"/>
                <w:szCs w:val="21"/>
                <w:lang w:eastAsia="en-US"/>
              </w:rPr>
            </w:pPr>
          </w:p>
          <w:p w:rsidR="00880BB5" w:rsidRPr="002971A4" w:rsidRDefault="004C4127" w:rsidP="004C4127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val="en-US" w:eastAsia="en-US"/>
              </w:rPr>
            </w:pPr>
            <w:r>
              <w:rPr>
                <w:rFonts w:asciiTheme="minorHAnsi" w:hAnsiTheme="minorHAnsi"/>
                <w:b/>
                <w:sz w:val="21"/>
                <w:szCs w:val="21"/>
                <w:lang w:val="en-US"/>
              </w:rPr>
              <w:t>ANTI-FRAUD</w:t>
            </w:r>
            <w:r w:rsidR="00880BB5" w:rsidRPr="002971A4">
              <w:rPr>
                <w:rFonts w:asciiTheme="minorHAnsi" w:hAnsiTheme="minorHAnsi"/>
                <w:b/>
                <w:sz w:val="21"/>
                <w:szCs w:val="21"/>
                <w:lang w:val="en-US"/>
              </w:rPr>
              <w:t xml:space="preserve"> </w:t>
            </w:r>
            <w:r w:rsidR="009A2FC9">
              <w:rPr>
                <w:rFonts w:asciiTheme="minorHAnsi" w:hAnsiTheme="minorHAnsi"/>
                <w:b/>
                <w:sz w:val="21"/>
                <w:szCs w:val="21"/>
                <w:lang w:val="en-US"/>
              </w:rPr>
              <w:t>manager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>Department: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sz w:val="21"/>
                <w:szCs w:val="21"/>
                <w:lang w:eastAsia="en-US"/>
              </w:rPr>
            </w:pPr>
          </w:p>
          <w:p w:rsidR="00880BB5" w:rsidRPr="002971A4" w:rsidRDefault="009A2FC9">
            <w:pPr>
              <w:widowControl w:val="0"/>
              <w:snapToGrid w:val="0"/>
              <w:spacing w:after="58"/>
              <w:rPr>
                <w:rFonts w:asciiTheme="minorHAnsi" w:hAnsiTheme="minorHAnsi"/>
                <w:sz w:val="21"/>
                <w:szCs w:val="21"/>
                <w:lang w:val="en-US" w:eastAsia="en-US"/>
              </w:rPr>
            </w:pPr>
            <w:r>
              <w:rPr>
                <w:rFonts w:asciiTheme="minorHAnsi" w:hAnsiTheme="minorHAnsi"/>
                <w:sz w:val="21"/>
                <w:szCs w:val="21"/>
                <w:lang w:val="en-US"/>
              </w:rPr>
              <w:t>Risks</w:t>
            </w:r>
          </w:p>
        </w:tc>
      </w:tr>
      <w:tr w:rsidR="00880BB5" w:rsidRPr="002971A4" w:rsidTr="00616295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>Reports to: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sz w:val="21"/>
                <w:szCs w:val="21"/>
                <w:lang w:eastAsia="en-US"/>
              </w:rPr>
            </w:pPr>
          </w:p>
          <w:p w:rsidR="00880BB5" w:rsidRPr="002971A4" w:rsidRDefault="009A2FC9">
            <w:pPr>
              <w:widowControl w:val="0"/>
              <w:snapToGrid w:val="0"/>
              <w:spacing w:after="58"/>
              <w:rPr>
                <w:rFonts w:asciiTheme="minorHAnsi" w:hAnsiTheme="minorHAnsi"/>
                <w:sz w:val="21"/>
                <w:szCs w:val="21"/>
                <w:lang w:val="en-US" w:eastAsia="en-US"/>
              </w:rPr>
            </w:pPr>
            <w:r>
              <w:rPr>
                <w:rFonts w:asciiTheme="minorHAnsi" w:hAnsiTheme="minorHAnsi"/>
                <w:sz w:val="21"/>
                <w:szCs w:val="21"/>
                <w:lang w:eastAsia="en-US"/>
              </w:rPr>
              <w:t>Head of Risks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880BB5">
            <w:pPr>
              <w:spacing w:line="120" w:lineRule="exact"/>
              <w:rPr>
                <w:rFonts w:asciiTheme="minorHAnsi" w:hAnsiTheme="minorHAnsi"/>
                <w:b/>
                <w:sz w:val="21"/>
                <w:szCs w:val="21"/>
                <w:lang w:eastAsia="en-US"/>
              </w:rPr>
            </w:pPr>
          </w:p>
          <w:p w:rsidR="00880BB5" w:rsidRPr="002971A4" w:rsidRDefault="00880BB5">
            <w:pPr>
              <w:widowControl w:val="0"/>
              <w:snapToGrid w:val="0"/>
              <w:spacing w:after="58"/>
              <w:rPr>
                <w:rFonts w:asciiTheme="minorHAnsi" w:hAnsiTheme="minorHAnsi"/>
                <w:b/>
                <w:sz w:val="21"/>
                <w:szCs w:val="21"/>
                <w:lang w:eastAsia="zh-CN"/>
              </w:rPr>
            </w:pPr>
            <w:r w:rsidRPr="002971A4">
              <w:rPr>
                <w:rFonts w:asciiTheme="minorHAnsi" w:hAnsiTheme="minorHAnsi"/>
                <w:b/>
                <w:sz w:val="21"/>
                <w:szCs w:val="21"/>
              </w:rPr>
              <w:t>Department Head: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BB5" w:rsidRPr="002971A4" w:rsidRDefault="009A2FC9">
            <w:pPr>
              <w:pStyle w:val="Header"/>
              <w:tabs>
                <w:tab w:val="left" w:pos="720"/>
              </w:tabs>
              <w:spacing w:after="58"/>
              <w:rPr>
                <w:rFonts w:asciiTheme="minorHAnsi" w:hAnsiTheme="minorHAnsi"/>
                <w:sz w:val="21"/>
                <w:szCs w:val="21"/>
                <w:lang w:eastAsia="en-US"/>
              </w:rPr>
            </w:pPr>
            <w:r>
              <w:rPr>
                <w:rFonts w:asciiTheme="minorHAnsi" w:hAnsiTheme="minorHAnsi"/>
                <w:sz w:val="21"/>
                <w:szCs w:val="21"/>
                <w:lang w:eastAsia="en-US"/>
              </w:rPr>
              <w:t>Head of Risks</w:t>
            </w:r>
          </w:p>
        </w:tc>
      </w:tr>
    </w:tbl>
    <w:p w:rsidR="00DF7401" w:rsidRPr="002971A4" w:rsidRDefault="00DF7401" w:rsidP="002D24AE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Theme="minorHAnsi" w:hAnsiTheme="minorHAnsi" w:cstheme="minorHAnsi"/>
          <w:color w:val="000000"/>
          <w:sz w:val="12"/>
          <w:szCs w:val="20"/>
        </w:rPr>
      </w:pPr>
    </w:p>
    <w:p w:rsidR="006C1454" w:rsidRPr="002971A4" w:rsidRDefault="002D24AE" w:rsidP="002D24A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/>
        <w:ind w:left="0"/>
        <w:jc w:val="both"/>
        <w:textAlignment w:val="baseline"/>
        <w:rPr>
          <w:rFonts w:asciiTheme="minorHAnsi" w:hAnsiTheme="minorHAnsi" w:cstheme="minorHAnsi"/>
        </w:rPr>
      </w:pPr>
      <w:r w:rsidRPr="002971A4">
        <w:rPr>
          <w:rFonts w:asciiTheme="minorHAnsi" w:hAnsiTheme="minorHAnsi" w:cstheme="minorHAnsi"/>
          <w:b/>
          <w:lang w:eastAsia="ru-RU"/>
        </w:rPr>
        <w:t>ROLE MISSION</w:t>
      </w:r>
    </w:p>
    <w:p w:rsidR="00880BB5" w:rsidRPr="002971A4" w:rsidRDefault="004C4127" w:rsidP="00880BB5">
      <w:pPr>
        <w:rPr>
          <w:rFonts w:asciiTheme="minorHAnsi" w:hAnsiTheme="minorHAnsi"/>
          <w:sz w:val="22"/>
          <w:lang w:val="en-US" w:eastAsia="en-US"/>
        </w:rPr>
      </w:pPr>
      <w:r>
        <w:rPr>
          <w:rFonts w:asciiTheme="minorHAnsi" w:hAnsiTheme="minorHAnsi"/>
          <w:sz w:val="22"/>
          <w:lang w:val="en-US" w:eastAsia="en-US"/>
        </w:rPr>
        <w:t>Be</w:t>
      </w:r>
      <w:r w:rsidR="00880BB5" w:rsidRPr="002971A4">
        <w:rPr>
          <w:rFonts w:asciiTheme="minorHAnsi" w:hAnsiTheme="minorHAnsi"/>
          <w:sz w:val="22"/>
          <w:lang w:val="en-US" w:eastAsia="en-US"/>
        </w:rPr>
        <w:t xml:space="preserve"> responsible for </w:t>
      </w:r>
      <w:r>
        <w:rPr>
          <w:rFonts w:asciiTheme="minorHAnsi" w:hAnsiTheme="minorHAnsi"/>
          <w:sz w:val="22"/>
          <w:lang w:val="en-US" w:eastAsia="en-US"/>
        </w:rPr>
        <w:t xml:space="preserve">conducting </w:t>
      </w:r>
      <w:r w:rsidRPr="004C4127">
        <w:rPr>
          <w:rFonts w:asciiTheme="minorHAnsi" w:hAnsiTheme="minorHAnsi"/>
          <w:sz w:val="22"/>
          <w:lang w:val="en-US" w:eastAsia="en-US"/>
        </w:rPr>
        <w:t xml:space="preserve">all types of investigations of fraudulent and security related transactions/application/leading fraud for whole the </w:t>
      </w:r>
      <w:r>
        <w:rPr>
          <w:rFonts w:asciiTheme="minorHAnsi" w:hAnsiTheme="minorHAnsi"/>
          <w:sz w:val="22"/>
          <w:lang w:val="en-US" w:eastAsia="en-US"/>
        </w:rPr>
        <w:t>Company</w:t>
      </w:r>
      <w:r w:rsidRPr="004C4127">
        <w:rPr>
          <w:rFonts w:asciiTheme="minorHAnsi" w:hAnsiTheme="minorHAnsi"/>
          <w:sz w:val="22"/>
          <w:lang w:val="en-US" w:eastAsia="en-US"/>
        </w:rPr>
        <w:t xml:space="preserve"> whether internal &amp; external</w:t>
      </w:r>
      <w:r w:rsidR="002971A4" w:rsidRPr="002971A4">
        <w:rPr>
          <w:rFonts w:asciiTheme="minorHAnsi" w:hAnsiTheme="minorHAnsi"/>
          <w:sz w:val="22"/>
          <w:lang w:val="en-US" w:eastAsia="en-US"/>
        </w:rPr>
        <w:t>.</w:t>
      </w:r>
    </w:p>
    <w:p w:rsidR="00880BB5" w:rsidRPr="002971A4" w:rsidRDefault="00880BB5" w:rsidP="002D24AE">
      <w:pPr>
        <w:pStyle w:val="NormalWeb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Theme="minorHAnsi" w:hAnsiTheme="minorHAnsi"/>
        </w:rPr>
      </w:pPr>
    </w:p>
    <w:p w:rsidR="00DF7401" w:rsidRPr="002971A4" w:rsidRDefault="002D24AE" w:rsidP="002D24AE">
      <w:pPr>
        <w:pStyle w:val="ListParagraph"/>
        <w:numPr>
          <w:ilvl w:val="0"/>
          <w:numId w:val="11"/>
        </w:numPr>
        <w:spacing w:after="240"/>
        <w:ind w:left="0"/>
        <w:jc w:val="both"/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</w:pPr>
      <w:r w:rsidRPr="002971A4"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  <w:t xml:space="preserve">ROLES &amp; </w:t>
      </w:r>
      <w:r w:rsidR="00DF7401" w:rsidRPr="002971A4"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  <w:t>RESPONSIBILITIES</w:t>
      </w:r>
    </w:p>
    <w:p w:rsidR="004C4127" w:rsidRPr="004C4127" w:rsidRDefault="004C4127" w:rsidP="004C4127">
      <w:pPr>
        <w:pStyle w:val="ListParagraph"/>
        <w:spacing w:after="240"/>
        <w:ind w:left="0"/>
        <w:jc w:val="both"/>
        <w:rPr>
          <w:rFonts w:asciiTheme="minorHAnsi" w:eastAsia="Times New Roman" w:hAnsiTheme="minorHAnsi" w:cstheme="minorHAnsi"/>
          <w:b/>
          <w:sz w:val="24"/>
          <w:szCs w:val="24"/>
          <w:lang w:val="en-AU" w:eastAsia="ru-RU"/>
        </w:rPr>
      </w:pP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 xml:space="preserve">Handling and managing daily process on fraud investigator working unit. 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Handling all suspicious fraud cases for new applications referred from Verification team and perform necessary investigation and provide professional consultancy and conclusion the cases; gathering and sharing the weakness/ fraud trend to Verification for prevention purpose.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 w:line="256" w:lineRule="auto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Reviewing and monitoring process on Operations, Sales and related departments to ensure full compliance with company’s process and regulations;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Reviewing all early payment cases/bad debt cases referred from Collection to find out any weaknesses/breaches during verification and recommend remedial action to prevent similar fraud in the future. Coordinating with Collector to work/negotiate with customers involving fraud; preparing the Denunciation letter and supporting Collection to report these cases to Police/ Prosecution/Court to recover the debt.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 xml:space="preserve">Liaison with law enforcement agencies and other government offices, </w:t>
      </w:r>
      <w:r>
        <w:rPr>
          <w:rFonts w:asciiTheme="minorHAnsi" w:hAnsiTheme="minorHAnsi"/>
        </w:rPr>
        <w:t>bank</w:t>
      </w:r>
      <w:r w:rsidRPr="004C4127">
        <w:rPr>
          <w:rFonts w:asciiTheme="minorHAnsi" w:hAnsiTheme="minorHAnsi"/>
        </w:rPr>
        <w:t xml:space="preserve">ing and security contact to ensure the </w:t>
      </w:r>
      <w:r>
        <w:rPr>
          <w:rFonts w:asciiTheme="minorHAnsi" w:hAnsiTheme="minorHAnsi"/>
        </w:rPr>
        <w:t>Company</w:t>
      </w:r>
      <w:r w:rsidRPr="004C4127">
        <w:rPr>
          <w:rFonts w:asciiTheme="minorHAnsi" w:hAnsiTheme="minorHAnsi"/>
        </w:rPr>
        <w:t xml:space="preserve"> maintains a sound relationship with those external contacts in a cautious and appropriate manner to gain maximum support during the course of fraud handling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Handling suspicious cases and perform necessary investigation and provide professional consultancy and conclusion on the cases.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Investigating all internal fraud cases including reviewing, collecting information, interrogating and detecting violation of employees; then work with Business and HR to have proper action/ discipline for involved staffs.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Checking/reviewing suspicious fraud cases relating to fake signature/ chops referred from Business/ Branch and related department and providing the proper action in their process.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Training Fraud Awareness courses/ sharing fraud trend to related departments.</w:t>
      </w:r>
    </w:p>
    <w:p w:rsidR="004C4127" w:rsidRPr="004C4127" w:rsidRDefault="004C4127" w:rsidP="004C4127">
      <w:pPr>
        <w:pStyle w:val="ListParagraph"/>
        <w:numPr>
          <w:ilvl w:val="0"/>
          <w:numId w:val="22"/>
        </w:numPr>
        <w:spacing w:after="240"/>
        <w:jc w:val="both"/>
        <w:rPr>
          <w:rFonts w:asciiTheme="minorHAnsi" w:hAnsiTheme="minorHAnsi"/>
        </w:rPr>
      </w:pPr>
      <w:r w:rsidRPr="004C4127">
        <w:rPr>
          <w:rFonts w:asciiTheme="minorHAnsi" w:hAnsiTheme="minorHAnsi"/>
        </w:rPr>
        <w:t>Other duties assigned by the Management team</w:t>
      </w:r>
    </w:p>
    <w:p w:rsidR="002D24AE" w:rsidRPr="004C4127" w:rsidRDefault="002D24AE" w:rsidP="002D24AE">
      <w:pPr>
        <w:pStyle w:val="ListParagraph"/>
        <w:spacing w:after="240"/>
        <w:jc w:val="both"/>
        <w:rPr>
          <w:rFonts w:asciiTheme="minorHAnsi" w:hAnsiTheme="minorHAnsi" w:cstheme="minorHAnsi"/>
        </w:rPr>
      </w:pPr>
    </w:p>
    <w:p w:rsidR="009C3487" w:rsidRPr="002971A4" w:rsidRDefault="00E3142C" w:rsidP="002D24AE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ind w:left="0"/>
        <w:contextualSpacing w:val="0"/>
        <w:jc w:val="both"/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</w:pPr>
      <w:r w:rsidRPr="002971A4">
        <w:rPr>
          <w:rFonts w:asciiTheme="minorHAnsi" w:eastAsia="Times New Roman" w:hAnsiTheme="minorHAnsi" w:cstheme="minorHAnsi"/>
          <w:b/>
          <w:sz w:val="24"/>
          <w:szCs w:val="24"/>
          <w:lang w:eastAsia="ru-RU"/>
        </w:rPr>
        <w:t>QUALIFICATIONS &amp; REQUIREMENTS.</w:t>
      </w:r>
    </w:p>
    <w:p w:rsidR="00616295" w:rsidRPr="002971A4" w:rsidRDefault="00616295" w:rsidP="00616295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</w:rPr>
      </w:pPr>
      <w:r w:rsidRPr="002971A4">
        <w:rPr>
          <w:rFonts w:asciiTheme="minorHAnsi" w:hAnsiTheme="minorHAnsi" w:cstheme="minorHAnsi"/>
        </w:rPr>
        <w:t>Creative and enjoy working within a newly-established entrepreneurial environment that is mission-driven, results-driven and people oriented</w:t>
      </w:r>
    </w:p>
    <w:p w:rsidR="00616295" w:rsidRPr="004C4127" w:rsidRDefault="00616295" w:rsidP="002D24AE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</w:rPr>
      </w:pPr>
      <w:r w:rsidRPr="004C4127">
        <w:rPr>
          <w:rFonts w:asciiTheme="minorHAnsi" w:hAnsiTheme="minorHAnsi" w:cstheme="minorHAnsi"/>
        </w:rPr>
        <w:t>5 years above</w:t>
      </w:r>
      <w:r w:rsidR="004C4127" w:rsidRPr="004C4127">
        <w:rPr>
          <w:rFonts w:asciiTheme="minorHAnsi" w:hAnsiTheme="minorHAnsi" w:cstheme="minorHAnsi"/>
        </w:rPr>
        <w:t xml:space="preserve"> relevant</w:t>
      </w:r>
      <w:r w:rsidR="002971A4" w:rsidRPr="004C4127">
        <w:rPr>
          <w:rFonts w:asciiTheme="minorHAnsi" w:hAnsiTheme="minorHAnsi" w:cstheme="minorHAnsi"/>
        </w:rPr>
        <w:t xml:space="preserve"> experience in </w:t>
      </w:r>
      <w:r w:rsidR="004C4127">
        <w:rPr>
          <w:rFonts w:asciiTheme="minorHAnsi" w:hAnsiTheme="minorHAnsi" w:cstheme="minorHAnsi"/>
        </w:rPr>
        <w:t>Company</w:t>
      </w:r>
      <w:r w:rsidR="002971A4" w:rsidRPr="004C4127">
        <w:rPr>
          <w:rFonts w:asciiTheme="minorHAnsi" w:hAnsiTheme="minorHAnsi" w:cstheme="minorHAnsi"/>
        </w:rPr>
        <w:t xml:space="preserve">ing, financial </w:t>
      </w:r>
      <w:r w:rsidRPr="004C4127">
        <w:rPr>
          <w:rFonts w:asciiTheme="minorHAnsi" w:hAnsiTheme="minorHAnsi" w:cstheme="minorHAnsi"/>
        </w:rPr>
        <w:t xml:space="preserve">institutions </w:t>
      </w:r>
      <w:r w:rsidR="002971A4" w:rsidRPr="004C4127">
        <w:rPr>
          <w:rFonts w:asciiTheme="minorHAnsi" w:hAnsiTheme="minorHAnsi" w:cstheme="minorHAnsi"/>
        </w:rPr>
        <w:t>or equivalent</w:t>
      </w:r>
      <w:r w:rsidR="004C4127" w:rsidRPr="004C4127">
        <w:rPr>
          <w:rFonts w:asciiTheme="minorHAnsi" w:hAnsiTheme="minorHAnsi" w:cstheme="minorHAnsi"/>
        </w:rPr>
        <w:t xml:space="preserve"> with </w:t>
      </w:r>
      <w:r w:rsidR="004C4127">
        <w:rPr>
          <w:rFonts w:asciiTheme="minorHAnsi" w:hAnsiTheme="minorHAnsi" w:cstheme="minorHAnsi"/>
        </w:rPr>
        <w:t>e</w:t>
      </w:r>
      <w:r>
        <w:t xml:space="preserve">xtensive knowledge of </w:t>
      </w:r>
      <w:r w:rsidR="004C4127">
        <w:t>anti-fraud</w:t>
      </w:r>
      <w:r>
        <w:t xml:space="preserve"> management processes f</w:t>
      </w:r>
      <w:r w:rsidRPr="004C4127">
        <w:rPr>
          <w:rFonts w:asciiTheme="minorHAnsi" w:hAnsiTheme="minorHAnsi" w:cstheme="minorHAnsi"/>
        </w:rPr>
        <w:t>rom conception to completion</w:t>
      </w:r>
    </w:p>
    <w:p w:rsidR="004C4127" w:rsidRPr="00616295" w:rsidRDefault="004C4127" w:rsidP="004C4127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</w:rPr>
      </w:pPr>
      <w:r w:rsidRPr="004C4127">
        <w:rPr>
          <w:rFonts w:asciiTheme="minorHAnsi" w:hAnsiTheme="minorHAnsi" w:cstheme="minorHAnsi"/>
        </w:rPr>
        <w:t>Able to work under pressure, Strong analytical skill, Teamwork,</w:t>
      </w:r>
      <w:r>
        <w:rPr>
          <w:rFonts w:asciiTheme="minorHAnsi" w:hAnsiTheme="minorHAnsi" w:cstheme="minorHAnsi"/>
        </w:rPr>
        <w:t xml:space="preserve"> Excellent communication skill</w:t>
      </w:r>
    </w:p>
    <w:p w:rsidR="00616295" w:rsidRPr="00616295" w:rsidRDefault="00616295" w:rsidP="00616295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b/>
          <w:sz w:val="28"/>
          <w:szCs w:val="28"/>
        </w:rPr>
      </w:pPr>
      <w:r>
        <w:t>General supervisory experience preferred</w:t>
      </w:r>
    </w:p>
    <w:p w:rsidR="00913647" w:rsidRPr="00616295" w:rsidRDefault="006C1454" w:rsidP="00616295">
      <w:pPr>
        <w:pStyle w:val="ListParagraph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16295">
        <w:rPr>
          <w:rFonts w:asciiTheme="minorHAnsi" w:hAnsiTheme="minorHAnsi" w:cstheme="minorHAnsi"/>
        </w:rPr>
        <w:t>Fluent English communication orally and verbally</w:t>
      </w:r>
      <w:bookmarkStart w:id="0" w:name="_GoBack"/>
      <w:bookmarkEnd w:id="0"/>
    </w:p>
    <w:sectPr w:rsidR="00913647" w:rsidRPr="00616295" w:rsidSect="00F17B95">
      <w:headerReference w:type="default" r:id="rId11"/>
      <w:footerReference w:type="default" r:id="rId12"/>
      <w:pgSz w:w="11906" w:h="16838"/>
      <w:pgMar w:top="360" w:right="1196" w:bottom="1350" w:left="1530" w:header="45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903" w:rsidRDefault="00923903" w:rsidP="007C08CD">
      <w:r>
        <w:separator/>
      </w:r>
    </w:p>
  </w:endnote>
  <w:endnote w:type="continuationSeparator" w:id="0">
    <w:p w:rsidR="00923903" w:rsidRDefault="00923903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97E" w:rsidRDefault="0060197E">
    <w:pPr>
      <w:pStyle w:val="Footer"/>
      <w:rPr>
        <w:color w:val="A6A6A6" w:themeColor="background1" w:themeShade="A6"/>
        <w:sz w:val="18"/>
        <w:lang w:val="en-US"/>
      </w:rPr>
    </w:pPr>
    <w:r>
      <w:rPr>
        <w:noProof/>
        <w:color w:val="FFFFFF" w:themeColor="background1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A5689" wp14:editId="49F6AAC6">
              <wp:simplePos x="0" y="0"/>
              <wp:positionH relativeFrom="column">
                <wp:posOffset>-4371</wp:posOffset>
              </wp:positionH>
              <wp:positionV relativeFrom="paragraph">
                <wp:posOffset>68960</wp:posOffset>
              </wp:positionV>
              <wp:extent cx="5985163" cy="14670"/>
              <wp:effectExtent l="0" t="0" r="34925" b="234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1467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57F38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45pt" to="470.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" strokecolor="blue" strokeweight=".5pt">
              <v:stroke joinstyle="miter"/>
            </v:line>
          </w:pict>
        </mc:Fallback>
      </mc:AlternateContent>
    </w:r>
  </w:p>
  <w:p w:rsidR="00D30641" w:rsidRPr="00616295" w:rsidRDefault="00D30641" w:rsidP="00D30641">
    <w:pPr>
      <w:pStyle w:val="Footer"/>
      <w:jc w:val="both"/>
      <w:rPr>
        <w:rFonts w:ascii="Arial" w:hAnsi="Arial" w:cs="Arial"/>
        <w:i/>
        <w:color w:val="A6A6A6" w:themeColor="background1" w:themeShade="A6"/>
        <w:sz w:val="16"/>
        <w:szCs w:val="22"/>
        <w:lang w:val="en-US"/>
      </w:rPr>
    </w:pPr>
    <w:r w:rsidRPr="00616295">
      <w:rPr>
        <w:rFonts w:ascii="Arial" w:hAnsi="Arial" w:cs="Arial"/>
        <w:i/>
        <w:color w:val="A6A6A6" w:themeColor="background1" w:themeShade="A6"/>
        <w:sz w:val="16"/>
        <w:szCs w:val="22"/>
        <w:lang w:val="en-US"/>
      </w:rPr>
      <w:t>PRIVILEGED AND CONFIDENTIAL INFORMATION. If you are not the intended recipient of this e-mail, or the employee or agent responsible for delivering this to the intended recipient, you are hereby notified that any dissemination or copying of this document is strictly prohibited.</w:t>
    </w:r>
  </w:p>
  <w:p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  <w:r>
      <w:rPr>
        <w:noProof/>
        <w:color w:val="FFFFFF" w:themeColor="background1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024214" wp14:editId="4CADAC11">
              <wp:simplePos x="0" y="0"/>
              <wp:positionH relativeFrom="column">
                <wp:posOffset>-3630</wp:posOffset>
              </wp:positionH>
              <wp:positionV relativeFrom="paragraph">
                <wp:posOffset>83983</wp:posOffset>
              </wp:positionV>
              <wp:extent cx="5985163" cy="14670"/>
              <wp:effectExtent l="0" t="0" r="34925" b="2349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1467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CACD0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6pt" to="470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" strokecolor="blue" strokeweight=".5pt">
              <v:stroke joinstyle="miter"/>
            </v:line>
          </w:pict>
        </mc:Fallback>
      </mc:AlternateContent>
    </w:r>
  </w:p>
  <w:p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</w:p>
  <w:p w:rsidR="007C08CD" w:rsidRPr="00D30641" w:rsidRDefault="007C08CD" w:rsidP="00D30641">
    <w:pPr>
      <w:pStyle w:val="Footer"/>
      <w:jc w:val="both"/>
      <w:rPr>
        <w:color w:val="000000" w:themeColor="text1"/>
        <w:sz w:val="18"/>
        <w:lang w:val="en-US"/>
      </w:rPr>
    </w:pPr>
    <w:r w:rsidRPr="00D30641">
      <w:rPr>
        <w:color w:val="000000" w:themeColor="text1"/>
        <w:sz w:val="18"/>
        <w:lang w:val="en-US"/>
      </w:rPr>
      <w:t xml:space="preserve">Job </w:t>
    </w:r>
    <w:r w:rsidR="00A25A67">
      <w:rPr>
        <w:color w:val="000000" w:themeColor="text1"/>
        <w:sz w:val="18"/>
        <w:lang w:val="en-US"/>
      </w:rPr>
      <w:t>description</w:t>
    </w:r>
    <w:r w:rsidR="00616295">
      <w:rPr>
        <w:color w:val="000000" w:themeColor="text1"/>
        <w:sz w:val="18"/>
        <w:lang w:val="en-US"/>
      </w:rPr>
      <w:tab/>
    </w:r>
    <w:r w:rsidRPr="00D30641">
      <w:rPr>
        <w:color w:val="000000" w:themeColor="text1"/>
        <w:sz w:val="18"/>
        <w:lang w:val="en-US"/>
      </w:rPr>
      <w:tab/>
    </w:r>
    <w:r w:rsidR="0060197E" w:rsidRPr="00D30641">
      <w:rPr>
        <w:color w:val="000000" w:themeColor="text1"/>
        <w:sz w:val="18"/>
        <w:lang w:val="en-US"/>
      </w:rPr>
      <w:t xml:space="preserve">Page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PAGE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F17B95">
      <w:rPr>
        <w:noProof/>
        <w:color w:val="000000" w:themeColor="text1"/>
        <w:sz w:val="18"/>
        <w:lang w:val="en-US"/>
      </w:rPr>
      <w:t>1</w:t>
    </w:r>
    <w:r w:rsidR="0060197E" w:rsidRPr="00D30641">
      <w:rPr>
        <w:noProof/>
        <w:color w:val="000000" w:themeColor="text1"/>
        <w:sz w:val="18"/>
        <w:lang w:val="en-US"/>
      </w:rPr>
      <w:fldChar w:fldCharType="end"/>
    </w:r>
    <w:r w:rsidR="0060197E" w:rsidRPr="00D30641">
      <w:rPr>
        <w:color w:val="000000" w:themeColor="text1"/>
        <w:sz w:val="18"/>
        <w:lang w:val="en-US"/>
      </w:rPr>
      <w:t xml:space="preserve"> of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NUMPAGES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F17B95">
      <w:rPr>
        <w:noProof/>
        <w:color w:val="000000" w:themeColor="text1"/>
        <w:sz w:val="18"/>
        <w:lang w:val="en-US"/>
      </w:rPr>
      <w:t>1</w:t>
    </w:r>
    <w:r w:rsidR="0060197E" w:rsidRPr="00D30641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903" w:rsidRDefault="00923903" w:rsidP="007C08CD">
      <w:r>
        <w:separator/>
      </w:r>
    </w:p>
  </w:footnote>
  <w:footnote w:type="continuationSeparator" w:id="0">
    <w:p w:rsidR="00923903" w:rsidRDefault="00923903" w:rsidP="007C0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27" w:rsidRDefault="004C4127">
    <w:pPr>
      <w:pStyle w:val="Header"/>
    </w:pPr>
  </w:p>
  <w:p w:rsidR="004C4127" w:rsidRDefault="004C4127">
    <w:pPr>
      <w:pStyle w:val="Header"/>
    </w:pPr>
  </w:p>
  <w:p w:rsidR="004C4127" w:rsidRDefault="004C4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464"/>
    <w:multiLevelType w:val="hybridMultilevel"/>
    <w:tmpl w:val="EDFC5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1128"/>
    <w:multiLevelType w:val="hybridMultilevel"/>
    <w:tmpl w:val="8B2A615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C6BD8"/>
    <w:multiLevelType w:val="hybridMultilevel"/>
    <w:tmpl w:val="288E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C6123"/>
    <w:multiLevelType w:val="hybridMultilevel"/>
    <w:tmpl w:val="85769C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4"/>
  </w:num>
  <w:num w:numId="8">
    <w:abstractNumId w:val="21"/>
  </w:num>
  <w:num w:numId="9">
    <w:abstractNumId w:val="5"/>
  </w:num>
  <w:num w:numId="10">
    <w:abstractNumId w:val="20"/>
  </w:num>
  <w:num w:numId="11">
    <w:abstractNumId w:val="12"/>
  </w:num>
  <w:num w:numId="12">
    <w:abstractNumId w:val="11"/>
  </w:num>
  <w:num w:numId="13">
    <w:abstractNumId w:val="7"/>
  </w:num>
  <w:num w:numId="14">
    <w:abstractNumId w:val="15"/>
  </w:num>
  <w:num w:numId="15">
    <w:abstractNumId w:val="3"/>
  </w:num>
  <w:num w:numId="16">
    <w:abstractNumId w:val="8"/>
  </w:num>
  <w:num w:numId="17">
    <w:abstractNumId w:val="2"/>
  </w:num>
  <w:num w:numId="18">
    <w:abstractNumId w:val="17"/>
  </w:num>
  <w:num w:numId="19">
    <w:abstractNumId w:val="16"/>
  </w:num>
  <w:num w:numId="20">
    <w:abstractNumId w:val="19"/>
  </w:num>
  <w:num w:numId="21">
    <w:abstractNumId w:val="0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A3"/>
    <w:rsid w:val="00035ACF"/>
    <w:rsid w:val="000509BE"/>
    <w:rsid w:val="00075164"/>
    <w:rsid w:val="000A68C1"/>
    <w:rsid w:val="000C4023"/>
    <w:rsid w:val="000D0210"/>
    <w:rsid w:val="000E4FA4"/>
    <w:rsid w:val="0010248F"/>
    <w:rsid w:val="00136B98"/>
    <w:rsid w:val="00145408"/>
    <w:rsid w:val="001543A2"/>
    <w:rsid w:val="00154AD5"/>
    <w:rsid w:val="00164722"/>
    <w:rsid w:val="001B0BB5"/>
    <w:rsid w:val="001B20A6"/>
    <w:rsid w:val="001C12A8"/>
    <w:rsid w:val="001C710D"/>
    <w:rsid w:val="001F6BD1"/>
    <w:rsid w:val="002125EC"/>
    <w:rsid w:val="00221A35"/>
    <w:rsid w:val="00236C7C"/>
    <w:rsid w:val="00240935"/>
    <w:rsid w:val="00243E90"/>
    <w:rsid w:val="00246CF3"/>
    <w:rsid w:val="00267385"/>
    <w:rsid w:val="00287CC3"/>
    <w:rsid w:val="002971A4"/>
    <w:rsid w:val="002D24AE"/>
    <w:rsid w:val="003117E8"/>
    <w:rsid w:val="00333703"/>
    <w:rsid w:val="003503DD"/>
    <w:rsid w:val="00356BAF"/>
    <w:rsid w:val="0039513B"/>
    <w:rsid w:val="003B6D7D"/>
    <w:rsid w:val="003D75CB"/>
    <w:rsid w:val="00406D06"/>
    <w:rsid w:val="00426102"/>
    <w:rsid w:val="00433D0E"/>
    <w:rsid w:val="004662A8"/>
    <w:rsid w:val="00470FF6"/>
    <w:rsid w:val="00481A2F"/>
    <w:rsid w:val="004B0166"/>
    <w:rsid w:val="004B0EC5"/>
    <w:rsid w:val="004C20A3"/>
    <w:rsid w:val="004C4127"/>
    <w:rsid w:val="004F1D92"/>
    <w:rsid w:val="0050687D"/>
    <w:rsid w:val="00522FF6"/>
    <w:rsid w:val="00527CA1"/>
    <w:rsid w:val="005345AE"/>
    <w:rsid w:val="00537102"/>
    <w:rsid w:val="00542C96"/>
    <w:rsid w:val="00576E68"/>
    <w:rsid w:val="005811DE"/>
    <w:rsid w:val="005E3927"/>
    <w:rsid w:val="005E6138"/>
    <w:rsid w:val="005F6A0C"/>
    <w:rsid w:val="0060197E"/>
    <w:rsid w:val="00616295"/>
    <w:rsid w:val="00644F53"/>
    <w:rsid w:val="006548CE"/>
    <w:rsid w:val="00693590"/>
    <w:rsid w:val="006B203A"/>
    <w:rsid w:val="006C1454"/>
    <w:rsid w:val="006E7C89"/>
    <w:rsid w:val="0071324A"/>
    <w:rsid w:val="00716D25"/>
    <w:rsid w:val="007A7695"/>
    <w:rsid w:val="007B5AF4"/>
    <w:rsid w:val="007C08CD"/>
    <w:rsid w:val="008142B6"/>
    <w:rsid w:val="00820274"/>
    <w:rsid w:val="0084678C"/>
    <w:rsid w:val="00847F92"/>
    <w:rsid w:val="00850AF1"/>
    <w:rsid w:val="00880BB5"/>
    <w:rsid w:val="00881E36"/>
    <w:rsid w:val="008926B1"/>
    <w:rsid w:val="008A7A3B"/>
    <w:rsid w:val="008E010C"/>
    <w:rsid w:val="00913647"/>
    <w:rsid w:val="00923903"/>
    <w:rsid w:val="0095481C"/>
    <w:rsid w:val="00972EA0"/>
    <w:rsid w:val="00985759"/>
    <w:rsid w:val="00990875"/>
    <w:rsid w:val="00992DF1"/>
    <w:rsid w:val="009A0356"/>
    <w:rsid w:val="009A2FC9"/>
    <w:rsid w:val="009C3487"/>
    <w:rsid w:val="009C4DA1"/>
    <w:rsid w:val="00A25A67"/>
    <w:rsid w:val="00A56482"/>
    <w:rsid w:val="00A6416B"/>
    <w:rsid w:val="00A641AD"/>
    <w:rsid w:val="00AA61A4"/>
    <w:rsid w:val="00AC0CE0"/>
    <w:rsid w:val="00AC4FFE"/>
    <w:rsid w:val="00AE1A14"/>
    <w:rsid w:val="00B11332"/>
    <w:rsid w:val="00B379E0"/>
    <w:rsid w:val="00B475F8"/>
    <w:rsid w:val="00B73B06"/>
    <w:rsid w:val="00B80E3C"/>
    <w:rsid w:val="00BD274D"/>
    <w:rsid w:val="00C02EE0"/>
    <w:rsid w:val="00C406A3"/>
    <w:rsid w:val="00C51F0B"/>
    <w:rsid w:val="00C83DFC"/>
    <w:rsid w:val="00CC5970"/>
    <w:rsid w:val="00CF7AB4"/>
    <w:rsid w:val="00D13BD1"/>
    <w:rsid w:val="00D30641"/>
    <w:rsid w:val="00D31EF9"/>
    <w:rsid w:val="00D5263F"/>
    <w:rsid w:val="00D75DB4"/>
    <w:rsid w:val="00D91328"/>
    <w:rsid w:val="00DA4B94"/>
    <w:rsid w:val="00DA6E0D"/>
    <w:rsid w:val="00DB6357"/>
    <w:rsid w:val="00DD7434"/>
    <w:rsid w:val="00DE365A"/>
    <w:rsid w:val="00DF0E17"/>
    <w:rsid w:val="00DF7401"/>
    <w:rsid w:val="00E11A6C"/>
    <w:rsid w:val="00E1234E"/>
    <w:rsid w:val="00E30D17"/>
    <w:rsid w:val="00E3142C"/>
    <w:rsid w:val="00E47983"/>
    <w:rsid w:val="00E6735B"/>
    <w:rsid w:val="00E97253"/>
    <w:rsid w:val="00EA4801"/>
    <w:rsid w:val="00EB5AB2"/>
    <w:rsid w:val="00F0282C"/>
    <w:rsid w:val="00F041CA"/>
    <w:rsid w:val="00F17B95"/>
    <w:rsid w:val="00F36AC6"/>
    <w:rsid w:val="00F565F7"/>
    <w:rsid w:val="00F80760"/>
    <w:rsid w:val="00F9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ED416D-D452-41EA-BCD0-167D3118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880BB5"/>
    <w:rPr>
      <w:sz w:val="24"/>
      <w:lang w:val="en-GB" w:eastAsia="ru-RU"/>
    </w:rPr>
  </w:style>
  <w:style w:type="paragraph" w:customStyle="1" w:styleId="Default">
    <w:name w:val="Default"/>
    <w:rsid w:val="004C4127"/>
    <w:pPr>
      <w:autoSpaceDE w:val="0"/>
      <w:autoSpaceDN w:val="0"/>
      <w:adjustRightInd w:val="0"/>
    </w:pPr>
    <w:rPr>
      <w:color w:val="000000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19495-661A-4A55-B00B-B902080854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329E63-6E30-49C1-8038-D2D9D9155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E30E5-3DBC-4D36-8BB2-6C37512DA190}"/>
</file>

<file path=customXml/itemProps4.xml><?xml version="1.0" encoding="utf-8"?>
<ds:datastoreItem xmlns:ds="http://schemas.openxmlformats.org/officeDocument/2006/customXml" ds:itemID="{E7B151C2-BF87-4CD1-A0F9-8ABEA421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MicroMoney; Micromoney International; Micromoney.io; elena.shelenkova</dc:creator>
  <cp:lastModifiedBy>Rinat Gataullin</cp:lastModifiedBy>
  <cp:revision>5</cp:revision>
  <cp:lastPrinted>2015-03-19T08:06:00Z</cp:lastPrinted>
  <dcterms:created xsi:type="dcterms:W3CDTF">2015-04-01T07:58:00Z</dcterms:created>
  <dcterms:modified xsi:type="dcterms:W3CDTF">2015-09-30T09:50:00Z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