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CD8519" w14:textId="57EF5961" w:rsidR="0007410C" w:rsidRDefault="0007410C" w:rsidP="00305B53">
      <w:pPr>
        <w:jc w:val="center"/>
        <w:outlineLvl w:val="0"/>
        <w:rPr>
          <w:b/>
          <w:lang w:val="en-US"/>
        </w:rPr>
      </w:pPr>
      <w:r w:rsidRPr="0007410C">
        <w:rPr>
          <w:b/>
          <w:lang w:val="en-US"/>
        </w:rPr>
        <w:t>Business requirements for</w:t>
      </w:r>
      <w:r w:rsidR="00916376">
        <w:rPr>
          <w:b/>
          <w:lang w:val="en-US"/>
        </w:rPr>
        <w:t xml:space="preserve"> </w:t>
      </w:r>
      <w:r w:rsidR="00305B53">
        <w:rPr>
          <w:b/>
          <w:lang w:val="en-US"/>
        </w:rPr>
        <w:t xml:space="preserve">Digital Lending </w:t>
      </w:r>
      <w:r w:rsidR="009E0224">
        <w:rPr>
          <w:b/>
          <w:lang w:val="en-US"/>
        </w:rPr>
        <w:t>Business model</w:t>
      </w:r>
      <w:r w:rsidR="00BF3102">
        <w:rPr>
          <w:b/>
          <w:lang w:val="en-US"/>
        </w:rPr>
        <w:t xml:space="preserve"> feasibility study</w:t>
      </w:r>
    </w:p>
    <w:p w14:paraId="7D309EA7" w14:textId="30E21CB3" w:rsidR="001A49D7" w:rsidRPr="001A49D7" w:rsidRDefault="001A49D7" w:rsidP="001A49D7">
      <w:pPr>
        <w:ind w:firstLine="708"/>
        <w:outlineLvl w:val="0"/>
        <w:rPr>
          <w:lang w:val="en-US"/>
        </w:rPr>
      </w:pPr>
      <w:r w:rsidRPr="001A49D7">
        <w:rPr>
          <w:lang w:val="en-US"/>
        </w:rPr>
        <w:t xml:space="preserve">We are considering several options of obtaining a license for conducting a digital money lending business in the future. </w:t>
      </w:r>
    </w:p>
    <w:p w14:paraId="30C2812B" w14:textId="0BF7EF90" w:rsidR="001A49D7" w:rsidRDefault="001A49D7" w:rsidP="001A49D7">
      <w:pPr>
        <w:ind w:firstLine="708"/>
        <w:rPr>
          <w:lang w:val="en-US"/>
        </w:rPr>
      </w:pPr>
      <w:r w:rsidRPr="001A49D7">
        <w:rPr>
          <w:lang w:val="en-US"/>
        </w:rPr>
        <w:t xml:space="preserve">I would appreciate you provide us with a legal opinion with regard to carrying on money lending business under pawnbroker’s license. </w:t>
      </w:r>
    </w:p>
    <w:p w14:paraId="41AE24E7" w14:textId="77777777" w:rsidR="001A49D7" w:rsidRPr="001A49D7" w:rsidRDefault="001A49D7" w:rsidP="001A49D7">
      <w:pPr>
        <w:ind w:firstLine="708"/>
        <w:rPr>
          <w:lang w:val="en-US"/>
        </w:rPr>
      </w:pPr>
    </w:p>
    <w:tbl>
      <w:tblPr>
        <w:tblStyle w:val="TableGrid"/>
        <w:tblW w:w="9209" w:type="dxa"/>
        <w:tblLayout w:type="fixed"/>
        <w:tblLook w:val="04A0" w:firstRow="1" w:lastRow="0" w:firstColumn="1" w:lastColumn="0" w:noHBand="0" w:noVBand="1"/>
      </w:tblPr>
      <w:tblGrid>
        <w:gridCol w:w="328"/>
        <w:gridCol w:w="1935"/>
        <w:gridCol w:w="6946"/>
      </w:tblGrid>
      <w:tr w:rsidR="0007410C" w:rsidRPr="0007410C" w14:paraId="6CCD851D" w14:textId="77777777" w:rsidTr="00F0578D">
        <w:tc>
          <w:tcPr>
            <w:tcW w:w="328" w:type="dxa"/>
            <w:shd w:val="clear" w:color="auto" w:fill="D9D9D9" w:themeFill="background1" w:themeFillShade="D9"/>
          </w:tcPr>
          <w:p w14:paraId="6CCD851A" w14:textId="77777777" w:rsidR="0007410C" w:rsidRPr="0007410C" w:rsidRDefault="0007410C" w:rsidP="0007410C">
            <w:pPr>
              <w:jc w:val="center"/>
              <w:rPr>
                <w:b/>
                <w:lang w:val="en-US"/>
              </w:rPr>
            </w:pPr>
            <w:r w:rsidRPr="0007410C">
              <w:rPr>
                <w:b/>
                <w:lang w:val="en-US"/>
              </w:rPr>
              <w:t>#</w:t>
            </w:r>
          </w:p>
        </w:tc>
        <w:tc>
          <w:tcPr>
            <w:tcW w:w="1935" w:type="dxa"/>
            <w:shd w:val="clear" w:color="auto" w:fill="D9D9D9" w:themeFill="background1" w:themeFillShade="D9"/>
          </w:tcPr>
          <w:p w14:paraId="6CCD851B" w14:textId="77777777" w:rsidR="0007410C" w:rsidRPr="0007410C" w:rsidRDefault="0007410C" w:rsidP="0007410C">
            <w:pPr>
              <w:jc w:val="center"/>
              <w:rPr>
                <w:b/>
                <w:lang w:val="en-US"/>
              </w:rPr>
            </w:pPr>
            <w:r>
              <w:rPr>
                <w:b/>
                <w:lang w:val="en-US"/>
              </w:rPr>
              <w:t>Parameter</w:t>
            </w:r>
          </w:p>
        </w:tc>
        <w:tc>
          <w:tcPr>
            <w:tcW w:w="6946" w:type="dxa"/>
            <w:shd w:val="clear" w:color="auto" w:fill="D9D9D9" w:themeFill="background1" w:themeFillShade="D9"/>
          </w:tcPr>
          <w:p w14:paraId="6CCD851C" w14:textId="77777777" w:rsidR="0007410C" w:rsidRPr="0007410C" w:rsidRDefault="0007410C" w:rsidP="0007410C">
            <w:pPr>
              <w:jc w:val="center"/>
              <w:rPr>
                <w:b/>
                <w:lang w:val="en-US"/>
              </w:rPr>
            </w:pPr>
            <w:r>
              <w:rPr>
                <w:b/>
                <w:lang w:val="en-US"/>
              </w:rPr>
              <w:t>Ratio</w:t>
            </w:r>
          </w:p>
        </w:tc>
      </w:tr>
      <w:tr w:rsidR="0007410C" w:rsidRPr="00F0578D" w14:paraId="6CCD8522" w14:textId="77777777" w:rsidTr="00F0578D">
        <w:tc>
          <w:tcPr>
            <w:tcW w:w="328" w:type="dxa"/>
          </w:tcPr>
          <w:p w14:paraId="6CCD851E" w14:textId="77777777" w:rsidR="0007410C" w:rsidRDefault="0007410C">
            <w:pPr>
              <w:rPr>
                <w:lang w:val="en-US"/>
              </w:rPr>
            </w:pPr>
            <w:r>
              <w:rPr>
                <w:lang w:val="en-US"/>
              </w:rPr>
              <w:t>1</w:t>
            </w:r>
          </w:p>
        </w:tc>
        <w:tc>
          <w:tcPr>
            <w:tcW w:w="1935" w:type="dxa"/>
          </w:tcPr>
          <w:p w14:paraId="6CCD851F" w14:textId="77777777" w:rsidR="0007410C" w:rsidRPr="009B541B" w:rsidRDefault="00C452C6">
            <w:pPr>
              <w:rPr>
                <w:b/>
                <w:lang w:val="en-US"/>
              </w:rPr>
            </w:pPr>
            <w:r w:rsidRPr="009B541B">
              <w:rPr>
                <w:b/>
                <w:lang w:val="en-US"/>
              </w:rPr>
              <w:t xml:space="preserve">Date </w:t>
            </w:r>
          </w:p>
        </w:tc>
        <w:tc>
          <w:tcPr>
            <w:tcW w:w="6946" w:type="dxa"/>
          </w:tcPr>
          <w:p w14:paraId="6CCD8520" w14:textId="4AEE6271" w:rsidR="0007410C" w:rsidRDefault="00F0578D">
            <w:pPr>
              <w:rPr>
                <w:lang w:val="en-US"/>
              </w:rPr>
            </w:pPr>
            <w:r>
              <w:rPr>
                <w:lang w:val="en-US"/>
              </w:rPr>
              <w:t>17</w:t>
            </w:r>
            <w:r w:rsidR="00CB5EA4">
              <w:rPr>
                <w:lang w:val="en-US"/>
              </w:rPr>
              <w:t>.</w:t>
            </w:r>
            <w:r>
              <w:rPr>
                <w:lang w:val="en-US"/>
              </w:rPr>
              <w:t>10</w:t>
            </w:r>
            <w:r w:rsidR="00485864">
              <w:rPr>
                <w:lang w:val="en-US"/>
              </w:rPr>
              <w:t>.2016</w:t>
            </w:r>
          </w:p>
          <w:p w14:paraId="6CCD8521" w14:textId="77777777" w:rsidR="00174098" w:rsidRDefault="00174098">
            <w:pPr>
              <w:rPr>
                <w:lang w:val="en-US"/>
              </w:rPr>
            </w:pPr>
          </w:p>
        </w:tc>
      </w:tr>
      <w:tr w:rsidR="0007410C" w:rsidRPr="00303AC4" w14:paraId="6CCD8526" w14:textId="77777777" w:rsidTr="00F0578D">
        <w:tc>
          <w:tcPr>
            <w:tcW w:w="328" w:type="dxa"/>
          </w:tcPr>
          <w:p w14:paraId="6CCD8523" w14:textId="77777777" w:rsidR="0007410C" w:rsidRDefault="0007410C">
            <w:pPr>
              <w:rPr>
                <w:lang w:val="en-US"/>
              </w:rPr>
            </w:pPr>
            <w:r>
              <w:rPr>
                <w:lang w:val="en-US"/>
              </w:rPr>
              <w:t>2</w:t>
            </w:r>
          </w:p>
        </w:tc>
        <w:tc>
          <w:tcPr>
            <w:tcW w:w="1935" w:type="dxa"/>
          </w:tcPr>
          <w:p w14:paraId="6CCD8524" w14:textId="675157F6" w:rsidR="0007410C" w:rsidRPr="009B541B" w:rsidRDefault="0007410C" w:rsidP="00C452C6">
            <w:pPr>
              <w:rPr>
                <w:b/>
                <w:lang w:val="en-US"/>
              </w:rPr>
            </w:pPr>
            <w:r w:rsidRPr="009B541B">
              <w:rPr>
                <w:b/>
                <w:lang w:val="en-US"/>
              </w:rPr>
              <w:t>Author</w:t>
            </w:r>
            <w:r w:rsidR="00A44509">
              <w:rPr>
                <w:b/>
                <w:lang w:val="en-US"/>
              </w:rPr>
              <w:t>s</w:t>
            </w:r>
            <w:r w:rsidRPr="009B541B">
              <w:rPr>
                <w:b/>
                <w:lang w:val="en-US"/>
              </w:rPr>
              <w:t xml:space="preserve"> of the document</w:t>
            </w:r>
          </w:p>
        </w:tc>
        <w:tc>
          <w:tcPr>
            <w:tcW w:w="6946" w:type="dxa"/>
          </w:tcPr>
          <w:p w14:paraId="54E7E5F6" w14:textId="28264E64" w:rsidR="00CA0795" w:rsidRDefault="00F0578D" w:rsidP="00BD55F5">
            <w:pPr>
              <w:rPr>
                <w:lang w:val="en-US"/>
              </w:rPr>
            </w:pPr>
            <w:r>
              <w:rPr>
                <w:lang w:val="en-US"/>
              </w:rPr>
              <w:t xml:space="preserve">Mr. </w:t>
            </w:r>
            <w:r w:rsidRPr="00F0578D">
              <w:rPr>
                <w:lang w:val="en-US"/>
              </w:rPr>
              <w:t xml:space="preserve">Anton Dzyatkovskiy </w:t>
            </w:r>
            <w:bookmarkStart w:id="0" w:name="_GoBack"/>
            <w:bookmarkEnd w:id="0"/>
            <w:r>
              <w:rPr>
                <w:lang w:val="en-US"/>
              </w:rPr>
              <w:t xml:space="preserve"> </w:t>
            </w:r>
          </w:p>
          <w:p w14:paraId="6CCD8525" w14:textId="7F8CBAD1" w:rsidR="00F0578D" w:rsidRPr="002D5A9C" w:rsidRDefault="00F0578D" w:rsidP="00BD55F5">
            <w:pPr>
              <w:rPr>
                <w:lang w:val="en-US"/>
              </w:rPr>
            </w:pPr>
            <w:r>
              <w:rPr>
                <w:lang w:val="en-US"/>
              </w:rPr>
              <w:t>mob. +855 10 987 101</w:t>
            </w:r>
          </w:p>
        </w:tc>
      </w:tr>
      <w:tr w:rsidR="0007410C" w:rsidRPr="003A78B7" w14:paraId="6CCD852A" w14:textId="77777777" w:rsidTr="00F0578D">
        <w:trPr>
          <w:trHeight w:val="411"/>
        </w:trPr>
        <w:tc>
          <w:tcPr>
            <w:tcW w:w="328" w:type="dxa"/>
          </w:tcPr>
          <w:p w14:paraId="6CCD8527" w14:textId="77777777" w:rsidR="0007410C" w:rsidRDefault="0007410C">
            <w:pPr>
              <w:rPr>
                <w:lang w:val="en-US"/>
              </w:rPr>
            </w:pPr>
            <w:r>
              <w:rPr>
                <w:lang w:val="en-US"/>
              </w:rPr>
              <w:t>3</w:t>
            </w:r>
          </w:p>
        </w:tc>
        <w:tc>
          <w:tcPr>
            <w:tcW w:w="1935" w:type="dxa"/>
          </w:tcPr>
          <w:p w14:paraId="6CCD8528" w14:textId="77777777" w:rsidR="0007410C" w:rsidRPr="009B541B" w:rsidRDefault="00916376">
            <w:pPr>
              <w:rPr>
                <w:b/>
                <w:lang w:val="en-US"/>
              </w:rPr>
            </w:pPr>
            <w:r w:rsidRPr="009B541B">
              <w:rPr>
                <w:b/>
                <w:lang w:val="en-US"/>
              </w:rPr>
              <w:t>Task name</w:t>
            </w:r>
          </w:p>
        </w:tc>
        <w:tc>
          <w:tcPr>
            <w:tcW w:w="6946" w:type="dxa"/>
          </w:tcPr>
          <w:p w14:paraId="6CCD8529" w14:textId="3A2370DB" w:rsidR="0007410C" w:rsidRPr="00F0578D" w:rsidRDefault="00303AC4" w:rsidP="00C736D1">
            <w:pPr>
              <w:rPr>
                <w:lang w:val="en-US"/>
              </w:rPr>
            </w:pPr>
            <w:r>
              <w:rPr>
                <w:lang w:val="en-US"/>
              </w:rPr>
              <w:t>Digital lending</w:t>
            </w:r>
            <w:r w:rsidR="00C736D1">
              <w:rPr>
                <w:lang w:val="en-US"/>
              </w:rPr>
              <w:t xml:space="preserve"> </w:t>
            </w:r>
            <w:r w:rsidR="00BF3102">
              <w:rPr>
                <w:lang w:val="en-US"/>
              </w:rPr>
              <w:t xml:space="preserve">business model feasibility study </w:t>
            </w:r>
            <w:r w:rsidR="00F0578D">
              <w:rPr>
                <w:lang w:val="en-US"/>
              </w:rPr>
              <w:t>– Cambodia</w:t>
            </w:r>
          </w:p>
        </w:tc>
      </w:tr>
      <w:tr w:rsidR="00916376" w:rsidRPr="00485864" w14:paraId="6CCD852E" w14:textId="77777777" w:rsidTr="00F0578D">
        <w:trPr>
          <w:trHeight w:val="386"/>
        </w:trPr>
        <w:tc>
          <w:tcPr>
            <w:tcW w:w="328" w:type="dxa"/>
          </w:tcPr>
          <w:p w14:paraId="6CCD852B" w14:textId="77777777" w:rsidR="00916376" w:rsidRDefault="00D70327">
            <w:pPr>
              <w:rPr>
                <w:lang w:val="en-US"/>
              </w:rPr>
            </w:pPr>
            <w:r>
              <w:rPr>
                <w:lang w:val="en-US"/>
              </w:rPr>
              <w:t>4</w:t>
            </w:r>
          </w:p>
        </w:tc>
        <w:tc>
          <w:tcPr>
            <w:tcW w:w="1935" w:type="dxa"/>
          </w:tcPr>
          <w:p w14:paraId="6CCD852C" w14:textId="77777777" w:rsidR="00916376" w:rsidRPr="009B541B" w:rsidRDefault="00916376" w:rsidP="00916376">
            <w:pPr>
              <w:rPr>
                <w:b/>
                <w:lang w:val="en-US"/>
              </w:rPr>
            </w:pPr>
            <w:r w:rsidRPr="009B541B">
              <w:rPr>
                <w:b/>
                <w:lang w:val="en-US"/>
              </w:rPr>
              <w:t>Desired finishing time</w:t>
            </w:r>
          </w:p>
        </w:tc>
        <w:tc>
          <w:tcPr>
            <w:tcW w:w="6946" w:type="dxa"/>
          </w:tcPr>
          <w:p w14:paraId="6CCD852D" w14:textId="47B0A184" w:rsidR="00916376" w:rsidRDefault="00F5423F" w:rsidP="00BF3102">
            <w:pPr>
              <w:rPr>
                <w:lang w:val="en-US"/>
              </w:rPr>
            </w:pPr>
            <w:r>
              <w:rPr>
                <w:lang w:val="en-US"/>
              </w:rPr>
              <w:t>7</w:t>
            </w:r>
            <w:r w:rsidR="005923EE">
              <w:rPr>
                <w:lang w:val="en-US"/>
              </w:rPr>
              <w:t xml:space="preserve"> working days</w:t>
            </w:r>
          </w:p>
        </w:tc>
      </w:tr>
      <w:tr w:rsidR="00916376" w:rsidRPr="003A78B7" w14:paraId="6CCD856F" w14:textId="77777777" w:rsidTr="00F0578D">
        <w:tc>
          <w:tcPr>
            <w:tcW w:w="328" w:type="dxa"/>
          </w:tcPr>
          <w:p w14:paraId="6CCD852F" w14:textId="77777777" w:rsidR="00916376" w:rsidRDefault="00D70327">
            <w:pPr>
              <w:rPr>
                <w:lang w:val="en-US"/>
              </w:rPr>
            </w:pPr>
            <w:r>
              <w:rPr>
                <w:lang w:val="en-US"/>
              </w:rPr>
              <w:t>5</w:t>
            </w:r>
          </w:p>
        </w:tc>
        <w:tc>
          <w:tcPr>
            <w:tcW w:w="1935" w:type="dxa"/>
          </w:tcPr>
          <w:p w14:paraId="6CCD8530" w14:textId="77777777" w:rsidR="00916376" w:rsidRPr="009B541B" w:rsidRDefault="00916376">
            <w:pPr>
              <w:rPr>
                <w:b/>
                <w:lang w:val="en-US"/>
              </w:rPr>
            </w:pPr>
            <w:r w:rsidRPr="009B541B">
              <w:rPr>
                <w:b/>
                <w:lang w:val="en-US"/>
              </w:rPr>
              <w:t>Task description</w:t>
            </w:r>
          </w:p>
        </w:tc>
        <w:tc>
          <w:tcPr>
            <w:tcW w:w="6946" w:type="dxa"/>
          </w:tcPr>
          <w:p w14:paraId="5F6D5A8F" w14:textId="733F6F48" w:rsidR="00AB7072" w:rsidRDefault="00AB7072" w:rsidP="00D70327">
            <w:pPr>
              <w:rPr>
                <w:b/>
                <w:lang w:val="en-US"/>
              </w:rPr>
            </w:pPr>
            <w:r>
              <w:rPr>
                <w:b/>
                <w:lang w:val="en-US"/>
              </w:rPr>
              <w:t xml:space="preserve">We are looking for a feasibility study of the legal setup of the </w:t>
            </w:r>
            <w:r w:rsidR="00305B53">
              <w:rPr>
                <w:b/>
                <w:lang w:val="en-US"/>
              </w:rPr>
              <w:t>Digital Lending</w:t>
            </w:r>
            <w:r>
              <w:rPr>
                <w:b/>
                <w:lang w:val="en-US"/>
              </w:rPr>
              <w:t xml:space="preserve"> service (to be launched in </w:t>
            </w:r>
            <w:r w:rsidR="004D724F">
              <w:rPr>
                <w:b/>
                <w:lang w:val="en-US"/>
              </w:rPr>
              <w:t>Cambodia</w:t>
            </w:r>
            <w:r>
              <w:rPr>
                <w:b/>
                <w:lang w:val="en-US"/>
              </w:rPr>
              <w:t>) to be provided by the local professional legal advisory firm.</w:t>
            </w:r>
          </w:p>
          <w:p w14:paraId="0137FF69" w14:textId="77777777" w:rsidR="00AB7072" w:rsidRDefault="00AB7072" w:rsidP="00D70327">
            <w:pPr>
              <w:rPr>
                <w:b/>
                <w:lang w:val="en-US"/>
              </w:rPr>
            </w:pPr>
          </w:p>
          <w:p w14:paraId="6CCD8531" w14:textId="1737272C" w:rsidR="00D70327" w:rsidRPr="00391118" w:rsidRDefault="001D7D92" w:rsidP="00D70327">
            <w:pPr>
              <w:rPr>
                <w:b/>
                <w:lang w:val="en-US"/>
              </w:rPr>
            </w:pPr>
            <w:r>
              <w:rPr>
                <w:b/>
                <w:lang w:val="en-US"/>
              </w:rPr>
              <w:t>General description</w:t>
            </w:r>
            <w:r w:rsidR="00D70327" w:rsidRPr="00391118">
              <w:rPr>
                <w:b/>
                <w:lang w:val="en-US"/>
              </w:rPr>
              <w:t xml:space="preserve">: </w:t>
            </w:r>
          </w:p>
          <w:p w14:paraId="6CCD8532" w14:textId="77777777" w:rsidR="008B59B1" w:rsidRDefault="008B59B1" w:rsidP="00D70327">
            <w:pPr>
              <w:rPr>
                <w:lang w:val="en-US"/>
              </w:rPr>
            </w:pPr>
          </w:p>
          <w:p w14:paraId="3029D5DD" w14:textId="223BBA0E" w:rsidR="00786DDA" w:rsidRDefault="000E7918" w:rsidP="00D70327">
            <w:pPr>
              <w:rPr>
                <w:lang w:val="en-US"/>
              </w:rPr>
            </w:pPr>
            <w:r>
              <w:rPr>
                <w:lang w:val="en-US"/>
              </w:rPr>
              <w:t xml:space="preserve">We </w:t>
            </w:r>
            <w:r w:rsidR="002B57DD">
              <w:rPr>
                <w:lang w:val="en-US"/>
              </w:rPr>
              <w:t xml:space="preserve">aim to </w:t>
            </w:r>
            <w:r w:rsidR="00BF3102" w:rsidRPr="009E0224">
              <w:rPr>
                <w:lang w:val="en-US"/>
              </w:rPr>
              <w:t xml:space="preserve">establish </w:t>
            </w:r>
            <w:r w:rsidR="009138D6">
              <w:rPr>
                <w:lang w:val="en-US"/>
              </w:rPr>
              <w:t>a di</w:t>
            </w:r>
            <w:r w:rsidR="00303AC4">
              <w:rPr>
                <w:lang w:val="en-US"/>
              </w:rPr>
              <w:t xml:space="preserve">gital lending facility under pawnshop </w:t>
            </w:r>
            <w:r w:rsidR="00134C99" w:rsidRPr="00303AC4">
              <w:rPr>
                <w:b/>
                <w:lang w:val="en-US"/>
              </w:rPr>
              <w:t>(if any other form of registering is applicable pls advise)</w:t>
            </w:r>
            <w:r w:rsidR="00786DDA" w:rsidRPr="009E0224">
              <w:rPr>
                <w:lang w:val="en-US"/>
              </w:rPr>
              <w:t xml:space="preserve"> </w:t>
            </w:r>
            <w:r w:rsidR="009138D6">
              <w:rPr>
                <w:lang w:val="en-US"/>
              </w:rPr>
              <w:t xml:space="preserve">in </w:t>
            </w:r>
            <w:r w:rsidR="00BF3102" w:rsidRPr="009E0224">
              <w:rPr>
                <w:lang w:val="en-US"/>
              </w:rPr>
              <w:t xml:space="preserve">which </w:t>
            </w:r>
            <w:r w:rsidR="00A94A6B">
              <w:rPr>
                <w:lang w:val="en-US"/>
              </w:rPr>
              <w:t xml:space="preserve">we </w:t>
            </w:r>
            <w:r w:rsidR="00BF3102" w:rsidRPr="009E0224">
              <w:rPr>
                <w:lang w:val="en-US"/>
              </w:rPr>
              <w:t xml:space="preserve">will </w:t>
            </w:r>
            <w:r w:rsidR="002B57DD" w:rsidRPr="009E0224">
              <w:rPr>
                <w:lang w:val="en-US"/>
              </w:rPr>
              <w:t>provide</w:t>
            </w:r>
            <w:r w:rsidR="00C736D1" w:rsidRPr="009E0224">
              <w:rPr>
                <w:lang w:val="en-US"/>
              </w:rPr>
              <w:t xml:space="preserve"> lending</w:t>
            </w:r>
            <w:r w:rsidR="002B57DD" w:rsidRPr="009E0224">
              <w:rPr>
                <w:lang w:val="en-US"/>
              </w:rPr>
              <w:t xml:space="preserve"> services to individuals</w:t>
            </w:r>
            <w:r w:rsidR="00786DDA" w:rsidRPr="009E0224">
              <w:rPr>
                <w:lang w:val="en-US"/>
              </w:rPr>
              <w:t xml:space="preserve"> related to facilitating </w:t>
            </w:r>
            <w:r w:rsidR="00F55DED">
              <w:rPr>
                <w:lang w:val="en-US"/>
              </w:rPr>
              <w:t xml:space="preserve">short term </w:t>
            </w:r>
            <w:r w:rsidR="00786DDA" w:rsidRPr="009E0224">
              <w:rPr>
                <w:lang w:val="en-US"/>
              </w:rPr>
              <w:t xml:space="preserve">lending (with loan amount of </w:t>
            </w:r>
            <w:r w:rsidR="00485864" w:rsidRPr="009E0224">
              <w:rPr>
                <w:lang w:val="en-US"/>
              </w:rPr>
              <w:t>up to 2</w:t>
            </w:r>
            <w:r w:rsidR="00A94A6B">
              <w:rPr>
                <w:lang w:val="en-US"/>
              </w:rPr>
              <w:t>0</w:t>
            </w:r>
            <w:r w:rsidR="00485864" w:rsidRPr="009E0224">
              <w:rPr>
                <w:lang w:val="en-US"/>
              </w:rPr>
              <w:t>0 USD</w:t>
            </w:r>
            <w:r w:rsidR="00DA420F" w:rsidRPr="009E0224">
              <w:rPr>
                <w:lang w:val="en-US"/>
              </w:rPr>
              <w:t xml:space="preserve"> </w:t>
            </w:r>
            <w:r w:rsidR="00F55DED">
              <w:rPr>
                <w:lang w:val="en-US"/>
              </w:rPr>
              <w:t>and repayment up to 1 month</w:t>
            </w:r>
            <w:r w:rsidR="00C736D1" w:rsidRPr="009E0224">
              <w:rPr>
                <w:lang w:val="en-US"/>
              </w:rPr>
              <w:t>).</w:t>
            </w:r>
          </w:p>
          <w:p w14:paraId="65301618" w14:textId="77777777" w:rsidR="00786DDA" w:rsidRDefault="00786DDA" w:rsidP="00D70327">
            <w:pPr>
              <w:rPr>
                <w:lang w:val="en-US"/>
              </w:rPr>
            </w:pPr>
          </w:p>
          <w:p w14:paraId="430EB5AF" w14:textId="39A3E6F1" w:rsidR="00786DDA" w:rsidRDefault="007162EB" w:rsidP="00D70327">
            <w:pPr>
              <w:rPr>
                <w:lang w:val="en-US"/>
              </w:rPr>
            </w:pPr>
            <w:r>
              <w:rPr>
                <w:lang w:val="en-US"/>
              </w:rPr>
              <w:t xml:space="preserve">Digital lending under </w:t>
            </w:r>
            <w:r w:rsidR="00303AC4" w:rsidRPr="00A94A6B">
              <w:rPr>
                <w:b/>
                <w:lang w:val="en-US"/>
              </w:rPr>
              <w:t>Pawnshop (or another entity)</w:t>
            </w:r>
            <w:r>
              <w:rPr>
                <w:lang w:val="en-US"/>
              </w:rPr>
              <w:t xml:space="preserve"> itself will conduct credit activity and </w:t>
            </w:r>
            <w:r w:rsidR="00786DDA" w:rsidRPr="0022703A">
              <w:rPr>
                <w:lang w:val="en-US"/>
              </w:rPr>
              <w:t xml:space="preserve">will </w:t>
            </w:r>
            <w:r>
              <w:rPr>
                <w:lang w:val="en-US"/>
              </w:rPr>
              <w:t xml:space="preserve">process </w:t>
            </w:r>
            <w:r w:rsidR="00786DDA" w:rsidRPr="0022703A">
              <w:rPr>
                <w:lang w:val="en-US"/>
              </w:rPr>
              <w:t xml:space="preserve">the </w:t>
            </w:r>
            <w:r>
              <w:rPr>
                <w:lang w:val="en-US"/>
              </w:rPr>
              <w:t xml:space="preserve">entire operations from </w:t>
            </w:r>
            <w:r w:rsidRPr="007162EB">
              <w:rPr>
                <w:b/>
                <w:lang w:val="en-US"/>
              </w:rPr>
              <w:t>Granting</w:t>
            </w:r>
            <w:r>
              <w:rPr>
                <w:lang w:val="en-US"/>
              </w:rPr>
              <w:t xml:space="preserve"> to </w:t>
            </w:r>
            <w:r w:rsidRPr="007162EB">
              <w:rPr>
                <w:b/>
                <w:lang w:val="en-US"/>
              </w:rPr>
              <w:t>Recovery</w:t>
            </w:r>
            <w:r>
              <w:rPr>
                <w:lang w:val="en-US"/>
              </w:rPr>
              <w:t xml:space="preserve"> through </w:t>
            </w:r>
            <w:r w:rsidR="0022703A" w:rsidRPr="0022703A">
              <w:rPr>
                <w:lang w:val="en-US"/>
              </w:rPr>
              <w:t>ONLINE surface</w:t>
            </w:r>
            <w:r>
              <w:rPr>
                <w:lang w:val="en-US"/>
              </w:rPr>
              <w:t xml:space="preserve"> such as </w:t>
            </w:r>
          </w:p>
          <w:p w14:paraId="2945952C" w14:textId="2A2B0DF4" w:rsidR="001D7D92" w:rsidRPr="007162EB" w:rsidRDefault="00786DDA" w:rsidP="00A334C6">
            <w:pPr>
              <w:pStyle w:val="ListParagraph"/>
              <w:numPr>
                <w:ilvl w:val="0"/>
                <w:numId w:val="1"/>
              </w:numPr>
              <w:rPr>
                <w:lang w:val="en-US"/>
              </w:rPr>
            </w:pPr>
            <w:r>
              <w:rPr>
                <w:lang w:val="en-US"/>
              </w:rPr>
              <w:t xml:space="preserve">Filling-in </w:t>
            </w:r>
            <w:r w:rsidR="001D7D92">
              <w:rPr>
                <w:lang w:val="en-US"/>
              </w:rPr>
              <w:t xml:space="preserve">borrower’s </w:t>
            </w:r>
            <w:r>
              <w:rPr>
                <w:lang w:val="en-US"/>
              </w:rPr>
              <w:t>application form and uploading scans/photos of the documents on a web-site in order to</w:t>
            </w:r>
            <w:r w:rsidR="007162EB">
              <w:rPr>
                <w:lang w:val="en-US"/>
              </w:rPr>
              <w:t xml:space="preserve"> apply for a</w:t>
            </w:r>
            <w:r w:rsidR="0022703A">
              <w:rPr>
                <w:lang w:val="en-US"/>
              </w:rPr>
              <w:t xml:space="preserve"> loan from </w:t>
            </w:r>
            <w:r w:rsidR="007162EB">
              <w:rPr>
                <w:lang w:val="en-US"/>
              </w:rPr>
              <w:t xml:space="preserve">the </w:t>
            </w:r>
            <w:r w:rsidR="00A94A6B" w:rsidRPr="00A94A6B">
              <w:rPr>
                <w:b/>
                <w:lang w:val="en-US"/>
              </w:rPr>
              <w:t>Pawnshop (or another entity)</w:t>
            </w:r>
            <w:r w:rsidR="00A94A6B">
              <w:rPr>
                <w:lang w:val="en-US"/>
              </w:rPr>
              <w:t xml:space="preserve"> </w:t>
            </w:r>
            <w:r w:rsidR="007162EB" w:rsidRPr="0022703A">
              <w:rPr>
                <w:lang w:val="en-US"/>
              </w:rPr>
              <w:t>to</w:t>
            </w:r>
            <w:r w:rsidR="007162EB">
              <w:rPr>
                <w:lang w:val="en-US"/>
              </w:rPr>
              <w:t xml:space="preserve"> take credit decision.</w:t>
            </w:r>
            <w:r w:rsidR="007162EB" w:rsidRPr="007162EB">
              <w:rPr>
                <w:lang w:val="en-US"/>
              </w:rPr>
              <w:t xml:space="preserve"> Providing</w:t>
            </w:r>
            <w:r w:rsidR="001D7D92" w:rsidRPr="007162EB">
              <w:rPr>
                <w:lang w:val="en-US"/>
              </w:rPr>
              <w:t xml:space="preserve"> templates of the legal documents needed to be signed to get the loan.</w:t>
            </w:r>
          </w:p>
          <w:p w14:paraId="434C4054" w14:textId="766E907A" w:rsidR="001D7D92" w:rsidRDefault="001D7D92" w:rsidP="00A334C6">
            <w:pPr>
              <w:pStyle w:val="ListParagraph"/>
              <w:numPr>
                <w:ilvl w:val="0"/>
                <w:numId w:val="1"/>
              </w:numPr>
              <w:rPr>
                <w:lang w:val="en-US"/>
              </w:rPr>
            </w:pPr>
            <w:r>
              <w:rPr>
                <w:lang w:val="en-US"/>
              </w:rPr>
              <w:t>Obtaining borrower’s explicit consent with making c</w:t>
            </w:r>
            <w:r w:rsidR="0022703A">
              <w:rPr>
                <w:lang w:val="en-US"/>
              </w:rPr>
              <w:t>redit agreement with Lending Company</w:t>
            </w:r>
            <w:r>
              <w:rPr>
                <w:lang w:val="en-US"/>
              </w:rPr>
              <w:t>.</w:t>
            </w:r>
          </w:p>
          <w:p w14:paraId="32CCC822" w14:textId="62679F5D" w:rsidR="001D7D92" w:rsidRDefault="001D7D92" w:rsidP="00A334C6">
            <w:pPr>
              <w:pStyle w:val="ListParagraph"/>
              <w:numPr>
                <w:ilvl w:val="0"/>
                <w:numId w:val="1"/>
              </w:numPr>
              <w:rPr>
                <w:lang w:val="en-US"/>
              </w:rPr>
            </w:pPr>
            <w:r>
              <w:rPr>
                <w:lang w:val="en-US"/>
              </w:rPr>
              <w:t xml:space="preserve">Communicating repayment schedule and reminding about </w:t>
            </w:r>
            <w:r w:rsidR="00F42DF8">
              <w:rPr>
                <w:lang w:val="en-US"/>
              </w:rPr>
              <w:t>the payday</w:t>
            </w:r>
            <w:r>
              <w:rPr>
                <w:lang w:val="en-US"/>
              </w:rPr>
              <w:t>.</w:t>
            </w:r>
          </w:p>
          <w:p w14:paraId="54C2366F" w14:textId="67A97917" w:rsidR="00786DDA" w:rsidRDefault="001D7D92" w:rsidP="00A334C6">
            <w:pPr>
              <w:pStyle w:val="ListParagraph"/>
              <w:numPr>
                <w:ilvl w:val="0"/>
                <w:numId w:val="1"/>
              </w:numPr>
              <w:rPr>
                <w:lang w:val="en-US"/>
              </w:rPr>
            </w:pPr>
            <w:r>
              <w:rPr>
                <w:lang w:val="en-US"/>
              </w:rPr>
              <w:t xml:space="preserve">Facilitating loan disbursement from </w:t>
            </w:r>
            <w:r w:rsidR="0022703A">
              <w:rPr>
                <w:lang w:val="en-US"/>
              </w:rPr>
              <w:t>Lending company</w:t>
            </w:r>
            <w:r>
              <w:rPr>
                <w:lang w:val="en-US"/>
              </w:rPr>
              <w:t xml:space="preserve"> to borrower’s bank</w:t>
            </w:r>
            <w:r w:rsidR="00134C99">
              <w:rPr>
                <w:lang w:val="en-US"/>
              </w:rPr>
              <w:t>/e-wallet</w:t>
            </w:r>
            <w:r>
              <w:rPr>
                <w:lang w:val="en-US"/>
              </w:rPr>
              <w:t xml:space="preserve"> account and loan repayment from borr</w:t>
            </w:r>
            <w:r w:rsidR="008D790F">
              <w:rPr>
                <w:lang w:val="en-US"/>
              </w:rPr>
              <w:t>ower’s account to</w:t>
            </w:r>
            <w:r w:rsidR="00134C99">
              <w:rPr>
                <w:lang w:val="en-US"/>
              </w:rPr>
              <w:t xml:space="preserve"> Lending company.</w:t>
            </w:r>
          </w:p>
          <w:p w14:paraId="470CDD7D" w14:textId="77777777" w:rsidR="00BF3102" w:rsidRDefault="00BF3102" w:rsidP="00D70327">
            <w:pPr>
              <w:rPr>
                <w:lang w:val="en-US"/>
              </w:rPr>
            </w:pPr>
          </w:p>
          <w:p w14:paraId="6CCD856E" w14:textId="393864D2" w:rsidR="00137EE7" w:rsidRPr="00F0578D" w:rsidRDefault="008D790F" w:rsidP="00F0578D">
            <w:pPr>
              <w:rPr>
                <w:lang w:val="en-US"/>
              </w:rPr>
            </w:pPr>
            <w:r>
              <w:rPr>
                <w:lang w:val="en-US"/>
              </w:rPr>
              <w:t xml:space="preserve">      </w:t>
            </w:r>
            <w:r w:rsidRPr="008D790F">
              <w:rPr>
                <w:lang w:val="en-US"/>
              </w:rPr>
              <w:t xml:space="preserve">Note: All transactions will be online. No face to face communication </w:t>
            </w:r>
          </w:p>
        </w:tc>
      </w:tr>
      <w:tr w:rsidR="00F0578D" w:rsidRPr="003A78B7" w14:paraId="1C9454CE" w14:textId="77777777" w:rsidTr="00F0578D">
        <w:tc>
          <w:tcPr>
            <w:tcW w:w="328" w:type="dxa"/>
          </w:tcPr>
          <w:p w14:paraId="7649EE65" w14:textId="77777777" w:rsidR="00F0578D" w:rsidRDefault="00F0578D">
            <w:pPr>
              <w:rPr>
                <w:lang w:val="en-US"/>
              </w:rPr>
            </w:pPr>
          </w:p>
        </w:tc>
        <w:tc>
          <w:tcPr>
            <w:tcW w:w="1935" w:type="dxa"/>
          </w:tcPr>
          <w:p w14:paraId="0D4B8232" w14:textId="729FBB0C" w:rsidR="00F0578D" w:rsidRPr="00F0578D" w:rsidRDefault="00F0578D" w:rsidP="00F0578D">
            <w:pPr>
              <w:rPr>
                <w:b/>
                <w:lang w:val="en-US"/>
              </w:rPr>
            </w:pPr>
            <w:r w:rsidRPr="00F0578D">
              <w:rPr>
                <w:b/>
              </w:rPr>
              <w:t>Target product</w:t>
            </w:r>
          </w:p>
        </w:tc>
        <w:tc>
          <w:tcPr>
            <w:tcW w:w="6946" w:type="dxa"/>
          </w:tcPr>
          <w:p w14:paraId="32F83BA5" w14:textId="77777777" w:rsidR="00F0578D" w:rsidRPr="00F0578D" w:rsidRDefault="00F0578D" w:rsidP="00F0578D">
            <w:pPr>
              <w:pStyle w:val="paragraph"/>
              <w:spacing w:before="0" w:beforeAutospacing="0" w:after="0" w:afterAutospacing="0"/>
              <w:textAlignment w:val="baseline"/>
              <w:rPr>
                <w:rFonts w:ascii="Segoe UI" w:hAnsi="Segoe UI" w:cs="Segoe UI"/>
                <w:sz w:val="12"/>
                <w:szCs w:val="12"/>
                <w:lang w:val="en-US"/>
              </w:rPr>
            </w:pPr>
            <w:r>
              <w:rPr>
                <w:rStyle w:val="normaltextrun"/>
                <w:rFonts w:ascii="Calibri" w:hAnsi="Calibri" w:cs="Calibri"/>
                <w:sz w:val="22"/>
                <w:szCs w:val="22"/>
                <w:lang w:val="en-US"/>
              </w:rPr>
              <w:t>Target clients – private individuals</w:t>
            </w:r>
            <w:r w:rsidRPr="00F0578D">
              <w:rPr>
                <w:rStyle w:val="eop"/>
                <w:rFonts w:ascii="Calibri" w:hAnsi="Calibri" w:cs="Calibri"/>
                <w:sz w:val="22"/>
                <w:szCs w:val="22"/>
                <w:lang w:val="en-US"/>
              </w:rPr>
              <w:t> </w:t>
            </w:r>
          </w:p>
          <w:p w14:paraId="7814EA5A" w14:textId="77777777" w:rsidR="00F0578D" w:rsidRPr="00F0578D" w:rsidRDefault="00F0578D" w:rsidP="00F0578D">
            <w:pPr>
              <w:pStyle w:val="paragraph"/>
              <w:spacing w:before="0" w:beforeAutospacing="0" w:after="0" w:afterAutospacing="0"/>
              <w:textAlignment w:val="baseline"/>
              <w:rPr>
                <w:rFonts w:ascii="Segoe UI" w:hAnsi="Segoe UI" w:cs="Segoe UI"/>
                <w:sz w:val="12"/>
                <w:szCs w:val="12"/>
                <w:lang w:val="en-US"/>
              </w:rPr>
            </w:pPr>
            <w:r>
              <w:rPr>
                <w:rStyle w:val="normaltextrun"/>
                <w:rFonts w:ascii="Calibri" w:hAnsi="Calibri" w:cs="Calibri"/>
                <w:sz w:val="22"/>
                <w:szCs w:val="22"/>
                <w:lang w:val="en-US"/>
              </w:rPr>
              <w:t>Product type – unsecured</w:t>
            </w:r>
            <w:r w:rsidRPr="00F0578D">
              <w:rPr>
                <w:rStyle w:val="eop"/>
                <w:rFonts w:ascii="Calibri" w:hAnsi="Calibri" w:cs="Calibri"/>
                <w:sz w:val="22"/>
                <w:szCs w:val="22"/>
                <w:lang w:val="en-US"/>
              </w:rPr>
              <w:t> </w:t>
            </w:r>
          </w:p>
          <w:p w14:paraId="556F6E7D" w14:textId="04E17396" w:rsidR="00F0578D" w:rsidRPr="00F0578D" w:rsidRDefault="00F0578D" w:rsidP="00F0578D">
            <w:pPr>
              <w:pStyle w:val="paragraph"/>
              <w:spacing w:before="0" w:beforeAutospacing="0" w:after="0" w:afterAutospacing="0"/>
              <w:textAlignment w:val="baseline"/>
              <w:rPr>
                <w:rFonts w:ascii="Segoe UI" w:hAnsi="Segoe UI" w:cs="Segoe UI"/>
                <w:sz w:val="12"/>
                <w:szCs w:val="12"/>
                <w:lang w:val="en-US"/>
              </w:rPr>
            </w:pPr>
            <w:r>
              <w:rPr>
                <w:rStyle w:val="normaltextrun"/>
                <w:rFonts w:ascii="Calibri" w:hAnsi="Calibri" w:cs="Calibri"/>
                <w:sz w:val="22"/>
                <w:szCs w:val="22"/>
                <w:lang w:val="en-US"/>
              </w:rPr>
              <w:t>Loan amount range</w:t>
            </w:r>
            <w:r>
              <w:rPr>
                <w:rStyle w:val="apple-converted-space"/>
                <w:rFonts w:ascii="Calibri" w:hAnsi="Calibri" w:cs="Calibri"/>
                <w:sz w:val="22"/>
                <w:szCs w:val="22"/>
                <w:lang w:val="en-US"/>
              </w:rPr>
              <w:t> </w:t>
            </w:r>
            <w:r>
              <w:rPr>
                <w:rStyle w:val="normaltextrun"/>
                <w:rFonts w:ascii="Calibri" w:hAnsi="Calibri" w:cs="Calibri"/>
                <w:sz w:val="22"/>
                <w:szCs w:val="22"/>
                <w:lang w:val="en-US"/>
              </w:rPr>
              <w:t xml:space="preserve">– 50 USD – </w:t>
            </w:r>
            <w:r w:rsidR="00A94A6B">
              <w:rPr>
                <w:rStyle w:val="normaltextrun"/>
                <w:rFonts w:ascii="Calibri" w:hAnsi="Calibri" w:cs="Calibri"/>
                <w:sz w:val="22"/>
                <w:szCs w:val="22"/>
                <w:lang w:val="en-US"/>
              </w:rPr>
              <w:t>20</w:t>
            </w:r>
            <w:r>
              <w:rPr>
                <w:rStyle w:val="normaltextrun"/>
                <w:rFonts w:ascii="Calibri" w:hAnsi="Calibri" w:cs="Calibri"/>
                <w:sz w:val="22"/>
                <w:szCs w:val="22"/>
                <w:lang w:val="en-US"/>
              </w:rPr>
              <w:t>0 USD</w:t>
            </w:r>
            <w:r w:rsidRPr="00F0578D">
              <w:rPr>
                <w:rStyle w:val="eop"/>
                <w:rFonts w:ascii="Calibri" w:hAnsi="Calibri" w:cs="Calibri"/>
                <w:sz w:val="22"/>
                <w:szCs w:val="22"/>
                <w:lang w:val="en-US"/>
              </w:rPr>
              <w:t> </w:t>
            </w:r>
          </w:p>
          <w:p w14:paraId="04DEB744" w14:textId="0D56C521" w:rsidR="00F0578D" w:rsidRDefault="00F0578D" w:rsidP="00F0578D">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Ten</w:t>
            </w:r>
            <w:r w:rsidR="00A94A6B">
              <w:rPr>
                <w:rStyle w:val="normaltextrun"/>
                <w:rFonts w:ascii="Calibri" w:hAnsi="Calibri" w:cs="Calibri"/>
                <w:sz w:val="22"/>
                <w:szCs w:val="22"/>
                <w:lang w:val="en-US"/>
              </w:rPr>
              <w:t>u</w:t>
            </w:r>
            <w:r>
              <w:rPr>
                <w:rStyle w:val="normaltextrun"/>
                <w:rFonts w:ascii="Calibri" w:hAnsi="Calibri" w:cs="Calibri"/>
                <w:sz w:val="22"/>
                <w:szCs w:val="22"/>
                <w:lang w:val="en-US"/>
              </w:rPr>
              <w:t>r</w:t>
            </w:r>
            <w:r w:rsidR="00A94A6B">
              <w:rPr>
                <w:rStyle w:val="normaltextrun"/>
                <w:rFonts w:ascii="Calibri" w:hAnsi="Calibri" w:cs="Calibri"/>
                <w:sz w:val="22"/>
                <w:szCs w:val="22"/>
                <w:lang w:val="en-US"/>
              </w:rPr>
              <w:t>e</w:t>
            </w:r>
            <w:r>
              <w:rPr>
                <w:rStyle w:val="normaltextrun"/>
                <w:rFonts w:ascii="Calibri" w:hAnsi="Calibri" w:cs="Calibri"/>
                <w:sz w:val="22"/>
                <w:szCs w:val="22"/>
                <w:lang w:val="en-US"/>
              </w:rPr>
              <w:t xml:space="preserve"> range</w:t>
            </w:r>
            <w:r>
              <w:rPr>
                <w:rStyle w:val="apple-converted-space"/>
                <w:rFonts w:ascii="Calibri" w:hAnsi="Calibri" w:cs="Calibri"/>
                <w:sz w:val="22"/>
                <w:szCs w:val="22"/>
                <w:lang w:val="en-US"/>
              </w:rPr>
              <w:t> </w:t>
            </w:r>
            <w:r w:rsidR="00A94A6B">
              <w:rPr>
                <w:rStyle w:val="normaltextrun"/>
                <w:rFonts w:ascii="Calibri" w:hAnsi="Calibri" w:cs="Calibri"/>
                <w:sz w:val="22"/>
                <w:szCs w:val="22"/>
                <w:lang w:val="en-US"/>
              </w:rPr>
              <w:t xml:space="preserve">– 7 / 14 / 21 / 30 </w:t>
            </w:r>
            <w:r>
              <w:rPr>
                <w:rStyle w:val="normaltextrun"/>
                <w:rFonts w:ascii="Calibri" w:hAnsi="Calibri" w:cs="Calibri"/>
                <w:sz w:val="22"/>
                <w:szCs w:val="22"/>
                <w:lang w:val="en-US"/>
              </w:rPr>
              <w:t>days</w:t>
            </w:r>
            <w:r w:rsidRPr="00F0578D">
              <w:rPr>
                <w:rStyle w:val="eop"/>
                <w:rFonts w:ascii="Calibri" w:hAnsi="Calibri" w:cs="Calibri"/>
                <w:sz w:val="22"/>
                <w:szCs w:val="22"/>
                <w:lang w:val="en-US"/>
              </w:rPr>
              <w:t> </w:t>
            </w:r>
          </w:p>
          <w:p w14:paraId="467586AA" w14:textId="77777777" w:rsidR="00F0578D" w:rsidRDefault="00F0578D" w:rsidP="00F0578D">
            <w:pPr>
              <w:pStyle w:val="paragraph"/>
              <w:spacing w:before="0" w:beforeAutospacing="0" w:after="0" w:afterAutospacing="0"/>
              <w:textAlignment w:val="baseline"/>
              <w:rPr>
                <w:rStyle w:val="eop"/>
                <w:rFonts w:ascii="Calibri" w:hAnsi="Calibri" w:cs="Calibri"/>
                <w:sz w:val="22"/>
                <w:szCs w:val="22"/>
                <w:lang w:val="en-US"/>
              </w:rPr>
            </w:pPr>
          </w:p>
          <w:p w14:paraId="6F2956B6" w14:textId="1660B4D7" w:rsidR="00F0578D" w:rsidRPr="00F0578D" w:rsidRDefault="00F0578D" w:rsidP="00F0578D">
            <w:pPr>
              <w:pStyle w:val="paragraph"/>
              <w:spacing w:before="0" w:beforeAutospacing="0" w:after="0" w:afterAutospacing="0"/>
              <w:textAlignment w:val="baseline"/>
              <w:rPr>
                <w:rFonts w:ascii="Segoe UI" w:hAnsi="Segoe UI" w:cs="Segoe UI"/>
                <w:sz w:val="12"/>
                <w:szCs w:val="12"/>
                <w:lang w:val="en-US"/>
              </w:rPr>
            </w:pPr>
            <w:r>
              <w:rPr>
                <w:rStyle w:val="normaltextrun"/>
                <w:rFonts w:ascii="Calibri" w:hAnsi="Calibri" w:cs="Calibri"/>
                <w:sz w:val="22"/>
                <w:szCs w:val="22"/>
                <w:lang w:val="en-US"/>
              </w:rPr>
              <w:t>Time to money</w:t>
            </w:r>
            <w:r>
              <w:rPr>
                <w:rStyle w:val="apple-converted-space"/>
                <w:rFonts w:ascii="Calibri" w:hAnsi="Calibri" w:cs="Calibri"/>
                <w:sz w:val="22"/>
                <w:szCs w:val="22"/>
                <w:lang w:val="en-US"/>
              </w:rPr>
              <w:t> </w:t>
            </w:r>
            <w:r w:rsidR="00A94A6B">
              <w:rPr>
                <w:rStyle w:val="normaltextrun"/>
                <w:rFonts w:ascii="Calibri" w:hAnsi="Calibri" w:cs="Calibri"/>
                <w:sz w:val="22"/>
                <w:szCs w:val="22"/>
                <w:lang w:val="en-US"/>
              </w:rPr>
              <w:t>–</w:t>
            </w:r>
            <w:r>
              <w:rPr>
                <w:rStyle w:val="apple-converted-space"/>
                <w:rFonts w:ascii="Calibri" w:hAnsi="Calibri" w:cs="Calibri"/>
                <w:sz w:val="22"/>
                <w:szCs w:val="22"/>
                <w:lang w:val="en-US"/>
              </w:rPr>
              <w:t> </w:t>
            </w:r>
            <w:r w:rsidR="00A94A6B">
              <w:rPr>
                <w:rStyle w:val="normaltextrun"/>
                <w:rFonts w:ascii="Calibri" w:hAnsi="Calibri" w:cs="Calibri"/>
                <w:sz w:val="22"/>
                <w:szCs w:val="22"/>
                <w:lang w:val="en-US"/>
              </w:rPr>
              <w:t>1 hour</w:t>
            </w:r>
            <w:r>
              <w:rPr>
                <w:rStyle w:val="normaltextrun"/>
                <w:rFonts w:ascii="Calibri" w:hAnsi="Calibri" w:cs="Calibri"/>
                <w:sz w:val="22"/>
                <w:szCs w:val="22"/>
                <w:lang w:val="en-US"/>
              </w:rPr>
              <w:t xml:space="preserve"> – 1 day</w:t>
            </w:r>
            <w:r w:rsidRPr="00F0578D">
              <w:rPr>
                <w:rStyle w:val="eop"/>
                <w:rFonts w:ascii="Calibri" w:hAnsi="Calibri" w:cs="Calibri"/>
                <w:sz w:val="22"/>
                <w:szCs w:val="22"/>
                <w:lang w:val="en-US"/>
              </w:rPr>
              <w:t> </w:t>
            </w:r>
          </w:p>
          <w:p w14:paraId="24CE620D" w14:textId="3B6AE4AB" w:rsidR="00F0578D" w:rsidRPr="00F0578D" w:rsidRDefault="00F0578D" w:rsidP="00F0578D">
            <w:pPr>
              <w:pStyle w:val="paragraph"/>
              <w:spacing w:before="0" w:beforeAutospacing="0" w:after="0" w:afterAutospacing="0"/>
              <w:textAlignment w:val="baseline"/>
              <w:rPr>
                <w:rFonts w:ascii="Segoe UI" w:hAnsi="Segoe UI" w:cs="Segoe UI"/>
                <w:sz w:val="12"/>
                <w:szCs w:val="12"/>
                <w:lang w:val="en-US"/>
              </w:rPr>
            </w:pPr>
            <w:r>
              <w:rPr>
                <w:rStyle w:val="normaltextrun"/>
                <w:rFonts w:ascii="Calibri" w:hAnsi="Calibri" w:cs="Calibri"/>
                <w:sz w:val="22"/>
                <w:szCs w:val="22"/>
                <w:lang w:val="en-US"/>
              </w:rPr>
              <w:t>Loan disbursement</w:t>
            </w:r>
            <w:r>
              <w:rPr>
                <w:rStyle w:val="apple-converted-space"/>
                <w:rFonts w:ascii="Calibri" w:hAnsi="Calibri" w:cs="Calibri"/>
                <w:sz w:val="22"/>
                <w:szCs w:val="22"/>
                <w:lang w:val="en-US"/>
              </w:rPr>
              <w:t> </w:t>
            </w:r>
            <w:r>
              <w:rPr>
                <w:rStyle w:val="normaltextrun"/>
                <w:rFonts w:ascii="Calibri" w:hAnsi="Calibri" w:cs="Calibri"/>
                <w:sz w:val="22"/>
                <w:szCs w:val="22"/>
                <w:lang w:val="en-US"/>
              </w:rPr>
              <w:t>-</w:t>
            </w:r>
            <w:r>
              <w:rPr>
                <w:rStyle w:val="apple-converted-space"/>
                <w:rFonts w:ascii="Calibri" w:hAnsi="Calibri" w:cs="Calibri"/>
                <w:sz w:val="22"/>
                <w:szCs w:val="22"/>
                <w:lang w:val="en-US"/>
              </w:rPr>
              <w:t> </w:t>
            </w:r>
            <w:r>
              <w:rPr>
                <w:rStyle w:val="normaltextrun"/>
                <w:rFonts w:ascii="Calibri" w:hAnsi="Calibri" w:cs="Calibri"/>
                <w:sz w:val="22"/>
                <w:szCs w:val="22"/>
                <w:lang w:val="en-US"/>
              </w:rPr>
              <w:t>Bank transfer</w:t>
            </w:r>
            <w:r w:rsidRPr="00F0578D">
              <w:rPr>
                <w:rStyle w:val="eop"/>
                <w:rFonts w:ascii="Calibri" w:hAnsi="Calibri" w:cs="Calibri"/>
                <w:sz w:val="22"/>
                <w:szCs w:val="22"/>
                <w:lang w:val="en-US"/>
              </w:rPr>
              <w:t> </w:t>
            </w:r>
            <w:r w:rsidR="00A94A6B">
              <w:rPr>
                <w:rStyle w:val="eop"/>
                <w:rFonts w:ascii="Calibri" w:hAnsi="Calibri" w:cs="Calibri"/>
                <w:sz w:val="22"/>
                <w:szCs w:val="22"/>
                <w:lang w:val="en-US"/>
              </w:rPr>
              <w:t>/ Payment system e-wallet</w:t>
            </w:r>
          </w:p>
        </w:tc>
      </w:tr>
      <w:tr w:rsidR="00F0578D" w:rsidRPr="00F0578D" w14:paraId="12820792" w14:textId="77777777" w:rsidTr="00F0578D">
        <w:tc>
          <w:tcPr>
            <w:tcW w:w="328" w:type="dxa"/>
          </w:tcPr>
          <w:p w14:paraId="21D8A350" w14:textId="77777777" w:rsidR="00F0578D" w:rsidRDefault="00F0578D">
            <w:pPr>
              <w:rPr>
                <w:lang w:val="en-US"/>
              </w:rPr>
            </w:pPr>
          </w:p>
        </w:tc>
        <w:tc>
          <w:tcPr>
            <w:tcW w:w="1935" w:type="dxa"/>
          </w:tcPr>
          <w:p w14:paraId="0EFDF3A4" w14:textId="00586E33" w:rsidR="00F0578D" w:rsidRPr="009B541B" w:rsidRDefault="00F0578D">
            <w:pPr>
              <w:rPr>
                <w:b/>
                <w:lang w:val="en-US"/>
              </w:rPr>
            </w:pPr>
            <w:r w:rsidRPr="00F0578D">
              <w:rPr>
                <w:b/>
              </w:rPr>
              <w:t>Interest rate </w:t>
            </w:r>
          </w:p>
        </w:tc>
        <w:tc>
          <w:tcPr>
            <w:tcW w:w="6946" w:type="dxa"/>
          </w:tcPr>
          <w:p w14:paraId="1F8B722D" w14:textId="2D5711F3" w:rsidR="00F0578D" w:rsidRDefault="00F0578D" w:rsidP="00F0578D">
            <w:pPr>
              <w:pStyle w:val="paragraph"/>
              <w:spacing w:before="0" w:beforeAutospacing="0" w:after="0" w:afterAutospacing="0"/>
              <w:textAlignment w:val="baseline"/>
              <w:rPr>
                <w:rStyle w:val="eop"/>
                <w:rFonts w:ascii="Calibri Light" w:hAnsi="Calibri Light" w:cs="Segoe UI"/>
                <w:color w:val="1F4D78"/>
                <w:lang w:val="en-US"/>
              </w:rPr>
            </w:pPr>
            <w:r w:rsidRPr="00F0578D">
              <w:rPr>
                <w:rFonts w:asciiTheme="minorHAnsi" w:hAnsiTheme="minorHAnsi" w:cstheme="minorBidi"/>
                <w:b/>
                <w:lang w:val="en-US"/>
              </w:rPr>
              <w:t>Effective Interest rate </w:t>
            </w:r>
            <w:r>
              <w:rPr>
                <w:rStyle w:val="normaltextrun"/>
                <w:rFonts w:ascii="Calibri Light" w:hAnsi="Calibri Light" w:cs="Segoe UI"/>
                <w:color w:val="1F4D78"/>
                <w:lang w:val="en-US"/>
              </w:rPr>
              <w:t xml:space="preserve"> </w:t>
            </w:r>
            <w:r w:rsidRPr="00303AC4">
              <w:rPr>
                <w:rStyle w:val="apple-converted-space"/>
                <w:rFonts w:ascii="Calibri" w:hAnsi="Calibri" w:cs="Calibri"/>
                <w:sz w:val="22"/>
                <w:szCs w:val="22"/>
                <w:lang w:val="en-US"/>
              </w:rPr>
              <w:t>- 1</w:t>
            </w:r>
            <w:r w:rsidRPr="00F0578D">
              <w:rPr>
                <w:rStyle w:val="apple-converted-space"/>
                <w:rFonts w:ascii="Calibri" w:hAnsi="Calibri" w:cs="Calibri"/>
                <w:sz w:val="22"/>
                <w:szCs w:val="22"/>
                <w:lang w:val="en-US"/>
              </w:rPr>
              <w:t>% per day (could be from 2 companies):</w:t>
            </w:r>
            <w:r w:rsidRPr="00F0578D">
              <w:rPr>
                <w:rStyle w:val="eop"/>
                <w:rFonts w:ascii="Calibri Light" w:hAnsi="Calibri Light" w:cs="Segoe UI"/>
                <w:color w:val="1F4D78"/>
                <w:lang w:val="en-US"/>
              </w:rPr>
              <w:t> </w:t>
            </w:r>
          </w:p>
          <w:p w14:paraId="06B816F0" w14:textId="77777777" w:rsidR="00F0578D" w:rsidRDefault="00F0578D" w:rsidP="00F0578D">
            <w:pPr>
              <w:pStyle w:val="paragraph"/>
              <w:spacing w:before="0" w:beforeAutospacing="0" w:after="0" w:afterAutospacing="0"/>
              <w:textAlignment w:val="baseline"/>
              <w:rPr>
                <w:rStyle w:val="eop"/>
                <w:rFonts w:ascii="Calibri Light" w:hAnsi="Calibri Light" w:cs="Segoe UI"/>
                <w:color w:val="1F4D78"/>
                <w:lang w:val="en-US"/>
              </w:rPr>
            </w:pPr>
          </w:p>
          <w:p w14:paraId="43A7DA4A" w14:textId="77777777" w:rsidR="00F0578D" w:rsidRDefault="00F0578D" w:rsidP="00A334C6">
            <w:pPr>
              <w:pStyle w:val="paragraph"/>
              <w:numPr>
                <w:ilvl w:val="0"/>
                <w:numId w:val="2"/>
              </w:numPr>
              <w:spacing w:before="0" w:beforeAutospacing="0" w:after="0" w:afterAutospacing="0"/>
              <w:ind w:left="360" w:firstLine="0"/>
              <w:textAlignment w:val="baseline"/>
              <w:rPr>
                <w:rFonts w:ascii="Segoe UI" w:hAnsi="Segoe UI" w:cs="Segoe UI"/>
                <w:sz w:val="12"/>
                <w:szCs w:val="12"/>
              </w:rPr>
            </w:pPr>
            <w:r>
              <w:rPr>
                <w:rStyle w:val="normaltextrun"/>
                <w:rFonts w:ascii="Calibri" w:hAnsi="Calibri" w:cs="Calibri"/>
                <w:sz w:val="22"/>
                <w:szCs w:val="22"/>
                <w:lang w:val="en-US"/>
              </w:rPr>
              <w:t>Interest rate:</w:t>
            </w:r>
            <w:r>
              <w:rPr>
                <w:rStyle w:val="eop"/>
                <w:rFonts w:ascii="Calibri" w:hAnsi="Calibri" w:cs="Calibri"/>
                <w:sz w:val="22"/>
                <w:szCs w:val="22"/>
              </w:rPr>
              <w:t> </w:t>
            </w:r>
          </w:p>
          <w:p w14:paraId="196E11FA" w14:textId="7A7361E7" w:rsidR="00F0578D" w:rsidRPr="00F0578D" w:rsidRDefault="00F0578D" w:rsidP="00A334C6">
            <w:pPr>
              <w:pStyle w:val="paragraph"/>
              <w:numPr>
                <w:ilvl w:val="0"/>
                <w:numId w:val="3"/>
              </w:numPr>
              <w:spacing w:before="0" w:beforeAutospacing="0" w:after="0" w:afterAutospacing="0"/>
              <w:ind w:left="1080" w:firstLine="0"/>
              <w:textAlignment w:val="baseline"/>
              <w:rPr>
                <w:rFonts w:ascii="Segoe UI" w:hAnsi="Segoe UI" w:cs="Segoe UI"/>
                <w:sz w:val="12"/>
                <w:szCs w:val="12"/>
                <w:lang w:val="en-US"/>
              </w:rPr>
            </w:pPr>
            <w:r>
              <w:rPr>
                <w:rStyle w:val="normaltextrun"/>
                <w:rFonts w:ascii="Calibri" w:hAnsi="Calibri" w:cs="Calibri"/>
                <w:sz w:val="22"/>
                <w:szCs w:val="22"/>
                <w:lang w:val="en-US"/>
              </w:rPr>
              <w:t>within</w:t>
            </w:r>
            <w:r>
              <w:rPr>
                <w:rStyle w:val="apple-converted-space"/>
                <w:rFonts w:ascii="Calibri" w:hAnsi="Calibri" w:cs="Calibri"/>
                <w:sz w:val="22"/>
                <w:szCs w:val="22"/>
                <w:lang w:val="en-US"/>
              </w:rPr>
              <w:t> </w:t>
            </w:r>
            <w:r>
              <w:rPr>
                <w:rStyle w:val="normaltextrun"/>
                <w:rFonts w:ascii="Calibri" w:hAnsi="Calibri" w:cs="Calibri"/>
                <w:sz w:val="22"/>
                <w:szCs w:val="22"/>
                <w:lang w:val="en-US"/>
              </w:rPr>
              <w:t>Interest rate cap</w:t>
            </w:r>
            <w:r>
              <w:rPr>
                <w:rStyle w:val="apple-converted-space"/>
                <w:rFonts w:ascii="Calibri" w:hAnsi="Calibri" w:cs="Calibri"/>
                <w:sz w:val="22"/>
                <w:szCs w:val="22"/>
                <w:lang w:val="en-US"/>
              </w:rPr>
              <w:t> </w:t>
            </w:r>
            <w:r>
              <w:rPr>
                <w:rStyle w:val="normaltextrun"/>
                <w:rFonts w:ascii="Calibri" w:hAnsi="Calibri" w:cs="Calibri"/>
                <w:sz w:val="22"/>
                <w:szCs w:val="22"/>
                <w:lang w:val="en-US"/>
              </w:rPr>
              <w:t>for the Licensed Lender</w:t>
            </w:r>
            <w:r w:rsidRPr="00F0578D">
              <w:rPr>
                <w:rStyle w:val="eop"/>
                <w:rFonts w:ascii="Calibri" w:hAnsi="Calibri" w:cs="Calibri"/>
                <w:sz w:val="22"/>
                <w:szCs w:val="22"/>
                <w:lang w:val="en-US"/>
              </w:rPr>
              <w:t> </w:t>
            </w:r>
            <w:r w:rsidR="003724C9">
              <w:rPr>
                <w:rStyle w:val="eop"/>
                <w:rFonts w:ascii="Calibri" w:hAnsi="Calibri" w:cs="Calibri"/>
                <w:sz w:val="22"/>
                <w:szCs w:val="22"/>
                <w:lang w:val="en-US"/>
              </w:rPr>
              <w:t xml:space="preserve">  (if any)</w:t>
            </w:r>
          </w:p>
          <w:p w14:paraId="2EB471BF" w14:textId="6B14417D" w:rsidR="00F0578D" w:rsidRPr="003724C9" w:rsidRDefault="00F0578D" w:rsidP="00A334C6">
            <w:pPr>
              <w:pStyle w:val="paragraph"/>
              <w:numPr>
                <w:ilvl w:val="0"/>
                <w:numId w:val="3"/>
              </w:numPr>
              <w:spacing w:before="0" w:beforeAutospacing="0" w:after="0" w:afterAutospacing="0"/>
              <w:ind w:left="1080" w:firstLine="0"/>
              <w:textAlignment w:val="baseline"/>
              <w:rPr>
                <w:rStyle w:val="eop"/>
                <w:rFonts w:ascii="Segoe UI" w:hAnsi="Segoe UI" w:cs="Segoe UI"/>
                <w:sz w:val="12"/>
                <w:szCs w:val="12"/>
                <w:lang w:val="en-US"/>
              </w:rPr>
            </w:pPr>
            <w:r>
              <w:rPr>
                <w:rStyle w:val="normaltextrun"/>
                <w:rFonts w:ascii="Calibri" w:hAnsi="Calibri" w:cs="Calibri"/>
                <w:sz w:val="22"/>
                <w:szCs w:val="22"/>
                <w:lang w:val="en-US"/>
              </w:rPr>
              <w:t>charged by the Licensed Lender</w:t>
            </w:r>
            <w:r w:rsidRPr="003724C9">
              <w:rPr>
                <w:rStyle w:val="eop"/>
                <w:rFonts w:ascii="Calibri" w:hAnsi="Calibri" w:cs="Calibri"/>
                <w:sz w:val="22"/>
                <w:szCs w:val="22"/>
                <w:lang w:val="en-US"/>
              </w:rPr>
              <w:t> </w:t>
            </w:r>
            <w:r w:rsidR="003724C9">
              <w:rPr>
                <w:rStyle w:val="eop"/>
                <w:rFonts w:ascii="Calibri" w:hAnsi="Calibri" w:cs="Calibri"/>
                <w:sz w:val="22"/>
                <w:szCs w:val="22"/>
                <w:lang w:val="en-US"/>
              </w:rPr>
              <w:t>(if any)</w:t>
            </w:r>
          </w:p>
          <w:p w14:paraId="3257EC08" w14:textId="77777777" w:rsidR="00F0578D" w:rsidRPr="003724C9" w:rsidRDefault="00F0578D" w:rsidP="00F0578D">
            <w:pPr>
              <w:pStyle w:val="paragraph"/>
              <w:spacing w:before="0" w:beforeAutospacing="0" w:after="0" w:afterAutospacing="0"/>
              <w:ind w:left="1080"/>
              <w:textAlignment w:val="baseline"/>
              <w:rPr>
                <w:rFonts w:ascii="Segoe UI" w:hAnsi="Segoe UI" w:cs="Segoe UI"/>
                <w:sz w:val="12"/>
                <w:szCs w:val="12"/>
                <w:lang w:val="en-US"/>
              </w:rPr>
            </w:pPr>
          </w:p>
          <w:p w14:paraId="5B7C82A1" w14:textId="77777777" w:rsidR="00F0578D" w:rsidRPr="00F0578D" w:rsidRDefault="00F0578D" w:rsidP="00A334C6">
            <w:pPr>
              <w:pStyle w:val="paragraph"/>
              <w:numPr>
                <w:ilvl w:val="0"/>
                <w:numId w:val="4"/>
              </w:numPr>
              <w:spacing w:before="0" w:beforeAutospacing="0" w:after="0" w:afterAutospacing="0"/>
              <w:ind w:left="360" w:firstLine="0"/>
              <w:textAlignment w:val="baseline"/>
              <w:rPr>
                <w:rFonts w:ascii="Segoe UI" w:hAnsi="Segoe UI" w:cs="Segoe UI"/>
                <w:sz w:val="12"/>
                <w:szCs w:val="12"/>
                <w:lang w:val="en-US"/>
              </w:rPr>
            </w:pPr>
            <w:r>
              <w:rPr>
                <w:rStyle w:val="normaltextrun"/>
                <w:rFonts w:ascii="Calibri" w:hAnsi="Calibri" w:cs="Calibri"/>
                <w:sz w:val="22"/>
                <w:szCs w:val="22"/>
                <w:lang w:val="en-US"/>
              </w:rPr>
              <w:t>Consulting Fee /</w:t>
            </w:r>
            <w:r>
              <w:rPr>
                <w:rStyle w:val="apple-converted-space"/>
                <w:rFonts w:ascii="Calibri" w:hAnsi="Calibri" w:cs="Calibri"/>
                <w:sz w:val="22"/>
                <w:szCs w:val="22"/>
                <w:lang w:val="en-US"/>
              </w:rPr>
              <w:t> </w:t>
            </w:r>
            <w:r>
              <w:rPr>
                <w:rStyle w:val="normaltextrun"/>
                <w:rFonts w:ascii="Calibri" w:hAnsi="Calibri" w:cs="Calibri"/>
                <w:sz w:val="22"/>
                <w:szCs w:val="22"/>
                <w:lang w:val="en-GB"/>
              </w:rPr>
              <w:t>Service fee /</w:t>
            </w:r>
            <w:r>
              <w:rPr>
                <w:rStyle w:val="apple-converted-space"/>
                <w:rFonts w:ascii="Calibri" w:hAnsi="Calibri" w:cs="Calibri"/>
                <w:sz w:val="22"/>
                <w:szCs w:val="22"/>
                <w:lang w:val="en-GB"/>
              </w:rPr>
              <w:t> </w:t>
            </w:r>
            <w:r>
              <w:rPr>
                <w:rStyle w:val="normaltextrun"/>
                <w:rFonts w:ascii="Calibri" w:hAnsi="Calibri" w:cs="Calibri"/>
                <w:sz w:val="22"/>
                <w:szCs w:val="22"/>
                <w:lang w:val="en-US"/>
              </w:rPr>
              <w:t>Upfront fee / Social scoring fee</w:t>
            </w:r>
            <w:r w:rsidRPr="00F0578D">
              <w:rPr>
                <w:rStyle w:val="eop"/>
                <w:rFonts w:ascii="Calibri" w:hAnsi="Calibri" w:cs="Calibri"/>
                <w:sz w:val="22"/>
                <w:szCs w:val="22"/>
                <w:lang w:val="en-US"/>
              </w:rPr>
              <w:t> </w:t>
            </w:r>
          </w:p>
          <w:p w14:paraId="52AC36F3" w14:textId="77777777" w:rsidR="00F0578D" w:rsidRPr="00F0578D" w:rsidRDefault="00F0578D" w:rsidP="00A334C6">
            <w:pPr>
              <w:pStyle w:val="paragraph"/>
              <w:numPr>
                <w:ilvl w:val="0"/>
                <w:numId w:val="5"/>
              </w:numPr>
              <w:spacing w:before="0" w:beforeAutospacing="0" w:after="0" w:afterAutospacing="0"/>
              <w:ind w:left="1080" w:firstLine="0"/>
              <w:textAlignment w:val="baseline"/>
              <w:rPr>
                <w:rFonts w:ascii="Segoe UI" w:hAnsi="Segoe UI" w:cs="Segoe UI"/>
                <w:sz w:val="12"/>
                <w:szCs w:val="12"/>
                <w:lang w:val="en-US"/>
              </w:rPr>
            </w:pPr>
            <w:r>
              <w:rPr>
                <w:rStyle w:val="normaltextrun"/>
                <w:rFonts w:ascii="Calibri" w:hAnsi="Calibri" w:cs="Calibri"/>
                <w:sz w:val="22"/>
                <w:szCs w:val="22"/>
                <w:lang w:val="en-US"/>
              </w:rPr>
              <w:t>1% per day - </w:t>
            </w:r>
            <w:r>
              <w:rPr>
                <w:rStyle w:val="apple-converted-space"/>
                <w:rFonts w:ascii="Calibri" w:hAnsi="Calibri" w:cs="Calibri"/>
                <w:sz w:val="22"/>
                <w:szCs w:val="22"/>
                <w:lang w:val="en-US"/>
              </w:rPr>
              <w:t> </w:t>
            </w:r>
            <w:r>
              <w:rPr>
                <w:rStyle w:val="normaltextrun"/>
                <w:rFonts w:ascii="Calibri" w:hAnsi="Calibri" w:cs="Calibri"/>
                <w:sz w:val="22"/>
                <w:szCs w:val="22"/>
                <w:lang w:val="en-US"/>
              </w:rPr>
              <w:t>allowed interest rate per day (could be in %% or in absolute amount)</w:t>
            </w:r>
            <w:r w:rsidRPr="00F0578D">
              <w:rPr>
                <w:rStyle w:val="eop"/>
                <w:rFonts w:ascii="Calibri" w:hAnsi="Calibri" w:cs="Calibri"/>
                <w:sz w:val="22"/>
                <w:szCs w:val="22"/>
                <w:lang w:val="en-US"/>
              </w:rPr>
              <w:t> </w:t>
            </w:r>
          </w:p>
          <w:p w14:paraId="33C4E7AA" w14:textId="77777777" w:rsidR="00F0578D" w:rsidRDefault="00F0578D" w:rsidP="00A334C6">
            <w:pPr>
              <w:pStyle w:val="paragraph"/>
              <w:numPr>
                <w:ilvl w:val="0"/>
                <w:numId w:val="5"/>
              </w:numPr>
              <w:spacing w:before="0" w:beforeAutospacing="0" w:after="0" w:afterAutospacing="0"/>
              <w:ind w:left="1080" w:firstLine="0"/>
              <w:textAlignment w:val="baseline"/>
              <w:rPr>
                <w:rFonts w:ascii="Segoe UI" w:hAnsi="Segoe UI" w:cs="Segoe UI"/>
                <w:sz w:val="12"/>
                <w:szCs w:val="12"/>
              </w:rPr>
            </w:pPr>
            <w:r>
              <w:rPr>
                <w:rStyle w:val="normaltextrun"/>
                <w:rFonts w:ascii="Calibri" w:hAnsi="Calibri" w:cs="Calibri"/>
                <w:sz w:val="22"/>
                <w:szCs w:val="22"/>
                <w:lang w:val="en-US"/>
              </w:rPr>
              <w:t>Could be charged or by License (if allowed) or by independent 3d company (Lead Generation Company,</w:t>
            </w:r>
            <w:r>
              <w:rPr>
                <w:rStyle w:val="apple-converted-space"/>
                <w:rFonts w:ascii="Calibri" w:hAnsi="Calibri" w:cs="Calibri"/>
                <w:sz w:val="22"/>
                <w:szCs w:val="22"/>
                <w:lang w:val="en-US"/>
              </w:rPr>
              <w:t> </w:t>
            </w:r>
            <w:r>
              <w:rPr>
                <w:rStyle w:val="normaltextrun"/>
                <w:rFonts w:ascii="Calibri" w:hAnsi="Calibri" w:cs="Calibri"/>
                <w:sz w:val="22"/>
                <w:szCs w:val="22"/>
                <w:lang w:val="en-US"/>
              </w:rPr>
              <w:t>Risk Management Company). See attached examples</w:t>
            </w:r>
            <w:r>
              <w:rPr>
                <w:rStyle w:val="eop"/>
                <w:rFonts w:ascii="Calibri" w:hAnsi="Calibri" w:cs="Calibri"/>
                <w:sz w:val="22"/>
                <w:szCs w:val="22"/>
              </w:rPr>
              <w:t> </w:t>
            </w:r>
          </w:p>
          <w:p w14:paraId="3F78A5EB" w14:textId="1AB7FDAC" w:rsidR="00F0578D" w:rsidRPr="00F0578D" w:rsidRDefault="00F0578D" w:rsidP="00F0578D">
            <w:pPr>
              <w:pStyle w:val="paragraph"/>
              <w:spacing w:before="0" w:beforeAutospacing="0" w:after="0" w:afterAutospacing="0"/>
              <w:textAlignment w:val="baseline"/>
              <w:rPr>
                <w:rFonts w:ascii="Segoe UI" w:hAnsi="Segoe UI" w:cs="Segoe UI"/>
                <w:color w:val="1F4D78"/>
                <w:sz w:val="12"/>
                <w:szCs w:val="12"/>
                <w:lang w:val="en-US"/>
              </w:rPr>
            </w:pPr>
          </w:p>
        </w:tc>
      </w:tr>
      <w:tr w:rsidR="00F0578D" w:rsidRPr="003A78B7" w14:paraId="3626AA5D" w14:textId="77777777" w:rsidTr="00F0578D">
        <w:tc>
          <w:tcPr>
            <w:tcW w:w="328" w:type="dxa"/>
          </w:tcPr>
          <w:p w14:paraId="18AE25C5" w14:textId="77777777" w:rsidR="00F0578D" w:rsidRDefault="00F0578D">
            <w:pPr>
              <w:rPr>
                <w:lang w:val="en-US"/>
              </w:rPr>
            </w:pPr>
          </w:p>
        </w:tc>
        <w:tc>
          <w:tcPr>
            <w:tcW w:w="1935" w:type="dxa"/>
          </w:tcPr>
          <w:p w14:paraId="6BEBC47E" w14:textId="4CB7E05D" w:rsidR="00F0578D" w:rsidRPr="00F0578D" w:rsidRDefault="00F0578D" w:rsidP="00F0578D">
            <w:pPr>
              <w:rPr>
                <w:b/>
                <w:lang w:val="en-US"/>
              </w:rPr>
            </w:pPr>
          </w:p>
        </w:tc>
        <w:tc>
          <w:tcPr>
            <w:tcW w:w="6946" w:type="dxa"/>
          </w:tcPr>
          <w:p w14:paraId="08E802A6" w14:textId="657DF9AE" w:rsidR="00F0578D" w:rsidRPr="00F0578D" w:rsidRDefault="00F0578D" w:rsidP="00F0578D">
            <w:pPr>
              <w:pStyle w:val="paragraph"/>
              <w:spacing w:before="0" w:beforeAutospacing="0" w:after="0" w:afterAutospacing="0"/>
              <w:textAlignment w:val="baseline"/>
              <w:rPr>
                <w:rStyle w:val="normaltextrun"/>
                <w:rFonts w:ascii="Segoe UI" w:hAnsi="Segoe UI" w:cs="Segoe UI"/>
                <w:sz w:val="12"/>
                <w:szCs w:val="12"/>
                <w:lang w:val="en-US"/>
              </w:rPr>
            </w:pPr>
            <w:r w:rsidRPr="00F0578D">
              <w:rPr>
                <w:rFonts w:asciiTheme="minorHAnsi" w:hAnsiTheme="minorHAnsi" w:cstheme="minorBidi"/>
                <w:b/>
                <w:lang w:val="en-US"/>
              </w:rPr>
              <w:t xml:space="preserve">Late fee – </w:t>
            </w:r>
            <w:r w:rsidR="008E3125">
              <w:rPr>
                <w:rFonts w:asciiTheme="minorHAnsi" w:hAnsiTheme="minorHAnsi" w:cstheme="minorBidi"/>
                <w:b/>
                <w:lang w:val="en-US"/>
              </w:rPr>
              <w:t>2</w:t>
            </w:r>
            <w:r w:rsidRPr="00F0578D">
              <w:rPr>
                <w:rFonts w:asciiTheme="minorHAnsi" w:hAnsiTheme="minorHAnsi" w:cstheme="minorBidi"/>
                <w:b/>
                <w:lang w:val="en-US"/>
              </w:rPr>
              <w:t>% per day (could be from 2 companies): </w:t>
            </w:r>
          </w:p>
          <w:p w14:paraId="36721DC4" w14:textId="45271F49" w:rsidR="00F0578D" w:rsidRDefault="00F0578D" w:rsidP="00A334C6">
            <w:pPr>
              <w:pStyle w:val="paragraph"/>
              <w:numPr>
                <w:ilvl w:val="0"/>
                <w:numId w:val="6"/>
              </w:numPr>
              <w:spacing w:before="0" w:beforeAutospacing="0" w:after="0" w:afterAutospacing="0"/>
              <w:ind w:left="360" w:firstLine="0"/>
              <w:textAlignment w:val="baseline"/>
              <w:rPr>
                <w:rFonts w:ascii="Segoe UI" w:hAnsi="Segoe UI" w:cs="Segoe UI"/>
                <w:sz w:val="12"/>
                <w:szCs w:val="12"/>
              </w:rPr>
            </w:pPr>
            <w:r>
              <w:rPr>
                <w:rStyle w:val="normaltextrun"/>
                <w:rFonts w:ascii="Calibri" w:hAnsi="Calibri" w:cs="Calibri"/>
                <w:sz w:val="22"/>
                <w:szCs w:val="22"/>
                <w:lang w:val="en-US"/>
              </w:rPr>
              <w:t>Late Interest rate:</w:t>
            </w:r>
            <w:r>
              <w:rPr>
                <w:rStyle w:val="eop"/>
                <w:rFonts w:ascii="Calibri" w:hAnsi="Calibri" w:cs="Calibri"/>
                <w:sz w:val="22"/>
                <w:szCs w:val="22"/>
              </w:rPr>
              <w:t> </w:t>
            </w:r>
          </w:p>
          <w:p w14:paraId="52ECC75C" w14:textId="77777777" w:rsidR="00F0578D" w:rsidRPr="00F0578D" w:rsidRDefault="00F0578D" w:rsidP="00A334C6">
            <w:pPr>
              <w:pStyle w:val="paragraph"/>
              <w:numPr>
                <w:ilvl w:val="0"/>
                <w:numId w:val="7"/>
              </w:numPr>
              <w:spacing w:before="0" w:beforeAutospacing="0" w:after="0" w:afterAutospacing="0"/>
              <w:ind w:left="1080" w:firstLine="0"/>
              <w:textAlignment w:val="baseline"/>
              <w:rPr>
                <w:rFonts w:ascii="Segoe UI" w:hAnsi="Segoe UI" w:cs="Segoe UI"/>
                <w:sz w:val="12"/>
                <w:szCs w:val="12"/>
                <w:lang w:val="en-US"/>
              </w:rPr>
            </w:pPr>
            <w:r>
              <w:rPr>
                <w:rStyle w:val="normaltextrun"/>
                <w:rFonts w:ascii="Calibri" w:hAnsi="Calibri" w:cs="Calibri"/>
                <w:sz w:val="22"/>
                <w:szCs w:val="22"/>
                <w:lang w:val="en-US"/>
              </w:rPr>
              <w:t>within Late Interest rate cap</w:t>
            </w:r>
            <w:r>
              <w:rPr>
                <w:rStyle w:val="apple-converted-space"/>
                <w:rFonts w:ascii="Calibri" w:hAnsi="Calibri" w:cs="Calibri"/>
                <w:sz w:val="22"/>
                <w:szCs w:val="22"/>
                <w:lang w:val="en-US"/>
              </w:rPr>
              <w:t> </w:t>
            </w:r>
            <w:r>
              <w:rPr>
                <w:rStyle w:val="normaltextrun"/>
                <w:rFonts w:ascii="Calibri" w:hAnsi="Calibri" w:cs="Calibri"/>
                <w:sz w:val="22"/>
                <w:szCs w:val="22"/>
                <w:lang w:val="en-US"/>
              </w:rPr>
              <w:t>for the Licensed Lender</w:t>
            </w:r>
            <w:r w:rsidRPr="00F0578D">
              <w:rPr>
                <w:rStyle w:val="eop"/>
                <w:rFonts w:ascii="Calibri" w:hAnsi="Calibri" w:cs="Calibri"/>
                <w:sz w:val="22"/>
                <w:szCs w:val="22"/>
                <w:lang w:val="en-US"/>
              </w:rPr>
              <w:t> </w:t>
            </w:r>
          </w:p>
          <w:p w14:paraId="60A9087C" w14:textId="77777777" w:rsidR="00F0578D" w:rsidRDefault="00F0578D" w:rsidP="00A334C6">
            <w:pPr>
              <w:pStyle w:val="paragraph"/>
              <w:numPr>
                <w:ilvl w:val="0"/>
                <w:numId w:val="7"/>
              </w:numPr>
              <w:spacing w:before="0" w:beforeAutospacing="0" w:after="0" w:afterAutospacing="0"/>
              <w:ind w:left="1080" w:firstLine="0"/>
              <w:textAlignment w:val="baseline"/>
              <w:rPr>
                <w:rFonts w:ascii="Segoe UI" w:hAnsi="Segoe UI" w:cs="Segoe UI"/>
                <w:sz w:val="12"/>
                <w:szCs w:val="12"/>
              </w:rPr>
            </w:pPr>
            <w:r>
              <w:rPr>
                <w:rStyle w:val="normaltextrun"/>
                <w:rFonts w:ascii="Calibri" w:hAnsi="Calibri" w:cs="Calibri"/>
                <w:sz w:val="22"/>
                <w:szCs w:val="22"/>
                <w:lang w:val="en-US"/>
              </w:rPr>
              <w:t>charged by the Licensed Lender</w:t>
            </w:r>
            <w:r>
              <w:rPr>
                <w:rStyle w:val="eop"/>
                <w:rFonts w:ascii="Calibri" w:hAnsi="Calibri" w:cs="Calibri"/>
                <w:sz w:val="22"/>
                <w:szCs w:val="22"/>
              </w:rPr>
              <w:t> </w:t>
            </w:r>
          </w:p>
          <w:p w14:paraId="4FB764BF" w14:textId="77777777" w:rsidR="00F0578D" w:rsidRDefault="00F0578D" w:rsidP="00A334C6">
            <w:pPr>
              <w:pStyle w:val="paragraph"/>
              <w:numPr>
                <w:ilvl w:val="0"/>
                <w:numId w:val="8"/>
              </w:numPr>
              <w:spacing w:before="0" w:beforeAutospacing="0" w:after="0" w:afterAutospacing="0"/>
              <w:ind w:left="360" w:firstLine="0"/>
              <w:textAlignment w:val="baseline"/>
              <w:rPr>
                <w:rFonts w:ascii="Segoe UI" w:hAnsi="Segoe UI" w:cs="Segoe UI"/>
                <w:sz w:val="12"/>
                <w:szCs w:val="12"/>
              </w:rPr>
            </w:pPr>
            <w:r>
              <w:rPr>
                <w:rStyle w:val="normaltextrun"/>
                <w:rFonts w:ascii="Calibri" w:hAnsi="Calibri" w:cs="Calibri"/>
                <w:sz w:val="22"/>
                <w:szCs w:val="22"/>
                <w:lang w:val="en-US"/>
              </w:rPr>
              <w:t>Debt Collection fee</w:t>
            </w:r>
            <w:r>
              <w:rPr>
                <w:rStyle w:val="eop"/>
                <w:rFonts w:ascii="Calibri" w:hAnsi="Calibri" w:cs="Calibri"/>
                <w:sz w:val="22"/>
                <w:szCs w:val="22"/>
              </w:rPr>
              <w:t> </w:t>
            </w:r>
          </w:p>
          <w:p w14:paraId="49A0DC36" w14:textId="4C0DDADE" w:rsidR="00F0578D" w:rsidRPr="00F0578D" w:rsidRDefault="008E3125" w:rsidP="00A334C6">
            <w:pPr>
              <w:pStyle w:val="paragraph"/>
              <w:numPr>
                <w:ilvl w:val="0"/>
                <w:numId w:val="9"/>
              </w:numPr>
              <w:spacing w:before="0" w:beforeAutospacing="0" w:after="0" w:afterAutospacing="0"/>
              <w:ind w:left="1080" w:firstLine="0"/>
              <w:textAlignment w:val="baseline"/>
              <w:rPr>
                <w:rFonts w:ascii="Segoe UI" w:hAnsi="Segoe UI" w:cs="Segoe UI"/>
                <w:sz w:val="12"/>
                <w:szCs w:val="12"/>
                <w:lang w:val="en-US"/>
              </w:rPr>
            </w:pPr>
            <w:r>
              <w:rPr>
                <w:rStyle w:val="normaltextrun"/>
                <w:rFonts w:ascii="Calibri" w:hAnsi="Calibri" w:cs="Calibri"/>
                <w:sz w:val="22"/>
                <w:szCs w:val="22"/>
                <w:lang w:val="en-US"/>
              </w:rPr>
              <w:t>2</w:t>
            </w:r>
            <w:r w:rsidR="00F0578D">
              <w:rPr>
                <w:rStyle w:val="normaltextrun"/>
                <w:rFonts w:ascii="Calibri" w:hAnsi="Calibri" w:cs="Calibri"/>
                <w:sz w:val="22"/>
                <w:szCs w:val="22"/>
                <w:lang w:val="en-US"/>
              </w:rPr>
              <w:t>% per day -  allowed</w:t>
            </w:r>
            <w:r w:rsidR="00F0578D">
              <w:rPr>
                <w:rStyle w:val="apple-converted-space"/>
                <w:rFonts w:ascii="Calibri" w:hAnsi="Calibri" w:cs="Calibri"/>
                <w:sz w:val="22"/>
                <w:szCs w:val="22"/>
                <w:lang w:val="en-US"/>
              </w:rPr>
              <w:t> </w:t>
            </w:r>
            <w:r w:rsidR="00F0578D">
              <w:rPr>
                <w:rStyle w:val="normaltextrun"/>
                <w:rFonts w:ascii="Calibri" w:hAnsi="Calibri" w:cs="Calibri"/>
                <w:sz w:val="22"/>
                <w:szCs w:val="22"/>
                <w:lang w:val="en-US"/>
              </w:rPr>
              <w:t>Late Interest rate</w:t>
            </w:r>
            <w:r w:rsidR="00F0578D">
              <w:rPr>
                <w:rStyle w:val="apple-converted-space"/>
                <w:rFonts w:ascii="Calibri" w:hAnsi="Calibri" w:cs="Calibri"/>
                <w:sz w:val="22"/>
                <w:szCs w:val="22"/>
                <w:lang w:val="en-US"/>
              </w:rPr>
              <w:t> </w:t>
            </w:r>
            <w:r w:rsidR="00F0578D">
              <w:rPr>
                <w:rStyle w:val="normaltextrun"/>
                <w:rFonts w:ascii="Calibri" w:hAnsi="Calibri" w:cs="Calibri"/>
                <w:sz w:val="22"/>
                <w:szCs w:val="22"/>
                <w:lang w:val="en-US"/>
              </w:rPr>
              <w:t>per day (could be in %% or in absolute amount)</w:t>
            </w:r>
            <w:r w:rsidR="00F0578D" w:rsidRPr="00F0578D">
              <w:rPr>
                <w:rStyle w:val="eop"/>
                <w:rFonts w:ascii="Calibri" w:hAnsi="Calibri" w:cs="Calibri"/>
                <w:sz w:val="22"/>
                <w:szCs w:val="22"/>
                <w:lang w:val="en-US"/>
              </w:rPr>
              <w:t> </w:t>
            </w:r>
          </w:p>
          <w:p w14:paraId="4EDE0305" w14:textId="6626CDCD" w:rsidR="00F0578D" w:rsidRPr="008E3125" w:rsidRDefault="00F0578D" w:rsidP="00A334C6">
            <w:pPr>
              <w:pStyle w:val="paragraph"/>
              <w:numPr>
                <w:ilvl w:val="0"/>
                <w:numId w:val="9"/>
              </w:numPr>
              <w:spacing w:before="0" w:beforeAutospacing="0" w:after="0" w:afterAutospacing="0"/>
              <w:ind w:left="1080" w:firstLine="0"/>
              <w:textAlignment w:val="baseline"/>
              <w:rPr>
                <w:rFonts w:ascii="Segoe UI" w:hAnsi="Segoe UI" w:cs="Segoe UI"/>
                <w:sz w:val="12"/>
                <w:szCs w:val="12"/>
                <w:lang w:val="en-US"/>
              </w:rPr>
            </w:pPr>
            <w:r>
              <w:rPr>
                <w:rStyle w:val="normaltextrun"/>
                <w:rFonts w:ascii="Calibri" w:hAnsi="Calibri" w:cs="Calibri"/>
                <w:sz w:val="22"/>
                <w:szCs w:val="22"/>
                <w:lang w:val="en-US"/>
              </w:rPr>
              <w:t xml:space="preserve">Could be charged or by License (if allowed) or by independent 3d company (Risk Management Company, Debt Collection company). </w:t>
            </w:r>
          </w:p>
        </w:tc>
      </w:tr>
      <w:tr w:rsidR="00F0578D" w:rsidRPr="00F0578D" w14:paraId="567BC5A5" w14:textId="77777777" w:rsidTr="00F0578D">
        <w:tc>
          <w:tcPr>
            <w:tcW w:w="328" w:type="dxa"/>
          </w:tcPr>
          <w:p w14:paraId="633774DB" w14:textId="77777777" w:rsidR="00F0578D" w:rsidRDefault="00F0578D">
            <w:pPr>
              <w:rPr>
                <w:lang w:val="en-US"/>
              </w:rPr>
            </w:pPr>
          </w:p>
        </w:tc>
        <w:tc>
          <w:tcPr>
            <w:tcW w:w="1935" w:type="dxa"/>
          </w:tcPr>
          <w:p w14:paraId="35F40526" w14:textId="77777777" w:rsidR="00F0578D" w:rsidRDefault="00F0578D" w:rsidP="00F0578D">
            <w:pPr>
              <w:rPr>
                <w:b/>
              </w:rPr>
            </w:pPr>
            <w:r w:rsidRPr="00F0578D">
              <w:rPr>
                <w:b/>
              </w:rPr>
              <w:t>Target </w:t>
            </w:r>
          </w:p>
          <w:p w14:paraId="32FED6FB" w14:textId="77453AF7" w:rsidR="00F0578D" w:rsidRPr="00F0578D" w:rsidRDefault="00F0578D" w:rsidP="00F0578D">
            <w:pPr>
              <w:rPr>
                <w:b/>
                <w:lang w:val="en-US"/>
              </w:rPr>
            </w:pPr>
            <w:r w:rsidRPr="00F0578D">
              <w:rPr>
                <w:b/>
              </w:rPr>
              <w:t>Business model</w:t>
            </w:r>
          </w:p>
          <w:p w14:paraId="618AEC65" w14:textId="77777777" w:rsidR="00F0578D" w:rsidRPr="009B541B" w:rsidRDefault="00F0578D" w:rsidP="00F0578D">
            <w:pPr>
              <w:rPr>
                <w:b/>
                <w:lang w:val="en-US"/>
              </w:rPr>
            </w:pPr>
          </w:p>
        </w:tc>
        <w:tc>
          <w:tcPr>
            <w:tcW w:w="6946" w:type="dxa"/>
          </w:tcPr>
          <w:p w14:paraId="1F9E95B4" w14:textId="77777777" w:rsidR="00F0578D" w:rsidRPr="008E3125" w:rsidRDefault="00F0578D" w:rsidP="00F0578D">
            <w:pPr>
              <w:pStyle w:val="paragraph"/>
              <w:spacing w:before="0" w:beforeAutospacing="0" w:after="0" w:afterAutospacing="0"/>
              <w:textAlignment w:val="baseline"/>
              <w:rPr>
                <w:rStyle w:val="normaltextrun"/>
                <w:rFonts w:ascii="Calibri" w:hAnsi="Calibri" w:cs="Calibri"/>
                <w:sz w:val="22"/>
                <w:szCs w:val="22"/>
                <w:lang w:val="en-US"/>
              </w:rPr>
            </w:pPr>
            <w:r w:rsidRPr="00F0578D">
              <w:rPr>
                <w:rStyle w:val="normaltextrun"/>
                <w:rFonts w:ascii="Calibri" w:hAnsi="Calibri" w:cs="Calibri"/>
                <w:sz w:val="22"/>
                <w:szCs w:val="22"/>
                <w:lang w:val="en-US"/>
              </w:rPr>
              <w:t>Fully</w:t>
            </w:r>
            <w:r w:rsidRPr="008E3125">
              <w:rPr>
                <w:rStyle w:val="normaltextrun"/>
                <w:rFonts w:ascii="Calibri" w:hAnsi="Calibri" w:cs="Calibri"/>
                <w:sz w:val="22"/>
                <w:szCs w:val="22"/>
                <w:lang w:val="en-US"/>
              </w:rPr>
              <w:t> </w:t>
            </w:r>
            <w:r w:rsidRPr="00F0578D">
              <w:rPr>
                <w:rStyle w:val="normaltextrun"/>
                <w:rFonts w:ascii="Calibri" w:hAnsi="Calibri" w:cs="Calibri"/>
                <w:sz w:val="22"/>
                <w:szCs w:val="22"/>
                <w:lang w:val="en-US"/>
              </w:rPr>
              <w:t>Online </w:t>
            </w:r>
          </w:p>
          <w:p w14:paraId="21E1CE18" w14:textId="61D38610" w:rsidR="00F0578D" w:rsidRDefault="00F0578D" w:rsidP="00F0578D">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i/>
                <w:iCs/>
                <w:sz w:val="22"/>
                <w:szCs w:val="22"/>
                <w:lang w:val="en-US"/>
              </w:rPr>
              <w:t>Please see our working companies websites:</w:t>
            </w:r>
            <w:r>
              <w:rPr>
                <w:rStyle w:val="apple-converted-space"/>
                <w:rFonts w:ascii="Calibri" w:hAnsi="Calibri" w:cs="Calibri"/>
                <w:i/>
                <w:iCs/>
                <w:sz w:val="22"/>
                <w:szCs w:val="22"/>
                <w:lang w:val="en-US"/>
              </w:rPr>
              <w:t> </w:t>
            </w:r>
            <w:hyperlink r:id="rId11" w:history="1">
              <w:r>
                <w:rPr>
                  <w:rStyle w:val="normaltextrun"/>
                  <w:rFonts w:ascii="Calibri" w:hAnsi="Calibri" w:cs="Calibri"/>
                  <w:i/>
                  <w:iCs/>
                  <w:color w:val="0563C1"/>
                  <w:sz w:val="22"/>
                  <w:szCs w:val="22"/>
                  <w:u w:val="single"/>
                  <w:lang w:val="en-US"/>
                </w:rPr>
                <w:t>https://doctordong.vn/</w:t>
              </w:r>
            </w:hyperlink>
            <w:r>
              <w:rPr>
                <w:rStyle w:val="normaltextrun"/>
                <w:rFonts w:ascii="Calibri" w:hAnsi="Calibri" w:cs="Calibri"/>
                <w:i/>
                <w:iCs/>
                <w:sz w:val="22"/>
                <w:szCs w:val="22"/>
                <w:lang w:val="en-US"/>
              </w:rPr>
              <w:t>,</w:t>
            </w:r>
            <w:r>
              <w:rPr>
                <w:rStyle w:val="apple-converted-space"/>
                <w:rFonts w:ascii="Calibri" w:hAnsi="Calibri" w:cs="Calibri"/>
                <w:i/>
                <w:iCs/>
                <w:sz w:val="22"/>
                <w:szCs w:val="22"/>
                <w:lang w:val="en-US"/>
              </w:rPr>
              <w:t> </w:t>
            </w:r>
            <w:hyperlink r:id="rId12" w:history="1">
              <w:r>
                <w:rPr>
                  <w:rStyle w:val="normaltextrun"/>
                  <w:rFonts w:ascii="Calibri" w:hAnsi="Calibri" w:cs="Calibri"/>
                  <w:i/>
                  <w:iCs/>
                  <w:color w:val="0563C1"/>
                  <w:sz w:val="22"/>
                  <w:szCs w:val="22"/>
                  <w:u w:val="single"/>
                  <w:lang w:val="en-US"/>
                </w:rPr>
                <w:t>https://doctorcash.ph/</w:t>
              </w:r>
            </w:hyperlink>
            <w:r>
              <w:rPr>
                <w:rStyle w:val="normaltextrun"/>
                <w:rFonts w:ascii="Calibri" w:hAnsi="Calibri" w:cs="Calibri"/>
                <w:i/>
                <w:iCs/>
                <w:sz w:val="22"/>
                <w:szCs w:val="22"/>
                <w:lang w:val="en-US"/>
              </w:rPr>
              <w:t>,</w:t>
            </w:r>
            <w:r>
              <w:rPr>
                <w:rStyle w:val="apple-converted-space"/>
                <w:rFonts w:ascii="Calibri" w:hAnsi="Calibri" w:cs="Calibri"/>
                <w:i/>
                <w:iCs/>
                <w:sz w:val="22"/>
                <w:szCs w:val="22"/>
                <w:lang w:val="en-US"/>
              </w:rPr>
              <w:t> </w:t>
            </w:r>
            <w:hyperlink r:id="rId13" w:history="1">
              <w:r>
                <w:rPr>
                  <w:rStyle w:val="normaltextrun"/>
                  <w:rFonts w:ascii="Calibri" w:hAnsi="Calibri" w:cs="Calibri"/>
                  <w:i/>
                  <w:iCs/>
                  <w:color w:val="0563C1"/>
                  <w:sz w:val="22"/>
                  <w:szCs w:val="22"/>
                  <w:u w:val="single"/>
                  <w:lang w:val="en-US"/>
                </w:rPr>
                <w:t>https://drrupiah.com/</w:t>
              </w:r>
            </w:hyperlink>
            <w:r>
              <w:rPr>
                <w:rStyle w:val="normaltextrun"/>
                <w:rFonts w:ascii="Calibri" w:hAnsi="Calibri" w:cs="Calibri"/>
                <w:i/>
                <w:iCs/>
                <w:sz w:val="22"/>
                <w:szCs w:val="22"/>
                <w:lang w:val="en-US"/>
              </w:rPr>
              <w:t>,</w:t>
            </w:r>
            <w:r>
              <w:rPr>
                <w:rStyle w:val="apple-converted-space"/>
                <w:rFonts w:ascii="Calibri" w:hAnsi="Calibri" w:cs="Calibri"/>
                <w:i/>
                <w:iCs/>
                <w:sz w:val="22"/>
                <w:szCs w:val="22"/>
                <w:lang w:val="en-US"/>
              </w:rPr>
              <w:t> </w:t>
            </w:r>
            <w:hyperlink r:id="rId14" w:history="1">
              <w:r>
                <w:rPr>
                  <w:rStyle w:val="normaltextrun"/>
                  <w:rFonts w:ascii="Calibri" w:hAnsi="Calibri" w:cs="Calibri"/>
                  <w:i/>
                  <w:iCs/>
                  <w:color w:val="0563C1"/>
                  <w:sz w:val="22"/>
                  <w:szCs w:val="22"/>
                  <w:u w:val="single"/>
                  <w:lang w:val="en-US"/>
                </w:rPr>
                <w:t>https://doctorringgit.my/</w:t>
              </w:r>
            </w:hyperlink>
            <w:r>
              <w:rPr>
                <w:rStyle w:val="normaltextrun"/>
                <w:rFonts w:ascii="Calibri" w:hAnsi="Calibri" w:cs="Calibri"/>
                <w:i/>
                <w:iCs/>
                <w:sz w:val="22"/>
                <w:szCs w:val="22"/>
                <w:lang w:val="en-US"/>
              </w:rPr>
              <w:t xml:space="preserve">, </w:t>
            </w:r>
            <w:hyperlink r:id="rId15" w:history="1">
              <w:r w:rsidR="008E3125" w:rsidRPr="00382CF9">
                <w:rPr>
                  <w:rStyle w:val="Hyperlink"/>
                  <w:rFonts w:ascii="Calibri" w:hAnsi="Calibri" w:cs="Calibri"/>
                  <w:i/>
                  <w:iCs/>
                  <w:sz w:val="22"/>
                  <w:szCs w:val="22"/>
                  <w:lang w:val="en-US"/>
                </w:rPr>
                <w:t>https://doctorcash.cn</w:t>
              </w:r>
            </w:hyperlink>
            <w:r w:rsidR="008E3125">
              <w:rPr>
                <w:rStyle w:val="normaltextrun"/>
                <w:rFonts w:ascii="Calibri" w:hAnsi="Calibri" w:cs="Calibri"/>
                <w:i/>
                <w:iCs/>
                <w:sz w:val="22"/>
                <w:szCs w:val="22"/>
                <w:lang w:val="en-US"/>
              </w:rPr>
              <w:t xml:space="preserve"> </w:t>
            </w:r>
            <w:r w:rsidRPr="00F0578D">
              <w:rPr>
                <w:rStyle w:val="eop"/>
                <w:rFonts w:ascii="Calibri" w:hAnsi="Calibri" w:cs="Calibri"/>
                <w:sz w:val="22"/>
                <w:szCs w:val="22"/>
                <w:lang w:val="en-US"/>
              </w:rPr>
              <w:t> </w:t>
            </w:r>
          </w:p>
          <w:p w14:paraId="464F187A" w14:textId="77777777" w:rsidR="008E3125" w:rsidRPr="00F0578D" w:rsidRDefault="008E3125" w:rsidP="00F0578D">
            <w:pPr>
              <w:pStyle w:val="paragraph"/>
              <w:spacing w:before="0" w:beforeAutospacing="0" w:after="0" w:afterAutospacing="0"/>
              <w:textAlignment w:val="baseline"/>
              <w:rPr>
                <w:rFonts w:ascii="Segoe UI" w:hAnsi="Segoe UI" w:cs="Segoe UI"/>
                <w:sz w:val="12"/>
                <w:szCs w:val="12"/>
                <w:lang w:val="en-US"/>
              </w:rPr>
            </w:pPr>
          </w:p>
          <w:p w14:paraId="6EAC3A6E" w14:textId="77777777" w:rsidR="00F0578D" w:rsidRPr="00F0578D" w:rsidRDefault="00F0578D" w:rsidP="00F0578D">
            <w:pPr>
              <w:pStyle w:val="paragraph"/>
              <w:spacing w:before="0" w:beforeAutospacing="0" w:after="0" w:afterAutospacing="0"/>
              <w:textAlignment w:val="baseline"/>
              <w:rPr>
                <w:rFonts w:ascii="Segoe UI" w:hAnsi="Segoe UI" w:cs="Segoe UI"/>
                <w:sz w:val="12"/>
                <w:szCs w:val="12"/>
                <w:lang w:val="en-US"/>
              </w:rPr>
            </w:pPr>
            <w:r>
              <w:rPr>
                <w:rStyle w:val="normaltextrun"/>
                <w:rFonts w:ascii="Calibri" w:hAnsi="Calibri" w:cs="Calibri"/>
                <w:sz w:val="22"/>
                <w:szCs w:val="22"/>
                <w:lang w:val="en-US"/>
              </w:rPr>
              <w:t>Application</w:t>
            </w:r>
            <w:r>
              <w:rPr>
                <w:rStyle w:val="apple-converted-space"/>
                <w:rFonts w:ascii="Calibri" w:hAnsi="Calibri" w:cs="Calibri"/>
                <w:sz w:val="22"/>
                <w:szCs w:val="22"/>
                <w:lang w:val="en-US"/>
              </w:rPr>
              <w:t> </w:t>
            </w:r>
            <w:r>
              <w:rPr>
                <w:rStyle w:val="normaltextrun"/>
                <w:rFonts w:ascii="Calibri" w:hAnsi="Calibri" w:cs="Calibri"/>
                <w:sz w:val="22"/>
                <w:szCs w:val="22"/>
                <w:lang w:val="en-US"/>
              </w:rPr>
              <w:t>-</w:t>
            </w:r>
            <w:r>
              <w:rPr>
                <w:rStyle w:val="apple-converted-space"/>
                <w:rFonts w:ascii="Calibri" w:hAnsi="Calibri" w:cs="Calibri"/>
                <w:sz w:val="22"/>
                <w:szCs w:val="22"/>
                <w:lang w:val="en-US"/>
              </w:rPr>
              <w:t> </w:t>
            </w:r>
            <w:r>
              <w:rPr>
                <w:rStyle w:val="normaltextrun"/>
                <w:rFonts w:ascii="Calibri" w:hAnsi="Calibri" w:cs="Calibri"/>
                <w:sz w:val="22"/>
                <w:szCs w:val="22"/>
                <w:lang w:val="en-US"/>
              </w:rPr>
              <w:t>Application form available on website</w:t>
            </w:r>
            <w:r>
              <w:rPr>
                <w:rStyle w:val="apple-converted-space"/>
                <w:rFonts w:ascii="Calibri" w:hAnsi="Calibri" w:cs="Calibri"/>
                <w:sz w:val="22"/>
                <w:szCs w:val="22"/>
                <w:lang w:val="en-US"/>
              </w:rPr>
              <w:t> </w:t>
            </w:r>
            <w:r>
              <w:rPr>
                <w:rStyle w:val="normaltextrun"/>
                <w:rFonts w:ascii="Calibri" w:hAnsi="Calibri" w:cs="Calibri"/>
                <w:sz w:val="22"/>
                <w:szCs w:val="22"/>
                <w:lang w:val="en-US"/>
              </w:rPr>
              <w:t>or mobile app</w:t>
            </w:r>
            <w:r w:rsidRPr="00F0578D">
              <w:rPr>
                <w:rStyle w:val="eop"/>
                <w:rFonts w:ascii="Calibri" w:hAnsi="Calibri" w:cs="Calibri"/>
                <w:sz w:val="22"/>
                <w:szCs w:val="22"/>
                <w:lang w:val="en-US"/>
              </w:rPr>
              <w:t> </w:t>
            </w:r>
          </w:p>
          <w:p w14:paraId="604A8FFF" w14:textId="77777777" w:rsidR="00F0578D" w:rsidRPr="00F0578D" w:rsidRDefault="00F0578D" w:rsidP="00F0578D">
            <w:pPr>
              <w:pStyle w:val="paragraph"/>
              <w:spacing w:before="0" w:beforeAutospacing="0" w:after="0" w:afterAutospacing="0"/>
              <w:textAlignment w:val="baseline"/>
              <w:rPr>
                <w:rFonts w:ascii="Segoe UI" w:hAnsi="Segoe UI" w:cs="Segoe UI"/>
                <w:sz w:val="12"/>
                <w:szCs w:val="12"/>
                <w:lang w:val="en-US"/>
              </w:rPr>
            </w:pPr>
            <w:r>
              <w:rPr>
                <w:rStyle w:val="normaltextrun"/>
                <w:rFonts w:ascii="Calibri" w:hAnsi="Calibri" w:cs="Calibri"/>
                <w:sz w:val="22"/>
                <w:szCs w:val="22"/>
                <w:lang w:val="en-US"/>
              </w:rPr>
              <w:t>Filling application -</w:t>
            </w:r>
            <w:r>
              <w:rPr>
                <w:rStyle w:val="apple-converted-space"/>
                <w:rFonts w:ascii="Calibri" w:hAnsi="Calibri" w:cs="Calibri"/>
                <w:sz w:val="22"/>
                <w:szCs w:val="22"/>
                <w:lang w:val="en-US"/>
              </w:rPr>
              <w:t> </w:t>
            </w:r>
            <w:r>
              <w:rPr>
                <w:rStyle w:val="normaltextrun"/>
                <w:rFonts w:ascii="Calibri" w:hAnsi="Calibri" w:cs="Calibri"/>
                <w:sz w:val="22"/>
                <w:szCs w:val="22"/>
                <w:lang w:val="en-US"/>
              </w:rPr>
              <w:t>Borrower fills in online application form</w:t>
            </w:r>
            <w:r w:rsidRPr="00F0578D">
              <w:rPr>
                <w:rStyle w:val="eop"/>
                <w:rFonts w:ascii="Calibri" w:hAnsi="Calibri" w:cs="Calibri"/>
                <w:sz w:val="22"/>
                <w:szCs w:val="22"/>
                <w:lang w:val="en-US"/>
              </w:rPr>
              <w:t> </w:t>
            </w:r>
          </w:p>
          <w:p w14:paraId="27831FCD" w14:textId="77777777" w:rsidR="00F0578D" w:rsidRPr="00F0578D" w:rsidRDefault="00F0578D" w:rsidP="00F0578D">
            <w:pPr>
              <w:pStyle w:val="paragraph"/>
              <w:spacing w:before="0" w:beforeAutospacing="0" w:after="0" w:afterAutospacing="0"/>
              <w:textAlignment w:val="baseline"/>
              <w:rPr>
                <w:rFonts w:ascii="Segoe UI" w:hAnsi="Segoe UI" w:cs="Segoe UI"/>
                <w:sz w:val="12"/>
                <w:szCs w:val="12"/>
                <w:lang w:val="en-US"/>
              </w:rPr>
            </w:pPr>
            <w:r>
              <w:rPr>
                <w:rStyle w:val="normaltextrun"/>
                <w:rFonts w:ascii="Calibri" w:hAnsi="Calibri" w:cs="Calibri"/>
                <w:sz w:val="22"/>
                <w:szCs w:val="22"/>
                <w:lang w:val="en-US"/>
              </w:rPr>
              <w:t>Pre-screening – minimum acceptance criteria’s online checks, credit bureau data check, etc.</w:t>
            </w:r>
            <w:r w:rsidRPr="00F0578D">
              <w:rPr>
                <w:rStyle w:val="eop"/>
                <w:rFonts w:ascii="Calibri" w:hAnsi="Calibri" w:cs="Calibri"/>
                <w:sz w:val="22"/>
                <w:szCs w:val="22"/>
                <w:lang w:val="en-US"/>
              </w:rPr>
              <w:t> </w:t>
            </w:r>
          </w:p>
          <w:p w14:paraId="6C67C01B" w14:textId="77777777" w:rsidR="00F0578D" w:rsidRPr="00F0578D" w:rsidRDefault="00F0578D" w:rsidP="00F0578D">
            <w:pPr>
              <w:pStyle w:val="paragraph"/>
              <w:spacing w:before="0" w:beforeAutospacing="0" w:after="0" w:afterAutospacing="0"/>
              <w:textAlignment w:val="baseline"/>
              <w:rPr>
                <w:rFonts w:ascii="Segoe UI" w:hAnsi="Segoe UI" w:cs="Segoe UI"/>
                <w:sz w:val="12"/>
                <w:szCs w:val="12"/>
                <w:lang w:val="en-US"/>
              </w:rPr>
            </w:pPr>
            <w:r>
              <w:rPr>
                <w:rStyle w:val="normaltextrun"/>
                <w:rFonts w:ascii="Calibri" w:hAnsi="Calibri" w:cs="Calibri"/>
                <w:sz w:val="22"/>
                <w:szCs w:val="22"/>
                <w:lang w:val="en-US"/>
              </w:rPr>
              <w:t>Preliminary decision</w:t>
            </w:r>
            <w:r>
              <w:rPr>
                <w:rStyle w:val="apple-converted-space"/>
                <w:rFonts w:ascii="Calibri" w:hAnsi="Calibri" w:cs="Calibri"/>
                <w:sz w:val="22"/>
                <w:szCs w:val="22"/>
                <w:lang w:val="en-US"/>
              </w:rPr>
              <w:t> </w:t>
            </w:r>
            <w:r>
              <w:rPr>
                <w:rStyle w:val="normaltextrun"/>
                <w:rFonts w:ascii="Calibri" w:hAnsi="Calibri" w:cs="Calibri"/>
                <w:sz w:val="22"/>
                <w:szCs w:val="22"/>
                <w:lang w:val="en-US"/>
              </w:rPr>
              <w:t>- Within 1 hour,</w:t>
            </w:r>
            <w:r>
              <w:rPr>
                <w:rStyle w:val="apple-converted-space"/>
                <w:rFonts w:ascii="Calibri" w:hAnsi="Calibri" w:cs="Calibri"/>
                <w:sz w:val="22"/>
                <w:szCs w:val="22"/>
                <w:lang w:val="en-US"/>
              </w:rPr>
              <w:t> </w:t>
            </w:r>
            <w:r>
              <w:rPr>
                <w:rStyle w:val="normaltextrun"/>
                <w:rFonts w:ascii="Calibri" w:hAnsi="Calibri" w:cs="Calibri"/>
                <w:sz w:val="22"/>
                <w:szCs w:val="22"/>
                <w:lang w:val="en-US"/>
              </w:rPr>
              <w:t>Upon</w:t>
            </w:r>
            <w:r>
              <w:rPr>
                <w:rStyle w:val="apple-converted-space"/>
                <w:rFonts w:ascii="Calibri" w:hAnsi="Calibri" w:cs="Calibri"/>
                <w:sz w:val="22"/>
                <w:szCs w:val="22"/>
                <w:lang w:val="en-US"/>
              </w:rPr>
              <w:t> </w:t>
            </w:r>
            <w:r>
              <w:rPr>
                <w:rStyle w:val="normaltextrun"/>
                <w:rFonts w:ascii="Calibri" w:hAnsi="Calibri" w:cs="Calibri"/>
                <w:sz w:val="22"/>
                <w:szCs w:val="22"/>
                <w:lang w:val="en-US"/>
              </w:rPr>
              <w:t>preliminary loan approval, borrower will be notified preliminary loan offer via</w:t>
            </w:r>
            <w:r>
              <w:rPr>
                <w:rStyle w:val="apple-converted-space"/>
                <w:rFonts w:ascii="Calibri" w:hAnsi="Calibri" w:cs="Calibri"/>
                <w:sz w:val="22"/>
                <w:szCs w:val="22"/>
                <w:lang w:val="en-US"/>
              </w:rPr>
              <w:t> </w:t>
            </w:r>
            <w:r>
              <w:rPr>
                <w:rStyle w:val="spellingerror"/>
                <w:rFonts w:ascii="Calibri" w:hAnsi="Calibri" w:cs="Calibri"/>
                <w:sz w:val="22"/>
                <w:szCs w:val="22"/>
                <w:lang w:val="en-US"/>
              </w:rPr>
              <w:t>sms</w:t>
            </w:r>
            <w:r>
              <w:rPr>
                <w:rStyle w:val="apple-converted-space"/>
                <w:rFonts w:ascii="Calibri" w:hAnsi="Calibri" w:cs="Calibri"/>
                <w:sz w:val="22"/>
                <w:szCs w:val="22"/>
                <w:lang w:val="en-US"/>
              </w:rPr>
              <w:t> </w:t>
            </w:r>
            <w:r>
              <w:rPr>
                <w:rStyle w:val="normaltextrun"/>
                <w:rFonts w:ascii="Calibri" w:hAnsi="Calibri" w:cs="Calibri"/>
                <w:sz w:val="22"/>
                <w:szCs w:val="22"/>
                <w:lang w:val="en-US"/>
              </w:rPr>
              <w:t>/</w:t>
            </w:r>
            <w:r>
              <w:rPr>
                <w:rStyle w:val="apple-converted-space"/>
                <w:rFonts w:ascii="Calibri" w:hAnsi="Calibri" w:cs="Calibri"/>
                <w:sz w:val="22"/>
                <w:szCs w:val="22"/>
                <w:lang w:val="en-US"/>
              </w:rPr>
              <w:t> </w:t>
            </w:r>
            <w:r>
              <w:rPr>
                <w:rStyle w:val="normaltextrun"/>
                <w:rFonts w:ascii="Calibri" w:hAnsi="Calibri" w:cs="Calibri"/>
                <w:sz w:val="22"/>
                <w:szCs w:val="22"/>
                <w:lang w:val="en-US"/>
              </w:rPr>
              <w:t>mobile app</w:t>
            </w:r>
            <w:r w:rsidRPr="00F0578D">
              <w:rPr>
                <w:rStyle w:val="eop"/>
                <w:rFonts w:ascii="Calibri" w:hAnsi="Calibri" w:cs="Calibri"/>
                <w:sz w:val="22"/>
                <w:szCs w:val="22"/>
                <w:lang w:val="en-US"/>
              </w:rPr>
              <w:t> </w:t>
            </w:r>
          </w:p>
          <w:p w14:paraId="6341B455" w14:textId="77777777" w:rsidR="00F0578D" w:rsidRPr="00F0578D" w:rsidRDefault="00F0578D" w:rsidP="00F0578D">
            <w:pPr>
              <w:pStyle w:val="paragraph"/>
              <w:spacing w:before="0" w:beforeAutospacing="0" w:after="0" w:afterAutospacing="0"/>
              <w:textAlignment w:val="baseline"/>
              <w:rPr>
                <w:rFonts w:ascii="Segoe UI" w:hAnsi="Segoe UI" w:cs="Segoe UI"/>
                <w:sz w:val="12"/>
                <w:szCs w:val="12"/>
                <w:lang w:val="en-US"/>
              </w:rPr>
            </w:pPr>
            <w:r>
              <w:rPr>
                <w:rStyle w:val="normaltextrun"/>
                <w:rFonts w:ascii="Calibri" w:hAnsi="Calibri" w:cs="Calibri"/>
                <w:sz w:val="22"/>
                <w:szCs w:val="22"/>
                <w:lang w:val="en-US"/>
              </w:rPr>
              <w:t>Final credit decision</w:t>
            </w:r>
            <w:r>
              <w:rPr>
                <w:rStyle w:val="apple-converted-space"/>
                <w:rFonts w:ascii="Calibri" w:hAnsi="Calibri" w:cs="Calibri"/>
                <w:sz w:val="22"/>
                <w:szCs w:val="22"/>
                <w:lang w:val="en-US"/>
              </w:rPr>
              <w:t> </w:t>
            </w:r>
            <w:r>
              <w:rPr>
                <w:rStyle w:val="normaltextrun"/>
                <w:rFonts w:ascii="Calibri" w:hAnsi="Calibri" w:cs="Calibri"/>
                <w:sz w:val="22"/>
                <w:szCs w:val="22"/>
                <w:lang w:val="en-US"/>
              </w:rPr>
              <w:t>– if</w:t>
            </w:r>
            <w:r>
              <w:rPr>
                <w:rStyle w:val="apple-converted-space"/>
                <w:rFonts w:ascii="Calibri" w:hAnsi="Calibri" w:cs="Calibri"/>
                <w:sz w:val="22"/>
                <w:szCs w:val="22"/>
                <w:lang w:val="en-US"/>
              </w:rPr>
              <w:t> </w:t>
            </w:r>
            <w:r>
              <w:rPr>
                <w:rStyle w:val="normaltextrun"/>
                <w:rFonts w:ascii="Calibri" w:hAnsi="Calibri" w:cs="Calibri"/>
                <w:sz w:val="22"/>
                <w:szCs w:val="22"/>
                <w:lang w:val="en-US"/>
              </w:rPr>
              <w:t>borrower agrees with the offer, he must upload his ID copy, income proof and address proof for final approval.</w:t>
            </w:r>
            <w:r>
              <w:rPr>
                <w:rStyle w:val="apple-converted-space"/>
                <w:rFonts w:ascii="Calibri" w:hAnsi="Calibri" w:cs="Calibri"/>
                <w:sz w:val="22"/>
                <w:szCs w:val="22"/>
                <w:lang w:val="en-US"/>
              </w:rPr>
              <w:t> </w:t>
            </w:r>
            <w:r>
              <w:rPr>
                <w:rStyle w:val="normaltextrun"/>
                <w:rFonts w:ascii="Calibri" w:hAnsi="Calibri" w:cs="Calibri"/>
                <w:sz w:val="22"/>
                <w:szCs w:val="22"/>
                <w:lang w:val="en-US"/>
              </w:rPr>
              <w:t>Upon final approval, borrower will be informed by</w:t>
            </w:r>
            <w:r>
              <w:rPr>
                <w:rStyle w:val="apple-converted-space"/>
                <w:rFonts w:ascii="Calibri" w:hAnsi="Calibri" w:cs="Calibri"/>
                <w:sz w:val="22"/>
                <w:szCs w:val="22"/>
                <w:lang w:val="en-US"/>
              </w:rPr>
              <w:t> </w:t>
            </w:r>
            <w:r>
              <w:rPr>
                <w:rStyle w:val="spellingerror"/>
                <w:rFonts w:ascii="Calibri" w:hAnsi="Calibri" w:cs="Calibri"/>
                <w:sz w:val="22"/>
                <w:szCs w:val="22"/>
                <w:lang w:val="en-US"/>
              </w:rPr>
              <w:t>sms</w:t>
            </w:r>
            <w:r>
              <w:rPr>
                <w:rStyle w:val="apple-converted-space"/>
                <w:rFonts w:ascii="Calibri" w:hAnsi="Calibri" w:cs="Calibri"/>
                <w:sz w:val="22"/>
                <w:szCs w:val="22"/>
                <w:lang w:val="en-US"/>
              </w:rPr>
              <w:t> </w:t>
            </w:r>
            <w:r>
              <w:rPr>
                <w:rStyle w:val="normaltextrun"/>
                <w:rFonts w:ascii="Calibri" w:hAnsi="Calibri" w:cs="Calibri"/>
                <w:sz w:val="22"/>
                <w:szCs w:val="22"/>
                <w:lang w:val="en-US"/>
              </w:rPr>
              <w:t>/</w:t>
            </w:r>
            <w:r>
              <w:rPr>
                <w:rStyle w:val="apple-converted-space"/>
                <w:rFonts w:ascii="Calibri" w:hAnsi="Calibri" w:cs="Calibri"/>
                <w:sz w:val="22"/>
                <w:szCs w:val="22"/>
                <w:lang w:val="en-US"/>
              </w:rPr>
              <w:t> </w:t>
            </w:r>
            <w:r>
              <w:rPr>
                <w:rStyle w:val="normaltextrun"/>
                <w:rFonts w:ascii="Calibri" w:hAnsi="Calibri" w:cs="Calibri"/>
                <w:sz w:val="22"/>
                <w:szCs w:val="22"/>
                <w:lang w:val="en-US"/>
              </w:rPr>
              <w:t>mobile app</w:t>
            </w:r>
            <w:r w:rsidRPr="00F0578D">
              <w:rPr>
                <w:rStyle w:val="eop"/>
                <w:rFonts w:ascii="Calibri" w:hAnsi="Calibri" w:cs="Calibri"/>
                <w:sz w:val="22"/>
                <w:szCs w:val="22"/>
                <w:lang w:val="en-US"/>
              </w:rPr>
              <w:t> </w:t>
            </w:r>
          </w:p>
          <w:p w14:paraId="6AB009B4" w14:textId="77777777" w:rsidR="00F0578D" w:rsidRPr="00F0578D" w:rsidRDefault="00F0578D" w:rsidP="00F0578D">
            <w:pPr>
              <w:pStyle w:val="paragraph"/>
              <w:spacing w:before="0" w:beforeAutospacing="0" w:after="0" w:afterAutospacing="0"/>
              <w:textAlignment w:val="baseline"/>
              <w:rPr>
                <w:rFonts w:ascii="Segoe UI" w:hAnsi="Segoe UI" w:cs="Segoe UI"/>
                <w:sz w:val="12"/>
                <w:szCs w:val="12"/>
                <w:lang w:val="en-US"/>
              </w:rPr>
            </w:pPr>
            <w:r>
              <w:rPr>
                <w:rStyle w:val="normaltextrun"/>
                <w:rFonts w:ascii="Calibri" w:hAnsi="Calibri" w:cs="Calibri"/>
                <w:sz w:val="22"/>
                <w:szCs w:val="22"/>
                <w:lang w:val="en-US"/>
              </w:rPr>
              <w:t>Loan agreement signing</w:t>
            </w:r>
            <w:r>
              <w:rPr>
                <w:rStyle w:val="apple-converted-space"/>
                <w:rFonts w:ascii="Calibri" w:hAnsi="Calibri" w:cs="Calibri"/>
                <w:sz w:val="22"/>
                <w:szCs w:val="22"/>
                <w:lang w:val="en-US"/>
              </w:rPr>
              <w:t> </w:t>
            </w:r>
            <w:r>
              <w:rPr>
                <w:rStyle w:val="normaltextrun"/>
                <w:rFonts w:ascii="Calibri" w:hAnsi="Calibri" w:cs="Calibri"/>
                <w:sz w:val="22"/>
                <w:szCs w:val="22"/>
                <w:lang w:val="en-US"/>
              </w:rPr>
              <w:t>– if</w:t>
            </w:r>
            <w:r>
              <w:rPr>
                <w:rStyle w:val="apple-converted-space"/>
                <w:rFonts w:ascii="Calibri" w:hAnsi="Calibri" w:cs="Calibri"/>
                <w:sz w:val="22"/>
                <w:szCs w:val="22"/>
                <w:lang w:val="en-US"/>
              </w:rPr>
              <w:t> </w:t>
            </w:r>
            <w:r>
              <w:rPr>
                <w:rStyle w:val="normaltextrun"/>
                <w:rFonts w:ascii="Calibri" w:hAnsi="Calibri" w:cs="Calibri"/>
                <w:sz w:val="22"/>
                <w:szCs w:val="22"/>
                <w:lang w:val="en-US"/>
              </w:rPr>
              <w:t>borrower accepts the final offer, contract will be signed by confirmation with code sent via SMS by Licensed Lender</w:t>
            </w:r>
            <w:r w:rsidRPr="00F0578D">
              <w:rPr>
                <w:rStyle w:val="eop"/>
                <w:rFonts w:ascii="Calibri" w:hAnsi="Calibri" w:cs="Calibri"/>
                <w:sz w:val="22"/>
                <w:szCs w:val="22"/>
                <w:lang w:val="en-US"/>
              </w:rPr>
              <w:t> </w:t>
            </w:r>
          </w:p>
          <w:p w14:paraId="299BBBAE" w14:textId="7DA0E086" w:rsidR="00F0578D" w:rsidRPr="00F0578D" w:rsidRDefault="00F0578D" w:rsidP="00F0578D">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Calibri"/>
                <w:sz w:val="22"/>
                <w:szCs w:val="22"/>
                <w:lang w:val="en-US"/>
              </w:rPr>
              <w:t>Loan disbursement - Bank transfer</w:t>
            </w:r>
            <w:r>
              <w:rPr>
                <w:rStyle w:val="eop"/>
                <w:rFonts w:ascii="Calibri" w:hAnsi="Calibri" w:cs="Calibri"/>
                <w:sz w:val="22"/>
                <w:szCs w:val="22"/>
              </w:rPr>
              <w:t> </w:t>
            </w:r>
          </w:p>
        </w:tc>
      </w:tr>
    </w:tbl>
    <w:p w14:paraId="5C69BB9D" w14:textId="77777777" w:rsidR="00051D42" w:rsidRDefault="00051D42">
      <w:pPr>
        <w:rPr>
          <w:lang w:val="en-US"/>
        </w:rPr>
      </w:pPr>
    </w:p>
    <w:p w14:paraId="6CCD8581" w14:textId="3E8733F0" w:rsidR="0007410C" w:rsidRDefault="00051D42">
      <w:pPr>
        <w:rPr>
          <w:lang w:val="en-US"/>
        </w:rPr>
      </w:pPr>
      <w:r>
        <w:rPr>
          <w:lang w:val="en-US"/>
        </w:rPr>
        <w:t>All the below questions are related to pawnshop. If you make advice on any other licensing options – please do so.</w:t>
      </w:r>
    </w:p>
    <w:p w14:paraId="760AF101" w14:textId="77777777" w:rsidR="008962CE" w:rsidRDefault="008962CE" w:rsidP="00A334C6">
      <w:pPr>
        <w:ind w:left="567" w:hanging="567"/>
        <w:rPr>
          <w:b/>
          <w:lang w:val="en-US"/>
        </w:rPr>
      </w:pPr>
    </w:p>
    <w:p w14:paraId="50337204" w14:textId="767E0B2E" w:rsidR="008962CE" w:rsidRPr="00C843F7" w:rsidRDefault="008962CE" w:rsidP="00C843F7">
      <w:pPr>
        <w:pStyle w:val="ListParagraph"/>
        <w:numPr>
          <w:ilvl w:val="1"/>
          <w:numId w:val="21"/>
        </w:numPr>
        <w:ind w:left="284"/>
        <w:rPr>
          <w:b/>
          <w:lang w:val="en-US"/>
        </w:rPr>
      </w:pPr>
      <w:r w:rsidRPr="00C843F7">
        <w:rPr>
          <w:b/>
          <w:lang w:val="en-US"/>
        </w:rPr>
        <w:t>Licensing procedure:</w:t>
      </w:r>
    </w:p>
    <w:p w14:paraId="60A9EDC6" w14:textId="77777777" w:rsidR="008962CE" w:rsidRPr="008962CE" w:rsidRDefault="008962CE" w:rsidP="00C843F7">
      <w:pPr>
        <w:pStyle w:val="ListParagraph"/>
        <w:numPr>
          <w:ilvl w:val="1"/>
          <w:numId w:val="22"/>
        </w:numPr>
        <w:ind w:left="426"/>
        <w:rPr>
          <w:lang w:val="en-US"/>
        </w:rPr>
      </w:pPr>
      <w:r w:rsidRPr="008962CE">
        <w:rPr>
          <w:lang w:val="en-US"/>
        </w:rPr>
        <w:t>Which local authority regulates pawn broking business?</w:t>
      </w:r>
    </w:p>
    <w:p w14:paraId="7213BB77" w14:textId="77777777" w:rsidR="008962CE" w:rsidRPr="008962CE" w:rsidRDefault="008962CE" w:rsidP="00C843F7">
      <w:pPr>
        <w:pStyle w:val="ListParagraph"/>
        <w:numPr>
          <w:ilvl w:val="1"/>
          <w:numId w:val="22"/>
        </w:numPr>
        <w:ind w:left="426"/>
        <w:rPr>
          <w:lang w:val="en-US"/>
        </w:rPr>
      </w:pPr>
      <w:r w:rsidRPr="008962CE">
        <w:rPr>
          <w:lang w:val="en-US"/>
        </w:rPr>
        <w:t xml:space="preserve">What is the licensing procedure and timeline of getting the Pawnbroker license? </w:t>
      </w:r>
    </w:p>
    <w:p w14:paraId="7A0BABB4" w14:textId="75BB1F1D" w:rsidR="008962CE" w:rsidRDefault="008962CE" w:rsidP="00C843F7">
      <w:pPr>
        <w:pStyle w:val="ListParagraph"/>
        <w:numPr>
          <w:ilvl w:val="1"/>
          <w:numId w:val="22"/>
        </w:numPr>
        <w:ind w:left="426"/>
        <w:rPr>
          <w:lang w:val="en-US"/>
        </w:rPr>
      </w:pPr>
      <w:r w:rsidRPr="008962CE">
        <w:rPr>
          <w:lang w:val="en-US"/>
        </w:rPr>
        <w:t>What is the list of documents required for Pawnshop licensing?</w:t>
      </w:r>
    </w:p>
    <w:p w14:paraId="26A59CCA" w14:textId="37034DDF" w:rsidR="00051D42" w:rsidRPr="00051D42" w:rsidRDefault="00051D42" w:rsidP="00051D42">
      <w:pPr>
        <w:pStyle w:val="ListParagraph"/>
        <w:numPr>
          <w:ilvl w:val="1"/>
          <w:numId w:val="22"/>
        </w:numPr>
        <w:ind w:left="426"/>
        <w:rPr>
          <w:lang w:val="en-US"/>
        </w:rPr>
      </w:pPr>
      <w:r w:rsidRPr="00F0578D">
        <w:rPr>
          <w:lang w:val="en-US"/>
        </w:rPr>
        <w:t xml:space="preserve">Can </w:t>
      </w:r>
      <w:r>
        <w:rPr>
          <w:lang w:val="en-US"/>
        </w:rPr>
        <w:t>the Pawnshop be registered under the company or private individual only?</w:t>
      </w:r>
    </w:p>
    <w:p w14:paraId="2CC712C0" w14:textId="77777777" w:rsidR="008962CE" w:rsidRDefault="008962CE" w:rsidP="00C843F7">
      <w:pPr>
        <w:pStyle w:val="ListParagraph"/>
        <w:numPr>
          <w:ilvl w:val="1"/>
          <w:numId w:val="22"/>
        </w:numPr>
        <w:ind w:left="426"/>
        <w:rPr>
          <w:lang w:val="en-US"/>
        </w:rPr>
      </w:pPr>
      <w:r w:rsidRPr="00F0578D">
        <w:rPr>
          <w:lang w:val="en-US"/>
        </w:rPr>
        <w:t>Can foreigner investor b</w:t>
      </w:r>
      <w:r>
        <w:rPr>
          <w:lang w:val="en-US"/>
        </w:rPr>
        <w:t>e 100% shareholder of Pawnshop</w:t>
      </w:r>
      <w:r w:rsidRPr="00F0578D">
        <w:rPr>
          <w:lang w:val="en-US"/>
        </w:rPr>
        <w:t>? If no, what share foreigner investor can have?</w:t>
      </w:r>
    </w:p>
    <w:p w14:paraId="6C271B0D" w14:textId="77777777" w:rsidR="008962CE" w:rsidRDefault="008962CE" w:rsidP="00C843F7">
      <w:pPr>
        <w:pStyle w:val="ListParagraph"/>
        <w:numPr>
          <w:ilvl w:val="1"/>
          <w:numId w:val="22"/>
        </w:numPr>
        <w:ind w:left="426"/>
        <w:rPr>
          <w:lang w:val="en-US"/>
        </w:rPr>
      </w:pPr>
      <w:r w:rsidRPr="00F0578D">
        <w:rPr>
          <w:lang w:val="en-US"/>
        </w:rPr>
        <w:lastRenderedPageBreak/>
        <w:t>Can we launch sale early then receive License? (Company what I told you last time, tell me about they have 3 months testing period) And how long time it can be? What process for testing launching?</w:t>
      </w:r>
    </w:p>
    <w:p w14:paraId="3345B09E" w14:textId="0E89BCCA" w:rsidR="008962CE" w:rsidRDefault="008962CE" w:rsidP="00C843F7">
      <w:pPr>
        <w:pStyle w:val="ListParagraph"/>
        <w:numPr>
          <w:ilvl w:val="1"/>
          <w:numId w:val="22"/>
        </w:numPr>
        <w:ind w:left="426"/>
        <w:rPr>
          <w:lang w:val="en-US"/>
        </w:rPr>
      </w:pPr>
      <w:r w:rsidRPr="00F0578D">
        <w:rPr>
          <w:lang w:val="en-US"/>
        </w:rPr>
        <w:t xml:space="preserve">If we want </w:t>
      </w:r>
      <w:r w:rsidR="00051D42">
        <w:rPr>
          <w:lang w:val="en-US"/>
        </w:rPr>
        <w:t xml:space="preserve">to </w:t>
      </w:r>
      <w:r w:rsidRPr="00F0578D">
        <w:rPr>
          <w:lang w:val="en-US"/>
        </w:rPr>
        <w:t>buy a current company with license, do we need inform regulator about changing shareholders? Or get any approval?</w:t>
      </w:r>
    </w:p>
    <w:p w14:paraId="139570A6" w14:textId="77777777" w:rsidR="008962CE" w:rsidRDefault="008962CE" w:rsidP="00C843F7">
      <w:pPr>
        <w:pStyle w:val="ListParagraph"/>
        <w:numPr>
          <w:ilvl w:val="1"/>
          <w:numId w:val="22"/>
        </w:numPr>
        <w:ind w:left="426"/>
        <w:rPr>
          <w:lang w:val="en-US"/>
        </w:rPr>
      </w:pPr>
      <w:r>
        <w:rPr>
          <w:lang w:val="en-US"/>
        </w:rPr>
        <w:t>Any</w:t>
      </w:r>
      <w:r w:rsidRPr="00F0578D">
        <w:rPr>
          <w:lang w:val="en-US"/>
        </w:rPr>
        <w:t xml:space="preserve"> type of license as license for foreigner company and license for local company? What’s the difference?</w:t>
      </w:r>
    </w:p>
    <w:p w14:paraId="670F3C36" w14:textId="77777777" w:rsidR="008962CE" w:rsidRDefault="008962CE" w:rsidP="00C843F7">
      <w:pPr>
        <w:pStyle w:val="ListParagraph"/>
        <w:numPr>
          <w:ilvl w:val="1"/>
          <w:numId w:val="22"/>
        </w:numPr>
        <w:ind w:left="426"/>
        <w:rPr>
          <w:lang w:val="en-US"/>
        </w:rPr>
      </w:pPr>
      <w:r w:rsidRPr="00F0578D">
        <w:rPr>
          <w:lang w:val="en-US"/>
        </w:rPr>
        <w:t>Requirement capital for pawnshop license? And any other payments (per office, per loan, per employees…….)</w:t>
      </w:r>
    </w:p>
    <w:p w14:paraId="4E85CE64" w14:textId="46B44BBD" w:rsidR="008962CE" w:rsidRPr="008962CE" w:rsidRDefault="008962CE" w:rsidP="00C843F7">
      <w:pPr>
        <w:pStyle w:val="ListParagraph"/>
        <w:numPr>
          <w:ilvl w:val="1"/>
          <w:numId w:val="22"/>
        </w:numPr>
        <w:ind w:left="426"/>
        <w:rPr>
          <w:lang w:val="en-US"/>
        </w:rPr>
      </w:pPr>
      <w:r w:rsidRPr="008962CE">
        <w:rPr>
          <w:lang w:val="en-US"/>
        </w:rPr>
        <w:t xml:space="preserve">as I know there is 3 kind of pawnshop licenses </w:t>
      </w:r>
      <w:r w:rsidR="00C843F7" w:rsidRPr="008962CE">
        <w:rPr>
          <w:lang w:val="en-US"/>
        </w:rPr>
        <w:t>(Silver</w:t>
      </w:r>
      <w:r w:rsidRPr="008962CE">
        <w:rPr>
          <w:lang w:val="en-US"/>
        </w:rPr>
        <w:t xml:space="preserve"> \ gold \ white?) What is a difference? What is a loan portfolio limit with each license? What is a price </w:t>
      </w:r>
      <w:r w:rsidR="008E3125" w:rsidRPr="008962CE">
        <w:rPr>
          <w:lang w:val="en-US"/>
        </w:rPr>
        <w:t>of these</w:t>
      </w:r>
      <w:r w:rsidRPr="008962CE">
        <w:rPr>
          <w:lang w:val="en-US"/>
        </w:rPr>
        <w:t xml:space="preserve"> licenses? What term for these licenses?</w:t>
      </w:r>
    </w:p>
    <w:p w14:paraId="7E4BA5F2" w14:textId="77777777" w:rsidR="008962CE" w:rsidRDefault="008962CE" w:rsidP="00C843F7">
      <w:pPr>
        <w:pStyle w:val="ListParagraph"/>
        <w:numPr>
          <w:ilvl w:val="1"/>
          <w:numId w:val="22"/>
        </w:numPr>
        <w:ind w:left="426"/>
        <w:rPr>
          <w:lang w:val="en-US"/>
        </w:rPr>
      </w:pPr>
      <w:r w:rsidRPr="004F73A4">
        <w:rPr>
          <w:lang w:val="en-US"/>
        </w:rPr>
        <w:t>Any reason for decline license application? And any reason for suspension of license?</w:t>
      </w:r>
    </w:p>
    <w:p w14:paraId="706E3D52" w14:textId="77777777" w:rsidR="008962CE" w:rsidRDefault="008962CE" w:rsidP="00A334C6">
      <w:pPr>
        <w:ind w:left="567" w:hanging="567"/>
        <w:rPr>
          <w:b/>
          <w:lang w:val="en-US"/>
        </w:rPr>
      </w:pPr>
    </w:p>
    <w:p w14:paraId="7131B2DC" w14:textId="45910F57" w:rsidR="00F0578D" w:rsidRPr="00C843F7" w:rsidRDefault="00F0578D" w:rsidP="00C843F7">
      <w:pPr>
        <w:pStyle w:val="ListParagraph"/>
        <w:numPr>
          <w:ilvl w:val="0"/>
          <w:numId w:val="21"/>
        </w:numPr>
        <w:ind w:left="426"/>
        <w:rPr>
          <w:b/>
          <w:lang w:val="en-US"/>
        </w:rPr>
      </w:pPr>
      <w:r w:rsidRPr="00C843F7">
        <w:rPr>
          <w:b/>
          <w:lang w:val="en-US"/>
        </w:rPr>
        <w:t xml:space="preserve">Interest </w:t>
      </w:r>
      <w:r w:rsidR="00461689" w:rsidRPr="00C843F7">
        <w:rPr>
          <w:b/>
          <w:lang w:val="en-US"/>
        </w:rPr>
        <w:t>cap</w:t>
      </w:r>
      <w:r w:rsidR="004F73A4" w:rsidRPr="00C843F7">
        <w:rPr>
          <w:b/>
          <w:lang w:val="en-US"/>
        </w:rPr>
        <w:t>:</w:t>
      </w:r>
    </w:p>
    <w:p w14:paraId="484B0501" w14:textId="1949A83C" w:rsidR="00F0578D" w:rsidRPr="00C843F7" w:rsidRDefault="00F0578D" w:rsidP="00C843F7">
      <w:pPr>
        <w:pStyle w:val="ListParagraph"/>
        <w:numPr>
          <w:ilvl w:val="1"/>
          <w:numId w:val="23"/>
        </w:numPr>
        <w:ind w:left="426" w:hanging="284"/>
        <w:rPr>
          <w:lang w:val="en-US"/>
        </w:rPr>
      </w:pPr>
      <w:r w:rsidRPr="00C843F7">
        <w:rPr>
          <w:lang w:val="en-US"/>
        </w:rPr>
        <w:t>What is the formula of calculating the interest rate for loan?</w:t>
      </w:r>
    </w:p>
    <w:p w14:paraId="39C7B6F3" w14:textId="3633A669" w:rsidR="00F0578D" w:rsidRPr="00C843F7" w:rsidRDefault="00F0578D" w:rsidP="00C843F7">
      <w:pPr>
        <w:pStyle w:val="ListParagraph"/>
        <w:numPr>
          <w:ilvl w:val="1"/>
          <w:numId w:val="23"/>
        </w:numPr>
        <w:ind w:left="426" w:hanging="284"/>
        <w:rPr>
          <w:lang w:val="en-US"/>
        </w:rPr>
      </w:pPr>
      <w:r w:rsidRPr="00C843F7">
        <w:rPr>
          <w:lang w:val="en-US"/>
        </w:rPr>
        <w:t>Any restrictions about maximum interest rate?</w:t>
      </w:r>
    </w:p>
    <w:p w14:paraId="404A6946" w14:textId="77777777" w:rsidR="008962CE" w:rsidRPr="00C843F7" w:rsidRDefault="008962CE" w:rsidP="00C843F7">
      <w:pPr>
        <w:pStyle w:val="ListParagraph"/>
        <w:numPr>
          <w:ilvl w:val="1"/>
          <w:numId w:val="23"/>
        </w:numPr>
        <w:ind w:left="426" w:hanging="284"/>
        <w:rPr>
          <w:lang w:val="en-US"/>
        </w:rPr>
      </w:pPr>
      <w:r w:rsidRPr="00C843F7">
        <w:rPr>
          <w:lang w:val="en-US"/>
        </w:rPr>
        <w:t>Can Pawnbroker exclude from interest cap all the commissions that it has to pay to outsourcers (e.g. commission of payment system provider for money delivery to customer, etc.)?</w:t>
      </w:r>
    </w:p>
    <w:p w14:paraId="01B5839E" w14:textId="77777777" w:rsidR="008962CE" w:rsidRPr="00C843F7" w:rsidRDefault="008962CE" w:rsidP="00C843F7">
      <w:pPr>
        <w:pStyle w:val="ListParagraph"/>
        <w:numPr>
          <w:ilvl w:val="1"/>
          <w:numId w:val="23"/>
        </w:numPr>
        <w:ind w:left="426" w:hanging="284"/>
        <w:rPr>
          <w:lang w:val="en-US"/>
        </w:rPr>
      </w:pPr>
      <w:r w:rsidRPr="00C843F7">
        <w:rPr>
          <w:lang w:val="en-US"/>
        </w:rPr>
        <w:t>Can Pawnshop charge the customer with overdue interest rate higher than interest cap?</w:t>
      </w:r>
    </w:p>
    <w:p w14:paraId="2B86E811" w14:textId="77777777" w:rsidR="008962CE" w:rsidRPr="00C843F7" w:rsidRDefault="008962CE" w:rsidP="00C843F7">
      <w:pPr>
        <w:pStyle w:val="ListParagraph"/>
        <w:numPr>
          <w:ilvl w:val="1"/>
          <w:numId w:val="23"/>
        </w:numPr>
        <w:ind w:left="426" w:hanging="284"/>
        <w:rPr>
          <w:lang w:val="en-US"/>
        </w:rPr>
      </w:pPr>
      <w:r w:rsidRPr="00C843F7">
        <w:rPr>
          <w:lang w:val="en-US"/>
        </w:rPr>
        <w:t>How does local regulator usually track the actual interest rate accrued by Pawnshop? What is the procedure?</w:t>
      </w:r>
    </w:p>
    <w:p w14:paraId="71819956" w14:textId="343CA218" w:rsidR="008962CE" w:rsidRPr="00C843F7" w:rsidRDefault="008962CE" w:rsidP="00C843F7">
      <w:pPr>
        <w:pStyle w:val="ListParagraph"/>
        <w:numPr>
          <w:ilvl w:val="1"/>
          <w:numId w:val="23"/>
        </w:numPr>
        <w:ind w:left="426" w:hanging="284"/>
        <w:rPr>
          <w:lang w:val="en-US"/>
        </w:rPr>
      </w:pPr>
      <w:r w:rsidRPr="00C843F7">
        <w:rPr>
          <w:lang w:val="en-US"/>
        </w:rPr>
        <w:t>What are the penalties for Pawnshop (and for his managing director) in case of over limiting the interest cap?</w:t>
      </w:r>
    </w:p>
    <w:p w14:paraId="15232F90" w14:textId="52D732DE" w:rsidR="008962CE" w:rsidRDefault="008962CE" w:rsidP="008962CE">
      <w:pPr>
        <w:pStyle w:val="ListParagraph"/>
        <w:spacing w:after="0" w:line="240" w:lineRule="auto"/>
        <w:rPr>
          <w:lang w:val="en-US"/>
        </w:rPr>
      </w:pPr>
    </w:p>
    <w:p w14:paraId="24C75B26" w14:textId="77777777" w:rsidR="008962CE" w:rsidRPr="008962CE" w:rsidRDefault="008962CE" w:rsidP="008962CE">
      <w:pPr>
        <w:pStyle w:val="ListParagraph"/>
        <w:spacing w:after="0" w:line="240" w:lineRule="auto"/>
        <w:rPr>
          <w:lang w:val="en-US"/>
        </w:rPr>
      </w:pPr>
    </w:p>
    <w:p w14:paraId="0A4CDCE9" w14:textId="0DC8AF7A" w:rsidR="004F73A4" w:rsidRPr="00C843F7" w:rsidRDefault="004F73A4" w:rsidP="00C843F7">
      <w:pPr>
        <w:pStyle w:val="ListParagraph"/>
        <w:numPr>
          <w:ilvl w:val="0"/>
          <w:numId w:val="21"/>
        </w:numPr>
        <w:ind w:left="426"/>
        <w:rPr>
          <w:b/>
          <w:lang w:val="en-US"/>
        </w:rPr>
      </w:pPr>
      <w:r w:rsidRPr="00C843F7">
        <w:rPr>
          <w:b/>
          <w:lang w:val="en-US"/>
        </w:rPr>
        <w:t>Collateral (PAWNSHOP):</w:t>
      </w:r>
    </w:p>
    <w:p w14:paraId="1B9F4E3F" w14:textId="026F72DF" w:rsidR="004F73A4" w:rsidRPr="00C843F7" w:rsidRDefault="004F73A4" w:rsidP="00C843F7">
      <w:pPr>
        <w:pStyle w:val="ListParagraph"/>
        <w:numPr>
          <w:ilvl w:val="0"/>
          <w:numId w:val="25"/>
        </w:numPr>
        <w:ind w:left="426"/>
        <w:rPr>
          <w:lang w:val="en-US"/>
        </w:rPr>
      </w:pPr>
      <w:r w:rsidRPr="00C843F7">
        <w:rPr>
          <w:lang w:val="en-US"/>
        </w:rPr>
        <w:t xml:space="preserve">In PRAKAS there is a quote: "Pawn: refers to the act that customers put movable objects, documents of confirmation of owning real estate or any document with the vendor to guarantee the loan and interest payment." (We will </w:t>
      </w:r>
      <w:r w:rsidR="00D705B3">
        <w:rPr>
          <w:lang w:val="en-US"/>
        </w:rPr>
        <w:t xml:space="preserve">mention in loan contract that we are </w:t>
      </w:r>
      <w:r w:rsidRPr="00C843F7">
        <w:rPr>
          <w:lang w:val="en-US"/>
        </w:rPr>
        <w:t>tak</w:t>
      </w:r>
      <w:r w:rsidR="00D705B3">
        <w:rPr>
          <w:lang w:val="en-US"/>
        </w:rPr>
        <w:t>ing</w:t>
      </w:r>
      <w:r w:rsidRPr="00C843F7">
        <w:rPr>
          <w:lang w:val="en-US"/>
        </w:rPr>
        <w:t xml:space="preserve"> a </w:t>
      </w:r>
      <w:r w:rsidR="00D705B3">
        <w:rPr>
          <w:lang w:val="en-US"/>
        </w:rPr>
        <w:t>mobile phone (or smartphone) of our borrower as collateral, but keep this phone in the hands of borrower</w:t>
      </w:r>
      <w:r w:rsidRPr="00C843F7">
        <w:rPr>
          <w:lang w:val="en-US"/>
        </w:rPr>
        <w:t>. can we do it?)</w:t>
      </w:r>
      <w:r w:rsidR="00051D42">
        <w:rPr>
          <w:lang w:val="en-US"/>
        </w:rPr>
        <w:t xml:space="preserve"> </w:t>
      </w:r>
    </w:p>
    <w:p w14:paraId="7A9BEA6D" w14:textId="5A707BC3" w:rsidR="004F73A4" w:rsidRPr="00C843F7" w:rsidRDefault="004F73A4" w:rsidP="00C843F7">
      <w:pPr>
        <w:pStyle w:val="ListParagraph"/>
        <w:numPr>
          <w:ilvl w:val="0"/>
          <w:numId w:val="25"/>
        </w:numPr>
        <w:ind w:left="426"/>
        <w:rPr>
          <w:lang w:val="en-US"/>
        </w:rPr>
      </w:pPr>
      <w:r w:rsidRPr="00C843F7">
        <w:rPr>
          <w:lang w:val="en-US"/>
        </w:rPr>
        <w:t>Could we sign special agreement with customer to make him in charge of safe keeping the collateral in customer’s house?</w:t>
      </w:r>
    </w:p>
    <w:p w14:paraId="2848D59D" w14:textId="098737E9" w:rsidR="004F73A4" w:rsidRPr="00C843F7" w:rsidRDefault="004F73A4" w:rsidP="00C843F7">
      <w:pPr>
        <w:pStyle w:val="ListParagraph"/>
        <w:numPr>
          <w:ilvl w:val="0"/>
          <w:numId w:val="25"/>
        </w:numPr>
        <w:ind w:left="426"/>
        <w:rPr>
          <w:lang w:val="en-US"/>
        </w:rPr>
      </w:pPr>
      <w:r w:rsidRPr="00C843F7">
        <w:rPr>
          <w:lang w:val="en-US"/>
        </w:rPr>
        <w:t>How regulator checks that the pawnshop suits the requirements on processing the collateral?</w:t>
      </w:r>
    </w:p>
    <w:p w14:paraId="23789035" w14:textId="0EFD60D7" w:rsidR="004F73A4" w:rsidRPr="00C843F7" w:rsidRDefault="004F73A4" w:rsidP="00C843F7">
      <w:pPr>
        <w:pStyle w:val="ListParagraph"/>
        <w:numPr>
          <w:ilvl w:val="0"/>
          <w:numId w:val="25"/>
        </w:numPr>
        <w:ind w:left="426"/>
        <w:rPr>
          <w:lang w:val="en-US"/>
        </w:rPr>
      </w:pPr>
      <w:r w:rsidRPr="00C843F7">
        <w:rPr>
          <w:lang w:val="en-US"/>
        </w:rPr>
        <w:t>What are the penalties for breaking the rules of keeping the collateral?</w:t>
      </w:r>
    </w:p>
    <w:p w14:paraId="2978D9E5" w14:textId="3CFC25D2" w:rsidR="004F73A4" w:rsidRPr="00C843F7" w:rsidRDefault="004F73A4" w:rsidP="00C843F7">
      <w:pPr>
        <w:pStyle w:val="ListParagraph"/>
        <w:numPr>
          <w:ilvl w:val="0"/>
          <w:numId w:val="25"/>
        </w:numPr>
        <w:ind w:left="426"/>
        <w:rPr>
          <w:lang w:val="en-US"/>
        </w:rPr>
      </w:pPr>
      <w:r w:rsidRPr="00C843F7">
        <w:rPr>
          <w:lang w:val="en-US"/>
        </w:rPr>
        <w:t>What are the requirement of Regulator to collateral appraisal? Are there any limits on discount rates to value of collateral?</w:t>
      </w:r>
    </w:p>
    <w:p w14:paraId="3043C514" w14:textId="041EC33D" w:rsidR="004F73A4" w:rsidRPr="00C843F7" w:rsidRDefault="004F73A4" w:rsidP="00C843F7">
      <w:pPr>
        <w:pStyle w:val="ListParagraph"/>
        <w:numPr>
          <w:ilvl w:val="0"/>
          <w:numId w:val="25"/>
        </w:numPr>
        <w:ind w:left="426"/>
        <w:rPr>
          <w:lang w:val="en-US"/>
        </w:rPr>
      </w:pPr>
      <w:r w:rsidRPr="00C843F7">
        <w:rPr>
          <w:lang w:val="en-US"/>
        </w:rPr>
        <w:t>What are the penalties for breaking the requirements those described in point 3.6?</w:t>
      </w:r>
    </w:p>
    <w:p w14:paraId="2B34A233" w14:textId="3A2ECF85" w:rsidR="004F73A4" w:rsidRPr="00C843F7" w:rsidRDefault="004F73A4" w:rsidP="00C843F7">
      <w:pPr>
        <w:pStyle w:val="ListParagraph"/>
        <w:numPr>
          <w:ilvl w:val="0"/>
          <w:numId w:val="25"/>
        </w:numPr>
        <w:ind w:left="426"/>
        <w:rPr>
          <w:lang w:val="en-US"/>
        </w:rPr>
      </w:pPr>
      <w:r w:rsidRPr="00C843F7">
        <w:rPr>
          <w:lang w:val="en-US"/>
        </w:rPr>
        <w:t>Are there any requirements by Regulator to Pawnshop to check a Customer’s rights to collateral?</w:t>
      </w:r>
    </w:p>
    <w:p w14:paraId="30DBF370" w14:textId="68ED6261" w:rsidR="004F73A4" w:rsidRPr="00C843F7" w:rsidRDefault="004F73A4" w:rsidP="00C843F7">
      <w:pPr>
        <w:pStyle w:val="ListParagraph"/>
        <w:numPr>
          <w:ilvl w:val="0"/>
          <w:numId w:val="25"/>
        </w:numPr>
        <w:ind w:left="426"/>
        <w:rPr>
          <w:lang w:val="en-US"/>
        </w:rPr>
      </w:pPr>
      <w:r w:rsidRPr="00C843F7">
        <w:rPr>
          <w:lang w:val="en-US"/>
        </w:rPr>
        <w:t>Can Pawnshop charges the customer with penalties without selling the collateral?</w:t>
      </w:r>
    </w:p>
    <w:p w14:paraId="64214D1A" w14:textId="77777777" w:rsidR="00461689" w:rsidRPr="00C843F7" w:rsidRDefault="00461689" w:rsidP="00C843F7">
      <w:pPr>
        <w:pStyle w:val="ListParagraph"/>
        <w:numPr>
          <w:ilvl w:val="0"/>
          <w:numId w:val="25"/>
        </w:numPr>
        <w:spacing w:after="0" w:line="240" w:lineRule="auto"/>
        <w:ind w:left="426"/>
        <w:rPr>
          <w:lang w:val="en-US"/>
        </w:rPr>
      </w:pPr>
      <w:r w:rsidRPr="00C843F7">
        <w:rPr>
          <w:lang w:val="en-US"/>
        </w:rPr>
        <w:t>Can pawnbroker keep pledge book in electronic form (</w:t>
      </w:r>
      <w:r w:rsidRPr="00C843F7">
        <w:rPr>
          <w:lang w:val="en-GB"/>
        </w:rPr>
        <w:t>e.g. electronic database)?</w:t>
      </w:r>
    </w:p>
    <w:p w14:paraId="75E42097" w14:textId="40B57625" w:rsidR="00461689" w:rsidRPr="00461689" w:rsidRDefault="00461689" w:rsidP="00C843F7">
      <w:pPr>
        <w:pStyle w:val="ListParagraph"/>
        <w:numPr>
          <w:ilvl w:val="0"/>
          <w:numId w:val="25"/>
        </w:numPr>
        <w:spacing w:after="0" w:line="240" w:lineRule="auto"/>
        <w:ind w:left="426"/>
      </w:pPr>
      <w:r w:rsidRPr="00C843F7">
        <w:rPr>
          <w:lang w:val="en-US"/>
        </w:rPr>
        <w:t xml:space="preserve">Can pawnbroker execute pawn ticket in electronic form (e.g. by sending a PDF with electronic signature to pawner email, or any other ways)? </w:t>
      </w:r>
      <w:r w:rsidRPr="003D7427">
        <w:t xml:space="preserve">Is a pawn ticket must be paper based? </w:t>
      </w:r>
    </w:p>
    <w:p w14:paraId="6337B9E2" w14:textId="6FF4A1D0" w:rsidR="004F73A4" w:rsidRDefault="004F73A4" w:rsidP="00C843F7">
      <w:pPr>
        <w:pStyle w:val="ListParagraph"/>
        <w:numPr>
          <w:ilvl w:val="0"/>
          <w:numId w:val="25"/>
        </w:numPr>
        <w:ind w:left="426"/>
        <w:rPr>
          <w:lang w:val="en-US"/>
        </w:rPr>
      </w:pPr>
      <w:r w:rsidRPr="00C843F7">
        <w:rPr>
          <w:lang w:val="en-US"/>
        </w:rPr>
        <w:t>What is the penalty to be applied for losing or damaging the collateral?</w:t>
      </w:r>
    </w:p>
    <w:p w14:paraId="16F09D4E" w14:textId="77777777" w:rsidR="00BA4CCD" w:rsidRPr="00C843F7" w:rsidRDefault="00BA4CCD" w:rsidP="00BA4CCD">
      <w:pPr>
        <w:pStyle w:val="ListParagraph"/>
        <w:ind w:left="426"/>
        <w:rPr>
          <w:lang w:val="en-US"/>
        </w:rPr>
      </w:pPr>
    </w:p>
    <w:p w14:paraId="1CE28F96" w14:textId="2AAE0BD1" w:rsidR="00461689" w:rsidRPr="00BA4CCD" w:rsidRDefault="00461689" w:rsidP="00BA4CCD">
      <w:pPr>
        <w:pStyle w:val="ListParagraph"/>
        <w:numPr>
          <w:ilvl w:val="0"/>
          <w:numId w:val="21"/>
        </w:numPr>
        <w:spacing w:after="0" w:line="240" w:lineRule="auto"/>
        <w:rPr>
          <w:b/>
        </w:rPr>
      </w:pPr>
      <w:r w:rsidRPr="00BA4CCD">
        <w:rPr>
          <w:b/>
        </w:rPr>
        <w:t>Pawn contract signing</w:t>
      </w:r>
    </w:p>
    <w:p w14:paraId="1D6F8EFE" w14:textId="77777777" w:rsidR="00461689" w:rsidRPr="00461689" w:rsidRDefault="00461689" w:rsidP="00461689">
      <w:pPr>
        <w:spacing w:after="0" w:line="240" w:lineRule="auto"/>
        <w:rPr>
          <w:b/>
        </w:rPr>
      </w:pPr>
    </w:p>
    <w:p w14:paraId="76EDC084" w14:textId="5B32AE9D" w:rsidR="004F73A4" w:rsidRPr="00C843F7" w:rsidRDefault="004F73A4" w:rsidP="00C843F7">
      <w:pPr>
        <w:pStyle w:val="ListParagraph"/>
        <w:numPr>
          <w:ilvl w:val="0"/>
          <w:numId w:val="8"/>
        </w:numPr>
        <w:rPr>
          <w:lang w:val="en-US"/>
        </w:rPr>
      </w:pPr>
      <w:r w:rsidRPr="00C843F7">
        <w:rPr>
          <w:lang w:val="en-US"/>
        </w:rPr>
        <w:t>What is the data about customer should be stated in Pawn credit contract in a mandatory manner? (In the event the customer is an individual)</w:t>
      </w:r>
    </w:p>
    <w:p w14:paraId="61E76693" w14:textId="77777777" w:rsidR="00461689" w:rsidRPr="00C843F7" w:rsidRDefault="00461689" w:rsidP="00C843F7">
      <w:pPr>
        <w:pStyle w:val="ListParagraph"/>
        <w:numPr>
          <w:ilvl w:val="0"/>
          <w:numId w:val="8"/>
        </w:numPr>
        <w:spacing w:after="0" w:line="240" w:lineRule="auto"/>
        <w:rPr>
          <w:lang w:val="en-US"/>
        </w:rPr>
      </w:pPr>
      <w:r w:rsidRPr="00C843F7">
        <w:rPr>
          <w:lang w:val="en-US"/>
        </w:rPr>
        <w:t>Are there any requirements for the place and the way of signing the Pawn contract?</w:t>
      </w:r>
    </w:p>
    <w:p w14:paraId="05570A98" w14:textId="43B21806" w:rsidR="00461689" w:rsidRDefault="00461689" w:rsidP="00C843F7">
      <w:pPr>
        <w:pStyle w:val="ListParagraph"/>
        <w:numPr>
          <w:ilvl w:val="0"/>
          <w:numId w:val="8"/>
        </w:numPr>
        <w:spacing w:after="0" w:line="240" w:lineRule="auto"/>
        <w:rPr>
          <w:lang w:val="en-US"/>
        </w:rPr>
      </w:pPr>
      <w:r w:rsidRPr="00C843F7">
        <w:rPr>
          <w:lang w:val="en-US"/>
        </w:rPr>
        <w:t>Can pawnbroker sign the Pawn contract with customer outside the office of Pawnshop?</w:t>
      </w:r>
    </w:p>
    <w:p w14:paraId="67E7C97C" w14:textId="085B601E" w:rsidR="008E3125" w:rsidRDefault="008E3125" w:rsidP="008E3125">
      <w:pPr>
        <w:pStyle w:val="ListParagraph"/>
        <w:numPr>
          <w:ilvl w:val="0"/>
          <w:numId w:val="8"/>
        </w:numPr>
        <w:spacing w:after="0" w:line="240" w:lineRule="auto"/>
        <w:rPr>
          <w:lang w:val="en-US"/>
        </w:rPr>
      </w:pPr>
      <w:r w:rsidRPr="00A334C6">
        <w:rPr>
          <w:lang w:val="en-US"/>
        </w:rPr>
        <w:t>Is it allowed digital signature in Cambodia and how we can use it?</w:t>
      </w:r>
    </w:p>
    <w:p w14:paraId="06F8311F" w14:textId="77777777" w:rsidR="008E3125" w:rsidRPr="00A334C6" w:rsidRDefault="008E3125" w:rsidP="008E3125">
      <w:pPr>
        <w:pStyle w:val="ListParagraph"/>
        <w:numPr>
          <w:ilvl w:val="0"/>
          <w:numId w:val="8"/>
        </w:numPr>
        <w:spacing w:after="0" w:line="240" w:lineRule="auto"/>
        <w:rPr>
          <w:lang w:val="en-US"/>
        </w:rPr>
      </w:pPr>
      <w:r w:rsidRPr="00A334C6">
        <w:rPr>
          <w:lang w:val="en-US"/>
        </w:rPr>
        <w:t>Could sign the contract with customer outside the office?</w:t>
      </w:r>
    </w:p>
    <w:p w14:paraId="773E1FFD" w14:textId="77777777" w:rsidR="00461689" w:rsidRPr="00C843F7" w:rsidRDefault="00461689" w:rsidP="00C843F7">
      <w:pPr>
        <w:pStyle w:val="ListParagraph"/>
        <w:numPr>
          <w:ilvl w:val="0"/>
          <w:numId w:val="8"/>
        </w:numPr>
        <w:spacing w:after="0" w:line="240" w:lineRule="auto"/>
        <w:rPr>
          <w:lang w:val="en-US"/>
        </w:rPr>
      </w:pPr>
      <w:r w:rsidRPr="00C843F7">
        <w:rPr>
          <w:lang w:val="en-US"/>
        </w:rPr>
        <w:t>Could the following options be recognized equal to paper contract signing with Customer:</w:t>
      </w:r>
    </w:p>
    <w:p w14:paraId="255E24A6" w14:textId="77777777" w:rsidR="00461689" w:rsidRPr="00461689" w:rsidRDefault="00461689" w:rsidP="00461689">
      <w:pPr>
        <w:pStyle w:val="ListParagraph"/>
        <w:numPr>
          <w:ilvl w:val="1"/>
          <w:numId w:val="8"/>
        </w:numPr>
        <w:spacing w:after="0" w:line="240" w:lineRule="auto"/>
        <w:rPr>
          <w:lang w:val="en-US"/>
        </w:rPr>
      </w:pPr>
      <w:r w:rsidRPr="00461689">
        <w:rPr>
          <w:lang w:val="en-US"/>
        </w:rPr>
        <w:t>verbal Customer’s consent recorded by audio technical means?</w:t>
      </w:r>
    </w:p>
    <w:p w14:paraId="27B0B1F9" w14:textId="77777777" w:rsidR="00461689" w:rsidRPr="00461689" w:rsidRDefault="00461689" w:rsidP="00461689">
      <w:pPr>
        <w:pStyle w:val="ListParagraph"/>
        <w:numPr>
          <w:ilvl w:val="1"/>
          <w:numId w:val="8"/>
        </w:numPr>
        <w:spacing w:after="0" w:line="240" w:lineRule="auto"/>
        <w:rPr>
          <w:lang w:val="en-US"/>
        </w:rPr>
      </w:pPr>
      <w:r w:rsidRPr="00461689">
        <w:rPr>
          <w:lang w:val="en-US"/>
        </w:rPr>
        <w:t>Customer’s consent recorded by video technical means?</w:t>
      </w:r>
    </w:p>
    <w:p w14:paraId="40A863BD" w14:textId="77777777" w:rsidR="00461689" w:rsidRPr="00461689" w:rsidRDefault="00461689" w:rsidP="00461689">
      <w:pPr>
        <w:pStyle w:val="ListParagraph"/>
        <w:numPr>
          <w:ilvl w:val="1"/>
          <w:numId w:val="8"/>
        </w:numPr>
        <w:spacing w:after="0" w:line="240" w:lineRule="auto"/>
        <w:rPr>
          <w:lang w:val="en-US"/>
        </w:rPr>
      </w:pPr>
      <w:r w:rsidRPr="00461689">
        <w:rPr>
          <w:lang w:val="en-US"/>
        </w:rPr>
        <w:t>Customer’s consent sent by SMS?</w:t>
      </w:r>
    </w:p>
    <w:p w14:paraId="1707320A" w14:textId="77777777" w:rsidR="00461689" w:rsidRPr="00461689" w:rsidRDefault="00461689" w:rsidP="00461689">
      <w:pPr>
        <w:pStyle w:val="ListParagraph"/>
        <w:numPr>
          <w:ilvl w:val="1"/>
          <w:numId w:val="8"/>
        </w:numPr>
        <w:spacing w:after="0" w:line="240" w:lineRule="auto"/>
        <w:rPr>
          <w:lang w:val="en-US"/>
        </w:rPr>
      </w:pPr>
      <w:r w:rsidRPr="00461689">
        <w:rPr>
          <w:lang w:val="en-US"/>
        </w:rPr>
        <w:t>Customer’s consent by ticking the related checkbox on WEB-site?</w:t>
      </w:r>
    </w:p>
    <w:p w14:paraId="05973A59" w14:textId="77777777" w:rsidR="00C843F7" w:rsidRDefault="00461689" w:rsidP="00C843F7">
      <w:pPr>
        <w:pStyle w:val="ListParagraph"/>
        <w:numPr>
          <w:ilvl w:val="1"/>
          <w:numId w:val="8"/>
        </w:numPr>
        <w:spacing w:after="0" w:line="240" w:lineRule="auto"/>
        <w:rPr>
          <w:lang w:val="en-US"/>
        </w:rPr>
      </w:pPr>
      <w:r w:rsidRPr="00461689">
        <w:rPr>
          <w:lang w:val="en-US"/>
        </w:rPr>
        <w:t>Customer’s consent in form of predetermined set of confluent actions?</w:t>
      </w:r>
    </w:p>
    <w:p w14:paraId="1AF2EB95" w14:textId="4573C69C" w:rsidR="00461689" w:rsidRPr="00C843F7" w:rsidRDefault="00461689" w:rsidP="00C843F7">
      <w:pPr>
        <w:pStyle w:val="ListParagraph"/>
        <w:numPr>
          <w:ilvl w:val="1"/>
          <w:numId w:val="8"/>
        </w:numPr>
        <w:spacing w:after="0" w:line="240" w:lineRule="auto"/>
        <w:rPr>
          <w:lang w:val="en-US"/>
        </w:rPr>
      </w:pPr>
      <w:r w:rsidRPr="00C843F7">
        <w:rPr>
          <w:lang w:val="en-US"/>
        </w:rPr>
        <w:t xml:space="preserve">Examples: </w:t>
      </w:r>
      <w:r w:rsidR="004F73A4" w:rsidRPr="00C843F7">
        <w:rPr>
          <w:lang w:val="en-US"/>
        </w:rPr>
        <w:t xml:space="preserve">we give money to customer. we not put on our loan agreement customer`s thumbprint or signature because he borrow money remotely, without a visit to our office. </w:t>
      </w:r>
    </w:p>
    <w:p w14:paraId="385B4BE8" w14:textId="233DF529" w:rsidR="004F73A4" w:rsidRDefault="00461689" w:rsidP="00461689">
      <w:pPr>
        <w:pStyle w:val="ListParagraph"/>
        <w:numPr>
          <w:ilvl w:val="3"/>
          <w:numId w:val="8"/>
        </w:numPr>
        <w:rPr>
          <w:lang w:val="en-US"/>
        </w:rPr>
      </w:pPr>
      <w:r>
        <w:rPr>
          <w:lang w:val="en-US"/>
        </w:rPr>
        <w:t>W</w:t>
      </w:r>
      <w:r w:rsidR="004F73A4" w:rsidRPr="004F73A4">
        <w:rPr>
          <w:lang w:val="en-US"/>
        </w:rPr>
        <w:t>e can not sue(judge) our borrower - am I right?</w:t>
      </w:r>
    </w:p>
    <w:p w14:paraId="3508F1F0" w14:textId="3F487EBB" w:rsidR="00F0578D" w:rsidRDefault="004F73A4" w:rsidP="008E3125">
      <w:pPr>
        <w:pStyle w:val="ListParagraph"/>
        <w:numPr>
          <w:ilvl w:val="3"/>
          <w:numId w:val="29"/>
        </w:numPr>
        <w:rPr>
          <w:lang w:val="en-US"/>
        </w:rPr>
      </w:pPr>
      <w:r w:rsidRPr="004F73A4">
        <w:rPr>
          <w:lang w:val="en-US"/>
        </w:rPr>
        <w:t>we can not get any fine from MEF, because, legally speaking, there is no confirmation of the loan issue, no any document signed by any side, and therefore there is no violation of the law</w:t>
      </w:r>
      <w:r>
        <w:rPr>
          <w:lang w:val="en-US"/>
        </w:rPr>
        <w:t xml:space="preserve"> </w:t>
      </w:r>
      <w:r w:rsidRPr="004F73A4">
        <w:rPr>
          <w:lang w:val="en-US"/>
        </w:rPr>
        <w:t xml:space="preserve"> - am I right?</w:t>
      </w:r>
    </w:p>
    <w:p w14:paraId="41BA209D" w14:textId="1EC68042" w:rsidR="004F73A4" w:rsidRDefault="004F73A4" w:rsidP="008E3125">
      <w:pPr>
        <w:pStyle w:val="ListParagraph"/>
        <w:numPr>
          <w:ilvl w:val="0"/>
          <w:numId w:val="8"/>
        </w:numPr>
        <w:spacing w:after="0" w:line="240" w:lineRule="auto"/>
        <w:rPr>
          <w:lang w:val="en-US"/>
        </w:rPr>
      </w:pPr>
      <w:r w:rsidRPr="00A334C6">
        <w:rPr>
          <w:lang w:val="en-US"/>
        </w:rPr>
        <w:t>What is the penalty for breaking the rules of signing the Pawn contract?</w:t>
      </w:r>
    </w:p>
    <w:p w14:paraId="403322B1" w14:textId="77777777" w:rsidR="008E3125" w:rsidRPr="00A334C6" w:rsidRDefault="008E3125" w:rsidP="008E3125">
      <w:pPr>
        <w:pStyle w:val="ListParagraph"/>
        <w:ind w:left="426"/>
        <w:rPr>
          <w:lang w:val="en-US"/>
        </w:rPr>
      </w:pPr>
    </w:p>
    <w:p w14:paraId="2DAC4140" w14:textId="66FEF377" w:rsidR="004F73A4" w:rsidRPr="008E3125" w:rsidRDefault="00A334C6" w:rsidP="008E3125">
      <w:pPr>
        <w:pStyle w:val="ListParagraph"/>
        <w:numPr>
          <w:ilvl w:val="0"/>
          <w:numId w:val="21"/>
        </w:numPr>
        <w:rPr>
          <w:b/>
          <w:lang w:val="en-US"/>
        </w:rPr>
      </w:pPr>
      <w:r w:rsidRPr="008E3125">
        <w:rPr>
          <w:b/>
          <w:lang w:val="en-US"/>
        </w:rPr>
        <w:t>Territory:</w:t>
      </w:r>
    </w:p>
    <w:p w14:paraId="04EEBDA8" w14:textId="7AD3251E" w:rsidR="004F73A4" w:rsidRPr="00A334C6" w:rsidRDefault="00A334C6" w:rsidP="00A334C6">
      <w:pPr>
        <w:pStyle w:val="ListParagraph"/>
        <w:numPr>
          <w:ilvl w:val="1"/>
          <w:numId w:val="8"/>
        </w:numPr>
        <w:ind w:left="567" w:hanging="567"/>
        <w:rPr>
          <w:lang w:val="en-US"/>
        </w:rPr>
      </w:pPr>
      <w:r w:rsidRPr="00A334C6">
        <w:rPr>
          <w:lang w:val="en-US"/>
        </w:rPr>
        <w:t>Any restrictions about territory of operating license? (example: client must be registered tempor</w:t>
      </w:r>
      <w:r w:rsidR="008E3125">
        <w:rPr>
          <w:lang w:val="en-US"/>
        </w:rPr>
        <w:t>ar</w:t>
      </w:r>
      <w:r w:rsidRPr="00A334C6">
        <w:rPr>
          <w:lang w:val="en-US"/>
        </w:rPr>
        <w:t>y in this area, client work in this area…….)</w:t>
      </w:r>
    </w:p>
    <w:p w14:paraId="53C6EBFA" w14:textId="1C4AB912" w:rsidR="00A334C6" w:rsidRDefault="00A334C6" w:rsidP="00A334C6">
      <w:pPr>
        <w:pStyle w:val="ListParagraph"/>
        <w:numPr>
          <w:ilvl w:val="1"/>
          <w:numId w:val="8"/>
        </w:numPr>
        <w:ind w:left="567" w:hanging="567"/>
        <w:rPr>
          <w:lang w:val="en-US"/>
        </w:rPr>
      </w:pPr>
      <w:r w:rsidRPr="00A334C6">
        <w:rPr>
          <w:lang w:val="en-US"/>
        </w:rPr>
        <w:t>How does the regulatory control that pawnshop follows the territorial requirements?</w:t>
      </w:r>
    </w:p>
    <w:p w14:paraId="1B229610" w14:textId="2FA10DDA" w:rsidR="00A334C6" w:rsidRDefault="00A334C6" w:rsidP="00A334C6">
      <w:pPr>
        <w:pStyle w:val="ListParagraph"/>
        <w:numPr>
          <w:ilvl w:val="1"/>
          <w:numId w:val="8"/>
        </w:numPr>
        <w:ind w:left="567" w:hanging="567"/>
        <w:rPr>
          <w:lang w:val="en-US"/>
        </w:rPr>
      </w:pPr>
      <w:r w:rsidRPr="00A334C6">
        <w:rPr>
          <w:lang w:val="en-US"/>
        </w:rPr>
        <w:t>What are the consequences in case Regulatory finds that Pawnshop breaks the allowed territory limitation?</w:t>
      </w:r>
    </w:p>
    <w:p w14:paraId="509D435B" w14:textId="22A50F5D" w:rsidR="00A334C6" w:rsidRDefault="00A334C6" w:rsidP="00A334C6">
      <w:pPr>
        <w:pStyle w:val="ListParagraph"/>
        <w:numPr>
          <w:ilvl w:val="1"/>
          <w:numId w:val="8"/>
        </w:numPr>
        <w:ind w:left="567" w:hanging="567"/>
        <w:rPr>
          <w:lang w:val="en-US"/>
        </w:rPr>
      </w:pPr>
      <w:r w:rsidRPr="00A334C6">
        <w:rPr>
          <w:lang w:val="en-US"/>
        </w:rPr>
        <w:t xml:space="preserve">What penalty if we not following this </w:t>
      </w:r>
      <w:r w:rsidR="008E3125" w:rsidRPr="00A334C6">
        <w:rPr>
          <w:lang w:val="en-US"/>
        </w:rPr>
        <w:t>restrictions</w:t>
      </w:r>
      <w:r w:rsidRPr="00A334C6">
        <w:rPr>
          <w:lang w:val="en-US"/>
        </w:rPr>
        <w:t>?</w:t>
      </w:r>
    </w:p>
    <w:p w14:paraId="314B29BF" w14:textId="77777777" w:rsidR="008E3125" w:rsidRPr="00A334C6" w:rsidRDefault="008E3125" w:rsidP="008E3125">
      <w:pPr>
        <w:pStyle w:val="ListParagraph"/>
        <w:ind w:left="567"/>
        <w:rPr>
          <w:lang w:val="en-US"/>
        </w:rPr>
      </w:pPr>
    </w:p>
    <w:p w14:paraId="3D2EFA1A" w14:textId="6FBE68F3" w:rsidR="004F73A4" w:rsidRPr="008E3125" w:rsidRDefault="00A334C6" w:rsidP="008E3125">
      <w:pPr>
        <w:pStyle w:val="ListParagraph"/>
        <w:numPr>
          <w:ilvl w:val="0"/>
          <w:numId w:val="21"/>
        </w:numPr>
        <w:rPr>
          <w:b/>
          <w:lang w:val="en-US"/>
        </w:rPr>
      </w:pPr>
      <w:r w:rsidRPr="008E3125">
        <w:rPr>
          <w:b/>
          <w:lang w:val="en-US"/>
        </w:rPr>
        <w:t>Credit parameters:</w:t>
      </w:r>
    </w:p>
    <w:p w14:paraId="2C432073" w14:textId="7556995F" w:rsidR="004F73A4" w:rsidRDefault="00A334C6" w:rsidP="00A334C6">
      <w:pPr>
        <w:pStyle w:val="ListParagraph"/>
        <w:numPr>
          <w:ilvl w:val="1"/>
          <w:numId w:val="8"/>
        </w:numPr>
        <w:ind w:left="567" w:hanging="567"/>
        <w:rPr>
          <w:lang w:val="en-US"/>
        </w:rPr>
      </w:pPr>
      <w:r w:rsidRPr="00A334C6">
        <w:rPr>
          <w:lang w:val="en-US"/>
        </w:rPr>
        <w:t>What is minimum and maximum ten</w:t>
      </w:r>
      <w:r w:rsidR="00051D42">
        <w:rPr>
          <w:lang w:val="en-US"/>
        </w:rPr>
        <w:t>u</w:t>
      </w:r>
      <w:r w:rsidRPr="00A334C6">
        <w:rPr>
          <w:lang w:val="en-US"/>
        </w:rPr>
        <w:t>r</w:t>
      </w:r>
      <w:r w:rsidR="00051D42">
        <w:rPr>
          <w:lang w:val="en-US"/>
        </w:rPr>
        <w:t>e</w:t>
      </w:r>
      <w:r w:rsidRPr="00A334C6">
        <w:rPr>
          <w:lang w:val="en-US"/>
        </w:rPr>
        <w:t>/loan amount of Pawn credit defined by Law?</w:t>
      </w:r>
    </w:p>
    <w:p w14:paraId="45DD9812" w14:textId="4DAC88DA" w:rsidR="008E3125" w:rsidRDefault="00A334C6" w:rsidP="008E3125">
      <w:pPr>
        <w:pStyle w:val="ListParagraph"/>
        <w:numPr>
          <w:ilvl w:val="1"/>
          <w:numId w:val="8"/>
        </w:numPr>
        <w:ind w:left="567" w:hanging="567"/>
        <w:rPr>
          <w:lang w:val="en-US"/>
        </w:rPr>
      </w:pPr>
      <w:r w:rsidRPr="00A334C6">
        <w:rPr>
          <w:lang w:val="en-US"/>
        </w:rPr>
        <w:t xml:space="preserve">How does regulators control that we </w:t>
      </w:r>
      <w:r w:rsidR="008E3125" w:rsidRPr="00A334C6">
        <w:rPr>
          <w:lang w:val="en-US"/>
        </w:rPr>
        <w:t>follow</w:t>
      </w:r>
      <w:r w:rsidRPr="00A334C6">
        <w:rPr>
          <w:lang w:val="en-US"/>
        </w:rPr>
        <w:t xml:space="preserve"> the requirements on cred</w:t>
      </w:r>
      <w:r w:rsidR="00051D42">
        <w:rPr>
          <w:lang w:val="en-US"/>
        </w:rPr>
        <w:t>it tenu</w:t>
      </w:r>
      <w:r w:rsidRPr="00A334C6">
        <w:rPr>
          <w:lang w:val="en-US"/>
        </w:rPr>
        <w:t>r</w:t>
      </w:r>
      <w:r w:rsidR="00051D42">
        <w:rPr>
          <w:lang w:val="en-US"/>
        </w:rPr>
        <w:t>e</w:t>
      </w:r>
      <w:r w:rsidRPr="00A334C6">
        <w:rPr>
          <w:lang w:val="en-US"/>
        </w:rPr>
        <w:t>/loan amount?</w:t>
      </w:r>
    </w:p>
    <w:p w14:paraId="30A08168" w14:textId="6FC3CEB3" w:rsidR="00461689" w:rsidRPr="008E3125" w:rsidRDefault="00461689" w:rsidP="008E3125">
      <w:pPr>
        <w:pStyle w:val="ListParagraph"/>
        <w:numPr>
          <w:ilvl w:val="1"/>
          <w:numId w:val="8"/>
        </w:numPr>
        <w:ind w:left="567" w:hanging="567"/>
        <w:rPr>
          <w:lang w:val="en-US"/>
        </w:rPr>
      </w:pPr>
      <w:r w:rsidRPr="008E3125">
        <w:rPr>
          <w:lang w:val="en-US"/>
        </w:rPr>
        <w:t>What is the penalty for breaking such requirements?</w:t>
      </w:r>
    </w:p>
    <w:p w14:paraId="106EB9DE" w14:textId="77777777" w:rsidR="00461689" w:rsidRDefault="00461689" w:rsidP="008E3125">
      <w:pPr>
        <w:pStyle w:val="ListParagraph"/>
        <w:ind w:left="567"/>
        <w:rPr>
          <w:lang w:val="en-US"/>
        </w:rPr>
      </w:pPr>
    </w:p>
    <w:p w14:paraId="3C3EC9AE" w14:textId="77777777" w:rsidR="00DB5833" w:rsidRPr="00A334C6" w:rsidRDefault="00DB5833" w:rsidP="008E3125">
      <w:pPr>
        <w:pStyle w:val="ListParagraph"/>
        <w:ind w:left="567"/>
        <w:rPr>
          <w:lang w:val="en-US"/>
        </w:rPr>
      </w:pPr>
    </w:p>
    <w:p w14:paraId="0405741F" w14:textId="23AF748D" w:rsidR="00DB5833" w:rsidRPr="008E3125" w:rsidRDefault="00A334C6" w:rsidP="008E3125">
      <w:pPr>
        <w:pStyle w:val="ListParagraph"/>
        <w:numPr>
          <w:ilvl w:val="0"/>
          <w:numId w:val="21"/>
        </w:numPr>
        <w:rPr>
          <w:b/>
          <w:lang w:val="en-US"/>
        </w:rPr>
      </w:pPr>
      <w:r w:rsidRPr="008E3125">
        <w:rPr>
          <w:b/>
          <w:lang w:val="en-US"/>
        </w:rPr>
        <w:t>Financing:</w:t>
      </w:r>
    </w:p>
    <w:p w14:paraId="21451CA6" w14:textId="0F91CD8B" w:rsidR="00DB5833" w:rsidRPr="008E3125" w:rsidRDefault="00A334C6" w:rsidP="008E3125">
      <w:pPr>
        <w:pStyle w:val="ListParagraph"/>
        <w:numPr>
          <w:ilvl w:val="0"/>
          <w:numId w:val="28"/>
        </w:numPr>
        <w:tabs>
          <w:tab w:val="clear" w:pos="720"/>
        </w:tabs>
        <w:ind w:left="426"/>
        <w:rPr>
          <w:b/>
          <w:lang w:val="en-US"/>
        </w:rPr>
      </w:pPr>
      <w:r w:rsidRPr="008E3125">
        <w:rPr>
          <w:lang w:val="en-US"/>
        </w:rPr>
        <w:t xml:space="preserve">What are the ways/sources allowed to fund its’ credit portfolio? (for example: </w:t>
      </w:r>
      <w:r w:rsidR="008E3125" w:rsidRPr="008E3125">
        <w:rPr>
          <w:lang w:val="en-US"/>
        </w:rPr>
        <w:t>foreigner’s</w:t>
      </w:r>
      <w:r w:rsidRPr="008E3125">
        <w:rPr>
          <w:lang w:val="en-US"/>
        </w:rPr>
        <w:t xml:space="preserve"> investments, bank loan, deposits from local individuals, deposits from </w:t>
      </w:r>
      <w:r w:rsidR="008E3125" w:rsidRPr="008E3125">
        <w:rPr>
          <w:lang w:val="en-US"/>
        </w:rPr>
        <w:t>foreigner’s</w:t>
      </w:r>
      <w:r w:rsidR="00DB5833" w:rsidRPr="008E3125">
        <w:rPr>
          <w:lang w:val="en-US"/>
        </w:rPr>
        <w:t xml:space="preserve"> individuals and other</w:t>
      </w:r>
      <w:r w:rsidRPr="008E3125">
        <w:rPr>
          <w:lang w:val="en-US"/>
        </w:rPr>
        <w:t>). What requirements for this operations?</w:t>
      </w:r>
    </w:p>
    <w:p w14:paraId="3A618A1F" w14:textId="6A001C28" w:rsidR="00DB5833" w:rsidRPr="00DB5833" w:rsidRDefault="00DB5833" w:rsidP="008E3125">
      <w:pPr>
        <w:pStyle w:val="ListParagraph"/>
        <w:numPr>
          <w:ilvl w:val="0"/>
          <w:numId w:val="28"/>
        </w:numPr>
        <w:tabs>
          <w:tab w:val="clear" w:pos="720"/>
        </w:tabs>
        <w:ind w:left="426"/>
        <w:rPr>
          <w:lang w:val="en-US"/>
        </w:rPr>
      </w:pPr>
      <w:r w:rsidRPr="00DB5833">
        <w:rPr>
          <w:lang w:val="en-US"/>
        </w:rPr>
        <w:t>Can a Pawnshop take a loan secured by its’ pawn credit portfolio?</w:t>
      </w:r>
    </w:p>
    <w:p w14:paraId="542396D9" w14:textId="77777777" w:rsidR="00DB5833" w:rsidRPr="00DB5833" w:rsidRDefault="00DB5833" w:rsidP="008E3125">
      <w:pPr>
        <w:pStyle w:val="ListParagraph"/>
        <w:numPr>
          <w:ilvl w:val="0"/>
          <w:numId w:val="28"/>
        </w:numPr>
        <w:tabs>
          <w:tab w:val="clear" w:pos="720"/>
        </w:tabs>
        <w:spacing w:after="0" w:line="240" w:lineRule="auto"/>
        <w:ind w:left="426"/>
        <w:rPr>
          <w:lang w:val="en-US"/>
        </w:rPr>
      </w:pPr>
      <w:r w:rsidRPr="00DB5833">
        <w:rPr>
          <w:lang w:val="en-US"/>
        </w:rPr>
        <w:t>What are the limitations for the size of Pawnshop’s portfolio?</w:t>
      </w:r>
    </w:p>
    <w:p w14:paraId="75C609D8" w14:textId="433FAAFB" w:rsidR="00DB5833" w:rsidRPr="00DB5833" w:rsidRDefault="00DB5833" w:rsidP="008E3125">
      <w:pPr>
        <w:pStyle w:val="ListParagraph"/>
        <w:numPr>
          <w:ilvl w:val="0"/>
          <w:numId w:val="28"/>
        </w:numPr>
        <w:tabs>
          <w:tab w:val="clear" w:pos="720"/>
        </w:tabs>
        <w:spacing w:after="0" w:line="240" w:lineRule="auto"/>
        <w:ind w:left="426"/>
        <w:rPr>
          <w:lang w:val="en-US"/>
        </w:rPr>
      </w:pPr>
      <w:r w:rsidRPr="00DB5833">
        <w:rPr>
          <w:lang w:val="en-US"/>
        </w:rPr>
        <w:t xml:space="preserve">Can a Pawnshop receive funding from abroad to disburse </w:t>
      </w:r>
      <w:r w:rsidR="008E3125" w:rsidRPr="00DB5833">
        <w:rPr>
          <w:lang w:val="en-US"/>
        </w:rPr>
        <w:t>money?</w:t>
      </w:r>
    </w:p>
    <w:p w14:paraId="42D95AF2" w14:textId="77777777" w:rsidR="00DB5833" w:rsidRDefault="00DB5833" w:rsidP="008E3125">
      <w:pPr>
        <w:pStyle w:val="ListParagraph"/>
        <w:numPr>
          <w:ilvl w:val="0"/>
          <w:numId w:val="28"/>
        </w:numPr>
        <w:tabs>
          <w:tab w:val="clear" w:pos="720"/>
        </w:tabs>
        <w:spacing w:after="0" w:line="240" w:lineRule="auto"/>
        <w:ind w:left="426"/>
        <w:rPr>
          <w:lang w:val="en-US"/>
        </w:rPr>
      </w:pPr>
      <w:r w:rsidRPr="00DB5833">
        <w:rPr>
          <w:lang w:val="en-US"/>
        </w:rPr>
        <w:t>Can local Pawnbroker receive funding from other local company that is 100% owned by foreigners? Loan? Trust agreement?</w:t>
      </w:r>
    </w:p>
    <w:p w14:paraId="18DD93F7" w14:textId="61F659A1" w:rsidR="00A334C6" w:rsidRPr="00DB5833" w:rsidRDefault="00A334C6" w:rsidP="008E3125">
      <w:pPr>
        <w:pStyle w:val="ListParagraph"/>
        <w:numPr>
          <w:ilvl w:val="0"/>
          <w:numId w:val="28"/>
        </w:numPr>
        <w:tabs>
          <w:tab w:val="clear" w:pos="720"/>
        </w:tabs>
        <w:spacing w:after="0" w:line="240" w:lineRule="auto"/>
        <w:ind w:left="426"/>
        <w:rPr>
          <w:lang w:val="en-US"/>
        </w:rPr>
      </w:pPr>
      <w:r w:rsidRPr="00DB5833">
        <w:rPr>
          <w:lang w:val="en-US"/>
        </w:rPr>
        <w:t>Any restrictions for collect profit from local company to foreigner shareholder?</w:t>
      </w:r>
    </w:p>
    <w:p w14:paraId="7708FD60" w14:textId="2EED30BB" w:rsidR="00F0578D" w:rsidRDefault="00F0578D" w:rsidP="00F0578D">
      <w:pPr>
        <w:pStyle w:val="paragraph"/>
        <w:spacing w:before="0" w:beforeAutospacing="0" w:after="0" w:afterAutospacing="0"/>
        <w:textAlignment w:val="baseline"/>
        <w:rPr>
          <w:rFonts w:ascii="Segoe UI" w:hAnsi="Segoe UI" w:cs="Segoe UI"/>
          <w:sz w:val="12"/>
          <w:szCs w:val="12"/>
          <w:lang w:val="en-US"/>
        </w:rPr>
      </w:pPr>
    </w:p>
    <w:sectPr w:rsidR="00F0578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BC1275" w14:textId="77777777" w:rsidR="0012425A" w:rsidRDefault="0012425A" w:rsidP="00A878B5">
      <w:pPr>
        <w:spacing w:after="0" w:line="240" w:lineRule="auto"/>
      </w:pPr>
      <w:r>
        <w:separator/>
      </w:r>
    </w:p>
  </w:endnote>
  <w:endnote w:type="continuationSeparator" w:id="0">
    <w:p w14:paraId="25809128" w14:textId="77777777" w:rsidR="0012425A" w:rsidRDefault="0012425A" w:rsidP="00A87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9EC785" w14:textId="77777777" w:rsidR="0012425A" w:rsidRDefault="0012425A" w:rsidP="00A878B5">
      <w:pPr>
        <w:spacing w:after="0" w:line="240" w:lineRule="auto"/>
      </w:pPr>
      <w:r>
        <w:separator/>
      </w:r>
    </w:p>
  </w:footnote>
  <w:footnote w:type="continuationSeparator" w:id="0">
    <w:p w14:paraId="43C23CE5" w14:textId="77777777" w:rsidR="0012425A" w:rsidRDefault="0012425A" w:rsidP="00A87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EDA"/>
    <w:multiLevelType w:val="hybridMultilevel"/>
    <w:tmpl w:val="F5B2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D10DA"/>
    <w:multiLevelType w:val="multilevel"/>
    <w:tmpl w:val="B8FE63D2"/>
    <w:lvl w:ilvl="0">
      <w:start w:val="1"/>
      <w:numFmt w:val="decimal"/>
      <w:lvlText w:val="%1."/>
      <w:lvlJc w:val="left"/>
      <w:pPr>
        <w:ind w:left="720" w:hanging="360"/>
      </w:pPr>
      <w:rPr>
        <w:rFonts w:hint="default"/>
      </w:rPr>
    </w:lvl>
    <w:lvl w:ilvl="1">
      <w:start w:val="1"/>
      <w:numFmt w:val="decimal"/>
      <w:lvlText w:val="%2."/>
      <w:lvlJc w:val="left"/>
      <w:pPr>
        <w:ind w:left="1440" w:hanging="360"/>
      </w:pPr>
      <w:rPr>
        <w:rFonts w:asciiTheme="minorHAnsi" w:eastAsiaTheme="minorHAnsi" w:hAnsiTheme="minorHAnsi" w:cstheme="minorBidi"/>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ECD0986"/>
    <w:multiLevelType w:val="hybridMultilevel"/>
    <w:tmpl w:val="976A5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635CA"/>
    <w:multiLevelType w:val="hybridMultilevel"/>
    <w:tmpl w:val="A97A3D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9A6FE5"/>
    <w:multiLevelType w:val="hybridMultilevel"/>
    <w:tmpl w:val="EB8A8B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706458"/>
    <w:multiLevelType w:val="multilevel"/>
    <w:tmpl w:val="91D289E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24E52AC6"/>
    <w:multiLevelType w:val="multilevel"/>
    <w:tmpl w:val="6010B3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2424213"/>
    <w:multiLevelType w:val="multilevel"/>
    <w:tmpl w:val="26C231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31E4FD9"/>
    <w:multiLevelType w:val="multilevel"/>
    <w:tmpl w:val="DEE4941E"/>
    <w:lvl w:ilvl="0">
      <w:numFmt w:val="bullet"/>
      <w:lvlText w:val="-"/>
      <w:lvlJc w:val="left"/>
      <w:pPr>
        <w:tabs>
          <w:tab w:val="num" w:pos="720"/>
        </w:tabs>
        <w:ind w:left="720" w:hanging="360"/>
      </w:pPr>
      <w:rPr>
        <w:rFonts w:ascii="Calibri" w:eastAsiaTheme="minorHAnsi" w:hAnsi="Calibri" w:cstheme="minorBidi" w:hint="default"/>
        <w:sz w:val="20"/>
      </w:rPr>
    </w:lvl>
    <w:lvl w:ilvl="1">
      <w:start w:val="29"/>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806A8D"/>
    <w:multiLevelType w:val="hybridMultilevel"/>
    <w:tmpl w:val="C18A7700"/>
    <w:lvl w:ilvl="0" w:tplc="04090001">
      <w:start w:val="1"/>
      <w:numFmt w:val="bullet"/>
      <w:lvlText w:val=""/>
      <w:lvlJc w:val="left"/>
      <w:pPr>
        <w:ind w:left="720" w:hanging="360"/>
      </w:pPr>
      <w:rPr>
        <w:rFonts w:ascii="Symbol" w:hAnsi="Symbol" w:hint="default"/>
      </w:rPr>
    </w:lvl>
    <w:lvl w:ilvl="1" w:tplc="C166FE3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0560BB"/>
    <w:multiLevelType w:val="hybridMultilevel"/>
    <w:tmpl w:val="436C111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8C21E05"/>
    <w:multiLevelType w:val="multilevel"/>
    <w:tmpl w:val="8488D3EE"/>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3A1E59DA"/>
    <w:multiLevelType w:val="multilevel"/>
    <w:tmpl w:val="95BE46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4373AFC"/>
    <w:multiLevelType w:val="hybridMultilevel"/>
    <w:tmpl w:val="47448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33479E"/>
    <w:multiLevelType w:val="multilevel"/>
    <w:tmpl w:val="9098A5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4BF9659B"/>
    <w:multiLevelType w:val="hybridMultilevel"/>
    <w:tmpl w:val="9098A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5D3548"/>
    <w:multiLevelType w:val="multilevel"/>
    <w:tmpl w:val="8488D3EE"/>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5C22562B"/>
    <w:multiLevelType w:val="multilevel"/>
    <w:tmpl w:val="D304F4D4"/>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1FB2D27"/>
    <w:multiLevelType w:val="hybridMultilevel"/>
    <w:tmpl w:val="C9B83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C12A4F"/>
    <w:multiLevelType w:val="multilevel"/>
    <w:tmpl w:val="8488D3EE"/>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49900D6"/>
    <w:multiLevelType w:val="multilevel"/>
    <w:tmpl w:val="645A3E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8F82F20"/>
    <w:multiLevelType w:val="multilevel"/>
    <w:tmpl w:val="3C90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8678E6"/>
    <w:multiLevelType w:val="multilevel"/>
    <w:tmpl w:val="256C1EA8"/>
    <w:lvl w:ilvl="0">
      <w:start w:val="1"/>
      <w:numFmt w:val="bullet"/>
      <w:lvlText w:val=""/>
      <w:lvlJc w:val="left"/>
      <w:pPr>
        <w:tabs>
          <w:tab w:val="num" w:pos="720"/>
        </w:tabs>
        <w:ind w:left="720" w:hanging="360"/>
      </w:pPr>
      <w:rPr>
        <w:rFonts w:ascii="Symbol" w:hAnsi="Symbol" w:hint="default"/>
        <w:sz w:val="20"/>
      </w:rPr>
    </w:lvl>
    <w:lvl w:ilvl="1">
      <w:start w:val="29"/>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67183D"/>
    <w:multiLevelType w:val="multilevel"/>
    <w:tmpl w:val="8AF0AB0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3E3167F"/>
    <w:multiLevelType w:val="hybridMultilevel"/>
    <w:tmpl w:val="9AD6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7C582E"/>
    <w:multiLevelType w:val="multilevel"/>
    <w:tmpl w:val="3D3A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7C6FB1"/>
    <w:multiLevelType w:val="multilevel"/>
    <w:tmpl w:val="256C1EA8"/>
    <w:lvl w:ilvl="0">
      <w:start w:val="1"/>
      <w:numFmt w:val="bullet"/>
      <w:lvlText w:val=""/>
      <w:lvlJc w:val="left"/>
      <w:pPr>
        <w:tabs>
          <w:tab w:val="num" w:pos="720"/>
        </w:tabs>
        <w:ind w:left="720" w:hanging="360"/>
      </w:pPr>
      <w:rPr>
        <w:rFonts w:ascii="Symbol" w:hAnsi="Symbol" w:hint="default"/>
        <w:sz w:val="20"/>
      </w:rPr>
    </w:lvl>
    <w:lvl w:ilvl="1">
      <w:start w:val="29"/>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0C77BA"/>
    <w:multiLevelType w:val="multilevel"/>
    <w:tmpl w:val="256C1EA8"/>
    <w:lvl w:ilvl="0">
      <w:start w:val="1"/>
      <w:numFmt w:val="bullet"/>
      <w:lvlText w:val=""/>
      <w:lvlJc w:val="left"/>
      <w:pPr>
        <w:tabs>
          <w:tab w:val="num" w:pos="720"/>
        </w:tabs>
        <w:ind w:left="720" w:hanging="360"/>
      </w:pPr>
      <w:rPr>
        <w:rFonts w:ascii="Symbol" w:hAnsi="Symbol" w:hint="default"/>
        <w:sz w:val="20"/>
      </w:rPr>
    </w:lvl>
    <w:lvl w:ilvl="1">
      <w:start w:val="29"/>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BF37A44"/>
    <w:multiLevelType w:val="multilevel"/>
    <w:tmpl w:val="ACC8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21"/>
  </w:num>
  <w:num w:numId="3">
    <w:abstractNumId w:val="7"/>
  </w:num>
  <w:num w:numId="4">
    <w:abstractNumId w:val="25"/>
  </w:num>
  <w:num w:numId="5">
    <w:abstractNumId w:val="20"/>
  </w:num>
  <w:num w:numId="6">
    <w:abstractNumId w:val="28"/>
  </w:num>
  <w:num w:numId="7">
    <w:abstractNumId w:val="12"/>
  </w:num>
  <w:num w:numId="8">
    <w:abstractNumId w:val="26"/>
  </w:num>
  <w:num w:numId="9">
    <w:abstractNumId w:val="6"/>
  </w:num>
  <w:num w:numId="10">
    <w:abstractNumId w:val="24"/>
  </w:num>
  <w:num w:numId="11">
    <w:abstractNumId w:val="10"/>
  </w:num>
  <w:num w:numId="12">
    <w:abstractNumId w:val="23"/>
  </w:num>
  <w:num w:numId="13">
    <w:abstractNumId w:val="2"/>
  </w:num>
  <w:num w:numId="14">
    <w:abstractNumId w:val="15"/>
  </w:num>
  <w:num w:numId="15">
    <w:abstractNumId w:val="9"/>
  </w:num>
  <w:num w:numId="16">
    <w:abstractNumId w:val="13"/>
  </w:num>
  <w:num w:numId="17">
    <w:abstractNumId w:val="4"/>
  </w:num>
  <w:num w:numId="18">
    <w:abstractNumId w:val="0"/>
  </w:num>
  <w:num w:numId="19">
    <w:abstractNumId w:val="14"/>
  </w:num>
  <w:num w:numId="20">
    <w:abstractNumId w:val="17"/>
  </w:num>
  <w:num w:numId="21">
    <w:abstractNumId w:val="1"/>
  </w:num>
  <w:num w:numId="22">
    <w:abstractNumId w:val="16"/>
  </w:num>
  <w:num w:numId="23">
    <w:abstractNumId w:val="19"/>
  </w:num>
  <w:num w:numId="24">
    <w:abstractNumId w:val="11"/>
  </w:num>
  <w:num w:numId="25">
    <w:abstractNumId w:val="5"/>
  </w:num>
  <w:num w:numId="26">
    <w:abstractNumId w:val="22"/>
  </w:num>
  <w:num w:numId="27">
    <w:abstractNumId w:val="27"/>
  </w:num>
  <w:num w:numId="28">
    <w:abstractNumId w:val="8"/>
  </w:num>
  <w:num w:numId="2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10C"/>
    <w:rsid w:val="00007B68"/>
    <w:rsid w:val="00017741"/>
    <w:rsid w:val="00026372"/>
    <w:rsid w:val="000268F1"/>
    <w:rsid w:val="00027137"/>
    <w:rsid w:val="000448A4"/>
    <w:rsid w:val="00051D42"/>
    <w:rsid w:val="0006093F"/>
    <w:rsid w:val="00061682"/>
    <w:rsid w:val="00062254"/>
    <w:rsid w:val="00064D38"/>
    <w:rsid w:val="00065AA4"/>
    <w:rsid w:val="000676A2"/>
    <w:rsid w:val="00067A60"/>
    <w:rsid w:val="00067CC4"/>
    <w:rsid w:val="000708F4"/>
    <w:rsid w:val="0007410C"/>
    <w:rsid w:val="00077DFD"/>
    <w:rsid w:val="00083D6C"/>
    <w:rsid w:val="000851AE"/>
    <w:rsid w:val="00096F16"/>
    <w:rsid w:val="000A7B06"/>
    <w:rsid w:val="000B010F"/>
    <w:rsid w:val="000B32CA"/>
    <w:rsid w:val="000C336A"/>
    <w:rsid w:val="000D02D1"/>
    <w:rsid w:val="000E0A79"/>
    <w:rsid w:val="000E5CE3"/>
    <w:rsid w:val="000E7344"/>
    <w:rsid w:val="000E7918"/>
    <w:rsid w:val="00102D5D"/>
    <w:rsid w:val="001076BD"/>
    <w:rsid w:val="0012425A"/>
    <w:rsid w:val="00134C99"/>
    <w:rsid w:val="00137EE7"/>
    <w:rsid w:val="001409C1"/>
    <w:rsid w:val="00143F81"/>
    <w:rsid w:val="001447C0"/>
    <w:rsid w:val="00150FED"/>
    <w:rsid w:val="001561F2"/>
    <w:rsid w:val="00161335"/>
    <w:rsid w:val="0017221A"/>
    <w:rsid w:val="00174098"/>
    <w:rsid w:val="001820BE"/>
    <w:rsid w:val="001A49D7"/>
    <w:rsid w:val="001B2200"/>
    <w:rsid w:val="001C436B"/>
    <w:rsid w:val="001C4785"/>
    <w:rsid w:val="001D12B6"/>
    <w:rsid w:val="001D5BF7"/>
    <w:rsid w:val="001D7D92"/>
    <w:rsid w:val="001F1F7C"/>
    <w:rsid w:val="001F360F"/>
    <w:rsid w:val="00214F50"/>
    <w:rsid w:val="00221818"/>
    <w:rsid w:val="0022703A"/>
    <w:rsid w:val="00241186"/>
    <w:rsid w:val="00265F78"/>
    <w:rsid w:val="002A30C6"/>
    <w:rsid w:val="002A3FD6"/>
    <w:rsid w:val="002A4870"/>
    <w:rsid w:val="002A6E7E"/>
    <w:rsid w:val="002B26EE"/>
    <w:rsid w:val="002B46C2"/>
    <w:rsid w:val="002B57DD"/>
    <w:rsid w:val="002C0FEC"/>
    <w:rsid w:val="002C3699"/>
    <w:rsid w:val="002C42EA"/>
    <w:rsid w:val="002C6BAA"/>
    <w:rsid w:val="002D5A9C"/>
    <w:rsid w:val="0030041C"/>
    <w:rsid w:val="00303AC4"/>
    <w:rsid w:val="00305B53"/>
    <w:rsid w:val="003116CD"/>
    <w:rsid w:val="00334B26"/>
    <w:rsid w:val="003420D3"/>
    <w:rsid w:val="00342930"/>
    <w:rsid w:val="00347C45"/>
    <w:rsid w:val="00351BA1"/>
    <w:rsid w:val="00353028"/>
    <w:rsid w:val="00361834"/>
    <w:rsid w:val="003724C9"/>
    <w:rsid w:val="00391118"/>
    <w:rsid w:val="00391256"/>
    <w:rsid w:val="00392B08"/>
    <w:rsid w:val="00392B2D"/>
    <w:rsid w:val="003A2101"/>
    <w:rsid w:val="003A3B15"/>
    <w:rsid w:val="003A41A5"/>
    <w:rsid w:val="003A78B7"/>
    <w:rsid w:val="003B0148"/>
    <w:rsid w:val="003D3DDC"/>
    <w:rsid w:val="003F67EA"/>
    <w:rsid w:val="003F6C68"/>
    <w:rsid w:val="00427A4D"/>
    <w:rsid w:val="00460895"/>
    <w:rsid w:val="00461689"/>
    <w:rsid w:val="00461CD7"/>
    <w:rsid w:val="00485864"/>
    <w:rsid w:val="004A293E"/>
    <w:rsid w:val="004B0BE5"/>
    <w:rsid w:val="004B78D0"/>
    <w:rsid w:val="004D1EF5"/>
    <w:rsid w:val="004D66F4"/>
    <w:rsid w:val="004D724F"/>
    <w:rsid w:val="004F73A4"/>
    <w:rsid w:val="0050160F"/>
    <w:rsid w:val="00501F1F"/>
    <w:rsid w:val="0050513F"/>
    <w:rsid w:val="00510C59"/>
    <w:rsid w:val="00510E49"/>
    <w:rsid w:val="00512D83"/>
    <w:rsid w:val="00515373"/>
    <w:rsid w:val="00515759"/>
    <w:rsid w:val="00534D12"/>
    <w:rsid w:val="00542F1E"/>
    <w:rsid w:val="00564314"/>
    <w:rsid w:val="00572B97"/>
    <w:rsid w:val="00586BFF"/>
    <w:rsid w:val="0059147E"/>
    <w:rsid w:val="005923EE"/>
    <w:rsid w:val="00593522"/>
    <w:rsid w:val="005953EE"/>
    <w:rsid w:val="005955F6"/>
    <w:rsid w:val="00595874"/>
    <w:rsid w:val="00595EB2"/>
    <w:rsid w:val="005B2516"/>
    <w:rsid w:val="005B49F9"/>
    <w:rsid w:val="005C112B"/>
    <w:rsid w:val="005C201C"/>
    <w:rsid w:val="005D0FAA"/>
    <w:rsid w:val="005D78BC"/>
    <w:rsid w:val="005E0887"/>
    <w:rsid w:val="005F2833"/>
    <w:rsid w:val="005F31B4"/>
    <w:rsid w:val="005F5B19"/>
    <w:rsid w:val="0060200B"/>
    <w:rsid w:val="0060577C"/>
    <w:rsid w:val="00610227"/>
    <w:rsid w:val="00613670"/>
    <w:rsid w:val="00623748"/>
    <w:rsid w:val="00636279"/>
    <w:rsid w:val="006374F3"/>
    <w:rsid w:val="00662DC0"/>
    <w:rsid w:val="006631C6"/>
    <w:rsid w:val="00673BFB"/>
    <w:rsid w:val="00676BB8"/>
    <w:rsid w:val="00677158"/>
    <w:rsid w:val="00691145"/>
    <w:rsid w:val="0069312C"/>
    <w:rsid w:val="00695CBF"/>
    <w:rsid w:val="006A3213"/>
    <w:rsid w:val="006A714D"/>
    <w:rsid w:val="006C011B"/>
    <w:rsid w:val="006C3CC2"/>
    <w:rsid w:val="006C6056"/>
    <w:rsid w:val="006D72D8"/>
    <w:rsid w:val="006E02A6"/>
    <w:rsid w:val="006E4BE6"/>
    <w:rsid w:val="006F2689"/>
    <w:rsid w:val="007045DE"/>
    <w:rsid w:val="00711020"/>
    <w:rsid w:val="007162EB"/>
    <w:rsid w:val="0071750C"/>
    <w:rsid w:val="0072722A"/>
    <w:rsid w:val="0072733A"/>
    <w:rsid w:val="007325A3"/>
    <w:rsid w:val="007415CC"/>
    <w:rsid w:val="00750647"/>
    <w:rsid w:val="00754867"/>
    <w:rsid w:val="00761599"/>
    <w:rsid w:val="00763FD1"/>
    <w:rsid w:val="00765715"/>
    <w:rsid w:val="00780240"/>
    <w:rsid w:val="00786DDA"/>
    <w:rsid w:val="0079635E"/>
    <w:rsid w:val="007A0E6A"/>
    <w:rsid w:val="007C0553"/>
    <w:rsid w:val="007C145C"/>
    <w:rsid w:val="007D32DD"/>
    <w:rsid w:val="007E0340"/>
    <w:rsid w:val="007F48A1"/>
    <w:rsid w:val="007F58B9"/>
    <w:rsid w:val="008130D4"/>
    <w:rsid w:val="008146E4"/>
    <w:rsid w:val="008213DA"/>
    <w:rsid w:val="008431BE"/>
    <w:rsid w:val="00846566"/>
    <w:rsid w:val="00853877"/>
    <w:rsid w:val="00855CB8"/>
    <w:rsid w:val="008619FB"/>
    <w:rsid w:val="00866228"/>
    <w:rsid w:val="00867B35"/>
    <w:rsid w:val="00870B8E"/>
    <w:rsid w:val="00875C20"/>
    <w:rsid w:val="008837F9"/>
    <w:rsid w:val="00891684"/>
    <w:rsid w:val="00894105"/>
    <w:rsid w:val="008962CE"/>
    <w:rsid w:val="008A5BFA"/>
    <w:rsid w:val="008B269C"/>
    <w:rsid w:val="008B59B1"/>
    <w:rsid w:val="008B6FB9"/>
    <w:rsid w:val="008D1CB4"/>
    <w:rsid w:val="008D790F"/>
    <w:rsid w:val="008E3125"/>
    <w:rsid w:val="008E4E03"/>
    <w:rsid w:val="008F168A"/>
    <w:rsid w:val="0090380A"/>
    <w:rsid w:val="009138D6"/>
    <w:rsid w:val="009162CC"/>
    <w:rsid w:val="00916376"/>
    <w:rsid w:val="009265CD"/>
    <w:rsid w:val="00932388"/>
    <w:rsid w:val="0093676D"/>
    <w:rsid w:val="00937C28"/>
    <w:rsid w:val="0095118E"/>
    <w:rsid w:val="0096413C"/>
    <w:rsid w:val="009849D5"/>
    <w:rsid w:val="00986FC5"/>
    <w:rsid w:val="009B541B"/>
    <w:rsid w:val="009B6853"/>
    <w:rsid w:val="009D1FF5"/>
    <w:rsid w:val="009D6B32"/>
    <w:rsid w:val="009E0224"/>
    <w:rsid w:val="009E47B8"/>
    <w:rsid w:val="00A03962"/>
    <w:rsid w:val="00A25888"/>
    <w:rsid w:val="00A25A73"/>
    <w:rsid w:val="00A334C6"/>
    <w:rsid w:val="00A33F7D"/>
    <w:rsid w:val="00A36CFE"/>
    <w:rsid w:val="00A40151"/>
    <w:rsid w:val="00A44509"/>
    <w:rsid w:val="00A51434"/>
    <w:rsid w:val="00A61625"/>
    <w:rsid w:val="00A878B5"/>
    <w:rsid w:val="00A90AD2"/>
    <w:rsid w:val="00A949BF"/>
    <w:rsid w:val="00A94A6B"/>
    <w:rsid w:val="00A95003"/>
    <w:rsid w:val="00AA2322"/>
    <w:rsid w:val="00AA2E44"/>
    <w:rsid w:val="00AB7072"/>
    <w:rsid w:val="00AC22C7"/>
    <w:rsid w:val="00AC467E"/>
    <w:rsid w:val="00AE4CF5"/>
    <w:rsid w:val="00AF6AA6"/>
    <w:rsid w:val="00AF6D1C"/>
    <w:rsid w:val="00B025CF"/>
    <w:rsid w:val="00B30320"/>
    <w:rsid w:val="00B35BA0"/>
    <w:rsid w:val="00B401E5"/>
    <w:rsid w:val="00B43A16"/>
    <w:rsid w:val="00B45067"/>
    <w:rsid w:val="00B455D0"/>
    <w:rsid w:val="00B46BF9"/>
    <w:rsid w:val="00B540D1"/>
    <w:rsid w:val="00B640F6"/>
    <w:rsid w:val="00B64F6D"/>
    <w:rsid w:val="00BA4CCD"/>
    <w:rsid w:val="00BB25F6"/>
    <w:rsid w:val="00BC10DA"/>
    <w:rsid w:val="00BC22AE"/>
    <w:rsid w:val="00BC6067"/>
    <w:rsid w:val="00BD03AD"/>
    <w:rsid w:val="00BD4C6B"/>
    <w:rsid w:val="00BD55F5"/>
    <w:rsid w:val="00BD61A6"/>
    <w:rsid w:val="00BD755D"/>
    <w:rsid w:val="00BE1E30"/>
    <w:rsid w:val="00BE4790"/>
    <w:rsid w:val="00BF3102"/>
    <w:rsid w:val="00BF5132"/>
    <w:rsid w:val="00BF52EE"/>
    <w:rsid w:val="00C35426"/>
    <w:rsid w:val="00C35B1F"/>
    <w:rsid w:val="00C36888"/>
    <w:rsid w:val="00C4381B"/>
    <w:rsid w:val="00C452C6"/>
    <w:rsid w:val="00C4665C"/>
    <w:rsid w:val="00C50BD9"/>
    <w:rsid w:val="00C51944"/>
    <w:rsid w:val="00C52F15"/>
    <w:rsid w:val="00C634F1"/>
    <w:rsid w:val="00C736D1"/>
    <w:rsid w:val="00C73D63"/>
    <w:rsid w:val="00C77F17"/>
    <w:rsid w:val="00C843F7"/>
    <w:rsid w:val="00C857C7"/>
    <w:rsid w:val="00C87279"/>
    <w:rsid w:val="00C95140"/>
    <w:rsid w:val="00C95608"/>
    <w:rsid w:val="00CA0795"/>
    <w:rsid w:val="00CB5EA4"/>
    <w:rsid w:val="00CB6D14"/>
    <w:rsid w:val="00CB7101"/>
    <w:rsid w:val="00CC5388"/>
    <w:rsid w:val="00CD34E4"/>
    <w:rsid w:val="00CD7E21"/>
    <w:rsid w:val="00CE0905"/>
    <w:rsid w:val="00CE4157"/>
    <w:rsid w:val="00D00996"/>
    <w:rsid w:val="00D15E75"/>
    <w:rsid w:val="00D31748"/>
    <w:rsid w:val="00D32237"/>
    <w:rsid w:val="00D3315B"/>
    <w:rsid w:val="00D3371C"/>
    <w:rsid w:val="00D42802"/>
    <w:rsid w:val="00D55CB1"/>
    <w:rsid w:val="00D60574"/>
    <w:rsid w:val="00D61553"/>
    <w:rsid w:val="00D65368"/>
    <w:rsid w:val="00D70327"/>
    <w:rsid w:val="00D705B3"/>
    <w:rsid w:val="00D70EE3"/>
    <w:rsid w:val="00D7112D"/>
    <w:rsid w:val="00D805A6"/>
    <w:rsid w:val="00D81422"/>
    <w:rsid w:val="00DA420F"/>
    <w:rsid w:val="00DB5833"/>
    <w:rsid w:val="00DC10D7"/>
    <w:rsid w:val="00DC3176"/>
    <w:rsid w:val="00DD2CA8"/>
    <w:rsid w:val="00DD72C4"/>
    <w:rsid w:val="00DE11C3"/>
    <w:rsid w:val="00DF22C3"/>
    <w:rsid w:val="00E032DC"/>
    <w:rsid w:val="00E033A9"/>
    <w:rsid w:val="00E11D7C"/>
    <w:rsid w:val="00E13F47"/>
    <w:rsid w:val="00E34BCB"/>
    <w:rsid w:val="00E71E39"/>
    <w:rsid w:val="00E72241"/>
    <w:rsid w:val="00E813D4"/>
    <w:rsid w:val="00E83E2C"/>
    <w:rsid w:val="00E8580C"/>
    <w:rsid w:val="00EA13FD"/>
    <w:rsid w:val="00EB24A8"/>
    <w:rsid w:val="00EB61DA"/>
    <w:rsid w:val="00EB643C"/>
    <w:rsid w:val="00EC2A16"/>
    <w:rsid w:val="00EC5043"/>
    <w:rsid w:val="00EE26F5"/>
    <w:rsid w:val="00EE3335"/>
    <w:rsid w:val="00EE4CC2"/>
    <w:rsid w:val="00F014A9"/>
    <w:rsid w:val="00F0578D"/>
    <w:rsid w:val="00F120EF"/>
    <w:rsid w:val="00F13E20"/>
    <w:rsid w:val="00F15565"/>
    <w:rsid w:val="00F262CE"/>
    <w:rsid w:val="00F4147B"/>
    <w:rsid w:val="00F42DF8"/>
    <w:rsid w:val="00F45224"/>
    <w:rsid w:val="00F47E4D"/>
    <w:rsid w:val="00F5423F"/>
    <w:rsid w:val="00F55DED"/>
    <w:rsid w:val="00F72EA3"/>
    <w:rsid w:val="00F915C1"/>
    <w:rsid w:val="00F9484B"/>
    <w:rsid w:val="00F95DEC"/>
    <w:rsid w:val="00F962F5"/>
    <w:rsid w:val="00FB66F2"/>
    <w:rsid w:val="00FC0D93"/>
    <w:rsid w:val="00FC37E7"/>
    <w:rsid w:val="00FC4072"/>
    <w:rsid w:val="00FE1939"/>
    <w:rsid w:val="00FE5A31"/>
    <w:rsid w:val="00FE5EA2"/>
    <w:rsid w:val="3BA31C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8518"/>
  <w15:docId w15:val="{74D78C31-0AE6-445D-9DAA-B70E7DBAA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4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0327"/>
    <w:pPr>
      <w:ind w:left="720"/>
      <w:contextualSpacing/>
    </w:pPr>
  </w:style>
  <w:style w:type="paragraph" w:styleId="BalloonText">
    <w:name w:val="Balloon Text"/>
    <w:basedOn w:val="Normal"/>
    <w:link w:val="BalloonTextChar"/>
    <w:uiPriority w:val="99"/>
    <w:semiHidden/>
    <w:unhideWhenUsed/>
    <w:rsid w:val="00311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6CD"/>
    <w:rPr>
      <w:rFonts w:ascii="Tahoma" w:hAnsi="Tahoma" w:cs="Tahoma"/>
      <w:sz w:val="16"/>
      <w:szCs w:val="16"/>
    </w:rPr>
  </w:style>
  <w:style w:type="paragraph" w:styleId="EndnoteText">
    <w:name w:val="endnote text"/>
    <w:basedOn w:val="Normal"/>
    <w:link w:val="EndnoteTextChar"/>
    <w:uiPriority w:val="99"/>
    <w:semiHidden/>
    <w:unhideWhenUsed/>
    <w:rsid w:val="00A878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78B5"/>
    <w:rPr>
      <w:sz w:val="20"/>
      <w:szCs w:val="20"/>
    </w:rPr>
  </w:style>
  <w:style w:type="character" w:styleId="EndnoteReference">
    <w:name w:val="endnote reference"/>
    <w:basedOn w:val="DefaultParagraphFont"/>
    <w:uiPriority w:val="99"/>
    <w:semiHidden/>
    <w:unhideWhenUsed/>
    <w:rsid w:val="00A878B5"/>
    <w:rPr>
      <w:vertAlign w:val="superscript"/>
    </w:rPr>
  </w:style>
  <w:style w:type="paragraph" w:styleId="FootnoteText">
    <w:name w:val="footnote text"/>
    <w:basedOn w:val="Normal"/>
    <w:link w:val="FootnoteTextChar"/>
    <w:uiPriority w:val="99"/>
    <w:semiHidden/>
    <w:unhideWhenUsed/>
    <w:rsid w:val="00096F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6F16"/>
    <w:rPr>
      <w:sz w:val="20"/>
      <w:szCs w:val="20"/>
    </w:rPr>
  </w:style>
  <w:style w:type="character" w:styleId="FootnoteReference">
    <w:name w:val="footnote reference"/>
    <w:basedOn w:val="DefaultParagraphFont"/>
    <w:uiPriority w:val="99"/>
    <w:semiHidden/>
    <w:unhideWhenUsed/>
    <w:rsid w:val="00096F16"/>
    <w:rPr>
      <w:vertAlign w:val="superscript"/>
    </w:rPr>
  </w:style>
  <w:style w:type="character" w:styleId="Hyperlink">
    <w:name w:val="Hyperlink"/>
    <w:basedOn w:val="DefaultParagraphFont"/>
    <w:uiPriority w:val="99"/>
    <w:unhideWhenUsed/>
    <w:rsid w:val="002D5A9C"/>
    <w:rPr>
      <w:color w:val="0000FF" w:themeColor="hyperlink"/>
      <w:u w:val="single"/>
    </w:rPr>
  </w:style>
  <w:style w:type="character" w:styleId="CommentReference">
    <w:name w:val="annotation reference"/>
    <w:basedOn w:val="DefaultParagraphFont"/>
    <w:uiPriority w:val="99"/>
    <w:semiHidden/>
    <w:unhideWhenUsed/>
    <w:rsid w:val="002C42EA"/>
    <w:rPr>
      <w:sz w:val="16"/>
      <w:szCs w:val="16"/>
    </w:rPr>
  </w:style>
  <w:style w:type="paragraph" w:styleId="CommentText">
    <w:name w:val="annotation text"/>
    <w:basedOn w:val="Normal"/>
    <w:link w:val="CommentTextChar"/>
    <w:uiPriority w:val="99"/>
    <w:semiHidden/>
    <w:unhideWhenUsed/>
    <w:rsid w:val="002C42EA"/>
    <w:pPr>
      <w:spacing w:line="240" w:lineRule="auto"/>
    </w:pPr>
    <w:rPr>
      <w:sz w:val="20"/>
      <w:szCs w:val="20"/>
    </w:rPr>
  </w:style>
  <w:style w:type="character" w:customStyle="1" w:styleId="CommentTextChar">
    <w:name w:val="Comment Text Char"/>
    <w:basedOn w:val="DefaultParagraphFont"/>
    <w:link w:val="CommentText"/>
    <w:uiPriority w:val="99"/>
    <w:semiHidden/>
    <w:rsid w:val="002C42EA"/>
    <w:rPr>
      <w:sz w:val="20"/>
      <w:szCs w:val="20"/>
    </w:rPr>
  </w:style>
  <w:style w:type="paragraph" w:styleId="CommentSubject">
    <w:name w:val="annotation subject"/>
    <w:basedOn w:val="CommentText"/>
    <w:next w:val="CommentText"/>
    <w:link w:val="CommentSubjectChar"/>
    <w:uiPriority w:val="99"/>
    <w:semiHidden/>
    <w:unhideWhenUsed/>
    <w:rsid w:val="002C42EA"/>
    <w:rPr>
      <w:b/>
      <w:bCs/>
    </w:rPr>
  </w:style>
  <w:style w:type="character" w:customStyle="1" w:styleId="CommentSubjectChar">
    <w:name w:val="Comment Subject Char"/>
    <w:basedOn w:val="CommentTextChar"/>
    <w:link w:val="CommentSubject"/>
    <w:uiPriority w:val="99"/>
    <w:semiHidden/>
    <w:rsid w:val="002C42EA"/>
    <w:rPr>
      <w:b/>
      <w:bCs/>
      <w:sz w:val="20"/>
      <w:szCs w:val="20"/>
    </w:rPr>
  </w:style>
  <w:style w:type="paragraph" w:styleId="DocumentMap">
    <w:name w:val="Document Map"/>
    <w:basedOn w:val="Normal"/>
    <w:link w:val="DocumentMapChar"/>
    <w:uiPriority w:val="99"/>
    <w:semiHidden/>
    <w:unhideWhenUsed/>
    <w:rsid w:val="00572B97"/>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72B97"/>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025CF"/>
    <w:rPr>
      <w:color w:val="800080" w:themeColor="followedHyperlink"/>
      <w:u w:val="single"/>
    </w:rPr>
  </w:style>
  <w:style w:type="paragraph" w:customStyle="1" w:styleId="paragraph">
    <w:name w:val="paragraph"/>
    <w:basedOn w:val="Normal"/>
    <w:rsid w:val="00F057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DefaultParagraphFont"/>
    <w:rsid w:val="00F0578D"/>
  </w:style>
  <w:style w:type="character" w:customStyle="1" w:styleId="eop">
    <w:name w:val="eop"/>
    <w:basedOn w:val="DefaultParagraphFont"/>
    <w:rsid w:val="00F0578D"/>
  </w:style>
  <w:style w:type="character" w:customStyle="1" w:styleId="apple-converted-space">
    <w:name w:val="apple-converted-space"/>
    <w:basedOn w:val="DefaultParagraphFont"/>
    <w:rsid w:val="00F0578D"/>
  </w:style>
  <w:style w:type="character" w:customStyle="1" w:styleId="spellingerror">
    <w:name w:val="spellingerror"/>
    <w:basedOn w:val="DefaultParagraphFont"/>
    <w:rsid w:val="00F05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11309">
      <w:bodyDiv w:val="1"/>
      <w:marLeft w:val="0"/>
      <w:marRight w:val="0"/>
      <w:marTop w:val="0"/>
      <w:marBottom w:val="0"/>
      <w:divBdr>
        <w:top w:val="none" w:sz="0" w:space="0" w:color="auto"/>
        <w:left w:val="none" w:sz="0" w:space="0" w:color="auto"/>
        <w:bottom w:val="none" w:sz="0" w:space="0" w:color="auto"/>
        <w:right w:val="none" w:sz="0" w:space="0" w:color="auto"/>
      </w:divBdr>
    </w:div>
    <w:div w:id="607200921">
      <w:bodyDiv w:val="1"/>
      <w:marLeft w:val="0"/>
      <w:marRight w:val="0"/>
      <w:marTop w:val="0"/>
      <w:marBottom w:val="0"/>
      <w:divBdr>
        <w:top w:val="none" w:sz="0" w:space="0" w:color="auto"/>
        <w:left w:val="none" w:sz="0" w:space="0" w:color="auto"/>
        <w:bottom w:val="none" w:sz="0" w:space="0" w:color="auto"/>
        <w:right w:val="none" w:sz="0" w:space="0" w:color="auto"/>
      </w:divBdr>
      <w:divsChild>
        <w:div w:id="1840535580">
          <w:marLeft w:val="0"/>
          <w:marRight w:val="0"/>
          <w:marTop w:val="0"/>
          <w:marBottom w:val="0"/>
          <w:divBdr>
            <w:top w:val="none" w:sz="0" w:space="0" w:color="auto"/>
            <w:left w:val="none" w:sz="0" w:space="0" w:color="auto"/>
            <w:bottom w:val="none" w:sz="0" w:space="0" w:color="auto"/>
            <w:right w:val="none" w:sz="0" w:space="0" w:color="auto"/>
          </w:divBdr>
        </w:div>
        <w:div w:id="1195263902">
          <w:marLeft w:val="0"/>
          <w:marRight w:val="0"/>
          <w:marTop w:val="0"/>
          <w:marBottom w:val="0"/>
          <w:divBdr>
            <w:top w:val="none" w:sz="0" w:space="0" w:color="auto"/>
            <w:left w:val="none" w:sz="0" w:space="0" w:color="auto"/>
            <w:bottom w:val="none" w:sz="0" w:space="0" w:color="auto"/>
            <w:right w:val="none" w:sz="0" w:space="0" w:color="auto"/>
          </w:divBdr>
        </w:div>
        <w:div w:id="478503618">
          <w:marLeft w:val="0"/>
          <w:marRight w:val="0"/>
          <w:marTop w:val="0"/>
          <w:marBottom w:val="0"/>
          <w:divBdr>
            <w:top w:val="none" w:sz="0" w:space="0" w:color="auto"/>
            <w:left w:val="none" w:sz="0" w:space="0" w:color="auto"/>
            <w:bottom w:val="none" w:sz="0" w:space="0" w:color="auto"/>
            <w:right w:val="none" w:sz="0" w:space="0" w:color="auto"/>
          </w:divBdr>
        </w:div>
        <w:div w:id="1560090025">
          <w:marLeft w:val="0"/>
          <w:marRight w:val="0"/>
          <w:marTop w:val="0"/>
          <w:marBottom w:val="0"/>
          <w:divBdr>
            <w:top w:val="none" w:sz="0" w:space="0" w:color="auto"/>
            <w:left w:val="none" w:sz="0" w:space="0" w:color="auto"/>
            <w:bottom w:val="none" w:sz="0" w:space="0" w:color="auto"/>
            <w:right w:val="none" w:sz="0" w:space="0" w:color="auto"/>
          </w:divBdr>
        </w:div>
        <w:div w:id="158423531">
          <w:marLeft w:val="0"/>
          <w:marRight w:val="0"/>
          <w:marTop w:val="0"/>
          <w:marBottom w:val="0"/>
          <w:divBdr>
            <w:top w:val="none" w:sz="0" w:space="0" w:color="auto"/>
            <w:left w:val="none" w:sz="0" w:space="0" w:color="auto"/>
            <w:bottom w:val="none" w:sz="0" w:space="0" w:color="auto"/>
            <w:right w:val="none" w:sz="0" w:space="0" w:color="auto"/>
          </w:divBdr>
        </w:div>
        <w:div w:id="810054709">
          <w:marLeft w:val="0"/>
          <w:marRight w:val="0"/>
          <w:marTop w:val="0"/>
          <w:marBottom w:val="0"/>
          <w:divBdr>
            <w:top w:val="none" w:sz="0" w:space="0" w:color="auto"/>
            <w:left w:val="none" w:sz="0" w:space="0" w:color="auto"/>
            <w:bottom w:val="none" w:sz="0" w:space="0" w:color="auto"/>
            <w:right w:val="none" w:sz="0" w:space="0" w:color="auto"/>
          </w:divBdr>
        </w:div>
        <w:div w:id="1235621715">
          <w:marLeft w:val="0"/>
          <w:marRight w:val="0"/>
          <w:marTop w:val="0"/>
          <w:marBottom w:val="0"/>
          <w:divBdr>
            <w:top w:val="none" w:sz="0" w:space="0" w:color="auto"/>
            <w:left w:val="none" w:sz="0" w:space="0" w:color="auto"/>
            <w:bottom w:val="none" w:sz="0" w:space="0" w:color="auto"/>
            <w:right w:val="none" w:sz="0" w:space="0" w:color="auto"/>
          </w:divBdr>
        </w:div>
        <w:div w:id="460730368">
          <w:marLeft w:val="0"/>
          <w:marRight w:val="0"/>
          <w:marTop w:val="0"/>
          <w:marBottom w:val="0"/>
          <w:divBdr>
            <w:top w:val="none" w:sz="0" w:space="0" w:color="auto"/>
            <w:left w:val="none" w:sz="0" w:space="0" w:color="auto"/>
            <w:bottom w:val="none" w:sz="0" w:space="0" w:color="auto"/>
            <w:right w:val="none" w:sz="0" w:space="0" w:color="auto"/>
          </w:divBdr>
        </w:div>
        <w:div w:id="1831218052">
          <w:marLeft w:val="0"/>
          <w:marRight w:val="0"/>
          <w:marTop w:val="0"/>
          <w:marBottom w:val="0"/>
          <w:divBdr>
            <w:top w:val="none" w:sz="0" w:space="0" w:color="auto"/>
            <w:left w:val="none" w:sz="0" w:space="0" w:color="auto"/>
            <w:bottom w:val="none" w:sz="0" w:space="0" w:color="auto"/>
            <w:right w:val="none" w:sz="0" w:space="0" w:color="auto"/>
          </w:divBdr>
        </w:div>
        <w:div w:id="2034958422">
          <w:marLeft w:val="0"/>
          <w:marRight w:val="0"/>
          <w:marTop w:val="0"/>
          <w:marBottom w:val="0"/>
          <w:divBdr>
            <w:top w:val="none" w:sz="0" w:space="0" w:color="auto"/>
            <w:left w:val="none" w:sz="0" w:space="0" w:color="auto"/>
            <w:bottom w:val="none" w:sz="0" w:space="0" w:color="auto"/>
            <w:right w:val="none" w:sz="0" w:space="0" w:color="auto"/>
          </w:divBdr>
        </w:div>
        <w:div w:id="1981183257">
          <w:marLeft w:val="0"/>
          <w:marRight w:val="0"/>
          <w:marTop w:val="0"/>
          <w:marBottom w:val="0"/>
          <w:divBdr>
            <w:top w:val="none" w:sz="0" w:space="0" w:color="auto"/>
            <w:left w:val="none" w:sz="0" w:space="0" w:color="auto"/>
            <w:bottom w:val="none" w:sz="0" w:space="0" w:color="auto"/>
            <w:right w:val="none" w:sz="0" w:space="0" w:color="auto"/>
          </w:divBdr>
        </w:div>
        <w:div w:id="2022470155">
          <w:marLeft w:val="0"/>
          <w:marRight w:val="0"/>
          <w:marTop w:val="0"/>
          <w:marBottom w:val="0"/>
          <w:divBdr>
            <w:top w:val="none" w:sz="0" w:space="0" w:color="auto"/>
            <w:left w:val="none" w:sz="0" w:space="0" w:color="auto"/>
            <w:bottom w:val="none" w:sz="0" w:space="0" w:color="auto"/>
            <w:right w:val="none" w:sz="0" w:space="0" w:color="auto"/>
          </w:divBdr>
        </w:div>
        <w:div w:id="1078094122">
          <w:marLeft w:val="0"/>
          <w:marRight w:val="0"/>
          <w:marTop w:val="0"/>
          <w:marBottom w:val="0"/>
          <w:divBdr>
            <w:top w:val="none" w:sz="0" w:space="0" w:color="auto"/>
            <w:left w:val="none" w:sz="0" w:space="0" w:color="auto"/>
            <w:bottom w:val="none" w:sz="0" w:space="0" w:color="auto"/>
            <w:right w:val="none" w:sz="0" w:space="0" w:color="auto"/>
          </w:divBdr>
        </w:div>
        <w:div w:id="391007537">
          <w:marLeft w:val="0"/>
          <w:marRight w:val="0"/>
          <w:marTop w:val="0"/>
          <w:marBottom w:val="0"/>
          <w:divBdr>
            <w:top w:val="none" w:sz="0" w:space="0" w:color="auto"/>
            <w:left w:val="none" w:sz="0" w:space="0" w:color="auto"/>
            <w:bottom w:val="none" w:sz="0" w:space="0" w:color="auto"/>
            <w:right w:val="none" w:sz="0" w:space="0" w:color="auto"/>
          </w:divBdr>
        </w:div>
        <w:div w:id="1944799214">
          <w:marLeft w:val="0"/>
          <w:marRight w:val="0"/>
          <w:marTop w:val="0"/>
          <w:marBottom w:val="0"/>
          <w:divBdr>
            <w:top w:val="none" w:sz="0" w:space="0" w:color="auto"/>
            <w:left w:val="none" w:sz="0" w:space="0" w:color="auto"/>
            <w:bottom w:val="none" w:sz="0" w:space="0" w:color="auto"/>
            <w:right w:val="none" w:sz="0" w:space="0" w:color="auto"/>
          </w:divBdr>
        </w:div>
        <w:div w:id="254558663">
          <w:marLeft w:val="0"/>
          <w:marRight w:val="0"/>
          <w:marTop w:val="0"/>
          <w:marBottom w:val="0"/>
          <w:divBdr>
            <w:top w:val="none" w:sz="0" w:space="0" w:color="auto"/>
            <w:left w:val="none" w:sz="0" w:space="0" w:color="auto"/>
            <w:bottom w:val="none" w:sz="0" w:space="0" w:color="auto"/>
            <w:right w:val="none" w:sz="0" w:space="0" w:color="auto"/>
          </w:divBdr>
        </w:div>
        <w:div w:id="2083596613">
          <w:marLeft w:val="0"/>
          <w:marRight w:val="0"/>
          <w:marTop w:val="0"/>
          <w:marBottom w:val="0"/>
          <w:divBdr>
            <w:top w:val="none" w:sz="0" w:space="0" w:color="auto"/>
            <w:left w:val="none" w:sz="0" w:space="0" w:color="auto"/>
            <w:bottom w:val="none" w:sz="0" w:space="0" w:color="auto"/>
            <w:right w:val="none" w:sz="0" w:space="0" w:color="auto"/>
          </w:divBdr>
        </w:div>
        <w:div w:id="1452237081">
          <w:marLeft w:val="0"/>
          <w:marRight w:val="0"/>
          <w:marTop w:val="0"/>
          <w:marBottom w:val="0"/>
          <w:divBdr>
            <w:top w:val="none" w:sz="0" w:space="0" w:color="auto"/>
            <w:left w:val="none" w:sz="0" w:space="0" w:color="auto"/>
            <w:bottom w:val="none" w:sz="0" w:space="0" w:color="auto"/>
            <w:right w:val="none" w:sz="0" w:space="0" w:color="auto"/>
          </w:divBdr>
        </w:div>
        <w:div w:id="874584485">
          <w:marLeft w:val="0"/>
          <w:marRight w:val="0"/>
          <w:marTop w:val="0"/>
          <w:marBottom w:val="0"/>
          <w:divBdr>
            <w:top w:val="none" w:sz="0" w:space="0" w:color="auto"/>
            <w:left w:val="none" w:sz="0" w:space="0" w:color="auto"/>
            <w:bottom w:val="none" w:sz="0" w:space="0" w:color="auto"/>
            <w:right w:val="none" w:sz="0" w:space="0" w:color="auto"/>
          </w:divBdr>
        </w:div>
        <w:div w:id="1760642605">
          <w:marLeft w:val="0"/>
          <w:marRight w:val="0"/>
          <w:marTop w:val="0"/>
          <w:marBottom w:val="0"/>
          <w:divBdr>
            <w:top w:val="none" w:sz="0" w:space="0" w:color="auto"/>
            <w:left w:val="none" w:sz="0" w:space="0" w:color="auto"/>
            <w:bottom w:val="none" w:sz="0" w:space="0" w:color="auto"/>
            <w:right w:val="none" w:sz="0" w:space="0" w:color="auto"/>
          </w:divBdr>
        </w:div>
        <w:div w:id="1053310236">
          <w:marLeft w:val="0"/>
          <w:marRight w:val="0"/>
          <w:marTop w:val="0"/>
          <w:marBottom w:val="0"/>
          <w:divBdr>
            <w:top w:val="none" w:sz="0" w:space="0" w:color="auto"/>
            <w:left w:val="none" w:sz="0" w:space="0" w:color="auto"/>
            <w:bottom w:val="none" w:sz="0" w:space="0" w:color="auto"/>
            <w:right w:val="none" w:sz="0" w:space="0" w:color="auto"/>
          </w:divBdr>
        </w:div>
        <w:div w:id="39136922">
          <w:marLeft w:val="0"/>
          <w:marRight w:val="0"/>
          <w:marTop w:val="0"/>
          <w:marBottom w:val="0"/>
          <w:divBdr>
            <w:top w:val="none" w:sz="0" w:space="0" w:color="auto"/>
            <w:left w:val="none" w:sz="0" w:space="0" w:color="auto"/>
            <w:bottom w:val="none" w:sz="0" w:space="0" w:color="auto"/>
            <w:right w:val="none" w:sz="0" w:space="0" w:color="auto"/>
          </w:divBdr>
        </w:div>
      </w:divsChild>
    </w:div>
    <w:div w:id="995765978">
      <w:marLeft w:val="0"/>
      <w:marRight w:val="0"/>
      <w:marTop w:val="0"/>
      <w:marBottom w:val="0"/>
      <w:divBdr>
        <w:top w:val="none" w:sz="0" w:space="0" w:color="auto"/>
        <w:left w:val="none" w:sz="0" w:space="0" w:color="auto"/>
        <w:bottom w:val="none" w:sz="0" w:space="0" w:color="auto"/>
        <w:right w:val="none" w:sz="0" w:space="0" w:color="auto"/>
      </w:divBdr>
    </w:div>
    <w:div w:id="1190684268">
      <w:bodyDiv w:val="1"/>
      <w:marLeft w:val="0"/>
      <w:marRight w:val="0"/>
      <w:marTop w:val="0"/>
      <w:marBottom w:val="0"/>
      <w:divBdr>
        <w:top w:val="none" w:sz="0" w:space="0" w:color="auto"/>
        <w:left w:val="none" w:sz="0" w:space="0" w:color="auto"/>
        <w:bottom w:val="none" w:sz="0" w:space="0" w:color="auto"/>
        <w:right w:val="none" w:sz="0" w:space="0" w:color="auto"/>
      </w:divBdr>
    </w:div>
    <w:div w:id="1361783532">
      <w:bodyDiv w:val="1"/>
      <w:marLeft w:val="0"/>
      <w:marRight w:val="0"/>
      <w:marTop w:val="0"/>
      <w:marBottom w:val="0"/>
      <w:divBdr>
        <w:top w:val="none" w:sz="0" w:space="0" w:color="auto"/>
        <w:left w:val="none" w:sz="0" w:space="0" w:color="auto"/>
        <w:bottom w:val="none" w:sz="0" w:space="0" w:color="auto"/>
        <w:right w:val="none" w:sz="0" w:space="0" w:color="auto"/>
      </w:divBdr>
    </w:div>
    <w:div w:id="1645819600">
      <w:bodyDiv w:val="1"/>
      <w:marLeft w:val="0"/>
      <w:marRight w:val="0"/>
      <w:marTop w:val="0"/>
      <w:marBottom w:val="0"/>
      <w:divBdr>
        <w:top w:val="none" w:sz="0" w:space="0" w:color="auto"/>
        <w:left w:val="none" w:sz="0" w:space="0" w:color="auto"/>
        <w:bottom w:val="none" w:sz="0" w:space="0" w:color="auto"/>
        <w:right w:val="none" w:sz="0" w:space="0" w:color="auto"/>
      </w:divBdr>
    </w:div>
    <w:div w:id="1897352466">
      <w:marLeft w:val="0"/>
      <w:marRight w:val="0"/>
      <w:marTop w:val="0"/>
      <w:marBottom w:val="0"/>
      <w:divBdr>
        <w:top w:val="none" w:sz="0" w:space="0" w:color="auto"/>
        <w:left w:val="none" w:sz="0" w:space="0" w:color="auto"/>
        <w:bottom w:val="none" w:sz="0" w:space="0" w:color="auto"/>
        <w:right w:val="none" w:sz="0" w:space="0" w:color="auto"/>
      </w:divBdr>
    </w:div>
    <w:div w:id="1912082715">
      <w:bodyDiv w:val="1"/>
      <w:marLeft w:val="0"/>
      <w:marRight w:val="0"/>
      <w:marTop w:val="0"/>
      <w:marBottom w:val="0"/>
      <w:divBdr>
        <w:top w:val="none" w:sz="0" w:space="0" w:color="auto"/>
        <w:left w:val="none" w:sz="0" w:space="0" w:color="auto"/>
        <w:bottom w:val="none" w:sz="0" w:space="0" w:color="auto"/>
        <w:right w:val="none" w:sz="0" w:space="0" w:color="auto"/>
      </w:divBdr>
      <w:divsChild>
        <w:div w:id="189031701">
          <w:marLeft w:val="0"/>
          <w:marRight w:val="0"/>
          <w:marTop w:val="225"/>
          <w:marBottom w:val="0"/>
          <w:divBdr>
            <w:top w:val="none" w:sz="0" w:space="0" w:color="auto"/>
            <w:left w:val="none" w:sz="0" w:space="0" w:color="auto"/>
            <w:bottom w:val="none" w:sz="0" w:space="0" w:color="auto"/>
            <w:right w:val="none" w:sz="0" w:space="0" w:color="auto"/>
          </w:divBdr>
          <w:divsChild>
            <w:div w:id="1952662425">
              <w:marLeft w:val="0"/>
              <w:marRight w:val="0"/>
              <w:marTop w:val="0"/>
              <w:marBottom w:val="0"/>
              <w:divBdr>
                <w:top w:val="none" w:sz="0" w:space="0" w:color="auto"/>
                <w:left w:val="none" w:sz="0" w:space="0" w:color="auto"/>
                <w:bottom w:val="none" w:sz="0" w:space="0" w:color="auto"/>
                <w:right w:val="none" w:sz="0" w:space="0" w:color="auto"/>
              </w:divBdr>
              <w:divsChild>
                <w:div w:id="1204904843">
                  <w:marLeft w:val="0"/>
                  <w:marRight w:val="0"/>
                  <w:marTop w:val="0"/>
                  <w:marBottom w:val="0"/>
                  <w:divBdr>
                    <w:top w:val="single" w:sz="6" w:space="0" w:color="CCCCCC"/>
                    <w:left w:val="single" w:sz="6" w:space="0" w:color="CCCCCC"/>
                    <w:bottom w:val="single" w:sz="6" w:space="0" w:color="CCCCCC"/>
                    <w:right w:val="single" w:sz="6" w:space="0" w:color="CCCCCC"/>
                  </w:divBdr>
                  <w:divsChild>
                    <w:div w:id="797576725">
                      <w:marLeft w:val="0"/>
                      <w:marRight w:val="0"/>
                      <w:marTop w:val="0"/>
                      <w:marBottom w:val="0"/>
                      <w:divBdr>
                        <w:top w:val="none" w:sz="0" w:space="0" w:color="auto"/>
                        <w:left w:val="none" w:sz="0" w:space="0" w:color="auto"/>
                        <w:bottom w:val="none" w:sz="0" w:space="0" w:color="auto"/>
                        <w:right w:val="none" w:sz="0" w:space="0" w:color="auto"/>
                      </w:divBdr>
                      <w:divsChild>
                        <w:div w:id="2109350028">
                          <w:marLeft w:val="0"/>
                          <w:marRight w:val="0"/>
                          <w:marTop w:val="0"/>
                          <w:marBottom w:val="0"/>
                          <w:divBdr>
                            <w:top w:val="none" w:sz="0" w:space="0" w:color="auto"/>
                            <w:left w:val="none" w:sz="0" w:space="0" w:color="auto"/>
                            <w:bottom w:val="none" w:sz="0" w:space="0" w:color="auto"/>
                            <w:right w:val="none" w:sz="0" w:space="0" w:color="auto"/>
                          </w:divBdr>
                          <w:divsChild>
                            <w:div w:id="421530484">
                              <w:marLeft w:val="0"/>
                              <w:marRight w:val="0"/>
                              <w:marTop w:val="0"/>
                              <w:marBottom w:val="0"/>
                              <w:divBdr>
                                <w:top w:val="none" w:sz="0" w:space="0" w:color="auto"/>
                                <w:left w:val="none" w:sz="0" w:space="0" w:color="auto"/>
                                <w:bottom w:val="none" w:sz="0" w:space="0" w:color="auto"/>
                                <w:right w:val="none" w:sz="0" w:space="0" w:color="auto"/>
                              </w:divBdr>
                              <w:divsChild>
                                <w:div w:id="117143945">
                                  <w:marLeft w:val="0"/>
                                  <w:marRight w:val="0"/>
                                  <w:marTop w:val="0"/>
                                  <w:marBottom w:val="0"/>
                                  <w:divBdr>
                                    <w:top w:val="none" w:sz="0" w:space="0" w:color="auto"/>
                                    <w:left w:val="none" w:sz="0" w:space="0" w:color="auto"/>
                                    <w:bottom w:val="none" w:sz="0" w:space="0" w:color="auto"/>
                                    <w:right w:val="none" w:sz="0" w:space="0" w:color="auto"/>
                                  </w:divBdr>
                                  <w:divsChild>
                                    <w:div w:id="1186486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rrupiah.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torcash.ph/"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tordong.vn/" TargetMode="External"/><Relationship Id="rId5" Type="http://schemas.openxmlformats.org/officeDocument/2006/relationships/numbering" Target="numbering.xml"/><Relationship Id="rId15" Type="http://schemas.openxmlformats.org/officeDocument/2006/relationships/hyperlink" Target="https://doctorcash.cn"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torringgit.m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EBE23EEB464F449C91B6C05341EB7D" ma:contentTypeVersion="2" ma:contentTypeDescription="Create a new document." ma:contentTypeScope="" ma:versionID="aa4706ded4134885721ce55fb103304b">
  <xsd:schema xmlns:xsd="http://www.w3.org/2001/XMLSchema" xmlns:xs="http://www.w3.org/2001/XMLSchema" xmlns:p="http://schemas.microsoft.com/office/2006/metadata/properties" xmlns:ns2="9de6a297-4883-49b5-b734-272fd15c37c5" targetNamespace="http://schemas.microsoft.com/office/2006/metadata/properties" ma:root="true" ma:fieldsID="963a402012eff12b22321bfd757036a3" ns2:_="">
    <xsd:import namespace="9de6a297-4883-49b5-b734-272fd15c37c5"/>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6a297-4883-49b5-b734-272fd15c37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66F0E-DF97-4289-95F5-EB14413C5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6a297-4883-49b5-b734-272fd15c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379E82-4993-4684-BDB6-18E4B378AB43}">
  <ds:schemaRefs>
    <ds:schemaRef ds:uri="http://schemas.microsoft.com/sharepoint/v3/contenttype/forms"/>
  </ds:schemaRefs>
</ds:datastoreItem>
</file>

<file path=customXml/itemProps3.xml><?xml version="1.0" encoding="utf-8"?>
<ds:datastoreItem xmlns:ds="http://schemas.openxmlformats.org/officeDocument/2006/customXml" ds:itemID="{9923B965-391A-4D68-BAAC-B342123CD0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78D2F6-2A6C-49F4-96FA-E8728B55B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1520</Words>
  <Characters>8668</Characters>
  <Application>Microsoft Office Word</Application>
  <DocSecurity>0</DocSecurity>
  <Lines>72</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MicroMoney; Micromoney International; Micromoney.io; Alexandrov S</dc:creator>
  <cp:lastModifiedBy>Anton Dziatkovskii</cp:lastModifiedBy>
  <cp:revision>4</cp:revision>
  <dcterms:created xsi:type="dcterms:W3CDTF">2016-10-18T05:30:00Z</dcterms:created>
  <dcterms:modified xsi:type="dcterms:W3CDTF">2017-08-29T14:49:00Z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0x010100F1EBE23EEB464F449C91B6C05341EB7D</vt:lpwstr>
  </property>
</Properties>
</file>