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235F" w:rsidRDefault="0084235F" w:rsidP="0084235F">
      <w:pPr>
        <w:widowControl/>
        <w:numPr>
          <w:ilvl w:val="0"/>
          <w:numId w:val="1"/>
        </w:numPr>
        <w:tabs>
          <w:tab w:val="left" w:pos="220"/>
          <w:tab w:val="left" w:pos="720"/>
        </w:tabs>
        <w:autoSpaceDE w:val="0"/>
        <w:autoSpaceDN w:val="0"/>
        <w:adjustRightInd w:val="0"/>
        <w:ind w:hanging="720"/>
        <w:jc w:val="left"/>
        <w:rPr>
          <w:rFonts w:ascii="Roboto-Light" w:hAnsi="Roboto-Light" w:cs="Roboto-Light"/>
          <w:color w:val="4B4B4B"/>
          <w:kern w:val="0"/>
          <w:sz w:val="36"/>
          <w:szCs w:val="36"/>
          <w:lang w:val="en-US"/>
        </w:rPr>
      </w:pPr>
      <w:bookmarkStart w:id="0" w:name="_GoBack"/>
      <w:r>
        <w:rPr>
          <w:rFonts w:ascii="Oswald-Regular" w:hAnsi="Oswald-Regular" w:cs="Oswald-Regular"/>
          <w:color w:val="456520"/>
          <w:kern w:val="0"/>
          <w:sz w:val="32"/>
          <w:szCs w:val="32"/>
          <w:lang w:val="en-US"/>
        </w:rPr>
        <w:t>DEFINITIONS </w:t>
      </w:r>
      <w:r>
        <w:rPr>
          <w:rFonts w:ascii="Roboto-Light" w:hAnsi="Roboto-Light" w:cs="Roboto-Light"/>
          <w:color w:val="4B4B4B"/>
          <w:kern w:val="0"/>
          <w:sz w:val="36"/>
          <w:szCs w:val="36"/>
          <w:lang w:val="en-US"/>
        </w:rPr>
        <w:t xml:space="preserve">In these Terms, the following words </w:t>
      </w:r>
      <w:bookmarkEnd w:id="0"/>
      <w:r>
        <w:rPr>
          <w:rFonts w:ascii="Roboto-Light" w:hAnsi="Roboto-Light" w:cs="Roboto-Light"/>
          <w:color w:val="4B4B4B"/>
          <w:kern w:val="0"/>
          <w:sz w:val="36"/>
          <w:szCs w:val="36"/>
          <w:lang w:val="en-US"/>
        </w:rPr>
        <w:t>shall have the following meanings:</w:t>
      </w:r>
    </w:p>
    <w:p w:rsidR="0084235F" w:rsidRDefault="0084235F" w:rsidP="0084235F">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1"/>
          <w:sz w:val="36"/>
          <w:szCs w:val="36"/>
          <w:lang w:val="en-US"/>
        </w:rPr>
        <w:tab/>
      </w:r>
      <w:r>
        <w:rPr>
          <w:rFonts w:ascii="Roboto-Light" w:hAnsi="Roboto-Light" w:cs="Roboto-Light"/>
          <w:color w:val="4B4B4B"/>
          <w:kern w:val="1"/>
          <w:sz w:val="36"/>
          <w:szCs w:val="36"/>
          <w:lang w:val="en-US"/>
        </w:rPr>
        <w:tab/>
      </w:r>
      <w:r>
        <w:rPr>
          <w:rFonts w:ascii="Roboto-Light" w:hAnsi="Roboto-Light" w:cs="Roboto-Light"/>
          <w:color w:val="4B4B4B"/>
          <w:kern w:val="0"/>
          <w:sz w:val="36"/>
          <w:szCs w:val="36"/>
          <w:lang w:val="en-US"/>
        </w:rPr>
        <w:t>"Administrator" has the meaning at Clause 5.1.</w:t>
      </w:r>
    </w:p>
    <w:p w:rsidR="0084235F" w:rsidRDefault="0084235F" w:rsidP="0084235F">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1"/>
          <w:sz w:val="36"/>
          <w:szCs w:val="36"/>
          <w:lang w:val="en-US"/>
        </w:rPr>
        <w:tab/>
      </w:r>
      <w:r>
        <w:rPr>
          <w:rFonts w:ascii="Roboto-Light" w:hAnsi="Roboto-Light" w:cs="Roboto-Light"/>
          <w:color w:val="4B4B4B"/>
          <w:kern w:val="1"/>
          <w:sz w:val="36"/>
          <w:szCs w:val="36"/>
          <w:lang w:val="en-US"/>
        </w:rPr>
        <w:tab/>
      </w:r>
      <w:r>
        <w:rPr>
          <w:rFonts w:ascii="Roboto-Light" w:hAnsi="Roboto-Light" w:cs="Roboto-Light"/>
          <w:color w:val="4B4B4B"/>
          <w:kern w:val="0"/>
          <w:sz w:val="36"/>
          <w:szCs w:val="36"/>
          <w:lang w:val="en-US"/>
        </w:rPr>
        <w:t xml:space="preserve">"Approved </w:t>
      </w:r>
      <w:proofErr w:type="spellStart"/>
      <w:r>
        <w:rPr>
          <w:rFonts w:ascii="Roboto-Light" w:hAnsi="Roboto-Light" w:cs="Roboto-Light"/>
          <w:color w:val="4B4B4B"/>
          <w:kern w:val="0"/>
          <w:sz w:val="36"/>
          <w:szCs w:val="36"/>
          <w:lang w:val="en-US"/>
        </w:rPr>
        <w:t>Person"has</w:t>
      </w:r>
      <w:proofErr w:type="spellEnd"/>
      <w:r>
        <w:rPr>
          <w:rFonts w:ascii="Roboto-Light" w:hAnsi="Roboto-Light" w:cs="Roboto-Light"/>
          <w:color w:val="4B4B4B"/>
          <w:kern w:val="0"/>
          <w:sz w:val="36"/>
          <w:szCs w:val="36"/>
          <w:lang w:val="en-US"/>
        </w:rPr>
        <w:t xml:space="preserve"> the meaning at Clause 4.2.</w:t>
      </w:r>
    </w:p>
    <w:p w:rsidR="0084235F" w:rsidRDefault="0084235F" w:rsidP="0084235F">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1"/>
          <w:sz w:val="36"/>
          <w:szCs w:val="36"/>
          <w:lang w:val="en-US"/>
        </w:rPr>
        <w:tab/>
      </w:r>
      <w:r>
        <w:rPr>
          <w:rFonts w:ascii="Roboto-Light" w:hAnsi="Roboto-Light" w:cs="Roboto-Light"/>
          <w:color w:val="4B4B4B"/>
          <w:kern w:val="1"/>
          <w:sz w:val="36"/>
          <w:szCs w:val="36"/>
          <w:lang w:val="en-US"/>
        </w:rPr>
        <w:tab/>
      </w:r>
      <w:r>
        <w:rPr>
          <w:rFonts w:ascii="Roboto-Light" w:hAnsi="Roboto-Light" w:cs="Roboto-Light"/>
          <w:color w:val="4B4B4B"/>
          <w:kern w:val="0"/>
          <w:sz w:val="36"/>
          <w:szCs w:val="36"/>
          <w:lang w:val="en-US"/>
        </w:rPr>
        <w:t>"Borrower Terms" means the terms which shall apply to the Relevant Transaction in accordance with Clause 7.</w:t>
      </w:r>
    </w:p>
    <w:p w:rsidR="0084235F" w:rsidRDefault="0084235F" w:rsidP="0084235F">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1"/>
          <w:sz w:val="36"/>
          <w:szCs w:val="36"/>
          <w:lang w:val="en-US"/>
        </w:rPr>
        <w:tab/>
      </w:r>
      <w:r>
        <w:rPr>
          <w:rFonts w:ascii="Roboto-Light" w:hAnsi="Roboto-Light" w:cs="Roboto-Light"/>
          <w:color w:val="4B4B4B"/>
          <w:kern w:val="1"/>
          <w:sz w:val="36"/>
          <w:szCs w:val="36"/>
          <w:lang w:val="en-US"/>
        </w:rPr>
        <w:tab/>
      </w:r>
      <w:r>
        <w:rPr>
          <w:rFonts w:ascii="Roboto-Light" w:hAnsi="Roboto-Light" w:cs="Roboto-Light"/>
          <w:color w:val="4B4B4B"/>
          <w:kern w:val="0"/>
          <w:sz w:val="36"/>
          <w:szCs w:val="36"/>
          <w:lang w:val="en-US"/>
        </w:rPr>
        <w:t>"Changes" has the meaning at Clause 11.3.</w:t>
      </w:r>
    </w:p>
    <w:p w:rsidR="0084235F" w:rsidRDefault="0084235F" w:rsidP="0084235F">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1"/>
          <w:sz w:val="36"/>
          <w:szCs w:val="36"/>
          <w:lang w:val="en-US"/>
        </w:rPr>
        <w:tab/>
      </w:r>
      <w:r>
        <w:rPr>
          <w:rFonts w:ascii="Roboto-Light" w:hAnsi="Roboto-Light" w:cs="Roboto-Light"/>
          <w:color w:val="4B4B4B"/>
          <w:kern w:val="1"/>
          <w:sz w:val="36"/>
          <w:szCs w:val="36"/>
          <w:lang w:val="en-US"/>
        </w:rPr>
        <w:tab/>
      </w:r>
      <w:r>
        <w:rPr>
          <w:rFonts w:ascii="Roboto-Light" w:hAnsi="Roboto-Light" w:cs="Roboto-Light"/>
          <w:color w:val="4B4B4B"/>
          <w:kern w:val="0"/>
          <w:sz w:val="36"/>
          <w:szCs w:val="36"/>
          <w:lang w:val="en-US"/>
        </w:rPr>
        <w:t xml:space="preserve">"Drawdown </w:t>
      </w:r>
      <w:proofErr w:type="spellStart"/>
      <w:r>
        <w:rPr>
          <w:rFonts w:ascii="Roboto-Light" w:hAnsi="Roboto-Light" w:cs="Roboto-Light"/>
          <w:color w:val="4B4B4B"/>
          <w:kern w:val="0"/>
          <w:sz w:val="36"/>
          <w:szCs w:val="36"/>
          <w:lang w:val="en-US"/>
        </w:rPr>
        <w:t>Date"means</w:t>
      </w:r>
      <w:proofErr w:type="spellEnd"/>
      <w:r>
        <w:rPr>
          <w:rFonts w:ascii="Roboto-Light" w:hAnsi="Roboto-Light" w:cs="Roboto-Light"/>
          <w:color w:val="4B4B4B"/>
          <w:kern w:val="0"/>
          <w:sz w:val="36"/>
          <w:szCs w:val="36"/>
          <w:lang w:val="en-US"/>
        </w:rPr>
        <w:t xml:space="preserve"> the date on which the Administrator releases the Loan to you in accordance with Clause 7.1.</w:t>
      </w:r>
    </w:p>
    <w:p w:rsidR="0084235F" w:rsidRDefault="0084235F" w:rsidP="0084235F">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1"/>
          <w:sz w:val="36"/>
          <w:szCs w:val="36"/>
          <w:lang w:val="en-US"/>
        </w:rPr>
        <w:tab/>
      </w:r>
      <w:r>
        <w:rPr>
          <w:rFonts w:ascii="Roboto-Light" w:hAnsi="Roboto-Light" w:cs="Roboto-Light"/>
          <w:color w:val="4B4B4B"/>
          <w:kern w:val="1"/>
          <w:sz w:val="36"/>
          <w:szCs w:val="36"/>
          <w:lang w:val="en-US"/>
        </w:rPr>
        <w:tab/>
      </w:r>
      <w:r>
        <w:rPr>
          <w:rFonts w:ascii="Roboto-Light" w:hAnsi="Roboto-Light" w:cs="Roboto-Light"/>
          <w:color w:val="4B4B4B"/>
          <w:kern w:val="0"/>
          <w:sz w:val="36"/>
          <w:szCs w:val="36"/>
          <w:lang w:val="en-US"/>
        </w:rPr>
        <w:t xml:space="preserve">"Exiting </w:t>
      </w:r>
      <w:proofErr w:type="spellStart"/>
      <w:r>
        <w:rPr>
          <w:rFonts w:ascii="Roboto-Light" w:hAnsi="Roboto-Light" w:cs="Roboto-Light"/>
          <w:color w:val="4B4B4B"/>
          <w:kern w:val="0"/>
          <w:sz w:val="36"/>
          <w:szCs w:val="36"/>
          <w:lang w:val="en-US"/>
        </w:rPr>
        <w:t>Member"shall</w:t>
      </w:r>
      <w:proofErr w:type="spellEnd"/>
      <w:r>
        <w:rPr>
          <w:rFonts w:ascii="Roboto-Light" w:hAnsi="Roboto-Light" w:cs="Roboto-Light"/>
          <w:color w:val="4B4B4B"/>
          <w:kern w:val="0"/>
          <w:sz w:val="36"/>
          <w:szCs w:val="36"/>
          <w:lang w:val="en-US"/>
        </w:rPr>
        <w:t xml:space="preserve"> have the meaning at Clause 8.3.</w:t>
      </w:r>
    </w:p>
    <w:p w:rsidR="0084235F" w:rsidRDefault="0084235F" w:rsidP="0084235F">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1"/>
          <w:sz w:val="36"/>
          <w:szCs w:val="36"/>
          <w:lang w:val="en-US"/>
        </w:rPr>
        <w:tab/>
      </w:r>
      <w:r>
        <w:rPr>
          <w:rFonts w:ascii="Roboto-Light" w:hAnsi="Roboto-Light" w:cs="Roboto-Light"/>
          <w:color w:val="4B4B4B"/>
          <w:kern w:val="1"/>
          <w:sz w:val="36"/>
          <w:szCs w:val="36"/>
          <w:lang w:val="en-US"/>
        </w:rPr>
        <w:tab/>
      </w:r>
      <w:r>
        <w:rPr>
          <w:rFonts w:ascii="Roboto-Light" w:hAnsi="Roboto-Light" w:cs="Roboto-Light"/>
          <w:color w:val="4B4B4B"/>
          <w:kern w:val="0"/>
          <w:sz w:val="36"/>
          <w:szCs w:val="36"/>
          <w:lang w:val="en-US"/>
        </w:rPr>
        <w:t>"Fixed Interest Rate" has the meaning at Clause 6.2.</w:t>
      </w:r>
    </w:p>
    <w:p w:rsidR="0084235F" w:rsidRDefault="0084235F" w:rsidP="0084235F">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1"/>
          <w:sz w:val="36"/>
          <w:szCs w:val="36"/>
          <w:lang w:val="en-US"/>
        </w:rPr>
        <w:tab/>
      </w:r>
      <w:r>
        <w:rPr>
          <w:rFonts w:ascii="Roboto-Light" w:hAnsi="Roboto-Light" w:cs="Roboto-Light"/>
          <w:color w:val="4B4B4B"/>
          <w:kern w:val="1"/>
          <w:sz w:val="36"/>
          <w:szCs w:val="36"/>
          <w:lang w:val="en-US"/>
        </w:rPr>
        <w:tab/>
      </w:r>
      <w:r>
        <w:rPr>
          <w:rFonts w:ascii="Roboto-Light" w:hAnsi="Roboto-Light" w:cs="Roboto-Light"/>
          <w:color w:val="4B4B4B"/>
          <w:kern w:val="0"/>
          <w:sz w:val="36"/>
          <w:szCs w:val="36"/>
          <w:lang w:val="en-US"/>
        </w:rPr>
        <w:t>"</w:t>
      </w:r>
      <w:proofErr w:type="spellStart"/>
      <w:r>
        <w:rPr>
          <w:rFonts w:ascii="Roboto-Light" w:hAnsi="Roboto-Light" w:cs="Roboto-Light"/>
          <w:color w:val="4B4B4B"/>
          <w:kern w:val="0"/>
          <w:sz w:val="36"/>
          <w:szCs w:val="36"/>
          <w:lang w:val="en-US"/>
        </w:rPr>
        <w:t>Funds"means</w:t>
      </w:r>
      <w:proofErr w:type="spellEnd"/>
      <w:r>
        <w:rPr>
          <w:rFonts w:ascii="Roboto-Light" w:hAnsi="Roboto-Light" w:cs="Roboto-Light"/>
          <w:color w:val="4B4B4B"/>
          <w:kern w:val="0"/>
          <w:sz w:val="36"/>
          <w:szCs w:val="36"/>
          <w:lang w:val="en-US"/>
        </w:rPr>
        <w:t xml:space="preserve"> any monies held by the Administrator on behalf of a Member and which form part of the Loan.</w:t>
      </w:r>
    </w:p>
    <w:p w:rsidR="0084235F" w:rsidRDefault="0084235F" w:rsidP="0084235F">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1"/>
          <w:sz w:val="36"/>
          <w:szCs w:val="36"/>
          <w:lang w:val="en-US"/>
        </w:rPr>
        <w:tab/>
      </w:r>
      <w:r>
        <w:rPr>
          <w:rFonts w:ascii="Roboto-Light" w:hAnsi="Roboto-Light" w:cs="Roboto-Light"/>
          <w:color w:val="4B4B4B"/>
          <w:kern w:val="1"/>
          <w:sz w:val="36"/>
          <w:szCs w:val="36"/>
          <w:lang w:val="en-US"/>
        </w:rPr>
        <w:tab/>
      </w:r>
      <w:r>
        <w:rPr>
          <w:rFonts w:ascii="Roboto-Light" w:hAnsi="Roboto-Light" w:cs="Roboto-Light"/>
          <w:color w:val="4B4B4B"/>
          <w:kern w:val="0"/>
          <w:sz w:val="36"/>
          <w:szCs w:val="36"/>
          <w:lang w:val="en-US"/>
        </w:rPr>
        <w:t>"Hong Kong" means the Hong Kong Special Administrative Region of the People's Republic of China.</w:t>
      </w:r>
    </w:p>
    <w:p w:rsidR="0084235F" w:rsidRDefault="0084235F" w:rsidP="0084235F">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1"/>
          <w:sz w:val="36"/>
          <w:szCs w:val="36"/>
          <w:lang w:val="en-US"/>
        </w:rPr>
        <w:tab/>
      </w:r>
      <w:r>
        <w:rPr>
          <w:rFonts w:ascii="Roboto-Light" w:hAnsi="Roboto-Light" w:cs="Roboto-Light"/>
          <w:color w:val="4B4B4B"/>
          <w:kern w:val="1"/>
          <w:sz w:val="36"/>
          <w:szCs w:val="36"/>
          <w:lang w:val="en-US"/>
        </w:rPr>
        <w:tab/>
      </w:r>
      <w:r>
        <w:rPr>
          <w:rFonts w:ascii="Roboto-Light" w:hAnsi="Roboto-Light" w:cs="Roboto-Light"/>
          <w:color w:val="4B4B4B"/>
          <w:kern w:val="0"/>
          <w:sz w:val="36"/>
          <w:szCs w:val="36"/>
          <w:lang w:val="en-US"/>
        </w:rPr>
        <w:t>"</w:t>
      </w:r>
      <w:proofErr w:type="spellStart"/>
      <w:r>
        <w:rPr>
          <w:rFonts w:ascii="Roboto-Light" w:hAnsi="Roboto-Light" w:cs="Roboto-Light"/>
          <w:color w:val="4B4B4B"/>
          <w:kern w:val="0"/>
          <w:sz w:val="36"/>
          <w:szCs w:val="36"/>
          <w:lang w:val="en-US"/>
        </w:rPr>
        <w:t>Interest"means</w:t>
      </w:r>
      <w:proofErr w:type="spellEnd"/>
      <w:r>
        <w:rPr>
          <w:rFonts w:ascii="Roboto-Light" w:hAnsi="Roboto-Light" w:cs="Roboto-Light"/>
          <w:color w:val="4B4B4B"/>
          <w:kern w:val="0"/>
          <w:sz w:val="36"/>
          <w:szCs w:val="36"/>
          <w:lang w:val="en-US"/>
        </w:rPr>
        <w:t xml:space="preserve"> all interest accruing to the Loan under the terms of the Transaction.</w:t>
      </w:r>
    </w:p>
    <w:p w:rsidR="0084235F" w:rsidRDefault="0084235F" w:rsidP="0084235F">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1"/>
          <w:sz w:val="36"/>
          <w:szCs w:val="36"/>
          <w:lang w:val="en-US"/>
        </w:rPr>
        <w:tab/>
      </w:r>
      <w:r>
        <w:rPr>
          <w:rFonts w:ascii="Roboto-Light" w:hAnsi="Roboto-Light" w:cs="Roboto-Light"/>
          <w:color w:val="4B4B4B"/>
          <w:kern w:val="1"/>
          <w:sz w:val="36"/>
          <w:szCs w:val="36"/>
          <w:lang w:val="en-US"/>
        </w:rPr>
        <w:tab/>
      </w:r>
      <w:r>
        <w:rPr>
          <w:rFonts w:ascii="Roboto-Light" w:hAnsi="Roboto-Light" w:cs="Roboto-Light"/>
          <w:color w:val="4B4B4B"/>
          <w:kern w:val="0"/>
          <w:sz w:val="36"/>
          <w:szCs w:val="36"/>
          <w:lang w:val="en-US"/>
        </w:rPr>
        <w:t>"Lender" means any Member who lends Funds to you for the purposes of any Relevant Transaction.</w:t>
      </w:r>
    </w:p>
    <w:p w:rsidR="0084235F" w:rsidRDefault="0084235F" w:rsidP="0084235F">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1"/>
          <w:sz w:val="36"/>
          <w:szCs w:val="36"/>
          <w:lang w:val="en-US"/>
        </w:rPr>
        <w:tab/>
      </w:r>
      <w:r>
        <w:rPr>
          <w:rFonts w:ascii="Roboto-Light" w:hAnsi="Roboto-Light" w:cs="Roboto-Light"/>
          <w:color w:val="4B4B4B"/>
          <w:kern w:val="1"/>
          <w:sz w:val="36"/>
          <w:szCs w:val="36"/>
          <w:lang w:val="en-US"/>
        </w:rPr>
        <w:tab/>
      </w:r>
      <w:r>
        <w:rPr>
          <w:rFonts w:ascii="Roboto-Light" w:hAnsi="Roboto-Light" w:cs="Roboto-Light"/>
          <w:color w:val="4B4B4B"/>
          <w:kern w:val="0"/>
          <w:sz w:val="36"/>
          <w:szCs w:val="36"/>
          <w:lang w:val="en-US"/>
        </w:rPr>
        <w:t>"Loan" means the amount borrowed by you under a Relevant Transaction.</w:t>
      </w:r>
    </w:p>
    <w:p w:rsidR="0084235F" w:rsidRDefault="0084235F" w:rsidP="0084235F">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1"/>
          <w:sz w:val="36"/>
          <w:szCs w:val="36"/>
          <w:lang w:val="en-US"/>
        </w:rPr>
        <w:lastRenderedPageBreak/>
        <w:tab/>
      </w:r>
      <w:r>
        <w:rPr>
          <w:rFonts w:ascii="Roboto-Light" w:hAnsi="Roboto-Light" w:cs="Roboto-Light"/>
          <w:color w:val="4B4B4B"/>
          <w:kern w:val="1"/>
          <w:sz w:val="36"/>
          <w:szCs w:val="36"/>
          <w:lang w:val="en-US"/>
        </w:rPr>
        <w:tab/>
      </w:r>
      <w:r>
        <w:rPr>
          <w:rFonts w:ascii="Roboto-Light" w:hAnsi="Roboto-Light" w:cs="Roboto-Light"/>
          <w:color w:val="4B4B4B"/>
          <w:kern w:val="0"/>
          <w:sz w:val="36"/>
          <w:szCs w:val="36"/>
          <w:lang w:val="en-US"/>
        </w:rPr>
        <w:t xml:space="preserve">"Loan </w:t>
      </w:r>
      <w:proofErr w:type="spellStart"/>
      <w:r>
        <w:rPr>
          <w:rFonts w:ascii="Roboto-Light" w:hAnsi="Roboto-Light" w:cs="Roboto-Light"/>
          <w:color w:val="4B4B4B"/>
          <w:kern w:val="0"/>
          <w:sz w:val="36"/>
          <w:szCs w:val="36"/>
          <w:lang w:val="en-US"/>
        </w:rPr>
        <w:t>Period"means</w:t>
      </w:r>
      <w:proofErr w:type="spellEnd"/>
      <w:r>
        <w:rPr>
          <w:rFonts w:ascii="Roboto-Light" w:hAnsi="Roboto-Light" w:cs="Roboto-Light"/>
          <w:color w:val="4B4B4B"/>
          <w:kern w:val="0"/>
          <w:sz w:val="36"/>
          <w:szCs w:val="36"/>
          <w:lang w:val="en-US"/>
        </w:rPr>
        <w:t xml:space="preserve"> the period for which the Relevant Funds are lent under any Relevant Transaction to be determined in accordance with Clause 6.2</w:t>
      </w:r>
    </w:p>
    <w:p w:rsidR="0084235F" w:rsidRDefault="0084235F" w:rsidP="0084235F">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1"/>
          <w:sz w:val="36"/>
          <w:szCs w:val="36"/>
          <w:lang w:val="en-US"/>
        </w:rPr>
        <w:tab/>
      </w:r>
      <w:r>
        <w:rPr>
          <w:rFonts w:ascii="Roboto-Light" w:hAnsi="Roboto-Light" w:cs="Roboto-Light"/>
          <w:color w:val="4B4B4B"/>
          <w:kern w:val="1"/>
          <w:sz w:val="36"/>
          <w:szCs w:val="36"/>
          <w:lang w:val="en-US"/>
        </w:rPr>
        <w:tab/>
      </w:r>
      <w:r>
        <w:rPr>
          <w:rFonts w:ascii="Roboto-Light" w:hAnsi="Roboto-Light" w:cs="Roboto-Light"/>
          <w:color w:val="4B4B4B"/>
          <w:kern w:val="0"/>
          <w:sz w:val="36"/>
          <w:szCs w:val="36"/>
          <w:lang w:val="en-US"/>
        </w:rPr>
        <w:t>"</w:t>
      </w:r>
      <w:proofErr w:type="spellStart"/>
      <w:r>
        <w:rPr>
          <w:rFonts w:ascii="Roboto-Light" w:hAnsi="Roboto-Light" w:cs="Roboto-Light"/>
          <w:color w:val="4B4B4B"/>
          <w:kern w:val="0"/>
          <w:sz w:val="36"/>
          <w:szCs w:val="36"/>
          <w:lang w:val="en-US"/>
        </w:rPr>
        <w:t>Member"means</w:t>
      </w:r>
      <w:proofErr w:type="spellEnd"/>
      <w:r>
        <w:rPr>
          <w:rFonts w:ascii="Roboto-Light" w:hAnsi="Roboto-Light" w:cs="Roboto-Light"/>
          <w:color w:val="4B4B4B"/>
          <w:kern w:val="0"/>
          <w:sz w:val="36"/>
          <w:szCs w:val="36"/>
          <w:lang w:val="en-US"/>
        </w:rPr>
        <w:t xml:space="preserve"> any prospective lender who has been successfully registered with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w:t>
      </w:r>
    </w:p>
    <w:p w:rsidR="0084235F" w:rsidRDefault="0084235F" w:rsidP="0084235F">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1"/>
          <w:sz w:val="36"/>
          <w:szCs w:val="36"/>
          <w:lang w:val="en-US"/>
        </w:rPr>
        <w:tab/>
      </w:r>
      <w:r>
        <w:rPr>
          <w:rFonts w:ascii="Roboto-Light" w:hAnsi="Roboto-Light" w:cs="Roboto-Light"/>
          <w:color w:val="4B4B4B"/>
          <w:kern w:val="1"/>
          <w:sz w:val="36"/>
          <w:szCs w:val="36"/>
          <w:lang w:val="en-US"/>
        </w:rPr>
        <w:tab/>
      </w:r>
      <w:r>
        <w:rPr>
          <w:rFonts w:ascii="Roboto-Light" w:hAnsi="Roboto-Light" w:cs="Roboto-Light"/>
          <w:color w:val="4B4B4B"/>
          <w:kern w:val="0"/>
          <w:sz w:val="36"/>
          <w:szCs w:val="36"/>
          <w:lang w:val="en-US"/>
        </w:rPr>
        <w:t>"</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w:t>
      </w:r>
      <w:proofErr w:type="spellStart"/>
      <w:r>
        <w:rPr>
          <w:rFonts w:ascii="Roboto-Light" w:hAnsi="Roboto-Light" w:cs="Roboto-Light"/>
          <w:color w:val="4B4B4B"/>
          <w:kern w:val="0"/>
          <w:sz w:val="36"/>
          <w:szCs w:val="36"/>
          <w:lang w:val="en-US"/>
        </w:rPr>
        <w:t>We"or"Us</w:t>
      </w:r>
      <w:proofErr w:type="spellEnd"/>
      <w:r>
        <w:rPr>
          <w:rFonts w:ascii="Roboto-Light" w:hAnsi="Roboto-Light" w:cs="Roboto-Light"/>
          <w:color w:val="4B4B4B"/>
          <w:kern w:val="0"/>
          <w:sz w:val="36"/>
          <w:szCs w:val="36"/>
          <w:lang w:val="en-US"/>
        </w:rPr>
        <w:t xml:space="preserve">" means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 xml:space="preserve"> Innovations Limited, a company incorporated in Hong Kong whose registered office is at Room 1104, Crawford House, 70 Queen’s Road Central, Hong Kong.</w:t>
      </w:r>
    </w:p>
    <w:p w:rsidR="0084235F" w:rsidRDefault="0084235F" w:rsidP="0084235F">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1"/>
          <w:sz w:val="36"/>
          <w:szCs w:val="36"/>
          <w:lang w:val="en-US"/>
        </w:rPr>
        <w:tab/>
      </w:r>
      <w:r>
        <w:rPr>
          <w:rFonts w:ascii="Roboto-Light" w:hAnsi="Roboto-Light" w:cs="Roboto-Light"/>
          <w:color w:val="4B4B4B"/>
          <w:kern w:val="1"/>
          <w:sz w:val="36"/>
          <w:szCs w:val="36"/>
          <w:lang w:val="en-US"/>
        </w:rPr>
        <w:tab/>
      </w:r>
      <w:r>
        <w:rPr>
          <w:rFonts w:ascii="Roboto-Light" w:hAnsi="Roboto-Light" w:cs="Roboto-Light"/>
          <w:color w:val="4B4B4B"/>
          <w:kern w:val="0"/>
          <w:sz w:val="36"/>
          <w:szCs w:val="36"/>
          <w:lang w:val="en-US"/>
        </w:rPr>
        <w:t>"MLO" has the meaning at Clause 3.1.</w:t>
      </w:r>
    </w:p>
    <w:p w:rsidR="0084235F" w:rsidRDefault="0084235F" w:rsidP="0084235F">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1"/>
          <w:sz w:val="36"/>
          <w:szCs w:val="36"/>
          <w:lang w:val="en-US"/>
        </w:rPr>
        <w:tab/>
      </w:r>
      <w:r>
        <w:rPr>
          <w:rFonts w:ascii="Roboto-Light" w:hAnsi="Roboto-Light" w:cs="Roboto-Light"/>
          <w:color w:val="4B4B4B"/>
          <w:kern w:val="1"/>
          <w:sz w:val="36"/>
          <w:szCs w:val="36"/>
          <w:lang w:val="en-US"/>
        </w:rPr>
        <w:tab/>
      </w:r>
      <w:r>
        <w:rPr>
          <w:rFonts w:ascii="Roboto-Light" w:hAnsi="Roboto-Light" w:cs="Roboto-Light"/>
          <w:color w:val="4B4B4B"/>
          <w:kern w:val="0"/>
          <w:sz w:val="36"/>
          <w:szCs w:val="36"/>
          <w:lang w:val="en-US"/>
        </w:rPr>
        <w:t>"Offer Date" has the meaning at Clause 6.4.</w:t>
      </w:r>
    </w:p>
    <w:p w:rsidR="0084235F" w:rsidRDefault="0084235F" w:rsidP="0084235F">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1"/>
          <w:sz w:val="36"/>
          <w:szCs w:val="36"/>
          <w:lang w:val="en-US"/>
        </w:rPr>
        <w:tab/>
      </w:r>
      <w:r>
        <w:rPr>
          <w:rFonts w:ascii="Roboto-Light" w:hAnsi="Roboto-Light" w:cs="Roboto-Light"/>
          <w:color w:val="4B4B4B"/>
          <w:kern w:val="1"/>
          <w:sz w:val="36"/>
          <w:szCs w:val="36"/>
          <w:lang w:val="en-US"/>
        </w:rPr>
        <w:tab/>
      </w:r>
      <w:r>
        <w:rPr>
          <w:rFonts w:ascii="Roboto-Light" w:hAnsi="Roboto-Light" w:cs="Roboto-Light"/>
          <w:color w:val="4B4B4B"/>
          <w:kern w:val="0"/>
          <w:sz w:val="36"/>
          <w:szCs w:val="36"/>
          <w:lang w:val="en-US"/>
        </w:rPr>
        <w:t>"Offer Period" shall mean the period of thirty (30) days commencing on and inclusive of the Offer Date.</w:t>
      </w:r>
    </w:p>
    <w:p w:rsidR="0084235F" w:rsidRDefault="0084235F" w:rsidP="0084235F">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1"/>
          <w:sz w:val="36"/>
          <w:szCs w:val="36"/>
          <w:lang w:val="en-US"/>
        </w:rPr>
        <w:tab/>
      </w:r>
      <w:r>
        <w:rPr>
          <w:rFonts w:ascii="Roboto-Light" w:hAnsi="Roboto-Light" w:cs="Roboto-Light"/>
          <w:color w:val="4B4B4B"/>
          <w:kern w:val="1"/>
          <w:sz w:val="36"/>
          <w:szCs w:val="36"/>
          <w:lang w:val="en-US"/>
        </w:rPr>
        <w:tab/>
      </w:r>
      <w:r>
        <w:rPr>
          <w:rFonts w:ascii="Roboto-Light" w:hAnsi="Roboto-Light" w:cs="Roboto-Light"/>
          <w:color w:val="4B4B4B"/>
          <w:kern w:val="0"/>
          <w:sz w:val="36"/>
          <w:szCs w:val="36"/>
          <w:lang w:val="en-US"/>
        </w:rPr>
        <w:t xml:space="preserve">"Offered Interest </w:t>
      </w:r>
      <w:proofErr w:type="spellStart"/>
      <w:r>
        <w:rPr>
          <w:rFonts w:ascii="Roboto-Light" w:hAnsi="Roboto-Light" w:cs="Roboto-Light"/>
          <w:color w:val="4B4B4B"/>
          <w:kern w:val="0"/>
          <w:sz w:val="36"/>
          <w:szCs w:val="36"/>
          <w:lang w:val="en-US"/>
        </w:rPr>
        <w:t>Rate"has</w:t>
      </w:r>
      <w:proofErr w:type="spellEnd"/>
      <w:r>
        <w:rPr>
          <w:rFonts w:ascii="Roboto-Light" w:hAnsi="Roboto-Light" w:cs="Roboto-Light"/>
          <w:color w:val="4B4B4B"/>
          <w:kern w:val="0"/>
          <w:sz w:val="36"/>
          <w:szCs w:val="36"/>
          <w:lang w:val="en-US"/>
        </w:rPr>
        <w:t xml:space="preserve"> the meaning at Clause 6.3.</w:t>
      </w:r>
    </w:p>
    <w:p w:rsidR="0084235F" w:rsidRDefault="0084235F" w:rsidP="0084235F">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1"/>
          <w:sz w:val="36"/>
          <w:szCs w:val="36"/>
          <w:lang w:val="en-US"/>
        </w:rPr>
        <w:tab/>
      </w:r>
      <w:r>
        <w:rPr>
          <w:rFonts w:ascii="Roboto-Light" w:hAnsi="Roboto-Light" w:cs="Roboto-Light"/>
          <w:color w:val="4B4B4B"/>
          <w:kern w:val="1"/>
          <w:sz w:val="36"/>
          <w:szCs w:val="36"/>
          <w:lang w:val="en-US"/>
        </w:rPr>
        <w:tab/>
      </w:r>
      <w:r>
        <w:rPr>
          <w:rFonts w:ascii="Roboto-Light" w:hAnsi="Roboto-Light" w:cs="Roboto-Light"/>
          <w:color w:val="4B4B4B"/>
          <w:kern w:val="0"/>
          <w:sz w:val="36"/>
          <w:szCs w:val="36"/>
          <w:lang w:val="en-US"/>
        </w:rPr>
        <w:t xml:space="preserve">"Outstanding </w:t>
      </w:r>
      <w:proofErr w:type="spellStart"/>
      <w:r>
        <w:rPr>
          <w:rFonts w:ascii="Roboto-Light" w:hAnsi="Roboto-Light" w:cs="Roboto-Light"/>
          <w:color w:val="4B4B4B"/>
          <w:kern w:val="0"/>
          <w:sz w:val="36"/>
          <w:szCs w:val="36"/>
          <w:lang w:val="en-US"/>
        </w:rPr>
        <w:t>Amounts"means</w:t>
      </w:r>
      <w:proofErr w:type="spellEnd"/>
      <w:r>
        <w:rPr>
          <w:rFonts w:ascii="Roboto-Light" w:hAnsi="Roboto-Light" w:cs="Roboto-Light"/>
          <w:color w:val="4B4B4B"/>
          <w:kern w:val="0"/>
          <w:sz w:val="36"/>
          <w:szCs w:val="36"/>
          <w:lang w:val="en-US"/>
        </w:rPr>
        <w:t xml:space="preserve"> all amounts of principal and Interest outstanding under any Relevant Transaction.</w:t>
      </w:r>
    </w:p>
    <w:p w:rsidR="0084235F" w:rsidRDefault="0084235F" w:rsidP="0084235F">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1"/>
          <w:sz w:val="36"/>
          <w:szCs w:val="36"/>
          <w:lang w:val="en-US"/>
        </w:rPr>
        <w:tab/>
      </w:r>
      <w:r>
        <w:rPr>
          <w:rFonts w:ascii="Roboto-Light" w:hAnsi="Roboto-Light" w:cs="Roboto-Light"/>
          <w:color w:val="4B4B4B"/>
          <w:kern w:val="1"/>
          <w:sz w:val="36"/>
          <w:szCs w:val="36"/>
          <w:lang w:val="en-US"/>
        </w:rPr>
        <w:tab/>
      </w:r>
      <w:r>
        <w:rPr>
          <w:rFonts w:ascii="Roboto-Light" w:hAnsi="Roboto-Light" w:cs="Roboto-Light"/>
          <w:color w:val="4B4B4B"/>
          <w:kern w:val="0"/>
          <w:sz w:val="36"/>
          <w:szCs w:val="36"/>
          <w:lang w:val="en-US"/>
        </w:rPr>
        <w:t>"Relevant Transaction" means a Transaction under which you borrow funds from a Lender.</w:t>
      </w:r>
    </w:p>
    <w:p w:rsidR="0084235F" w:rsidRDefault="0084235F" w:rsidP="0084235F">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1"/>
          <w:sz w:val="36"/>
          <w:szCs w:val="36"/>
          <w:lang w:val="en-US"/>
        </w:rPr>
        <w:tab/>
      </w:r>
      <w:r>
        <w:rPr>
          <w:rFonts w:ascii="Roboto-Light" w:hAnsi="Roboto-Light" w:cs="Roboto-Light"/>
          <w:color w:val="4B4B4B"/>
          <w:kern w:val="1"/>
          <w:sz w:val="36"/>
          <w:szCs w:val="36"/>
          <w:lang w:val="en-US"/>
        </w:rPr>
        <w:tab/>
      </w:r>
      <w:r>
        <w:rPr>
          <w:rFonts w:ascii="Roboto-Light" w:hAnsi="Roboto-Light" w:cs="Roboto-Light"/>
          <w:color w:val="4B4B4B"/>
          <w:kern w:val="0"/>
          <w:sz w:val="36"/>
          <w:szCs w:val="36"/>
          <w:lang w:val="en-US"/>
        </w:rPr>
        <w:t>"</w:t>
      </w:r>
      <w:proofErr w:type="spellStart"/>
      <w:r>
        <w:rPr>
          <w:rFonts w:ascii="Roboto-Light" w:hAnsi="Roboto-Light" w:cs="Roboto-Light"/>
          <w:color w:val="4B4B4B"/>
          <w:kern w:val="0"/>
          <w:sz w:val="36"/>
          <w:szCs w:val="36"/>
          <w:lang w:val="en-US"/>
        </w:rPr>
        <w:t>Repayments"means</w:t>
      </w:r>
      <w:proofErr w:type="spellEnd"/>
      <w:r>
        <w:rPr>
          <w:rFonts w:ascii="Roboto-Light" w:hAnsi="Roboto-Light" w:cs="Roboto-Light"/>
          <w:color w:val="4B4B4B"/>
          <w:kern w:val="0"/>
          <w:sz w:val="36"/>
          <w:szCs w:val="36"/>
          <w:lang w:val="en-US"/>
        </w:rPr>
        <w:t xml:space="preserve"> repayments by you of principal and/or Interest under any Relevant Transaction.</w:t>
      </w:r>
    </w:p>
    <w:p w:rsidR="0084235F" w:rsidRDefault="0084235F" w:rsidP="0084235F">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1"/>
          <w:sz w:val="36"/>
          <w:szCs w:val="36"/>
          <w:lang w:val="en-US"/>
        </w:rPr>
        <w:tab/>
      </w:r>
      <w:r>
        <w:rPr>
          <w:rFonts w:ascii="Roboto-Light" w:hAnsi="Roboto-Light" w:cs="Roboto-Light"/>
          <w:color w:val="4B4B4B"/>
          <w:kern w:val="1"/>
          <w:sz w:val="36"/>
          <w:szCs w:val="36"/>
          <w:lang w:val="en-US"/>
        </w:rPr>
        <w:tab/>
      </w:r>
      <w:r>
        <w:rPr>
          <w:rFonts w:ascii="Roboto-Light" w:hAnsi="Roboto-Light" w:cs="Roboto-Light"/>
          <w:color w:val="4B4B4B"/>
          <w:kern w:val="0"/>
          <w:sz w:val="36"/>
          <w:szCs w:val="36"/>
          <w:lang w:val="en-US"/>
        </w:rPr>
        <w:t xml:space="preserve">"Screening </w:t>
      </w:r>
      <w:proofErr w:type="spellStart"/>
      <w:r>
        <w:rPr>
          <w:rFonts w:ascii="Roboto-Light" w:hAnsi="Roboto-Light" w:cs="Roboto-Light"/>
          <w:color w:val="4B4B4B"/>
          <w:kern w:val="0"/>
          <w:sz w:val="36"/>
          <w:szCs w:val="36"/>
          <w:lang w:val="en-US"/>
        </w:rPr>
        <w:t>Grade"means</w:t>
      </w:r>
      <w:proofErr w:type="spellEnd"/>
      <w:r>
        <w:rPr>
          <w:rFonts w:ascii="Roboto-Light" w:hAnsi="Roboto-Light" w:cs="Roboto-Light"/>
          <w:color w:val="4B4B4B"/>
          <w:kern w:val="0"/>
          <w:sz w:val="36"/>
          <w:szCs w:val="36"/>
          <w:lang w:val="en-US"/>
        </w:rPr>
        <w:t xml:space="preserve"> a grading for your own creditworthiness (or in the case </w:t>
      </w:r>
      <w:r>
        <w:rPr>
          <w:rFonts w:ascii="Roboto-Light" w:hAnsi="Roboto-Light" w:cs="Roboto-Light"/>
          <w:color w:val="4B4B4B"/>
          <w:kern w:val="0"/>
          <w:sz w:val="36"/>
          <w:szCs w:val="36"/>
          <w:lang w:val="en-US"/>
        </w:rPr>
        <w:lastRenderedPageBreak/>
        <w:t xml:space="preserve">of a corporation, the creditworthiness of the individuals owning that company) published by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 xml:space="preserve"> on the Website</w:t>
      </w:r>
    </w:p>
    <w:p w:rsidR="0084235F" w:rsidRDefault="0084235F" w:rsidP="0084235F">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1"/>
          <w:sz w:val="36"/>
          <w:szCs w:val="36"/>
          <w:lang w:val="en-US"/>
        </w:rPr>
        <w:tab/>
      </w:r>
      <w:r>
        <w:rPr>
          <w:rFonts w:ascii="Roboto-Light" w:hAnsi="Roboto-Light" w:cs="Roboto-Light"/>
          <w:color w:val="4B4B4B"/>
          <w:kern w:val="1"/>
          <w:sz w:val="36"/>
          <w:szCs w:val="36"/>
          <w:lang w:val="en-US"/>
        </w:rPr>
        <w:tab/>
      </w:r>
      <w:r>
        <w:rPr>
          <w:rFonts w:ascii="Roboto-Light" w:hAnsi="Roboto-Light" w:cs="Roboto-Light"/>
          <w:color w:val="4B4B4B"/>
          <w:kern w:val="0"/>
          <w:sz w:val="36"/>
          <w:szCs w:val="36"/>
          <w:lang w:val="en-US"/>
        </w:rPr>
        <w:t xml:space="preserve">"Target </w:t>
      </w:r>
      <w:proofErr w:type="spellStart"/>
      <w:r>
        <w:rPr>
          <w:rFonts w:ascii="Roboto-Light" w:hAnsi="Roboto-Light" w:cs="Roboto-Light"/>
          <w:color w:val="4B4B4B"/>
          <w:kern w:val="0"/>
          <w:sz w:val="36"/>
          <w:szCs w:val="36"/>
          <w:lang w:val="en-US"/>
        </w:rPr>
        <w:t>Funding"has</w:t>
      </w:r>
      <w:proofErr w:type="spellEnd"/>
      <w:r>
        <w:rPr>
          <w:rFonts w:ascii="Roboto-Light" w:hAnsi="Roboto-Light" w:cs="Roboto-Light"/>
          <w:color w:val="4B4B4B"/>
          <w:kern w:val="0"/>
          <w:sz w:val="36"/>
          <w:szCs w:val="36"/>
          <w:lang w:val="en-US"/>
        </w:rPr>
        <w:t xml:space="preserve"> the meaning at Clause 6.1.</w:t>
      </w:r>
    </w:p>
    <w:p w:rsidR="0084235F" w:rsidRDefault="0084235F" w:rsidP="0084235F">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1"/>
          <w:sz w:val="36"/>
          <w:szCs w:val="36"/>
          <w:lang w:val="en-US"/>
        </w:rPr>
        <w:tab/>
      </w:r>
      <w:r>
        <w:rPr>
          <w:rFonts w:ascii="Roboto-Light" w:hAnsi="Roboto-Light" w:cs="Roboto-Light"/>
          <w:color w:val="4B4B4B"/>
          <w:kern w:val="1"/>
          <w:sz w:val="36"/>
          <w:szCs w:val="36"/>
          <w:lang w:val="en-US"/>
        </w:rPr>
        <w:tab/>
      </w:r>
      <w:r>
        <w:rPr>
          <w:rFonts w:ascii="Roboto-Light" w:hAnsi="Roboto-Light" w:cs="Roboto-Light"/>
          <w:color w:val="4B4B4B"/>
          <w:kern w:val="0"/>
          <w:sz w:val="36"/>
          <w:szCs w:val="36"/>
          <w:lang w:val="en-US"/>
        </w:rPr>
        <w:t>"Terms" means these Borrowers’ Terms and Conditions.</w:t>
      </w:r>
    </w:p>
    <w:p w:rsidR="0084235F" w:rsidRDefault="0084235F" w:rsidP="0084235F">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1"/>
          <w:sz w:val="36"/>
          <w:szCs w:val="36"/>
          <w:lang w:val="en-US"/>
        </w:rPr>
        <w:tab/>
      </w:r>
      <w:r>
        <w:rPr>
          <w:rFonts w:ascii="Roboto-Light" w:hAnsi="Roboto-Light" w:cs="Roboto-Light"/>
          <w:color w:val="4B4B4B"/>
          <w:kern w:val="1"/>
          <w:sz w:val="36"/>
          <w:szCs w:val="36"/>
          <w:lang w:val="en-US"/>
        </w:rPr>
        <w:tab/>
      </w:r>
      <w:r>
        <w:rPr>
          <w:rFonts w:ascii="Roboto-Light" w:hAnsi="Roboto-Light" w:cs="Roboto-Light"/>
          <w:color w:val="4B4B4B"/>
          <w:kern w:val="0"/>
          <w:sz w:val="36"/>
          <w:szCs w:val="36"/>
          <w:lang w:val="en-US"/>
        </w:rPr>
        <w:t>"</w:t>
      </w:r>
      <w:proofErr w:type="spellStart"/>
      <w:r>
        <w:rPr>
          <w:rFonts w:ascii="Roboto-Light" w:hAnsi="Roboto-Light" w:cs="Roboto-Light"/>
          <w:color w:val="4B4B4B"/>
          <w:kern w:val="0"/>
          <w:sz w:val="36"/>
          <w:szCs w:val="36"/>
          <w:lang w:val="en-US"/>
        </w:rPr>
        <w:t>Transaction"means</w:t>
      </w:r>
      <w:proofErr w:type="spellEnd"/>
      <w:r>
        <w:rPr>
          <w:rFonts w:ascii="Roboto-Light" w:hAnsi="Roboto-Light" w:cs="Roboto-Light"/>
          <w:color w:val="4B4B4B"/>
          <w:kern w:val="0"/>
          <w:sz w:val="36"/>
          <w:szCs w:val="36"/>
          <w:lang w:val="en-US"/>
        </w:rPr>
        <w:t xml:space="preserve"> any loan transaction with Members in which you may wish to participate through the Website.</w:t>
      </w:r>
    </w:p>
    <w:p w:rsidR="0084235F" w:rsidRDefault="0084235F" w:rsidP="0084235F">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1"/>
          <w:sz w:val="36"/>
          <w:szCs w:val="36"/>
          <w:lang w:val="en-US"/>
        </w:rPr>
        <w:tab/>
      </w:r>
      <w:r>
        <w:rPr>
          <w:rFonts w:ascii="Roboto-Light" w:hAnsi="Roboto-Light" w:cs="Roboto-Light"/>
          <w:color w:val="4B4B4B"/>
          <w:kern w:val="1"/>
          <w:sz w:val="36"/>
          <w:szCs w:val="36"/>
          <w:lang w:val="en-US"/>
        </w:rPr>
        <w:tab/>
      </w:r>
      <w:r>
        <w:rPr>
          <w:rFonts w:ascii="Roboto-Light" w:hAnsi="Roboto-Light" w:cs="Roboto-Light"/>
          <w:color w:val="4B4B4B"/>
          <w:kern w:val="0"/>
          <w:sz w:val="36"/>
          <w:szCs w:val="36"/>
          <w:lang w:val="en-US"/>
        </w:rPr>
        <w:t xml:space="preserve">"User </w:t>
      </w:r>
      <w:proofErr w:type="spellStart"/>
      <w:r>
        <w:rPr>
          <w:rFonts w:ascii="Roboto-Light" w:hAnsi="Roboto-Light" w:cs="Roboto-Light"/>
          <w:color w:val="4B4B4B"/>
          <w:kern w:val="0"/>
          <w:sz w:val="36"/>
          <w:szCs w:val="36"/>
          <w:lang w:val="en-US"/>
        </w:rPr>
        <w:t>Terms"means</w:t>
      </w:r>
      <w:proofErr w:type="spellEnd"/>
      <w:r>
        <w:rPr>
          <w:rFonts w:ascii="Roboto-Light" w:hAnsi="Roboto-Light" w:cs="Roboto-Light"/>
          <w:color w:val="4B4B4B"/>
          <w:kern w:val="0"/>
          <w:sz w:val="36"/>
          <w:szCs w:val="36"/>
          <w:lang w:val="en-US"/>
        </w:rPr>
        <w:t xml:space="preserve"> the terms of use for the Website already accepted by you.</w:t>
      </w:r>
    </w:p>
    <w:p w:rsidR="0084235F" w:rsidRDefault="0084235F" w:rsidP="0084235F">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1"/>
          <w:sz w:val="36"/>
          <w:szCs w:val="36"/>
          <w:lang w:val="en-US"/>
        </w:rPr>
        <w:tab/>
      </w:r>
      <w:r>
        <w:rPr>
          <w:rFonts w:ascii="Roboto-Light" w:hAnsi="Roboto-Light" w:cs="Roboto-Light"/>
          <w:color w:val="4B4B4B"/>
          <w:kern w:val="1"/>
          <w:sz w:val="36"/>
          <w:szCs w:val="36"/>
          <w:lang w:val="en-US"/>
        </w:rPr>
        <w:tab/>
      </w:r>
      <w:r>
        <w:rPr>
          <w:rFonts w:ascii="Roboto-Light" w:hAnsi="Roboto-Light" w:cs="Roboto-Light"/>
          <w:color w:val="4B4B4B"/>
          <w:kern w:val="0"/>
          <w:sz w:val="36"/>
          <w:szCs w:val="36"/>
          <w:lang w:val="en-US"/>
        </w:rPr>
        <w:t>"</w:t>
      </w:r>
      <w:proofErr w:type="spellStart"/>
      <w:r>
        <w:rPr>
          <w:rFonts w:ascii="Roboto-Light" w:hAnsi="Roboto-Light" w:cs="Roboto-Light"/>
          <w:color w:val="4B4B4B"/>
          <w:kern w:val="0"/>
          <w:sz w:val="36"/>
          <w:szCs w:val="36"/>
          <w:lang w:val="en-US"/>
        </w:rPr>
        <w:t>Warranties"means</w:t>
      </w:r>
      <w:proofErr w:type="spellEnd"/>
      <w:r>
        <w:rPr>
          <w:rFonts w:ascii="Roboto-Light" w:hAnsi="Roboto-Light" w:cs="Roboto-Light"/>
          <w:color w:val="4B4B4B"/>
          <w:kern w:val="0"/>
          <w:sz w:val="36"/>
          <w:szCs w:val="36"/>
          <w:lang w:val="en-US"/>
        </w:rPr>
        <w:t xml:space="preserve"> those warranties given by you and listed at Clause 4.4.</w:t>
      </w:r>
    </w:p>
    <w:p w:rsidR="0084235F" w:rsidRDefault="0084235F" w:rsidP="0084235F">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1"/>
          <w:sz w:val="36"/>
          <w:szCs w:val="36"/>
          <w:lang w:val="en-US"/>
        </w:rPr>
        <w:tab/>
      </w:r>
      <w:r>
        <w:rPr>
          <w:rFonts w:ascii="Roboto-Light" w:hAnsi="Roboto-Light" w:cs="Roboto-Light"/>
          <w:color w:val="4B4B4B"/>
          <w:kern w:val="1"/>
          <w:sz w:val="36"/>
          <w:szCs w:val="36"/>
          <w:lang w:val="en-US"/>
        </w:rPr>
        <w:tab/>
      </w:r>
      <w:r>
        <w:rPr>
          <w:rFonts w:ascii="Roboto-Light" w:hAnsi="Roboto-Light" w:cs="Roboto-Light"/>
          <w:color w:val="4B4B4B"/>
          <w:kern w:val="0"/>
          <w:sz w:val="36"/>
          <w:szCs w:val="36"/>
          <w:lang w:val="en-US"/>
        </w:rPr>
        <w:t>"</w:t>
      </w:r>
      <w:proofErr w:type="spellStart"/>
      <w:r>
        <w:rPr>
          <w:rFonts w:ascii="Roboto-Light" w:hAnsi="Roboto-Light" w:cs="Roboto-Light"/>
          <w:color w:val="4B4B4B"/>
          <w:kern w:val="0"/>
          <w:sz w:val="36"/>
          <w:szCs w:val="36"/>
          <w:lang w:val="en-US"/>
        </w:rPr>
        <w:t>Website"means</w:t>
      </w:r>
      <w:proofErr w:type="spellEnd"/>
      <w:r>
        <w:rPr>
          <w:rFonts w:ascii="Roboto-Light" w:hAnsi="Roboto-Light" w:cs="Roboto-Light"/>
          <w:color w:val="4B4B4B"/>
          <w:kern w:val="0"/>
          <w:sz w:val="36"/>
          <w:szCs w:val="36"/>
          <w:lang w:val="en-US"/>
        </w:rPr>
        <w:t xml:space="preserve"> this</w:t>
      </w:r>
      <w:hyperlink r:id="rId5" w:history="1">
        <w:r>
          <w:rPr>
            <w:rFonts w:ascii="Roboto-Light" w:hAnsi="Roboto-Light" w:cs="Roboto-Light"/>
            <w:color w:val="2965A8"/>
            <w:kern w:val="0"/>
            <w:sz w:val="36"/>
            <w:szCs w:val="36"/>
            <w:lang w:val="en-US"/>
          </w:rPr>
          <w:t xml:space="preserve"> www.monexo.co</w:t>
        </w:r>
      </w:hyperlink>
      <w:r>
        <w:rPr>
          <w:rFonts w:ascii="Roboto-Light" w:hAnsi="Roboto-Light" w:cs="Roboto-Light"/>
          <w:color w:val="4B4B4B"/>
          <w:kern w:val="0"/>
          <w:sz w:val="36"/>
          <w:szCs w:val="36"/>
          <w:lang w:val="en-US"/>
        </w:rPr>
        <w:t xml:space="preserve"> website.</w:t>
      </w:r>
    </w:p>
    <w:p w:rsidR="0084235F" w:rsidRDefault="0084235F" w:rsidP="0084235F">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1"/>
          <w:sz w:val="36"/>
          <w:szCs w:val="36"/>
          <w:lang w:val="en-US"/>
        </w:rPr>
        <w:tab/>
      </w:r>
      <w:r>
        <w:rPr>
          <w:rFonts w:ascii="Roboto-Light" w:hAnsi="Roboto-Light" w:cs="Roboto-Light"/>
          <w:color w:val="4B4B4B"/>
          <w:kern w:val="1"/>
          <w:sz w:val="36"/>
          <w:szCs w:val="36"/>
          <w:lang w:val="en-US"/>
        </w:rPr>
        <w:tab/>
      </w:r>
      <w:r>
        <w:rPr>
          <w:rFonts w:ascii="Roboto-Light" w:hAnsi="Roboto-Light" w:cs="Roboto-Light"/>
          <w:color w:val="4B4B4B"/>
          <w:kern w:val="0"/>
          <w:sz w:val="36"/>
          <w:szCs w:val="36"/>
          <w:lang w:val="en-US"/>
        </w:rPr>
        <w:t>"</w:t>
      </w:r>
      <w:proofErr w:type="spellStart"/>
      <w:r>
        <w:rPr>
          <w:rFonts w:ascii="Roboto-Light" w:hAnsi="Roboto-Light" w:cs="Roboto-Light"/>
          <w:color w:val="4B4B4B"/>
          <w:kern w:val="0"/>
          <w:sz w:val="36"/>
          <w:szCs w:val="36"/>
          <w:lang w:val="en-US"/>
        </w:rPr>
        <w:t>you"means</w:t>
      </w:r>
      <w:proofErr w:type="spellEnd"/>
      <w:r>
        <w:rPr>
          <w:rFonts w:ascii="Roboto-Light" w:hAnsi="Roboto-Light" w:cs="Roboto-Light"/>
          <w:color w:val="4B4B4B"/>
          <w:kern w:val="0"/>
          <w:sz w:val="36"/>
          <w:szCs w:val="36"/>
          <w:lang w:val="en-US"/>
        </w:rPr>
        <w:t xml:space="preserve"> any person applying to become a borrower registered with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w:t>
      </w:r>
    </w:p>
    <w:p w:rsidR="0084235F" w:rsidRDefault="0084235F" w:rsidP="0084235F">
      <w:pPr>
        <w:widowControl/>
        <w:numPr>
          <w:ilvl w:val="0"/>
          <w:numId w:val="1"/>
        </w:numPr>
        <w:tabs>
          <w:tab w:val="left" w:pos="220"/>
          <w:tab w:val="left" w:pos="720"/>
        </w:tabs>
        <w:autoSpaceDE w:val="0"/>
        <w:autoSpaceDN w:val="0"/>
        <w:adjustRightInd w:val="0"/>
        <w:ind w:hanging="720"/>
        <w:jc w:val="left"/>
        <w:rPr>
          <w:rFonts w:ascii="Roboto-Light" w:hAnsi="Roboto-Light" w:cs="Roboto-Light"/>
          <w:color w:val="4B4B4B"/>
          <w:kern w:val="0"/>
          <w:sz w:val="36"/>
          <w:szCs w:val="36"/>
          <w:lang w:val="en-US"/>
        </w:rPr>
      </w:pPr>
      <w:r>
        <w:rPr>
          <w:rFonts w:ascii="Oswald-Regular" w:hAnsi="Oswald-Regular" w:cs="Oswald-Regular"/>
          <w:color w:val="456520"/>
          <w:kern w:val="0"/>
          <w:sz w:val="32"/>
          <w:szCs w:val="32"/>
          <w:lang w:val="en-US"/>
        </w:rPr>
        <w:t>WEBSITE USER TERMS</w:t>
      </w:r>
    </w:p>
    <w:p w:rsidR="0084235F" w:rsidRDefault="0084235F" w:rsidP="0084235F">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1"/>
          <w:sz w:val="36"/>
          <w:szCs w:val="36"/>
          <w:lang w:val="en-US"/>
        </w:rPr>
        <w:tab/>
      </w:r>
      <w:r>
        <w:rPr>
          <w:rFonts w:ascii="Roboto-Light" w:hAnsi="Roboto-Light" w:cs="Roboto-Light"/>
          <w:color w:val="4B4B4B"/>
          <w:kern w:val="1"/>
          <w:sz w:val="36"/>
          <w:szCs w:val="36"/>
          <w:lang w:val="en-US"/>
        </w:rPr>
        <w:tab/>
      </w:r>
      <w:r>
        <w:rPr>
          <w:rFonts w:ascii="Roboto-Light" w:hAnsi="Roboto-Light" w:cs="Roboto-Light"/>
          <w:color w:val="4B4B4B"/>
          <w:kern w:val="0"/>
          <w:sz w:val="36"/>
          <w:szCs w:val="36"/>
          <w:lang w:val="en-US"/>
        </w:rPr>
        <w:t xml:space="preserve">2.1 The User Terms that you have already accepted when accessing the Website shall continue to apply during the registration process with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 xml:space="preserve"> and, should the registration be successful, whilst you use the Website for the purposes of any prospective Transaction.</w:t>
      </w:r>
    </w:p>
    <w:p w:rsidR="0084235F" w:rsidRDefault="0084235F" w:rsidP="0084235F">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1"/>
          <w:sz w:val="36"/>
          <w:szCs w:val="36"/>
          <w:lang w:val="en-US"/>
        </w:rPr>
        <w:tab/>
      </w:r>
      <w:r>
        <w:rPr>
          <w:rFonts w:ascii="Roboto-Light" w:hAnsi="Roboto-Light" w:cs="Roboto-Light"/>
          <w:color w:val="4B4B4B"/>
          <w:kern w:val="1"/>
          <w:sz w:val="36"/>
          <w:szCs w:val="36"/>
          <w:lang w:val="en-US"/>
        </w:rPr>
        <w:tab/>
      </w:r>
      <w:r>
        <w:rPr>
          <w:rFonts w:ascii="Roboto-Light" w:hAnsi="Roboto-Light" w:cs="Roboto-Light"/>
          <w:color w:val="4B4B4B"/>
          <w:kern w:val="0"/>
          <w:sz w:val="36"/>
          <w:szCs w:val="36"/>
          <w:lang w:val="en-US"/>
        </w:rPr>
        <w:t xml:space="preserve">2.2 Without prejudice to the generality of Clause </w:t>
      </w:r>
      <w:proofErr w:type="gramStart"/>
      <w:r>
        <w:rPr>
          <w:rFonts w:ascii="Roboto-Light" w:hAnsi="Roboto-Light" w:cs="Roboto-Light"/>
          <w:color w:val="4B4B4B"/>
          <w:kern w:val="0"/>
          <w:sz w:val="36"/>
          <w:szCs w:val="36"/>
          <w:lang w:val="en-US"/>
        </w:rPr>
        <w:t>2.1:-</w:t>
      </w:r>
      <w:proofErr w:type="gramEnd"/>
    </w:p>
    <w:p w:rsidR="0084235F" w:rsidRDefault="0084235F" w:rsidP="0084235F">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1"/>
          <w:sz w:val="36"/>
          <w:szCs w:val="36"/>
          <w:lang w:val="en-US"/>
        </w:rPr>
        <w:tab/>
      </w:r>
      <w:r>
        <w:rPr>
          <w:rFonts w:ascii="Roboto-Light" w:hAnsi="Roboto-Light" w:cs="Roboto-Light"/>
          <w:color w:val="4B4B4B"/>
          <w:kern w:val="1"/>
          <w:sz w:val="36"/>
          <w:szCs w:val="36"/>
          <w:lang w:val="en-US"/>
        </w:rPr>
        <w:tab/>
      </w:r>
      <w:r>
        <w:rPr>
          <w:rFonts w:ascii="Roboto-Light" w:hAnsi="Roboto-Light" w:cs="Roboto-Light"/>
          <w:color w:val="4B4B4B"/>
          <w:kern w:val="0"/>
          <w:sz w:val="36"/>
          <w:szCs w:val="36"/>
          <w:lang w:val="en-US"/>
        </w:rPr>
        <w:t>(</w:t>
      </w:r>
      <w:proofErr w:type="spellStart"/>
      <w:r>
        <w:rPr>
          <w:rFonts w:ascii="Roboto-Light" w:hAnsi="Roboto-Light" w:cs="Roboto-Light"/>
          <w:color w:val="4B4B4B"/>
          <w:kern w:val="0"/>
          <w:sz w:val="36"/>
          <w:szCs w:val="36"/>
          <w:lang w:val="en-US"/>
        </w:rPr>
        <w:t>i</w:t>
      </w:r>
      <w:proofErr w:type="spellEnd"/>
      <w:r>
        <w:rPr>
          <w:rFonts w:ascii="Roboto-Light" w:hAnsi="Roboto-Light" w:cs="Roboto-Light"/>
          <w:color w:val="4B4B4B"/>
          <w:kern w:val="0"/>
          <w:sz w:val="36"/>
          <w:szCs w:val="36"/>
          <w:lang w:val="en-US"/>
        </w:rPr>
        <w:t xml:space="preserve">) Details of any potential Transaction being posted on the Website will not amount to an offer or solicitation of any nature by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w:t>
      </w:r>
    </w:p>
    <w:p w:rsidR="0084235F" w:rsidRDefault="0084235F" w:rsidP="0084235F">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1"/>
          <w:sz w:val="36"/>
          <w:szCs w:val="36"/>
          <w:lang w:val="en-US"/>
        </w:rPr>
        <w:lastRenderedPageBreak/>
        <w:tab/>
      </w:r>
      <w:r>
        <w:rPr>
          <w:rFonts w:ascii="Roboto-Light" w:hAnsi="Roboto-Light" w:cs="Roboto-Light"/>
          <w:color w:val="4B4B4B"/>
          <w:kern w:val="1"/>
          <w:sz w:val="36"/>
          <w:szCs w:val="36"/>
          <w:lang w:val="en-US"/>
        </w:rPr>
        <w:tab/>
      </w:r>
      <w:r>
        <w:rPr>
          <w:rFonts w:ascii="Roboto-Light" w:hAnsi="Roboto-Light" w:cs="Roboto-Light"/>
          <w:color w:val="4B4B4B"/>
          <w:kern w:val="0"/>
          <w:sz w:val="36"/>
          <w:szCs w:val="36"/>
          <w:lang w:val="en-US"/>
        </w:rPr>
        <w:t xml:space="preserve">(ii) Any information, projection or assumption included on the Website or generated by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 xml:space="preserve"> is not intended to give you any legal, financial, taxation or other professional advice.</w:t>
      </w:r>
    </w:p>
    <w:p w:rsidR="0084235F" w:rsidRDefault="0084235F" w:rsidP="0084235F">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1"/>
          <w:sz w:val="36"/>
          <w:szCs w:val="36"/>
          <w:lang w:val="en-US"/>
        </w:rPr>
        <w:tab/>
      </w:r>
      <w:r>
        <w:rPr>
          <w:rFonts w:ascii="Roboto-Light" w:hAnsi="Roboto-Light" w:cs="Roboto-Light"/>
          <w:color w:val="4B4B4B"/>
          <w:kern w:val="1"/>
          <w:sz w:val="36"/>
          <w:szCs w:val="36"/>
          <w:lang w:val="en-US"/>
        </w:rPr>
        <w:tab/>
      </w:r>
      <w:r>
        <w:rPr>
          <w:rFonts w:ascii="Roboto-Light" w:hAnsi="Roboto-Light" w:cs="Roboto-Light"/>
          <w:color w:val="4B4B4B"/>
          <w:kern w:val="0"/>
          <w:sz w:val="36"/>
          <w:szCs w:val="36"/>
          <w:lang w:val="en-US"/>
        </w:rPr>
        <w:t>(iii) Should you propose to borrow any money using the Website, you are strongly advised to obtain appropriate independent professional advice before proceeding.</w:t>
      </w:r>
    </w:p>
    <w:p w:rsidR="0084235F" w:rsidRDefault="0084235F" w:rsidP="0084235F">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1"/>
          <w:sz w:val="36"/>
          <w:szCs w:val="36"/>
          <w:lang w:val="en-US"/>
        </w:rPr>
        <w:tab/>
      </w:r>
      <w:r>
        <w:rPr>
          <w:rFonts w:ascii="Roboto-Light" w:hAnsi="Roboto-Light" w:cs="Roboto-Light"/>
          <w:color w:val="4B4B4B"/>
          <w:kern w:val="1"/>
          <w:sz w:val="36"/>
          <w:szCs w:val="36"/>
          <w:lang w:val="en-US"/>
        </w:rPr>
        <w:tab/>
      </w:r>
      <w:r>
        <w:rPr>
          <w:rFonts w:ascii="Roboto-Light" w:hAnsi="Roboto-Light" w:cs="Roboto-Light"/>
          <w:color w:val="4B4B4B"/>
          <w:kern w:val="0"/>
          <w:sz w:val="36"/>
          <w:szCs w:val="36"/>
          <w:lang w:val="en-US"/>
        </w:rPr>
        <w:t xml:space="preserve">(iv) No warranties or representations (whether express or implied) are made by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 xml:space="preserve"> or anyone connected with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 xml:space="preserve"> (including their officers, agents, employees, affiliates and/or advisers) concerning the completeness, accuracy or reliability of any matter included on the Website or any other information provided by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 xml:space="preserve"> to you or to any Member in connection with any potential Transaction or any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 xml:space="preserve"> product or service.</w:t>
      </w:r>
    </w:p>
    <w:p w:rsidR="0084235F" w:rsidRDefault="0084235F" w:rsidP="0084235F">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1"/>
          <w:sz w:val="36"/>
          <w:szCs w:val="36"/>
          <w:lang w:val="en-US"/>
        </w:rPr>
        <w:tab/>
      </w:r>
      <w:r>
        <w:rPr>
          <w:rFonts w:ascii="Roboto-Light" w:hAnsi="Roboto-Light" w:cs="Roboto-Light"/>
          <w:color w:val="4B4B4B"/>
          <w:kern w:val="1"/>
          <w:sz w:val="36"/>
          <w:szCs w:val="36"/>
          <w:lang w:val="en-US"/>
        </w:rPr>
        <w:tab/>
      </w:r>
      <w:r>
        <w:rPr>
          <w:rFonts w:ascii="Roboto-Light" w:hAnsi="Roboto-Light" w:cs="Roboto-Light"/>
          <w:color w:val="4B4B4B"/>
          <w:kern w:val="0"/>
          <w:sz w:val="36"/>
          <w:szCs w:val="36"/>
          <w:lang w:val="en-US"/>
        </w:rPr>
        <w:t xml:space="preserve">(v)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 xml:space="preserve"> is not responsible for any delays or loss of or corruption of data as a result of either the use of the Website by you or your communications over the internet with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 which are entirely at your risk. We will not accept any responsibility for any losses, claims or damages of any kind, whether direct or indirect or special or consequential or otherwise howsoever arising in relation to the foregoing.</w:t>
      </w:r>
    </w:p>
    <w:p w:rsidR="0084235F" w:rsidRDefault="0084235F" w:rsidP="0084235F">
      <w:pPr>
        <w:widowControl/>
        <w:numPr>
          <w:ilvl w:val="0"/>
          <w:numId w:val="1"/>
        </w:numPr>
        <w:tabs>
          <w:tab w:val="left" w:pos="220"/>
          <w:tab w:val="left" w:pos="720"/>
        </w:tabs>
        <w:autoSpaceDE w:val="0"/>
        <w:autoSpaceDN w:val="0"/>
        <w:adjustRightInd w:val="0"/>
        <w:ind w:hanging="720"/>
        <w:jc w:val="left"/>
        <w:rPr>
          <w:rFonts w:ascii="Roboto-Light" w:hAnsi="Roboto-Light" w:cs="Roboto-Light"/>
          <w:color w:val="4B4B4B"/>
          <w:kern w:val="0"/>
          <w:sz w:val="36"/>
          <w:szCs w:val="36"/>
          <w:lang w:val="en-US"/>
        </w:rPr>
      </w:pPr>
      <w:r>
        <w:rPr>
          <w:rFonts w:ascii="Oswald-Regular" w:hAnsi="Oswald-Regular" w:cs="Oswald-Regular"/>
          <w:color w:val="456520"/>
          <w:kern w:val="0"/>
          <w:sz w:val="32"/>
          <w:szCs w:val="32"/>
          <w:lang w:val="en-US"/>
        </w:rPr>
        <w:t>MONEXO</w:t>
      </w:r>
    </w:p>
    <w:p w:rsidR="0084235F" w:rsidRDefault="0084235F" w:rsidP="0084235F">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lastRenderedPageBreak/>
        <w:t xml:space="preserve">3.1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 xml:space="preserve"> is a moneylender registered under the Money Lenders Ordinance, Cap 163 of the laws of Hong Kong ("MLO"). </w:t>
      </w:r>
      <w:proofErr w:type="spellStart"/>
      <w:r>
        <w:rPr>
          <w:rFonts w:ascii="Roboto-Light" w:hAnsi="Roboto-Light" w:cs="Roboto-Light"/>
          <w:color w:val="4B4B4B"/>
          <w:kern w:val="0"/>
          <w:sz w:val="36"/>
          <w:szCs w:val="36"/>
          <w:lang w:val="en-US"/>
        </w:rPr>
        <w:t>Monexo’s</w:t>
      </w:r>
      <w:proofErr w:type="spellEnd"/>
      <w:r>
        <w:rPr>
          <w:rFonts w:ascii="Roboto-Light" w:hAnsi="Roboto-Light" w:cs="Roboto-Light"/>
          <w:color w:val="4B4B4B"/>
          <w:kern w:val="0"/>
          <w:sz w:val="36"/>
          <w:szCs w:val="36"/>
          <w:lang w:val="en-US"/>
        </w:rPr>
        <w:t xml:space="preserve"> platform is not operated for the purposes of lending money or making loans but rather is a platform permitting prospective borrowers and lenders to directly enter into loan transactions with one another as well as carrying out risk assessment and support services to prospective borrowers and lenders.</w:t>
      </w:r>
    </w:p>
    <w:p w:rsidR="0084235F" w:rsidRDefault="0084235F" w:rsidP="0084235F">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 xml:space="preserve">3.2 No persons are permitted to use the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 xml:space="preserve"> platform to provide for interest rates deemed to be excessive under the MLO.</w:t>
      </w:r>
    </w:p>
    <w:p w:rsidR="0084235F" w:rsidRDefault="0084235F" w:rsidP="0084235F">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 xml:space="preserve">3.3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 xml:space="preserve"> and its products and services are not registered under the Securities and Futures Ordinance Cap 571 of the laws of Hong Kong ("SFO").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 xml:space="preserve"> is not operating a Collective Investment Scheme as defined under the SFO and Members will retain discretion over the Funds in the manner described in these Terms.</w:t>
      </w:r>
    </w:p>
    <w:p w:rsidR="0084235F" w:rsidRDefault="0084235F" w:rsidP="0084235F">
      <w:pPr>
        <w:widowControl/>
        <w:numPr>
          <w:ilvl w:val="0"/>
          <w:numId w:val="1"/>
        </w:numPr>
        <w:tabs>
          <w:tab w:val="left" w:pos="220"/>
          <w:tab w:val="left" w:pos="720"/>
        </w:tabs>
        <w:autoSpaceDE w:val="0"/>
        <w:autoSpaceDN w:val="0"/>
        <w:adjustRightInd w:val="0"/>
        <w:ind w:hanging="720"/>
        <w:jc w:val="left"/>
        <w:rPr>
          <w:rFonts w:ascii="Roboto-Light" w:hAnsi="Roboto-Light" w:cs="Roboto-Light"/>
          <w:color w:val="4B4B4B"/>
          <w:kern w:val="0"/>
          <w:sz w:val="36"/>
          <w:szCs w:val="36"/>
          <w:lang w:val="en-US"/>
        </w:rPr>
      </w:pPr>
      <w:r>
        <w:rPr>
          <w:rFonts w:ascii="Oswald-Regular" w:hAnsi="Oswald-Regular" w:cs="Oswald-Regular"/>
          <w:color w:val="456520"/>
          <w:kern w:val="0"/>
          <w:sz w:val="32"/>
          <w:szCs w:val="32"/>
          <w:lang w:val="en-US"/>
        </w:rPr>
        <w:t>REGISTERING WITH MONEXO</w:t>
      </w:r>
    </w:p>
    <w:p w:rsidR="0084235F" w:rsidRDefault="0084235F" w:rsidP="0084235F">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4.1 Only those persons who accept these Terms shall have the ability to participate in the Transactions.</w:t>
      </w:r>
    </w:p>
    <w:p w:rsidR="0084235F" w:rsidRDefault="0084235F" w:rsidP="0084235F">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 xml:space="preserve">4.2 By accepting these Terms as a prospective Borrower, you warrant that you are an "Approved Person", namely, that you are not any of the </w:t>
      </w:r>
      <w:proofErr w:type="gramStart"/>
      <w:r>
        <w:rPr>
          <w:rFonts w:ascii="Roboto-Light" w:hAnsi="Roboto-Light" w:cs="Roboto-Light"/>
          <w:color w:val="4B4B4B"/>
          <w:kern w:val="0"/>
          <w:sz w:val="36"/>
          <w:szCs w:val="36"/>
          <w:lang w:val="en-US"/>
        </w:rPr>
        <w:t>following:-</w:t>
      </w:r>
      <w:proofErr w:type="gramEnd"/>
    </w:p>
    <w:p w:rsidR="0084235F" w:rsidRDefault="0084235F" w:rsidP="0084235F">
      <w:pPr>
        <w:widowControl/>
        <w:numPr>
          <w:ilvl w:val="2"/>
          <w:numId w:val="1"/>
        </w:numPr>
        <w:tabs>
          <w:tab w:val="left" w:pos="1660"/>
          <w:tab w:val="left" w:pos="2160"/>
        </w:tabs>
        <w:autoSpaceDE w:val="0"/>
        <w:autoSpaceDN w:val="0"/>
        <w:adjustRightInd w:val="0"/>
        <w:ind w:hanging="216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w:t>
      </w:r>
      <w:proofErr w:type="spellStart"/>
      <w:r>
        <w:rPr>
          <w:rFonts w:ascii="Roboto-Light" w:hAnsi="Roboto-Light" w:cs="Roboto-Light"/>
          <w:color w:val="4B4B4B"/>
          <w:kern w:val="0"/>
          <w:sz w:val="36"/>
          <w:szCs w:val="36"/>
          <w:lang w:val="en-US"/>
        </w:rPr>
        <w:t>i</w:t>
      </w:r>
      <w:proofErr w:type="spellEnd"/>
      <w:r>
        <w:rPr>
          <w:rFonts w:ascii="Roboto-Light" w:hAnsi="Roboto-Light" w:cs="Roboto-Light"/>
          <w:color w:val="4B4B4B"/>
          <w:kern w:val="0"/>
          <w:sz w:val="36"/>
          <w:szCs w:val="36"/>
          <w:lang w:val="en-US"/>
        </w:rPr>
        <w:t>) a politically exposed person;</w:t>
      </w:r>
    </w:p>
    <w:p w:rsidR="0084235F" w:rsidRDefault="0084235F" w:rsidP="0084235F">
      <w:pPr>
        <w:widowControl/>
        <w:numPr>
          <w:ilvl w:val="2"/>
          <w:numId w:val="1"/>
        </w:numPr>
        <w:tabs>
          <w:tab w:val="left" w:pos="1660"/>
          <w:tab w:val="left" w:pos="2160"/>
        </w:tabs>
        <w:autoSpaceDE w:val="0"/>
        <w:autoSpaceDN w:val="0"/>
        <w:adjustRightInd w:val="0"/>
        <w:ind w:hanging="216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(ii) a person under the age of 21 years;</w:t>
      </w:r>
    </w:p>
    <w:p w:rsidR="0084235F" w:rsidRDefault="0084235F" w:rsidP="0084235F">
      <w:pPr>
        <w:widowControl/>
        <w:numPr>
          <w:ilvl w:val="2"/>
          <w:numId w:val="1"/>
        </w:numPr>
        <w:tabs>
          <w:tab w:val="left" w:pos="1660"/>
          <w:tab w:val="left" w:pos="2160"/>
        </w:tabs>
        <w:autoSpaceDE w:val="0"/>
        <w:autoSpaceDN w:val="0"/>
        <w:adjustRightInd w:val="0"/>
        <w:ind w:hanging="216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lastRenderedPageBreak/>
        <w:t>(iii) a citizen of the United States of America;</w:t>
      </w:r>
    </w:p>
    <w:p w:rsidR="0084235F" w:rsidRDefault="0084235F" w:rsidP="0084235F">
      <w:pPr>
        <w:widowControl/>
        <w:numPr>
          <w:ilvl w:val="2"/>
          <w:numId w:val="1"/>
        </w:numPr>
        <w:tabs>
          <w:tab w:val="left" w:pos="1660"/>
          <w:tab w:val="left" w:pos="2160"/>
        </w:tabs>
        <w:autoSpaceDE w:val="0"/>
        <w:autoSpaceDN w:val="0"/>
        <w:adjustRightInd w:val="0"/>
        <w:ind w:hanging="216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(iv) a person involved in activities that applicable anti money laundering and counter terrorist financing legislation and regulations;</w:t>
      </w:r>
    </w:p>
    <w:p w:rsidR="0084235F" w:rsidRDefault="0084235F" w:rsidP="0084235F">
      <w:pPr>
        <w:widowControl/>
        <w:numPr>
          <w:ilvl w:val="2"/>
          <w:numId w:val="1"/>
        </w:numPr>
        <w:tabs>
          <w:tab w:val="left" w:pos="1660"/>
          <w:tab w:val="left" w:pos="2160"/>
        </w:tabs>
        <w:autoSpaceDE w:val="0"/>
        <w:autoSpaceDN w:val="0"/>
        <w:adjustRightInd w:val="0"/>
        <w:ind w:hanging="216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 xml:space="preserve">(v) a person who proposes to use the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 xml:space="preserve"> platform to lend and whose business (whether or not they carry on any other business) is that of making loans or who holds themselves out as such (save where they are registered under the MLO or are exempt from registration thereunder);</w:t>
      </w:r>
    </w:p>
    <w:p w:rsidR="0084235F" w:rsidRDefault="0084235F" w:rsidP="0084235F">
      <w:pPr>
        <w:widowControl/>
        <w:numPr>
          <w:ilvl w:val="2"/>
          <w:numId w:val="1"/>
        </w:numPr>
        <w:tabs>
          <w:tab w:val="left" w:pos="1660"/>
          <w:tab w:val="left" w:pos="2160"/>
        </w:tabs>
        <w:autoSpaceDE w:val="0"/>
        <w:autoSpaceDN w:val="0"/>
        <w:adjustRightInd w:val="0"/>
        <w:ind w:hanging="216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 xml:space="preserve">(vi) a person who is prohibited by any laws applicable to them from participating in any of the products or services offered by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 or</w:t>
      </w:r>
    </w:p>
    <w:p w:rsidR="0084235F" w:rsidRDefault="0084235F" w:rsidP="0084235F">
      <w:pPr>
        <w:widowControl/>
        <w:numPr>
          <w:ilvl w:val="2"/>
          <w:numId w:val="1"/>
        </w:numPr>
        <w:tabs>
          <w:tab w:val="left" w:pos="1660"/>
          <w:tab w:val="left" w:pos="2160"/>
        </w:tabs>
        <w:autoSpaceDE w:val="0"/>
        <w:autoSpaceDN w:val="0"/>
        <w:adjustRightInd w:val="0"/>
        <w:ind w:hanging="216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(vii) in the case of a corporation, incorporated in a jurisdiction other than Hong Kong.</w:t>
      </w:r>
    </w:p>
    <w:p w:rsidR="0084235F" w:rsidRDefault="0084235F" w:rsidP="0084235F">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 xml:space="preserve">4.3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 xml:space="preserve"> has the right to either (</w:t>
      </w:r>
      <w:proofErr w:type="spellStart"/>
      <w:r>
        <w:rPr>
          <w:rFonts w:ascii="Roboto-Light" w:hAnsi="Roboto-Light" w:cs="Roboto-Light"/>
          <w:color w:val="4B4B4B"/>
          <w:kern w:val="0"/>
          <w:sz w:val="36"/>
          <w:szCs w:val="36"/>
          <w:lang w:val="en-US"/>
        </w:rPr>
        <w:t>i</w:t>
      </w:r>
      <w:proofErr w:type="spellEnd"/>
      <w:r>
        <w:rPr>
          <w:rFonts w:ascii="Roboto-Light" w:hAnsi="Roboto-Light" w:cs="Roboto-Light"/>
          <w:color w:val="4B4B4B"/>
          <w:kern w:val="0"/>
          <w:sz w:val="36"/>
          <w:szCs w:val="36"/>
          <w:lang w:val="en-US"/>
        </w:rPr>
        <w:t>) refuse an application of any person to become a Member or (ii) to require that an existing Member ceases to be a Member, in each without giving any reason and without incurring any liability.</w:t>
      </w:r>
    </w:p>
    <w:p w:rsidR="0084235F" w:rsidRDefault="0084235F" w:rsidP="0084235F">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 xml:space="preserve">4.4 It is a condition that anyone attempting to register as a prospective borrower with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 xml:space="preserve"> provides details of their income and financial status and, in so doing, warrants to us by these Terms, for our own benefit and for the benefit of any Lender, </w:t>
      </w:r>
      <w:r>
        <w:rPr>
          <w:rFonts w:ascii="Roboto-Light" w:hAnsi="Roboto-Light" w:cs="Roboto-Light"/>
          <w:color w:val="4B4B4B"/>
          <w:kern w:val="0"/>
          <w:sz w:val="36"/>
          <w:szCs w:val="36"/>
          <w:lang w:val="en-US"/>
        </w:rPr>
        <w:lastRenderedPageBreak/>
        <w:t>that for so long as there are any Outstanding Amounts in respect of a Relevant Transaction:</w:t>
      </w:r>
    </w:p>
    <w:p w:rsidR="0084235F" w:rsidRDefault="0084235F" w:rsidP="0084235F">
      <w:pPr>
        <w:widowControl/>
        <w:numPr>
          <w:ilvl w:val="2"/>
          <w:numId w:val="1"/>
        </w:numPr>
        <w:tabs>
          <w:tab w:val="left" w:pos="1660"/>
          <w:tab w:val="left" w:pos="2160"/>
        </w:tabs>
        <w:autoSpaceDE w:val="0"/>
        <w:autoSpaceDN w:val="0"/>
        <w:adjustRightInd w:val="0"/>
        <w:ind w:hanging="216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w:t>
      </w:r>
      <w:proofErr w:type="spellStart"/>
      <w:r>
        <w:rPr>
          <w:rFonts w:ascii="Roboto-Light" w:hAnsi="Roboto-Light" w:cs="Roboto-Light"/>
          <w:color w:val="4B4B4B"/>
          <w:kern w:val="0"/>
          <w:sz w:val="36"/>
          <w:szCs w:val="36"/>
          <w:lang w:val="en-US"/>
        </w:rPr>
        <w:t>i</w:t>
      </w:r>
      <w:proofErr w:type="spellEnd"/>
      <w:r>
        <w:rPr>
          <w:rFonts w:ascii="Roboto-Light" w:hAnsi="Roboto-Light" w:cs="Roboto-Light"/>
          <w:color w:val="4B4B4B"/>
          <w:kern w:val="0"/>
          <w:sz w:val="36"/>
          <w:szCs w:val="36"/>
          <w:lang w:val="en-US"/>
        </w:rPr>
        <w:t>) you are not an undischarged bankrupt;</w:t>
      </w:r>
    </w:p>
    <w:p w:rsidR="0084235F" w:rsidRDefault="0084235F" w:rsidP="0084235F">
      <w:pPr>
        <w:widowControl/>
        <w:numPr>
          <w:ilvl w:val="2"/>
          <w:numId w:val="1"/>
        </w:numPr>
        <w:tabs>
          <w:tab w:val="left" w:pos="1660"/>
          <w:tab w:val="left" w:pos="2160"/>
        </w:tabs>
        <w:autoSpaceDE w:val="0"/>
        <w:autoSpaceDN w:val="0"/>
        <w:adjustRightInd w:val="0"/>
        <w:ind w:hanging="216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(ii) no litigation, arbitration or administrative proceeding is currently taking place or pending or threatened against you or any of your assets or revenues</w:t>
      </w:r>
    </w:p>
    <w:p w:rsidR="0084235F" w:rsidRDefault="0084235F" w:rsidP="0084235F">
      <w:pPr>
        <w:widowControl/>
        <w:numPr>
          <w:ilvl w:val="2"/>
          <w:numId w:val="1"/>
        </w:numPr>
        <w:tabs>
          <w:tab w:val="left" w:pos="1660"/>
          <w:tab w:val="left" w:pos="2160"/>
        </w:tabs>
        <w:autoSpaceDE w:val="0"/>
        <w:autoSpaceDN w:val="0"/>
        <w:adjustRightInd w:val="0"/>
        <w:ind w:hanging="216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 xml:space="preserve">(iii) all financial and other information supplied to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 xml:space="preserve"> by or on behalf of you in connection with the Target Funding (as defined herein) is and will be complete and accurate in all material respects and not misleading;</w:t>
      </w:r>
    </w:p>
    <w:p w:rsidR="0084235F" w:rsidRDefault="0084235F" w:rsidP="0084235F">
      <w:pPr>
        <w:widowControl/>
        <w:numPr>
          <w:ilvl w:val="2"/>
          <w:numId w:val="1"/>
        </w:numPr>
        <w:tabs>
          <w:tab w:val="left" w:pos="1660"/>
          <w:tab w:val="left" w:pos="2160"/>
        </w:tabs>
        <w:autoSpaceDE w:val="0"/>
        <w:autoSpaceDN w:val="0"/>
        <w:adjustRightInd w:val="0"/>
        <w:ind w:hanging="216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(iv) you are not in default under any law, regulation, judgment, order, agreement or obligation applicable to you or your assets or revenues, the consequences of which could materially and adversely affect your business or financial condition or your ability to perform your obligations as required pursuant to the Relevant Transaction</w:t>
      </w:r>
    </w:p>
    <w:p w:rsidR="0084235F" w:rsidRDefault="0084235F" w:rsidP="0084235F">
      <w:pPr>
        <w:widowControl/>
        <w:numPr>
          <w:ilvl w:val="2"/>
          <w:numId w:val="1"/>
        </w:numPr>
        <w:tabs>
          <w:tab w:val="left" w:pos="1660"/>
          <w:tab w:val="left" w:pos="2160"/>
        </w:tabs>
        <w:autoSpaceDE w:val="0"/>
        <w:autoSpaceDN w:val="0"/>
        <w:adjustRightInd w:val="0"/>
        <w:ind w:hanging="216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 xml:space="preserve">(v) if there is any change or discrepancy in any financial and other information provided by you to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 xml:space="preserve">, you warrant to notify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 xml:space="preserve"> of such discrepancy within 30 days of the Transaction</w:t>
      </w:r>
    </w:p>
    <w:p w:rsidR="0084235F" w:rsidRDefault="0084235F" w:rsidP="0084235F">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the foregoing together being the "Warranties</w:t>
      </w:r>
      <w:proofErr w:type="gramStart"/>
      <w:r>
        <w:rPr>
          <w:rFonts w:ascii="Roboto-Light" w:hAnsi="Roboto-Light" w:cs="Roboto-Light"/>
          <w:color w:val="4B4B4B"/>
          <w:kern w:val="0"/>
          <w:sz w:val="36"/>
          <w:szCs w:val="36"/>
          <w:lang w:val="en-US"/>
        </w:rPr>
        <w:t>" .</w:t>
      </w:r>
      <w:proofErr w:type="gramEnd"/>
    </w:p>
    <w:p w:rsidR="0084235F" w:rsidRDefault="0084235F" w:rsidP="0084235F">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lastRenderedPageBreak/>
        <w:t xml:space="preserve">4.5 You agree that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 xml:space="preserve"> will undertake credit and anti money laundering checks in respect of your application to be registered with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 xml:space="preserve"> and will require other relevant information of you personally, with which process you agree to fully and honestly co-operate. We would remind you of our privacy policy and particularly the persons with whom we are permitted to share the information that you provided to us.</w:t>
      </w:r>
    </w:p>
    <w:p w:rsidR="0084235F" w:rsidRDefault="0084235F" w:rsidP="0084235F">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 xml:space="preserve">4.6 In the event that any information provided by you is believed by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 xml:space="preserve">, in its absolute discretion, to be incorrect,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 xml:space="preserve"> reserves the right to (</w:t>
      </w:r>
      <w:proofErr w:type="spellStart"/>
      <w:r>
        <w:rPr>
          <w:rFonts w:ascii="Roboto-Light" w:hAnsi="Roboto-Light" w:cs="Roboto-Light"/>
          <w:color w:val="4B4B4B"/>
          <w:kern w:val="0"/>
          <w:sz w:val="36"/>
          <w:szCs w:val="36"/>
          <w:lang w:val="en-US"/>
        </w:rPr>
        <w:t>i</w:t>
      </w:r>
      <w:proofErr w:type="spellEnd"/>
      <w:r>
        <w:rPr>
          <w:rFonts w:ascii="Roboto-Light" w:hAnsi="Roboto-Light" w:cs="Roboto-Light"/>
          <w:color w:val="4B4B4B"/>
          <w:kern w:val="0"/>
          <w:sz w:val="36"/>
          <w:szCs w:val="36"/>
          <w:lang w:val="en-US"/>
        </w:rPr>
        <w:t xml:space="preserve">) amend the same (subject to the terms of our privacy policy) and/or (ii) suspend your membership until such information is corrected or verified to </w:t>
      </w:r>
      <w:proofErr w:type="spellStart"/>
      <w:r>
        <w:rPr>
          <w:rFonts w:ascii="Roboto-Light" w:hAnsi="Roboto-Light" w:cs="Roboto-Light"/>
          <w:color w:val="4B4B4B"/>
          <w:kern w:val="0"/>
          <w:sz w:val="36"/>
          <w:szCs w:val="36"/>
          <w:lang w:val="en-US"/>
        </w:rPr>
        <w:t>Monexo’s</w:t>
      </w:r>
      <w:proofErr w:type="spellEnd"/>
      <w:r>
        <w:rPr>
          <w:rFonts w:ascii="Roboto-Light" w:hAnsi="Roboto-Light" w:cs="Roboto-Light"/>
          <w:color w:val="4B4B4B"/>
          <w:kern w:val="0"/>
          <w:sz w:val="36"/>
          <w:szCs w:val="36"/>
          <w:lang w:val="en-US"/>
        </w:rPr>
        <w:t xml:space="preserve"> satisfaction.</w:t>
      </w:r>
    </w:p>
    <w:p w:rsidR="0084235F" w:rsidRDefault="0084235F" w:rsidP="0084235F">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 xml:space="preserve">4.7 Any instruction received from your nominated email account shall be deemed to bind you without any further duty of enquiry on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 This provision shall apply whether you are an individual, joint owners or a company.</w:t>
      </w:r>
    </w:p>
    <w:p w:rsidR="0084235F" w:rsidRDefault="0084235F" w:rsidP="0084235F">
      <w:pPr>
        <w:widowControl/>
        <w:numPr>
          <w:ilvl w:val="0"/>
          <w:numId w:val="1"/>
        </w:numPr>
        <w:tabs>
          <w:tab w:val="left" w:pos="220"/>
          <w:tab w:val="left" w:pos="720"/>
        </w:tabs>
        <w:autoSpaceDE w:val="0"/>
        <w:autoSpaceDN w:val="0"/>
        <w:adjustRightInd w:val="0"/>
        <w:ind w:hanging="720"/>
        <w:jc w:val="left"/>
        <w:rPr>
          <w:rFonts w:ascii="Roboto-Light" w:hAnsi="Roboto-Light" w:cs="Roboto-Light"/>
          <w:color w:val="4B4B4B"/>
          <w:kern w:val="0"/>
          <w:sz w:val="36"/>
          <w:szCs w:val="36"/>
          <w:lang w:val="en-US"/>
        </w:rPr>
      </w:pPr>
      <w:r>
        <w:rPr>
          <w:rFonts w:ascii="Oswald-Regular" w:hAnsi="Oswald-Regular" w:cs="Oswald-Regular"/>
          <w:color w:val="456520"/>
          <w:kern w:val="0"/>
          <w:sz w:val="32"/>
          <w:szCs w:val="32"/>
          <w:lang w:val="en-US"/>
        </w:rPr>
        <w:t>ADMINISTRATOR</w:t>
      </w:r>
    </w:p>
    <w:p w:rsidR="0084235F" w:rsidRDefault="0084235F" w:rsidP="0084235F">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 xml:space="preserve">5.1 For the purposes of these Terms, the "Administrator" shall be such person as is appointed by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 xml:space="preserve"> from time to time to pay any Loan to you and to receive the Repayments from you. At no time will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 xml:space="preserve"> receive Repayments save as provided for at Clause 5.8. The </w:t>
      </w:r>
      <w:r>
        <w:rPr>
          <w:rFonts w:ascii="Roboto-Light" w:hAnsi="Roboto-Light" w:cs="Roboto-Light"/>
          <w:color w:val="4B4B4B"/>
          <w:kern w:val="0"/>
          <w:sz w:val="36"/>
          <w:szCs w:val="36"/>
          <w:lang w:val="en-US"/>
        </w:rPr>
        <w:lastRenderedPageBreak/>
        <w:t>Administrator will not be the Lender for the purposes of the Loan and will purely be providing payment services for the Borrower and Lenders as described in the Terms.</w:t>
      </w:r>
    </w:p>
    <w:p w:rsidR="0084235F" w:rsidRDefault="0084235F" w:rsidP="0084235F">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5.2 For the time being, the Administrator will be The Hong Kong Trust Company Limited of 6/F, Wyndham Place, 44 Wyndham Street, Central, Hong Kong and any changes of Administrator will be posted on the Website.</w:t>
      </w:r>
    </w:p>
    <w:p w:rsidR="0084235F" w:rsidRDefault="0084235F" w:rsidP="0084235F">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 xml:space="preserve">5.3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 xml:space="preserve"> confirms that it will, at all times, instruct the Administrator to </w:t>
      </w:r>
      <w:proofErr w:type="gramStart"/>
      <w:r>
        <w:rPr>
          <w:rFonts w:ascii="Roboto-Light" w:hAnsi="Roboto-Light" w:cs="Roboto-Light"/>
          <w:color w:val="4B4B4B"/>
          <w:kern w:val="0"/>
          <w:sz w:val="36"/>
          <w:szCs w:val="36"/>
          <w:lang w:val="en-US"/>
        </w:rPr>
        <w:t>keep:-</w:t>
      </w:r>
      <w:proofErr w:type="gramEnd"/>
    </w:p>
    <w:p w:rsidR="0084235F" w:rsidRDefault="0084235F" w:rsidP="0084235F">
      <w:pPr>
        <w:widowControl/>
        <w:numPr>
          <w:ilvl w:val="2"/>
          <w:numId w:val="1"/>
        </w:numPr>
        <w:tabs>
          <w:tab w:val="left" w:pos="1660"/>
          <w:tab w:val="left" w:pos="2160"/>
        </w:tabs>
        <w:autoSpaceDE w:val="0"/>
        <w:autoSpaceDN w:val="0"/>
        <w:adjustRightInd w:val="0"/>
        <w:ind w:hanging="216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w:t>
      </w:r>
      <w:proofErr w:type="spellStart"/>
      <w:r>
        <w:rPr>
          <w:rFonts w:ascii="Roboto-Light" w:hAnsi="Roboto-Light" w:cs="Roboto-Light"/>
          <w:color w:val="4B4B4B"/>
          <w:kern w:val="0"/>
          <w:sz w:val="36"/>
          <w:szCs w:val="36"/>
          <w:lang w:val="en-US"/>
        </w:rPr>
        <w:t>i</w:t>
      </w:r>
      <w:proofErr w:type="spellEnd"/>
      <w:r>
        <w:rPr>
          <w:rFonts w:ascii="Roboto-Light" w:hAnsi="Roboto-Light" w:cs="Roboto-Light"/>
          <w:color w:val="4B4B4B"/>
          <w:kern w:val="0"/>
          <w:sz w:val="36"/>
          <w:szCs w:val="36"/>
          <w:lang w:val="en-US"/>
        </w:rPr>
        <w:t>) Repayments segregated from its own monies; and,</w:t>
      </w:r>
    </w:p>
    <w:p w:rsidR="0084235F" w:rsidRDefault="0084235F" w:rsidP="0084235F">
      <w:pPr>
        <w:widowControl/>
        <w:numPr>
          <w:ilvl w:val="2"/>
          <w:numId w:val="1"/>
        </w:numPr>
        <w:tabs>
          <w:tab w:val="left" w:pos="1660"/>
          <w:tab w:val="left" w:pos="2160"/>
        </w:tabs>
        <w:autoSpaceDE w:val="0"/>
        <w:autoSpaceDN w:val="0"/>
        <w:adjustRightInd w:val="0"/>
        <w:ind w:hanging="216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(ii) records showing clearly any sums advanced to borrowers and Repayments made by borrowers.</w:t>
      </w:r>
    </w:p>
    <w:p w:rsidR="0084235F" w:rsidRDefault="0084235F" w:rsidP="0084235F">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 xml:space="preserve">5.4 It is a condition of the Administrator agreeing to act in such capacity that you confirm to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 xml:space="preserve"> by these Terms for the benefit of the Administrator that, save for the Administrator’s compliance with these Terms, the Administrator will have no further obligation to you.</w:t>
      </w:r>
    </w:p>
    <w:p w:rsidR="0084235F" w:rsidRDefault="0084235F" w:rsidP="0084235F">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 xml:space="preserve">5.5 In the event that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 xml:space="preserve"> is unable to continue to operate the Platform, then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 xml:space="preserve"> will procure that, under its agreement with the Administrator, the Administrator will use its reasonable </w:t>
      </w:r>
      <w:proofErr w:type="spellStart"/>
      <w:r>
        <w:rPr>
          <w:rFonts w:ascii="Roboto-Light" w:hAnsi="Roboto-Light" w:cs="Roboto-Light"/>
          <w:color w:val="4B4B4B"/>
          <w:kern w:val="0"/>
          <w:sz w:val="36"/>
          <w:szCs w:val="36"/>
          <w:lang w:val="en-US"/>
        </w:rPr>
        <w:t>endeavours</w:t>
      </w:r>
      <w:proofErr w:type="spellEnd"/>
      <w:r>
        <w:rPr>
          <w:rFonts w:ascii="Roboto-Light" w:hAnsi="Roboto-Light" w:cs="Roboto-Light"/>
          <w:color w:val="4B4B4B"/>
          <w:kern w:val="0"/>
          <w:sz w:val="36"/>
          <w:szCs w:val="36"/>
          <w:lang w:val="en-US"/>
        </w:rPr>
        <w:t xml:space="preserve"> to provide a basic service to receive payments in respect of then-subsisting Transactions subject to the </w:t>
      </w:r>
      <w:r>
        <w:rPr>
          <w:rFonts w:ascii="Roboto-Light" w:hAnsi="Roboto-Light" w:cs="Roboto-Light"/>
          <w:color w:val="4B4B4B"/>
          <w:kern w:val="0"/>
          <w:sz w:val="36"/>
          <w:szCs w:val="36"/>
          <w:lang w:val="en-US"/>
        </w:rPr>
        <w:lastRenderedPageBreak/>
        <w:t xml:space="preserve">payment to the Administrator of like fees as would otherwise be payable to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 xml:space="preserve"> pursuant to these Terms. However, in such circumstances, the Administrator shall not be involved in the creation of any new Transactions.</w:t>
      </w:r>
    </w:p>
    <w:p w:rsidR="0084235F" w:rsidRDefault="0084235F" w:rsidP="0084235F">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 xml:space="preserve">5.6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 xml:space="preserve"> will work with the Administrator to </w:t>
      </w:r>
      <w:proofErr w:type="spellStart"/>
      <w:r>
        <w:rPr>
          <w:rFonts w:ascii="Roboto-Light" w:hAnsi="Roboto-Light" w:cs="Roboto-Light"/>
          <w:color w:val="4B4B4B"/>
          <w:kern w:val="0"/>
          <w:sz w:val="36"/>
          <w:szCs w:val="36"/>
          <w:lang w:val="en-US"/>
        </w:rPr>
        <w:t>endeavour</w:t>
      </w:r>
      <w:proofErr w:type="spellEnd"/>
      <w:r>
        <w:rPr>
          <w:rFonts w:ascii="Roboto-Light" w:hAnsi="Roboto-Light" w:cs="Roboto-Light"/>
          <w:color w:val="4B4B4B"/>
          <w:kern w:val="0"/>
          <w:sz w:val="36"/>
          <w:szCs w:val="36"/>
          <w:lang w:val="en-US"/>
        </w:rPr>
        <w:t xml:space="preserve"> to ensure that the quantum of the Outstanding Amounts are accessible by you on the Website and are updated on the Website on a regular basis, provided that neither the Administrator nor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 xml:space="preserve"> shall be liable for any delay in updating such information</w:t>
      </w:r>
    </w:p>
    <w:p w:rsidR="0084235F" w:rsidRDefault="0084235F" w:rsidP="0084235F">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 xml:space="preserve">5.7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 xml:space="preserve"> will send you emails from time to time advising you of the Outstanding Amounts and any other information concerning a Relevant Transaction based on the books maintained by the Administrator and, unless you raise an objection by email to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 xml:space="preserve"> within 30 days of being so informed by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 you will be deemed to have accepted the contents of the advice sent to you and will be bound by the same.</w:t>
      </w:r>
    </w:p>
    <w:p w:rsidR="0084235F" w:rsidRDefault="0084235F" w:rsidP="0084235F">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 xml:space="preserve">5.8 In the event that an Administrator is unable (whether due to insolvency or other incapacity) or unwilling to perform its functions then insofar as it is able under Hong Kong law.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 xml:space="preserve"> will perform the function of the Administrator pending the appointment of another Administrator. Should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 xml:space="preserve"> be otherwise unable under </w:t>
      </w:r>
      <w:r>
        <w:rPr>
          <w:rFonts w:ascii="Roboto-Light" w:hAnsi="Roboto-Light" w:cs="Roboto-Light"/>
          <w:color w:val="4B4B4B"/>
          <w:kern w:val="0"/>
          <w:sz w:val="36"/>
          <w:szCs w:val="36"/>
          <w:lang w:val="en-US"/>
        </w:rPr>
        <w:lastRenderedPageBreak/>
        <w:t xml:space="preserve">Hong Kong law to so act, then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 xml:space="preserve"> shall </w:t>
      </w:r>
      <w:proofErr w:type="spellStart"/>
      <w:r>
        <w:rPr>
          <w:rFonts w:ascii="Roboto-Light" w:hAnsi="Roboto-Light" w:cs="Roboto-Light"/>
          <w:color w:val="4B4B4B"/>
          <w:kern w:val="0"/>
          <w:sz w:val="36"/>
          <w:szCs w:val="36"/>
          <w:lang w:val="en-US"/>
        </w:rPr>
        <w:t>endeavour</w:t>
      </w:r>
      <w:proofErr w:type="spellEnd"/>
      <w:r>
        <w:rPr>
          <w:rFonts w:ascii="Roboto-Light" w:hAnsi="Roboto-Light" w:cs="Roboto-Light"/>
          <w:color w:val="4B4B4B"/>
          <w:kern w:val="0"/>
          <w:sz w:val="36"/>
          <w:szCs w:val="36"/>
          <w:lang w:val="en-US"/>
        </w:rPr>
        <w:t xml:space="preserve"> to appoint an alternative Administrator and shall not be responsible for any losses pending such a new appointment.</w:t>
      </w:r>
    </w:p>
    <w:p w:rsidR="0084235F" w:rsidRDefault="0084235F" w:rsidP="0084235F">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 xml:space="preserve">5.9 Without prejudice to the generality of any other provision in these Terms, neither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 xml:space="preserve"> nor the Administrator shall have any obligation to provide any services where an event of force majeure or other circumstances beyond their control prevents either or both of them from performing their services for so long as such event is outstanding.</w:t>
      </w:r>
    </w:p>
    <w:p w:rsidR="0084235F" w:rsidRDefault="0084235F" w:rsidP="0084235F">
      <w:pPr>
        <w:widowControl/>
        <w:numPr>
          <w:ilvl w:val="0"/>
          <w:numId w:val="1"/>
        </w:numPr>
        <w:tabs>
          <w:tab w:val="left" w:pos="220"/>
          <w:tab w:val="left" w:pos="720"/>
        </w:tabs>
        <w:autoSpaceDE w:val="0"/>
        <w:autoSpaceDN w:val="0"/>
        <w:adjustRightInd w:val="0"/>
        <w:ind w:hanging="720"/>
        <w:jc w:val="left"/>
        <w:rPr>
          <w:rFonts w:ascii="Roboto-Light" w:hAnsi="Roboto-Light" w:cs="Roboto-Light"/>
          <w:color w:val="4B4B4B"/>
          <w:kern w:val="0"/>
          <w:sz w:val="36"/>
          <w:szCs w:val="36"/>
          <w:lang w:val="en-US"/>
        </w:rPr>
      </w:pPr>
      <w:r>
        <w:rPr>
          <w:rFonts w:ascii="Oswald-Regular" w:hAnsi="Oswald-Regular" w:cs="Oswald-Regular"/>
          <w:color w:val="456520"/>
          <w:kern w:val="0"/>
          <w:sz w:val="32"/>
          <w:szCs w:val="32"/>
          <w:lang w:val="en-US"/>
        </w:rPr>
        <w:t>TRANSACTIONS</w:t>
      </w:r>
    </w:p>
    <w:p w:rsidR="0084235F" w:rsidRDefault="0084235F" w:rsidP="0084235F">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 xml:space="preserve">6.1 In the course of registration,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 xml:space="preserve"> will enquire from you the amount of monies that you would require to borrow under a proposed Transaction ("Target Funding").</w:t>
      </w:r>
    </w:p>
    <w:p w:rsidR="0084235F" w:rsidRDefault="0084235F" w:rsidP="0084235F">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 xml:space="preserve">6.2 Having established the Target Funding,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 xml:space="preserve"> will inform you of (</w:t>
      </w:r>
      <w:proofErr w:type="spellStart"/>
      <w:r>
        <w:rPr>
          <w:rFonts w:ascii="Roboto-Light" w:hAnsi="Roboto-Light" w:cs="Roboto-Light"/>
          <w:color w:val="4B4B4B"/>
          <w:kern w:val="0"/>
          <w:sz w:val="36"/>
          <w:szCs w:val="36"/>
          <w:lang w:val="en-US"/>
        </w:rPr>
        <w:t>i</w:t>
      </w:r>
      <w:proofErr w:type="spellEnd"/>
      <w:r>
        <w:rPr>
          <w:rFonts w:ascii="Roboto-Light" w:hAnsi="Roboto-Light" w:cs="Roboto-Light"/>
          <w:color w:val="4B4B4B"/>
          <w:kern w:val="0"/>
          <w:sz w:val="36"/>
          <w:szCs w:val="36"/>
          <w:lang w:val="en-US"/>
        </w:rPr>
        <w:t>) the Screening Grade that it proposes to apply to the proposed Transaction; (ii) the rate of Interest payable thereunder ("Fixed Interest Rate") and (iii) the proposed Loan Period.</w:t>
      </w:r>
    </w:p>
    <w:p w:rsidR="0084235F" w:rsidRDefault="0084235F" w:rsidP="0084235F">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 xml:space="preserve">6.3 Having been informed by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 xml:space="preserve"> in accordance with Clause 6.2, you shall have the option to:</w:t>
      </w:r>
    </w:p>
    <w:p w:rsidR="0084235F" w:rsidRDefault="0084235F" w:rsidP="0084235F">
      <w:pPr>
        <w:widowControl/>
        <w:numPr>
          <w:ilvl w:val="2"/>
          <w:numId w:val="1"/>
        </w:numPr>
        <w:tabs>
          <w:tab w:val="left" w:pos="1660"/>
          <w:tab w:val="left" w:pos="2160"/>
        </w:tabs>
        <w:autoSpaceDE w:val="0"/>
        <w:autoSpaceDN w:val="0"/>
        <w:adjustRightInd w:val="0"/>
        <w:ind w:hanging="216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w:t>
      </w:r>
      <w:proofErr w:type="spellStart"/>
      <w:r>
        <w:rPr>
          <w:rFonts w:ascii="Roboto-Light" w:hAnsi="Roboto-Light" w:cs="Roboto-Light"/>
          <w:color w:val="4B4B4B"/>
          <w:kern w:val="0"/>
          <w:sz w:val="36"/>
          <w:szCs w:val="36"/>
          <w:lang w:val="en-US"/>
        </w:rPr>
        <w:t>i</w:t>
      </w:r>
      <w:proofErr w:type="spellEnd"/>
      <w:r>
        <w:rPr>
          <w:rFonts w:ascii="Roboto-Light" w:hAnsi="Roboto-Light" w:cs="Roboto-Light"/>
          <w:color w:val="4B4B4B"/>
          <w:kern w:val="0"/>
          <w:sz w:val="36"/>
          <w:szCs w:val="36"/>
          <w:lang w:val="en-US"/>
        </w:rPr>
        <w:t>) Not proceed with the proposed Transaction;</w:t>
      </w:r>
    </w:p>
    <w:p w:rsidR="0084235F" w:rsidRDefault="0084235F" w:rsidP="0084235F">
      <w:pPr>
        <w:widowControl/>
        <w:numPr>
          <w:ilvl w:val="2"/>
          <w:numId w:val="1"/>
        </w:numPr>
        <w:tabs>
          <w:tab w:val="left" w:pos="1660"/>
          <w:tab w:val="left" w:pos="2160"/>
        </w:tabs>
        <w:autoSpaceDE w:val="0"/>
        <w:autoSpaceDN w:val="0"/>
        <w:adjustRightInd w:val="0"/>
        <w:ind w:hanging="216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lastRenderedPageBreak/>
        <w:t>(ii) Proceed with the proposed Transaction at the Fixed Interest Rate for the Loan Period; or</w:t>
      </w:r>
    </w:p>
    <w:p w:rsidR="0084235F" w:rsidRDefault="0084235F" w:rsidP="0084235F">
      <w:pPr>
        <w:widowControl/>
        <w:numPr>
          <w:ilvl w:val="2"/>
          <w:numId w:val="1"/>
        </w:numPr>
        <w:tabs>
          <w:tab w:val="left" w:pos="1660"/>
          <w:tab w:val="left" w:pos="2160"/>
        </w:tabs>
        <w:autoSpaceDE w:val="0"/>
        <w:autoSpaceDN w:val="0"/>
        <w:adjustRightInd w:val="0"/>
        <w:ind w:hanging="216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(iii) Decline the proposed Fixed Interest Rate and propose a Transaction at an alternative rate of interest ("Offered Interest Rate") for the Loan Period.</w:t>
      </w:r>
    </w:p>
    <w:p w:rsidR="0084235F" w:rsidRDefault="0084235F" w:rsidP="0084235F">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 xml:space="preserve">6.4 Should you indicate to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 xml:space="preserve"> to proceed with a Transaction either at a Fixed Interest Rate or an Offered Interest Rate then this is an irrevocable instruction by you to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 xml:space="preserve"> to seek offers from Members to participate in the Relevant Transaction.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 xml:space="preserve"> will post details of the Relevant Transaction on the Website on the "Offer Date". In such circumstances, you are not permitted to withdraw your irrevocable instructions until after the expiry of the Offer Period and if, by that time, a Relevant Transaction has been concluded in accordance with Clause 7, you will be bound by the terms of the Relevant Transaction even if you have requested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 xml:space="preserve"> to withdraw prior to then.</w:t>
      </w:r>
    </w:p>
    <w:p w:rsidR="0084235F" w:rsidRDefault="0084235F" w:rsidP="0084235F">
      <w:pPr>
        <w:widowControl/>
        <w:numPr>
          <w:ilvl w:val="0"/>
          <w:numId w:val="1"/>
        </w:numPr>
        <w:tabs>
          <w:tab w:val="left" w:pos="220"/>
          <w:tab w:val="left" w:pos="720"/>
        </w:tabs>
        <w:autoSpaceDE w:val="0"/>
        <w:autoSpaceDN w:val="0"/>
        <w:adjustRightInd w:val="0"/>
        <w:ind w:hanging="720"/>
        <w:jc w:val="left"/>
        <w:rPr>
          <w:rFonts w:ascii="Roboto-Light" w:hAnsi="Roboto-Light" w:cs="Roboto-Light"/>
          <w:color w:val="4B4B4B"/>
          <w:kern w:val="0"/>
          <w:sz w:val="36"/>
          <w:szCs w:val="36"/>
          <w:lang w:val="en-US"/>
        </w:rPr>
      </w:pPr>
      <w:r>
        <w:rPr>
          <w:rFonts w:ascii="Oswald-Regular" w:hAnsi="Oswald-Regular" w:cs="Oswald-Regular"/>
          <w:color w:val="456520"/>
          <w:kern w:val="0"/>
          <w:sz w:val="32"/>
          <w:szCs w:val="32"/>
          <w:lang w:val="en-US"/>
        </w:rPr>
        <w:t>COMPLETED TRANSACTION</w:t>
      </w:r>
    </w:p>
    <w:p w:rsidR="0084235F" w:rsidRDefault="0084235F" w:rsidP="0084235F">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 xml:space="preserve">7.1 If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 xml:space="preserve"> shall:</w:t>
      </w:r>
    </w:p>
    <w:p w:rsidR="0084235F" w:rsidRDefault="0084235F" w:rsidP="0084235F">
      <w:pPr>
        <w:widowControl/>
        <w:numPr>
          <w:ilvl w:val="2"/>
          <w:numId w:val="1"/>
        </w:numPr>
        <w:tabs>
          <w:tab w:val="left" w:pos="1660"/>
          <w:tab w:val="left" w:pos="2160"/>
        </w:tabs>
        <w:autoSpaceDE w:val="0"/>
        <w:autoSpaceDN w:val="0"/>
        <w:adjustRightInd w:val="0"/>
        <w:ind w:hanging="216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 xml:space="preserve">Receive confirmations from Members of at least 60% of but less than 100% of the Target Funding by the expiry of the Offer Period, then the Administrator will be immediately </w:t>
      </w:r>
      <w:proofErr w:type="spellStart"/>
      <w:r>
        <w:rPr>
          <w:rFonts w:ascii="Roboto-Light" w:hAnsi="Roboto-Light" w:cs="Roboto-Light"/>
          <w:color w:val="4B4B4B"/>
          <w:kern w:val="0"/>
          <w:sz w:val="36"/>
          <w:szCs w:val="36"/>
          <w:lang w:val="en-US"/>
        </w:rPr>
        <w:t>authorised</w:t>
      </w:r>
      <w:proofErr w:type="spellEnd"/>
      <w:r>
        <w:rPr>
          <w:rFonts w:ascii="Roboto-Light" w:hAnsi="Roboto-Light" w:cs="Roboto-Light"/>
          <w:color w:val="4B4B4B"/>
          <w:kern w:val="0"/>
          <w:sz w:val="36"/>
          <w:szCs w:val="36"/>
          <w:lang w:val="en-US"/>
        </w:rPr>
        <w:t xml:space="preserve"> to release to you the amount so </w:t>
      </w:r>
      <w:r>
        <w:rPr>
          <w:rFonts w:ascii="Roboto-Light" w:hAnsi="Roboto-Light" w:cs="Roboto-Light"/>
          <w:color w:val="4B4B4B"/>
          <w:kern w:val="0"/>
          <w:sz w:val="36"/>
          <w:szCs w:val="36"/>
          <w:lang w:val="en-US"/>
        </w:rPr>
        <w:lastRenderedPageBreak/>
        <w:t>confirmed ("Loan") on the expiry of the Offer Period;</w:t>
      </w:r>
    </w:p>
    <w:p w:rsidR="0084235F" w:rsidRDefault="0084235F" w:rsidP="0084235F">
      <w:pPr>
        <w:widowControl/>
        <w:numPr>
          <w:ilvl w:val="2"/>
          <w:numId w:val="1"/>
        </w:numPr>
        <w:tabs>
          <w:tab w:val="left" w:pos="1660"/>
          <w:tab w:val="left" w:pos="2160"/>
        </w:tabs>
        <w:autoSpaceDE w:val="0"/>
        <w:autoSpaceDN w:val="0"/>
        <w:adjustRightInd w:val="0"/>
        <w:ind w:hanging="216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 xml:space="preserve">Receive confirmations from Members before the expiry of the Offer Period equal to or in excess of the Target Funding, then the Administrator will be immediately </w:t>
      </w:r>
      <w:proofErr w:type="spellStart"/>
      <w:r>
        <w:rPr>
          <w:rFonts w:ascii="Roboto-Light" w:hAnsi="Roboto-Light" w:cs="Roboto-Light"/>
          <w:color w:val="4B4B4B"/>
          <w:kern w:val="0"/>
          <w:sz w:val="36"/>
          <w:szCs w:val="36"/>
          <w:lang w:val="en-US"/>
        </w:rPr>
        <w:t>authorised</w:t>
      </w:r>
      <w:proofErr w:type="spellEnd"/>
      <w:r>
        <w:rPr>
          <w:rFonts w:ascii="Roboto-Light" w:hAnsi="Roboto-Light" w:cs="Roboto-Light"/>
          <w:color w:val="4B4B4B"/>
          <w:kern w:val="0"/>
          <w:sz w:val="36"/>
          <w:szCs w:val="36"/>
          <w:lang w:val="en-US"/>
        </w:rPr>
        <w:t xml:space="preserve"> to release an amount equal to the Target Funding to you as the Loan; or</w:t>
      </w:r>
    </w:p>
    <w:p w:rsidR="0084235F" w:rsidRDefault="0084235F" w:rsidP="0084235F">
      <w:pPr>
        <w:widowControl/>
        <w:numPr>
          <w:ilvl w:val="2"/>
          <w:numId w:val="1"/>
        </w:numPr>
        <w:tabs>
          <w:tab w:val="left" w:pos="1660"/>
          <w:tab w:val="left" w:pos="2160"/>
        </w:tabs>
        <w:autoSpaceDE w:val="0"/>
        <w:autoSpaceDN w:val="0"/>
        <w:adjustRightInd w:val="0"/>
        <w:ind w:hanging="216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Not receive confirmations from Members of at least 60% of the Target Funding by the expiry of the Offer Period, then the proposed Transaction shall lapse.</w:t>
      </w:r>
    </w:p>
    <w:p w:rsidR="0084235F" w:rsidRDefault="0084235F" w:rsidP="0084235F">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7.2 In the event that a Loan is made to you in accordance with Clause 7.1(</w:t>
      </w:r>
      <w:proofErr w:type="spellStart"/>
      <w:r>
        <w:rPr>
          <w:rFonts w:ascii="Roboto-Light" w:hAnsi="Roboto-Light" w:cs="Roboto-Light"/>
          <w:color w:val="4B4B4B"/>
          <w:kern w:val="0"/>
          <w:sz w:val="36"/>
          <w:szCs w:val="36"/>
          <w:lang w:val="en-US"/>
        </w:rPr>
        <w:t>i</w:t>
      </w:r>
      <w:proofErr w:type="spellEnd"/>
      <w:r>
        <w:rPr>
          <w:rFonts w:ascii="Roboto-Light" w:hAnsi="Roboto-Light" w:cs="Roboto-Light"/>
          <w:color w:val="4B4B4B"/>
          <w:kern w:val="0"/>
          <w:sz w:val="36"/>
          <w:szCs w:val="36"/>
          <w:lang w:val="en-US"/>
        </w:rPr>
        <w:t>) or (ii) then, without prejudice to the generality of these Terms, you will be deemed to have agreed that the following "Borrower Terms" will apply with effect from the Drawdown Date and for so long as there are any Outstanding Amounts:</w:t>
      </w:r>
    </w:p>
    <w:p w:rsidR="0084235F" w:rsidRDefault="0084235F" w:rsidP="0084235F">
      <w:pPr>
        <w:widowControl/>
        <w:numPr>
          <w:ilvl w:val="2"/>
          <w:numId w:val="1"/>
        </w:numPr>
        <w:tabs>
          <w:tab w:val="left" w:pos="1660"/>
          <w:tab w:val="left" w:pos="2160"/>
        </w:tabs>
        <w:autoSpaceDE w:val="0"/>
        <w:autoSpaceDN w:val="0"/>
        <w:adjustRightInd w:val="0"/>
        <w:ind w:hanging="216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w:t>
      </w:r>
      <w:proofErr w:type="spellStart"/>
      <w:r>
        <w:rPr>
          <w:rFonts w:ascii="Roboto-Light" w:hAnsi="Roboto-Light" w:cs="Roboto-Light"/>
          <w:color w:val="4B4B4B"/>
          <w:kern w:val="0"/>
          <w:sz w:val="36"/>
          <w:szCs w:val="36"/>
          <w:lang w:val="en-US"/>
        </w:rPr>
        <w:t>i</w:t>
      </w:r>
      <w:proofErr w:type="spellEnd"/>
      <w:r>
        <w:rPr>
          <w:rFonts w:ascii="Roboto-Light" w:hAnsi="Roboto-Light" w:cs="Roboto-Light"/>
          <w:color w:val="4B4B4B"/>
          <w:kern w:val="0"/>
          <w:sz w:val="36"/>
          <w:szCs w:val="36"/>
          <w:lang w:val="en-US"/>
        </w:rPr>
        <w:t>) Each Lender whose Funds form part of the Loan is deemed to have individually lent those Funds to you for the Loan Period at the Fixed Interest Rate or the Offered Interest Rate (depending upon your election under Clause 6.3);</w:t>
      </w:r>
    </w:p>
    <w:p w:rsidR="0084235F" w:rsidRDefault="0084235F" w:rsidP="0084235F">
      <w:pPr>
        <w:widowControl/>
        <w:numPr>
          <w:ilvl w:val="2"/>
          <w:numId w:val="1"/>
        </w:numPr>
        <w:tabs>
          <w:tab w:val="left" w:pos="1660"/>
          <w:tab w:val="left" w:pos="2160"/>
        </w:tabs>
        <w:autoSpaceDE w:val="0"/>
        <w:autoSpaceDN w:val="0"/>
        <w:adjustRightInd w:val="0"/>
        <w:ind w:hanging="216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(ii) You warrant to each Lender in the form of the Warranties;</w:t>
      </w:r>
    </w:p>
    <w:p w:rsidR="0084235F" w:rsidRDefault="0084235F" w:rsidP="0084235F">
      <w:pPr>
        <w:widowControl/>
        <w:numPr>
          <w:ilvl w:val="2"/>
          <w:numId w:val="1"/>
        </w:numPr>
        <w:tabs>
          <w:tab w:val="left" w:pos="1660"/>
          <w:tab w:val="left" w:pos="2160"/>
        </w:tabs>
        <w:autoSpaceDE w:val="0"/>
        <w:autoSpaceDN w:val="0"/>
        <w:adjustRightInd w:val="0"/>
        <w:ind w:hanging="216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(iii) You further undertake to each of the Lenders:</w:t>
      </w:r>
    </w:p>
    <w:p w:rsidR="0084235F" w:rsidRDefault="0084235F" w:rsidP="0084235F">
      <w:pPr>
        <w:widowControl/>
        <w:numPr>
          <w:ilvl w:val="3"/>
          <w:numId w:val="1"/>
        </w:numPr>
        <w:tabs>
          <w:tab w:val="left" w:pos="2380"/>
          <w:tab w:val="left" w:pos="2880"/>
        </w:tabs>
        <w:autoSpaceDE w:val="0"/>
        <w:autoSpaceDN w:val="0"/>
        <w:adjustRightInd w:val="0"/>
        <w:ind w:hanging="288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lastRenderedPageBreak/>
        <w:t>(</w:t>
      </w:r>
      <w:proofErr w:type="spellStart"/>
      <w:r>
        <w:rPr>
          <w:rFonts w:ascii="Roboto-Light" w:hAnsi="Roboto-Light" w:cs="Roboto-Light"/>
          <w:color w:val="4B4B4B"/>
          <w:kern w:val="0"/>
          <w:sz w:val="36"/>
          <w:szCs w:val="36"/>
          <w:lang w:val="en-US"/>
        </w:rPr>
        <w:t>i</w:t>
      </w:r>
      <w:proofErr w:type="spellEnd"/>
      <w:r>
        <w:rPr>
          <w:rFonts w:ascii="Roboto-Light" w:hAnsi="Roboto-Light" w:cs="Roboto-Light"/>
          <w:color w:val="4B4B4B"/>
          <w:kern w:val="0"/>
          <w:sz w:val="36"/>
          <w:szCs w:val="36"/>
          <w:lang w:val="en-US"/>
        </w:rPr>
        <w:t>) that you will pay Interest on or before the fifth day of each month during the Loan Period;</w:t>
      </w:r>
    </w:p>
    <w:p w:rsidR="0084235F" w:rsidRDefault="0084235F" w:rsidP="0084235F">
      <w:pPr>
        <w:widowControl/>
        <w:numPr>
          <w:ilvl w:val="3"/>
          <w:numId w:val="1"/>
        </w:numPr>
        <w:tabs>
          <w:tab w:val="left" w:pos="2380"/>
          <w:tab w:val="left" w:pos="2880"/>
        </w:tabs>
        <w:autoSpaceDE w:val="0"/>
        <w:autoSpaceDN w:val="0"/>
        <w:adjustRightInd w:val="0"/>
        <w:ind w:hanging="288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(ii) that the Loan and all accrued Interest must be paid by the end of the Loan Period;</w:t>
      </w:r>
    </w:p>
    <w:p w:rsidR="0084235F" w:rsidRDefault="0084235F" w:rsidP="0084235F">
      <w:pPr>
        <w:widowControl/>
        <w:numPr>
          <w:ilvl w:val="3"/>
          <w:numId w:val="1"/>
        </w:numPr>
        <w:tabs>
          <w:tab w:val="left" w:pos="2380"/>
          <w:tab w:val="left" w:pos="2880"/>
        </w:tabs>
        <w:autoSpaceDE w:val="0"/>
        <w:autoSpaceDN w:val="0"/>
        <w:adjustRightInd w:val="0"/>
        <w:ind w:hanging="288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(iii) that any early repayment shall still require repayment of all Interest that would have accrued up to the expiry of the Loan Period;</w:t>
      </w:r>
    </w:p>
    <w:p w:rsidR="0084235F" w:rsidRDefault="0084235F" w:rsidP="0084235F">
      <w:pPr>
        <w:widowControl/>
        <w:numPr>
          <w:ilvl w:val="3"/>
          <w:numId w:val="1"/>
        </w:numPr>
        <w:tabs>
          <w:tab w:val="left" w:pos="2380"/>
          <w:tab w:val="left" w:pos="2880"/>
        </w:tabs>
        <w:autoSpaceDE w:val="0"/>
        <w:autoSpaceDN w:val="0"/>
        <w:adjustRightInd w:val="0"/>
        <w:ind w:hanging="288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 xml:space="preserve">(iv) that all repayments of the Loan and/or Interest will be made without set off and will be paid to the account nominated by the Administrator unless otherwise notified in writing by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 xml:space="preserve"> or in the circumstances referred to at Clause 8.3; and</w:t>
      </w:r>
    </w:p>
    <w:p w:rsidR="0084235F" w:rsidRDefault="0084235F" w:rsidP="0084235F">
      <w:pPr>
        <w:widowControl/>
        <w:numPr>
          <w:ilvl w:val="3"/>
          <w:numId w:val="1"/>
        </w:numPr>
        <w:tabs>
          <w:tab w:val="left" w:pos="2380"/>
          <w:tab w:val="left" w:pos="2880"/>
        </w:tabs>
        <w:autoSpaceDE w:val="0"/>
        <w:autoSpaceDN w:val="0"/>
        <w:adjustRightInd w:val="0"/>
        <w:ind w:hanging="288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(v) that in the event of any breach by you of the Borrower Terms or if you shall be declared bankrupt or insolvent or enter into a composition with your creditors all of the Loan and Interest shall immediately become due and thereafter, a default interest rate as prescribed by the Schedule to these Terms above the Fixed Interest Rate or the Offered Interest Rate (as the case may be) shall apply.</w:t>
      </w:r>
    </w:p>
    <w:p w:rsidR="0084235F" w:rsidRDefault="0084235F" w:rsidP="0084235F">
      <w:pPr>
        <w:widowControl/>
        <w:numPr>
          <w:ilvl w:val="0"/>
          <w:numId w:val="1"/>
        </w:numPr>
        <w:tabs>
          <w:tab w:val="left" w:pos="220"/>
          <w:tab w:val="left" w:pos="720"/>
        </w:tabs>
        <w:autoSpaceDE w:val="0"/>
        <w:autoSpaceDN w:val="0"/>
        <w:adjustRightInd w:val="0"/>
        <w:ind w:hanging="720"/>
        <w:jc w:val="left"/>
        <w:rPr>
          <w:rFonts w:ascii="Roboto-Light" w:hAnsi="Roboto-Light" w:cs="Roboto-Light"/>
          <w:color w:val="4B4B4B"/>
          <w:kern w:val="0"/>
          <w:sz w:val="36"/>
          <w:szCs w:val="36"/>
          <w:lang w:val="en-US"/>
        </w:rPr>
      </w:pPr>
      <w:r>
        <w:rPr>
          <w:rFonts w:ascii="Oswald-Regular" w:hAnsi="Oswald-Regular" w:cs="Oswald-Regular"/>
          <w:color w:val="456520"/>
          <w:kern w:val="0"/>
          <w:sz w:val="32"/>
          <w:szCs w:val="32"/>
          <w:lang w:val="en-US"/>
        </w:rPr>
        <w:t>ANONYMITY AND DEFAULT</w:t>
      </w:r>
    </w:p>
    <w:p w:rsidR="0084235F" w:rsidRDefault="0084235F" w:rsidP="0084235F">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lastRenderedPageBreak/>
        <w:t>8.1 So long as you have paid all principal and Interest due in respect of any Relevant Transaction in accordance with these Terms, details of your identity shall remain unknown to the respective Lender(s).</w:t>
      </w:r>
    </w:p>
    <w:p w:rsidR="0084235F" w:rsidRDefault="0084235F" w:rsidP="0084235F">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 xml:space="preserve">8.2 In the event that you are in arrears for more than thirty (30) days in respect of any Relevant Transaction,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 xml:space="preserve"> shall, in its absolute discretion, retain the right to refer this matter to a collection agency of </w:t>
      </w:r>
      <w:proofErr w:type="spellStart"/>
      <w:r>
        <w:rPr>
          <w:rFonts w:ascii="Roboto-Light" w:hAnsi="Roboto-Light" w:cs="Roboto-Light"/>
          <w:color w:val="4B4B4B"/>
          <w:kern w:val="0"/>
          <w:sz w:val="36"/>
          <w:szCs w:val="36"/>
          <w:lang w:val="en-US"/>
        </w:rPr>
        <w:t>Monexo’s</w:t>
      </w:r>
      <w:proofErr w:type="spellEnd"/>
      <w:r>
        <w:rPr>
          <w:rFonts w:ascii="Roboto-Light" w:hAnsi="Roboto-Light" w:cs="Roboto-Light"/>
          <w:color w:val="4B4B4B"/>
          <w:kern w:val="0"/>
          <w:sz w:val="36"/>
          <w:szCs w:val="36"/>
          <w:lang w:val="en-US"/>
        </w:rPr>
        <w:t xml:space="preserve"> choosing and, in so acting,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 xml:space="preserve"> will act as the agent for each Lender.</w:t>
      </w:r>
    </w:p>
    <w:p w:rsidR="0084235F" w:rsidRDefault="0084235F" w:rsidP="0084235F">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 xml:space="preserve">8.3 In the event that the collection agency referred to at Clause 8.2 is unable to recover any of the claimed sums within ninety (90) days of their appointment, and if any Lender ("Exiting Member") so elects in writing to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 xml:space="preserve">,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 xml:space="preserve"> shall deliver up to that Exiting Member those details of your identity which are known to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 xml:space="preserve"> and thereafter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 xml:space="preserve"> and the Administrator shall have no further involvement in respect of the Relevant Transaction in so far as it relates to the Exiting Member.</w:t>
      </w:r>
    </w:p>
    <w:p w:rsidR="0084235F" w:rsidRDefault="0084235F" w:rsidP="0084235F">
      <w:pPr>
        <w:widowControl/>
        <w:numPr>
          <w:ilvl w:val="0"/>
          <w:numId w:val="1"/>
        </w:numPr>
        <w:tabs>
          <w:tab w:val="left" w:pos="220"/>
          <w:tab w:val="left" w:pos="720"/>
        </w:tabs>
        <w:autoSpaceDE w:val="0"/>
        <w:autoSpaceDN w:val="0"/>
        <w:adjustRightInd w:val="0"/>
        <w:ind w:hanging="720"/>
        <w:jc w:val="left"/>
        <w:rPr>
          <w:rFonts w:ascii="Roboto-Light" w:hAnsi="Roboto-Light" w:cs="Roboto-Light"/>
          <w:color w:val="4B4B4B"/>
          <w:kern w:val="0"/>
          <w:sz w:val="36"/>
          <w:szCs w:val="36"/>
          <w:lang w:val="en-US"/>
        </w:rPr>
      </w:pPr>
      <w:r>
        <w:rPr>
          <w:rFonts w:ascii="Oswald-Regular" w:hAnsi="Oswald-Regular" w:cs="Oswald-Regular"/>
          <w:color w:val="456520"/>
          <w:kern w:val="0"/>
          <w:sz w:val="32"/>
          <w:szCs w:val="32"/>
          <w:lang w:val="en-US"/>
        </w:rPr>
        <w:t>LIMITATIONS ON LIABILITY AND INDEMNITY</w:t>
      </w:r>
    </w:p>
    <w:p w:rsidR="0084235F" w:rsidRDefault="0084235F" w:rsidP="0084235F">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 xml:space="preserve">9.1 In addition to the other limitations in these Terms, you specifically confirm your understanding that </w:t>
      </w:r>
      <w:proofErr w:type="spellStart"/>
      <w:r>
        <w:rPr>
          <w:rFonts w:ascii="Roboto-Light" w:hAnsi="Roboto-Light" w:cs="Roboto-Light"/>
          <w:color w:val="4B4B4B"/>
          <w:kern w:val="0"/>
          <w:sz w:val="36"/>
          <w:szCs w:val="36"/>
          <w:lang w:val="en-US"/>
        </w:rPr>
        <w:t>Monexo’s</w:t>
      </w:r>
      <w:proofErr w:type="spellEnd"/>
      <w:r>
        <w:rPr>
          <w:rFonts w:ascii="Roboto-Light" w:hAnsi="Roboto-Light" w:cs="Roboto-Light"/>
          <w:color w:val="4B4B4B"/>
          <w:kern w:val="0"/>
          <w:sz w:val="36"/>
          <w:szCs w:val="36"/>
          <w:lang w:val="en-US"/>
        </w:rPr>
        <w:t xml:space="preserve"> sole function is to provide its platform on the Website in accordance with these Terms and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 xml:space="preserve"> is not making any representation concerning any Lender and, absent fraud </w:t>
      </w:r>
      <w:r>
        <w:rPr>
          <w:rFonts w:ascii="Roboto-Light" w:hAnsi="Roboto-Light" w:cs="Roboto-Light"/>
          <w:color w:val="4B4B4B"/>
          <w:kern w:val="0"/>
          <w:sz w:val="36"/>
          <w:szCs w:val="36"/>
          <w:lang w:val="en-US"/>
        </w:rPr>
        <w:lastRenderedPageBreak/>
        <w:t>or willful and material default, shall have no liability in respect of any losses resulting from any incorrect or misleading information being given in respect of any Lender.</w:t>
      </w:r>
    </w:p>
    <w:p w:rsidR="0084235F" w:rsidRDefault="0084235F" w:rsidP="0084235F">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9.2 You further agree and confirm that you will be responsible for all legal obligations that may apply anywhere in the world in relation to any Relevant Transaction including but not limited to any taxation filings and payments to which you may be subject.</w:t>
      </w:r>
    </w:p>
    <w:p w:rsidR="0084235F" w:rsidRDefault="0084235F" w:rsidP="0084235F">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 xml:space="preserve">9.3 In the event of any claim made by any party against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 xml:space="preserve"> resulting from incorrect or incomplete information provided by you to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 xml:space="preserve"> or a breach of your obligations under Clause 9.2, then you agree to indemnify and hold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 the Administrator and their respective officers, agents, employees and affiliates harmless against all damages, losses, costs and claims thereby incurred.</w:t>
      </w:r>
    </w:p>
    <w:p w:rsidR="0084235F" w:rsidRDefault="0084235F" w:rsidP="0084235F">
      <w:pPr>
        <w:widowControl/>
        <w:numPr>
          <w:ilvl w:val="0"/>
          <w:numId w:val="1"/>
        </w:numPr>
        <w:tabs>
          <w:tab w:val="left" w:pos="220"/>
          <w:tab w:val="left" w:pos="720"/>
        </w:tabs>
        <w:autoSpaceDE w:val="0"/>
        <w:autoSpaceDN w:val="0"/>
        <w:adjustRightInd w:val="0"/>
        <w:ind w:hanging="720"/>
        <w:jc w:val="left"/>
        <w:rPr>
          <w:rFonts w:ascii="Roboto-Light" w:hAnsi="Roboto-Light" w:cs="Roboto-Light"/>
          <w:color w:val="4B4B4B"/>
          <w:kern w:val="0"/>
          <w:sz w:val="36"/>
          <w:szCs w:val="36"/>
          <w:lang w:val="en-US"/>
        </w:rPr>
      </w:pPr>
      <w:r>
        <w:rPr>
          <w:rFonts w:ascii="Oswald-Regular" w:hAnsi="Oswald-Regular" w:cs="Oswald-Regular"/>
          <w:color w:val="456520"/>
          <w:kern w:val="0"/>
          <w:sz w:val="32"/>
          <w:szCs w:val="32"/>
          <w:lang w:val="en-US"/>
        </w:rPr>
        <w:t>COSTS</w:t>
      </w:r>
    </w:p>
    <w:p w:rsidR="0084235F" w:rsidRDefault="0084235F" w:rsidP="0084235F">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 xml:space="preserve">10.1 It is a condition of being registered with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 xml:space="preserve"> that you agree to be responsible for (</w:t>
      </w:r>
      <w:proofErr w:type="spellStart"/>
      <w:r>
        <w:rPr>
          <w:rFonts w:ascii="Roboto-Light" w:hAnsi="Roboto-Light" w:cs="Roboto-Light"/>
          <w:color w:val="4B4B4B"/>
          <w:kern w:val="0"/>
          <w:sz w:val="36"/>
          <w:szCs w:val="36"/>
          <w:lang w:val="en-US"/>
        </w:rPr>
        <w:t>i</w:t>
      </w:r>
      <w:proofErr w:type="spellEnd"/>
      <w:r>
        <w:rPr>
          <w:rFonts w:ascii="Roboto-Light" w:hAnsi="Roboto-Light" w:cs="Roboto-Light"/>
          <w:color w:val="4B4B4B"/>
          <w:kern w:val="0"/>
          <w:sz w:val="36"/>
          <w:szCs w:val="36"/>
          <w:lang w:val="en-US"/>
        </w:rPr>
        <w:t xml:space="preserve">) all of </w:t>
      </w:r>
      <w:proofErr w:type="spellStart"/>
      <w:r>
        <w:rPr>
          <w:rFonts w:ascii="Roboto-Light" w:hAnsi="Roboto-Light" w:cs="Roboto-Light"/>
          <w:color w:val="4B4B4B"/>
          <w:kern w:val="0"/>
          <w:sz w:val="36"/>
          <w:szCs w:val="36"/>
          <w:lang w:val="en-US"/>
        </w:rPr>
        <w:t>Monexo’s</w:t>
      </w:r>
      <w:proofErr w:type="spellEnd"/>
      <w:r>
        <w:rPr>
          <w:rFonts w:ascii="Roboto-Light" w:hAnsi="Roboto-Light" w:cs="Roboto-Light"/>
          <w:color w:val="4B4B4B"/>
          <w:kern w:val="0"/>
          <w:sz w:val="36"/>
          <w:szCs w:val="36"/>
          <w:lang w:val="en-US"/>
        </w:rPr>
        <w:t xml:space="preserve"> costs and disbursements in relation to any Transaction in which you participate; and, (ii) all of </w:t>
      </w:r>
      <w:proofErr w:type="spellStart"/>
      <w:r>
        <w:rPr>
          <w:rFonts w:ascii="Roboto-Light" w:hAnsi="Roboto-Light" w:cs="Roboto-Light"/>
          <w:color w:val="4B4B4B"/>
          <w:kern w:val="0"/>
          <w:sz w:val="36"/>
          <w:szCs w:val="36"/>
          <w:lang w:val="en-US"/>
        </w:rPr>
        <w:t>Monexo’s</w:t>
      </w:r>
      <w:proofErr w:type="spellEnd"/>
      <w:r>
        <w:rPr>
          <w:rFonts w:ascii="Roboto-Light" w:hAnsi="Roboto-Light" w:cs="Roboto-Light"/>
          <w:color w:val="4B4B4B"/>
          <w:kern w:val="0"/>
          <w:sz w:val="36"/>
          <w:szCs w:val="36"/>
          <w:lang w:val="en-US"/>
        </w:rPr>
        <w:t xml:space="preserve"> and the Lenders’ costs and expenses on a full indemnity basis in respect of any default by you under the Loan.</w:t>
      </w:r>
    </w:p>
    <w:p w:rsidR="0084235F" w:rsidRDefault="0084235F" w:rsidP="0084235F">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 xml:space="preserve">10.2 Details of </w:t>
      </w:r>
      <w:proofErr w:type="spellStart"/>
      <w:r>
        <w:rPr>
          <w:rFonts w:ascii="Roboto-Light" w:hAnsi="Roboto-Light" w:cs="Roboto-Light"/>
          <w:color w:val="4B4B4B"/>
          <w:kern w:val="0"/>
          <w:sz w:val="36"/>
          <w:szCs w:val="36"/>
          <w:lang w:val="en-US"/>
        </w:rPr>
        <w:t>Monexo’s</w:t>
      </w:r>
      <w:proofErr w:type="spellEnd"/>
      <w:r>
        <w:rPr>
          <w:rFonts w:ascii="Roboto-Light" w:hAnsi="Roboto-Light" w:cs="Roboto-Light"/>
          <w:color w:val="4B4B4B"/>
          <w:kern w:val="0"/>
          <w:sz w:val="36"/>
          <w:szCs w:val="36"/>
          <w:lang w:val="en-US"/>
        </w:rPr>
        <w:t xml:space="preserve"> costs appear in the schedule to these Terms but may be </w:t>
      </w:r>
      <w:r>
        <w:rPr>
          <w:rFonts w:ascii="Roboto-Light" w:hAnsi="Roboto-Light" w:cs="Roboto-Light"/>
          <w:color w:val="4B4B4B"/>
          <w:kern w:val="0"/>
          <w:sz w:val="36"/>
          <w:szCs w:val="36"/>
          <w:lang w:val="en-US"/>
        </w:rPr>
        <w:lastRenderedPageBreak/>
        <w:t xml:space="preserve">subject to revision by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 xml:space="preserve"> in its absolute discretion and from time to time. In the event that such revisions are made,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 xml:space="preserve"> will post a notice of revised costs on its Website not less than 30 days prior to such revisions taking effect.</w:t>
      </w:r>
    </w:p>
    <w:p w:rsidR="0084235F" w:rsidRDefault="0084235F" w:rsidP="0084235F">
      <w:pPr>
        <w:widowControl/>
        <w:numPr>
          <w:ilvl w:val="0"/>
          <w:numId w:val="1"/>
        </w:numPr>
        <w:tabs>
          <w:tab w:val="left" w:pos="220"/>
          <w:tab w:val="left" w:pos="720"/>
        </w:tabs>
        <w:autoSpaceDE w:val="0"/>
        <w:autoSpaceDN w:val="0"/>
        <w:adjustRightInd w:val="0"/>
        <w:ind w:hanging="720"/>
        <w:jc w:val="left"/>
        <w:rPr>
          <w:rFonts w:ascii="Roboto-Light" w:hAnsi="Roboto-Light" w:cs="Roboto-Light"/>
          <w:color w:val="4B4B4B"/>
          <w:kern w:val="0"/>
          <w:sz w:val="36"/>
          <w:szCs w:val="36"/>
          <w:lang w:val="en-US"/>
        </w:rPr>
      </w:pPr>
      <w:r>
        <w:rPr>
          <w:rFonts w:ascii="Oswald-Regular" w:hAnsi="Oswald-Regular" w:cs="Oswald-Regular"/>
          <w:color w:val="456520"/>
          <w:kern w:val="0"/>
          <w:sz w:val="32"/>
          <w:szCs w:val="32"/>
          <w:lang w:val="en-US"/>
        </w:rPr>
        <w:t>LIMITATIONS ON LIABILITY AND INDEMNITY</w:t>
      </w:r>
    </w:p>
    <w:p w:rsidR="0084235F" w:rsidRDefault="0084235F" w:rsidP="0084235F">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11.1 In the event of any conflict between these Terms and the User Terms, these Terms shall prevail.</w:t>
      </w:r>
    </w:p>
    <w:p w:rsidR="0084235F" w:rsidRDefault="0084235F" w:rsidP="0084235F">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 xml:space="preserve">11.2 All notices delivered to you under these Terms shall be sent to the latest email address that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 xml:space="preserve"> has on its records for you. Such notice shall be deemed to be sent at the time of dispatch.</w:t>
      </w:r>
    </w:p>
    <w:p w:rsidR="0084235F" w:rsidRDefault="0084235F" w:rsidP="0084235F">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11.3 Any changes to these Terms ("Changes") shall be posted on the Website not less than 30 days prior to their adoption. Unless you repay the entirety of the Loan and all Interest that would have accrued to the end of the Loan Period the Administrator to return all Funds to you prior to the date of adoption of the Changes, you will be deemed to have accepted those Changes.</w:t>
      </w:r>
    </w:p>
    <w:p w:rsidR="0084235F" w:rsidRDefault="0084235F" w:rsidP="0084235F">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11.4 For the purposes of any time limitation in these Terms, time shall be of the essence.</w:t>
      </w:r>
    </w:p>
    <w:p w:rsidR="0084235F" w:rsidRDefault="0084235F" w:rsidP="0084235F">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11.5 These Terms may be translated into other languages but, in the event of any conflict between versions, the English language version shall prevail.</w:t>
      </w:r>
    </w:p>
    <w:p w:rsidR="0084235F" w:rsidRDefault="0084235F" w:rsidP="0084235F">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 xml:space="preserve">11.6 These Terms are governed by Hong Kong law and you agree that the Hong </w:t>
      </w:r>
      <w:r>
        <w:rPr>
          <w:rFonts w:ascii="Roboto-Light" w:hAnsi="Roboto-Light" w:cs="Roboto-Light"/>
          <w:color w:val="4B4B4B"/>
          <w:kern w:val="0"/>
          <w:sz w:val="36"/>
          <w:szCs w:val="36"/>
          <w:lang w:val="en-US"/>
        </w:rPr>
        <w:lastRenderedPageBreak/>
        <w:t>Kong courts have exclusive jurisdiction over the resolution of any disputes.</w:t>
      </w:r>
    </w:p>
    <w:p w:rsidR="0084235F" w:rsidRDefault="0084235F" w:rsidP="0084235F">
      <w:pPr>
        <w:widowControl/>
        <w:numPr>
          <w:ilvl w:val="0"/>
          <w:numId w:val="1"/>
        </w:numPr>
        <w:tabs>
          <w:tab w:val="left" w:pos="220"/>
          <w:tab w:val="left" w:pos="720"/>
        </w:tabs>
        <w:autoSpaceDE w:val="0"/>
        <w:autoSpaceDN w:val="0"/>
        <w:adjustRightInd w:val="0"/>
        <w:ind w:hanging="720"/>
        <w:jc w:val="left"/>
        <w:rPr>
          <w:rFonts w:ascii="Roboto-Light" w:hAnsi="Roboto-Light" w:cs="Roboto-Light"/>
          <w:color w:val="4B4B4B"/>
          <w:kern w:val="0"/>
          <w:sz w:val="36"/>
          <w:szCs w:val="36"/>
          <w:lang w:val="en-US"/>
        </w:rPr>
      </w:pPr>
      <w:r>
        <w:rPr>
          <w:rFonts w:ascii="Oswald-Regular" w:hAnsi="Oswald-Regular" w:cs="Oswald-Regular"/>
          <w:color w:val="456520"/>
          <w:kern w:val="0"/>
          <w:sz w:val="32"/>
          <w:szCs w:val="32"/>
          <w:lang w:val="en-US"/>
        </w:rPr>
        <w:t>SCHEDULE</w:t>
      </w:r>
    </w:p>
    <w:p w:rsidR="0084235F" w:rsidRDefault="0084235F" w:rsidP="0084235F">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1"/>
          <w:sz w:val="36"/>
          <w:szCs w:val="36"/>
          <w:lang w:val="en-US"/>
        </w:rPr>
        <w:tab/>
      </w:r>
      <w:r>
        <w:rPr>
          <w:rFonts w:ascii="Roboto-Light" w:hAnsi="Roboto-Light" w:cs="Roboto-Light"/>
          <w:color w:val="4B4B4B"/>
          <w:kern w:val="1"/>
          <w:sz w:val="36"/>
          <w:szCs w:val="36"/>
          <w:lang w:val="en-US"/>
        </w:rPr>
        <w:tab/>
      </w:r>
      <w:r>
        <w:rPr>
          <w:rFonts w:ascii="Roboto-Light" w:hAnsi="Roboto-Light" w:cs="Roboto-Light"/>
          <w:color w:val="4B4B4B"/>
          <w:kern w:val="0"/>
          <w:sz w:val="36"/>
          <w:szCs w:val="36"/>
          <w:lang w:val="en-US"/>
        </w:rPr>
        <w:t>Loan Processing Fee - % of loan amount on sanctioning the loan as given below</w:t>
      </w:r>
    </w:p>
    <w:tbl>
      <w:tblPr>
        <w:tblW w:w="0" w:type="auto"/>
        <w:tblBorders>
          <w:top w:val="nil"/>
          <w:left w:val="nil"/>
          <w:right w:val="nil"/>
        </w:tblBorders>
        <w:tblLayout w:type="fixed"/>
        <w:tblLook w:val="0000" w:firstRow="0" w:lastRow="0" w:firstColumn="0" w:lastColumn="0" w:noHBand="0" w:noVBand="0"/>
      </w:tblPr>
      <w:tblGrid>
        <w:gridCol w:w="4680"/>
        <w:gridCol w:w="9660"/>
      </w:tblGrid>
      <w:tr w:rsidR="0084235F">
        <w:tc>
          <w:tcPr>
            <w:tcW w:w="4680" w:type="dxa"/>
            <w:tcBorders>
              <w:top w:val="single" w:sz="8" w:space="0" w:color="D5D5D5"/>
            </w:tcBorders>
            <w:tcMar>
              <w:top w:w="160" w:type="nil"/>
              <w:left w:w="160" w:type="nil"/>
              <w:bottom w:w="160" w:type="nil"/>
              <w:right w:w="160" w:type="nil"/>
            </w:tcMar>
          </w:tcPr>
          <w:p w:rsidR="0084235F" w:rsidRDefault="0084235F">
            <w:pPr>
              <w:widowControl/>
              <w:numPr>
                <w:ilvl w:val="1"/>
                <w:numId w:val="1"/>
              </w:numPr>
              <w:tabs>
                <w:tab w:val="left" w:pos="940"/>
                <w:tab w:val="left" w:pos="1440"/>
              </w:tabs>
              <w:autoSpaceDE w:val="0"/>
              <w:autoSpaceDN w:val="0"/>
              <w:adjustRightInd w:val="0"/>
              <w:ind w:hanging="1440"/>
              <w:jc w:val="center"/>
              <w:rPr>
                <w:rFonts w:ascii="Roboto-Light" w:hAnsi="Roboto-Light" w:cs="Roboto-Light"/>
                <w:color w:val="4B4B4B"/>
                <w:kern w:val="0"/>
                <w:sz w:val="36"/>
                <w:szCs w:val="36"/>
                <w:lang w:val="en-US"/>
              </w:rPr>
            </w:pPr>
            <w:r>
              <w:rPr>
                <w:rFonts w:ascii="Roboto-Light" w:hAnsi="Roboto-Light" w:cs="Roboto-Light"/>
                <w:color w:val="4B4B4B"/>
                <w:kern w:val="1"/>
                <w:sz w:val="36"/>
                <w:szCs w:val="36"/>
                <w:lang w:val="en-US"/>
              </w:rPr>
              <w:tab/>
            </w:r>
            <w:r>
              <w:rPr>
                <w:rFonts w:ascii="Roboto-Light" w:hAnsi="Roboto-Light" w:cs="Roboto-Light"/>
                <w:color w:val="4B4B4B"/>
                <w:kern w:val="1"/>
                <w:sz w:val="36"/>
                <w:szCs w:val="36"/>
                <w:lang w:val="en-US"/>
              </w:rPr>
              <w:tab/>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 xml:space="preserve"> Rating</w:t>
            </w:r>
          </w:p>
        </w:tc>
        <w:tc>
          <w:tcPr>
            <w:tcW w:w="9660" w:type="dxa"/>
            <w:tcBorders>
              <w:top w:val="single" w:sz="8" w:space="0" w:color="D5D5D5"/>
            </w:tcBorders>
            <w:tcMar>
              <w:top w:w="160" w:type="nil"/>
              <w:left w:w="160" w:type="nil"/>
              <w:bottom w:w="160" w:type="nil"/>
              <w:right w:w="160" w:type="nil"/>
            </w:tcMar>
          </w:tcPr>
          <w:p w:rsidR="0084235F" w:rsidRDefault="0084235F">
            <w:pPr>
              <w:widowControl/>
              <w:numPr>
                <w:ilvl w:val="1"/>
                <w:numId w:val="1"/>
              </w:numPr>
              <w:tabs>
                <w:tab w:val="left" w:pos="940"/>
                <w:tab w:val="left" w:pos="1440"/>
              </w:tabs>
              <w:autoSpaceDE w:val="0"/>
              <w:autoSpaceDN w:val="0"/>
              <w:adjustRightInd w:val="0"/>
              <w:ind w:hanging="1440"/>
              <w:jc w:val="center"/>
              <w:rPr>
                <w:rFonts w:ascii="Roboto-Light" w:hAnsi="Roboto-Light" w:cs="Roboto-Light"/>
                <w:color w:val="4B4B4B"/>
                <w:kern w:val="0"/>
                <w:sz w:val="36"/>
                <w:szCs w:val="36"/>
                <w:lang w:val="en-US"/>
              </w:rPr>
            </w:pPr>
            <w:r>
              <w:rPr>
                <w:rFonts w:ascii="Roboto-Light" w:hAnsi="Roboto-Light" w:cs="Roboto-Light"/>
                <w:color w:val="4B4B4B"/>
                <w:kern w:val="1"/>
                <w:sz w:val="36"/>
                <w:szCs w:val="36"/>
                <w:lang w:val="en-US"/>
              </w:rPr>
              <w:tab/>
            </w:r>
            <w:r>
              <w:rPr>
                <w:rFonts w:ascii="Roboto-Light" w:hAnsi="Roboto-Light" w:cs="Roboto-Light"/>
                <w:color w:val="4B4B4B"/>
                <w:kern w:val="1"/>
                <w:sz w:val="36"/>
                <w:szCs w:val="36"/>
                <w:lang w:val="en-US"/>
              </w:rPr>
              <w:tab/>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 xml:space="preserve"> Fees (% of loan amount)</w:t>
            </w:r>
          </w:p>
        </w:tc>
      </w:tr>
      <w:tr w:rsidR="0084235F">
        <w:tblPrEx>
          <w:tblBorders>
            <w:top w:val="none" w:sz="0" w:space="0" w:color="auto"/>
          </w:tblBorders>
        </w:tblPrEx>
        <w:tc>
          <w:tcPr>
            <w:tcW w:w="4680" w:type="dxa"/>
            <w:tcBorders>
              <w:top w:val="single" w:sz="8" w:space="0" w:color="D5D5D5"/>
            </w:tcBorders>
            <w:tcMar>
              <w:top w:w="160" w:type="nil"/>
              <w:left w:w="160" w:type="nil"/>
              <w:bottom w:w="160" w:type="nil"/>
              <w:right w:w="160" w:type="nil"/>
            </w:tcMar>
          </w:tcPr>
          <w:p w:rsidR="0084235F" w:rsidRDefault="0084235F">
            <w:pPr>
              <w:widowControl/>
              <w:numPr>
                <w:ilvl w:val="1"/>
                <w:numId w:val="1"/>
              </w:numPr>
              <w:tabs>
                <w:tab w:val="left" w:pos="940"/>
                <w:tab w:val="left" w:pos="1440"/>
              </w:tabs>
              <w:autoSpaceDE w:val="0"/>
              <w:autoSpaceDN w:val="0"/>
              <w:adjustRightInd w:val="0"/>
              <w:ind w:hanging="1440"/>
              <w:jc w:val="center"/>
              <w:rPr>
                <w:rFonts w:ascii="Roboto-Light" w:hAnsi="Roboto-Light" w:cs="Roboto-Light"/>
                <w:color w:val="4B4B4B"/>
                <w:kern w:val="0"/>
                <w:sz w:val="36"/>
                <w:szCs w:val="36"/>
                <w:lang w:val="en-US"/>
              </w:rPr>
            </w:pPr>
            <w:r>
              <w:rPr>
                <w:rFonts w:ascii="Roboto-Light" w:hAnsi="Roboto-Light" w:cs="Roboto-Light"/>
                <w:color w:val="4B4B4B"/>
                <w:kern w:val="1"/>
                <w:sz w:val="36"/>
                <w:szCs w:val="36"/>
                <w:lang w:val="en-US"/>
              </w:rPr>
              <w:tab/>
            </w:r>
            <w:r>
              <w:rPr>
                <w:rFonts w:ascii="Roboto-Light" w:hAnsi="Roboto-Light" w:cs="Roboto-Light"/>
                <w:color w:val="4B4B4B"/>
                <w:kern w:val="1"/>
                <w:sz w:val="36"/>
                <w:szCs w:val="36"/>
                <w:lang w:val="en-US"/>
              </w:rPr>
              <w:tab/>
            </w:r>
            <w:r>
              <w:rPr>
                <w:rFonts w:ascii="Roboto-Light" w:hAnsi="Roboto-Light" w:cs="Roboto-Light"/>
                <w:color w:val="4B4B4B"/>
                <w:kern w:val="0"/>
                <w:sz w:val="36"/>
                <w:szCs w:val="36"/>
                <w:lang w:val="en-US"/>
              </w:rPr>
              <w:t>M1</w:t>
            </w:r>
          </w:p>
        </w:tc>
        <w:tc>
          <w:tcPr>
            <w:tcW w:w="9660" w:type="dxa"/>
            <w:tcBorders>
              <w:top w:val="single" w:sz="8" w:space="0" w:color="D5D5D5"/>
            </w:tcBorders>
            <w:tcMar>
              <w:top w:w="160" w:type="nil"/>
              <w:left w:w="160" w:type="nil"/>
              <w:bottom w:w="160" w:type="nil"/>
              <w:right w:w="160" w:type="nil"/>
            </w:tcMar>
          </w:tcPr>
          <w:p w:rsidR="0084235F" w:rsidRDefault="0084235F">
            <w:pPr>
              <w:widowControl/>
              <w:numPr>
                <w:ilvl w:val="1"/>
                <w:numId w:val="1"/>
              </w:numPr>
              <w:tabs>
                <w:tab w:val="left" w:pos="940"/>
                <w:tab w:val="left" w:pos="1440"/>
              </w:tabs>
              <w:autoSpaceDE w:val="0"/>
              <w:autoSpaceDN w:val="0"/>
              <w:adjustRightInd w:val="0"/>
              <w:ind w:hanging="1440"/>
              <w:jc w:val="center"/>
              <w:rPr>
                <w:rFonts w:ascii="Roboto-Light" w:hAnsi="Roboto-Light" w:cs="Roboto-Light"/>
                <w:color w:val="4B4B4B"/>
                <w:kern w:val="0"/>
                <w:sz w:val="36"/>
                <w:szCs w:val="36"/>
                <w:lang w:val="en-US"/>
              </w:rPr>
            </w:pPr>
            <w:r>
              <w:rPr>
                <w:rFonts w:ascii="Roboto-Light" w:hAnsi="Roboto-Light" w:cs="Roboto-Light"/>
                <w:color w:val="4B4B4B"/>
                <w:kern w:val="1"/>
                <w:sz w:val="36"/>
                <w:szCs w:val="36"/>
                <w:lang w:val="en-US"/>
              </w:rPr>
              <w:tab/>
            </w:r>
            <w:r>
              <w:rPr>
                <w:rFonts w:ascii="Roboto-Light" w:hAnsi="Roboto-Light" w:cs="Roboto-Light"/>
                <w:color w:val="4B4B4B"/>
                <w:kern w:val="1"/>
                <w:sz w:val="36"/>
                <w:szCs w:val="36"/>
                <w:lang w:val="en-US"/>
              </w:rPr>
              <w:tab/>
            </w:r>
            <w:r>
              <w:rPr>
                <w:rFonts w:ascii="Roboto-Light" w:hAnsi="Roboto-Light" w:cs="Roboto-Light"/>
                <w:color w:val="4B4B4B"/>
                <w:kern w:val="0"/>
                <w:sz w:val="36"/>
                <w:szCs w:val="36"/>
                <w:lang w:val="en-US"/>
              </w:rPr>
              <w:t>2</w:t>
            </w:r>
          </w:p>
        </w:tc>
      </w:tr>
      <w:tr w:rsidR="0084235F">
        <w:tblPrEx>
          <w:tblBorders>
            <w:top w:val="none" w:sz="0" w:space="0" w:color="auto"/>
          </w:tblBorders>
        </w:tblPrEx>
        <w:tc>
          <w:tcPr>
            <w:tcW w:w="4680" w:type="dxa"/>
            <w:tcBorders>
              <w:top w:val="single" w:sz="8" w:space="0" w:color="D5D5D5"/>
            </w:tcBorders>
            <w:tcMar>
              <w:top w:w="160" w:type="nil"/>
              <w:left w:w="160" w:type="nil"/>
              <w:bottom w:w="160" w:type="nil"/>
              <w:right w:w="160" w:type="nil"/>
            </w:tcMar>
          </w:tcPr>
          <w:p w:rsidR="0084235F" w:rsidRDefault="0084235F">
            <w:pPr>
              <w:widowControl/>
              <w:numPr>
                <w:ilvl w:val="1"/>
                <w:numId w:val="1"/>
              </w:numPr>
              <w:tabs>
                <w:tab w:val="left" w:pos="940"/>
                <w:tab w:val="left" w:pos="1440"/>
              </w:tabs>
              <w:autoSpaceDE w:val="0"/>
              <w:autoSpaceDN w:val="0"/>
              <w:adjustRightInd w:val="0"/>
              <w:ind w:hanging="1440"/>
              <w:jc w:val="center"/>
              <w:rPr>
                <w:rFonts w:ascii="Roboto-Light" w:hAnsi="Roboto-Light" w:cs="Roboto-Light"/>
                <w:color w:val="4B4B4B"/>
                <w:kern w:val="0"/>
                <w:sz w:val="36"/>
                <w:szCs w:val="36"/>
                <w:lang w:val="en-US"/>
              </w:rPr>
            </w:pPr>
            <w:r>
              <w:rPr>
                <w:rFonts w:ascii="Roboto-Light" w:hAnsi="Roboto-Light" w:cs="Roboto-Light"/>
                <w:color w:val="4B4B4B"/>
                <w:kern w:val="1"/>
                <w:sz w:val="36"/>
                <w:szCs w:val="36"/>
                <w:lang w:val="en-US"/>
              </w:rPr>
              <w:tab/>
            </w:r>
            <w:r>
              <w:rPr>
                <w:rFonts w:ascii="Roboto-Light" w:hAnsi="Roboto-Light" w:cs="Roboto-Light"/>
                <w:color w:val="4B4B4B"/>
                <w:kern w:val="1"/>
                <w:sz w:val="36"/>
                <w:szCs w:val="36"/>
                <w:lang w:val="en-US"/>
              </w:rPr>
              <w:tab/>
            </w:r>
            <w:r>
              <w:rPr>
                <w:rFonts w:ascii="Roboto-Light" w:hAnsi="Roboto-Light" w:cs="Roboto-Light"/>
                <w:color w:val="4B4B4B"/>
                <w:kern w:val="0"/>
                <w:sz w:val="36"/>
                <w:szCs w:val="36"/>
                <w:lang w:val="en-US"/>
              </w:rPr>
              <w:t>M2</w:t>
            </w:r>
          </w:p>
        </w:tc>
        <w:tc>
          <w:tcPr>
            <w:tcW w:w="9660" w:type="dxa"/>
            <w:tcBorders>
              <w:top w:val="single" w:sz="8" w:space="0" w:color="D5D5D5"/>
            </w:tcBorders>
            <w:tcMar>
              <w:top w:w="160" w:type="nil"/>
              <w:left w:w="160" w:type="nil"/>
              <w:bottom w:w="160" w:type="nil"/>
              <w:right w:w="160" w:type="nil"/>
            </w:tcMar>
          </w:tcPr>
          <w:p w:rsidR="0084235F" w:rsidRDefault="0084235F">
            <w:pPr>
              <w:widowControl/>
              <w:numPr>
                <w:ilvl w:val="1"/>
                <w:numId w:val="1"/>
              </w:numPr>
              <w:tabs>
                <w:tab w:val="left" w:pos="940"/>
                <w:tab w:val="left" w:pos="1440"/>
              </w:tabs>
              <w:autoSpaceDE w:val="0"/>
              <w:autoSpaceDN w:val="0"/>
              <w:adjustRightInd w:val="0"/>
              <w:ind w:hanging="1440"/>
              <w:jc w:val="center"/>
              <w:rPr>
                <w:rFonts w:ascii="Roboto-Light" w:hAnsi="Roboto-Light" w:cs="Roboto-Light"/>
                <w:color w:val="4B4B4B"/>
                <w:kern w:val="0"/>
                <w:sz w:val="36"/>
                <w:szCs w:val="36"/>
                <w:lang w:val="en-US"/>
              </w:rPr>
            </w:pPr>
            <w:r>
              <w:rPr>
                <w:rFonts w:ascii="Roboto-Light" w:hAnsi="Roboto-Light" w:cs="Roboto-Light"/>
                <w:color w:val="4B4B4B"/>
                <w:kern w:val="1"/>
                <w:sz w:val="36"/>
                <w:szCs w:val="36"/>
                <w:lang w:val="en-US"/>
              </w:rPr>
              <w:tab/>
            </w:r>
            <w:r>
              <w:rPr>
                <w:rFonts w:ascii="Roboto-Light" w:hAnsi="Roboto-Light" w:cs="Roboto-Light"/>
                <w:color w:val="4B4B4B"/>
                <w:kern w:val="1"/>
                <w:sz w:val="36"/>
                <w:szCs w:val="36"/>
                <w:lang w:val="en-US"/>
              </w:rPr>
              <w:tab/>
            </w:r>
            <w:r>
              <w:rPr>
                <w:rFonts w:ascii="Roboto-Light" w:hAnsi="Roboto-Light" w:cs="Roboto-Light"/>
                <w:color w:val="4B4B4B"/>
                <w:kern w:val="0"/>
                <w:sz w:val="36"/>
                <w:szCs w:val="36"/>
                <w:lang w:val="en-US"/>
              </w:rPr>
              <w:t>2</w:t>
            </w:r>
          </w:p>
        </w:tc>
      </w:tr>
      <w:tr w:rsidR="0084235F">
        <w:tblPrEx>
          <w:tblBorders>
            <w:top w:val="none" w:sz="0" w:space="0" w:color="auto"/>
          </w:tblBorders>
        </w:tblPrEx>
        <w:tc>
          <w:tcPr>
            <w:tcW w:w="4680" w:type="dxa"/>
            <w:tcBorders>
              <w:top w:val="single" w:sz="8" w:space="0" w:color="D5D5D5"/>
            </w:tcBorders>
            <w:tcMar>
              <w:top w:w="160" w:type="nil"/>
              <w:left w:w="160" w:type="nil"/>
              <w:bottom w:w="160" w:type="nil"/>
              <w:right w:w="160" w:type="nil"/>
            </w:tcMar>
          </w:tcPr>
          <w:p w:rsidR="0084235F" w:rsidRDefault="0084235F">
            <w:pPr>
              <w:widowControl/>
              <w:numPr>
                <w:ilvl w:val="1"/>
                <w:numId w:val="1"/>
              </w:numPr>
              <w:tabs>
                <w:tab w:val="left" w:pos="940"/>
                <w:tab w:val="left" w:pos="1440"/>
              </w:tabs>
              <w:autoSpaceDE w:val="0"/>
              <w:autoSpaceDN w:val="0"/>
              <w:adjustRightInd w:val="0"/>
              <w:ind w:hanging="1440"/>
              <w:jc w:val="center"/>
              <w:rPr>
                <w:rFonts w:ascii="Roboto-Light" w:hAnsi="Roboto-Light" w:cs="Roboto-Light"/>
                <w:color w:val="4B4B4B"/>
                <w:kern w:val="0"/>
                <w:sz w:val="36"/>
                <w:szCs w:val="36"/>
                <w:lang w:val="en-US"/>
              </w:rPr>
            </w:pPr>
            <w:r>
              <w:rPr>
                <w:rFonts w:ascii="Roboto-Light" w:hAnsi="Roboto-Light" w:cs="Roboto-Light"/>
                <w:color w:val="4B4B4B"/>
                <w:kern w:val="1"/>
                <w:sz w:val="36"/>
                <w:szCs w:val="36"/>
                <w:lang w:val="en-US"/>
              </w:rPr>
              <w:tab/>
            </w:r>
            <w:r>
              <w:rPr>
                <w:rFonts w:ascii="Roboto-Light" w:hAnsi="Roboto-Light" w:cs="Roboto-Light"/>
                <w:color w:val="4B4B4B"/>
                <w:kern w:val="1"/>
                <w:sz w:val="36"/>
                <w:szCs w:val="36"/>
                <w:lang w:val="en-US"/>
              </w:rPr>
              <w:tab/>
            </w:r>
            <w:r>
              <w:rPr>
                <w:rFonts w:ascii="Roboto-Light" w:hAnsi="Roboto-Light" w:cs="Roboto-Light"/>
                <w:color w:val="4B4B4B"/>
                <w:kern w:val="0"/>
                <w:sz w:val="36"/>
                <w:szCs w:val="36"/>
                <w:lang w:val="en-US"/>
              </w:rPr>
              <w:t>M3</w:t>
            </w:r>
          </w:p>
        </w:tc>
        <w:tc>
          <w:tcPr>
            <w:tcW w:w="9660" w:type="dxa"/>
            <w:tcBorders>
              <w:top w:val="single" w:sz="8" w:space="0" w:color="D5D5D5"/>
            </w:tcBorders>
            <w:tcMar>
              <w:top w:w="160" w:type="nil"/>
              <w:left w:w="160" w:type="nil"/>
              <w:bottom w:w="160" w:type="nil"/>
              <w:right w:w="160" w:type="nil"/>
            </w:tcMar>
          </w:tcPr>
          <w:p w:rsidR="0084235F" w:rsidRDefault="0084235F">
            <w:pPr>
              <w:widowControl/>
              <w:numPr>
                <w:ilvl w:val="1"/>
                <w:numId w:val="1"/>
              </w:numPr>
              <w:tabs>
                <w:tab w:val="left" w:pos="940"/>
                <w:tab w:val="left" w:pos="1440"/>
              </w:tabs>
              <w:autoSpaceDE w:val="0"/>
              <w:autoSpaceDN w:val="0"/>
              <w:adjustRightInd w:val="0"/>
              <w:ind w:hanging="1440"/>
              <w:jc w:val="center"/>
              <w:rPr>
                <w:rFonts w:ascii="Roboto-Light" w:hAnsi="Roboto-Light" w:cs="Roboto-Light"/>
                <w:color w:val="4B4B4B"/>
                <w:kern w:val="0"/>
                <w:sz w:val="36"/>
                <w:szCs w:val="36"/>
                <w:lang w:val="en-US"/>
              </w:rPr>
            </w:pPr>
            <w:r>
              <w:rPr>
                <w:rFonts w:ascii="Roboto-Light" w:hAnsi="Roboto-Light" w:cs="Roboto-Light"/>
                <w:color w:val="4B4B4B"/>
                <w:kern w:val="1"/>
                <w:sz w:val="36"/>
                <w:szCs w:val="36"/>
                <w:lang w:val="en-US"/>
              </w:rPr>
              <w:tab/>
            </w:r>
            <w:r>
              <w:rPr>
                <w:rFonts w:ascii="Roboto-Light" w:hAnsi="Roboto-Light" w:cs="Roboto-Light"/>
                <w:color w:val="4B4B4B"/>
                <w:kern w:val="1"/>
                <w:sz w:val="36"/>
                <w:szCs w:val="36"/>
                <w:lang w:val="en-US"/>
              </w:rPr>
              <w:tab/>
            </w:r>
            <w:r>
              <w:rPr>
                <w:rFonts w:ascii="Roboto-Light" w:hAnsi="Roboto-Light" w:cs="Roboto-Light"/>
                <w:color w:val="4B4B4B"/>
                <w:kern w:val="0"/>
                <w:sz w:val="36"/>
                <w:szCs w:val="36"/>
                <w:lang w:val="en-US"/>
              </w:rPr>
              <w:t>2.5</w:t>
            </w:r>
          </w:p>
        </w:tc>
      </w:tr>
      <w:tr w:rsidR="0084235F">
        <w:tblPrEx>
          <w:tblBorders>
            <w:top w:val="none" w:sz="0" w:space="0" w:color="auto"/>
          </w:tblBorders>
        </w:tblPrEx>
        <w:tc>
          <w:tcPr>
            <w:tcW w:w="4680" w:type="dxa"/>
            <w:tcBorders>
              <w:top w:val="single" w:sz="8" w:space="0" w:color="D5D5D5"/>
            </w:tcBorders>
            <w:tcMar>
              <w:top w:w="160" w:type="nil"/>
              <w:left w:w="160" w:type="nil"/>
              <w:bottom w:w="160" w:type="nil"/>
              <w:right w:w="160" w:type="nil"/>
            </w:tcMar>
          </w:tcPr>
          <w:p w:rsidR="0084235F" w:rsidRDefault="0084235F">
            <w:pPr>
              <w:widowControl/>
              <w:numPr>
                <w:ilvl w:val="1"/>
                <w:numId w:val="1"/>
              </w:numPr>
              <w:tabs>
                <w:tab w:val="left" w:pos="940"/>
                <w:tab w:val="left" w:pos="1440"/>
              </w:tabs>
              <w:autoSpaceDE w:val="0"/>
              <w:autoSpaceDN w:val="0"/>
              <w:adjustRightInd w:val="0"/>
              <w:ind w:hanging="1440"/>
              <w:jc w:val="center"/>
              <w:rPr>
                <w:rFonts w:ascii="Roboto-Light" w:hAnsi="Roboto-Light" w:cs="Roboto-Light"/>
                <w:color w:val="4B4B4B"/>
                <w:kern w:val="0"/>
                <w:sz w:val="36"/>
                <w:szCs w:val="36"/>
                <w:lang w:val="en-US"/>
              </w:rPr>
            </w:pPr>
            <w:r>
              <w:rPr>
                <w:rFonts w:ascii="Roboto-Light" w:hAnsi="Roboto-Light" w:cs="Roboto-Light"/>
                <w:color w:val="4B4B4B"/>
                <w:kern w:val="1"/>
                <w:sz w:val="36"/>
                <w:szCs w:val="36"/>
                <w:lang w:val="en-US"/>
              </w:rPr>
              <w:tab/>
            </w:r>
            <w:r>
              <w:rPr>
                <w:rFonts w:ascii="Roboto-Light" w:hAnsi="Roboto-Light" w:cs="Roboto-Light"/>
                <w:color w:val="4B4B4B"/>
                <w:kern w:val="1"/>
                <w:sz w:val="36"/>
                <w:szCs w:val="36"/>
                <w:lang w:val="en-US"/>
              </w:rPr>
              <w:tab/>
            </w:r>
            <w:r>
              <w:rPr>
                <w:rFonts w:ascii="Roboto-Light" w:hAnsi="Roboto-Light" w:cs="Roboto-Light"/>
                <w:color w:val="4B4B4B"/>
                <w:kern w:val="0"/>
                <w:sz w:val="36"/>
                <w:szCs w:val="36"/>
                <w:lang w:val="en-US"/>
              </w:rPr>
              <w:t>M4</w:t>
            </w:r>
          </w:p>
        </w:tc>
        <w:tc>
          <w:tcPr>
            <w:tcW w:w="9660" w:type="dxa"/>
            <w:tcBorders>
              <w:top w:val="single" w:sz="8" w:space="0" w:color="D5D5D5"/>
            </w:tcBorders>
            <w:tcMar>
              <w:top w:w="160" w:type="nil"/>
              <w:left w:w="160" w:type="nil"/>
              <w:bottom w:w="160" w:type="nil"/>
              <w:right w:w="160" w:type="nil"/>
            </w:tcMar>
          </w:tcPr>
          <w:p w:rsidR="0084235F" w:rsidRDefault="0084235F">
            <w:pPr>
              <w:widowControl/>
              <w:numPr>
                <w:ilvl w:val="1"/>
                <w:numId w:val="1"/>
              </w:numPr>
              <w:tabs>
                <w:tab w:val="left" w:pos="940"/>
                <w:tab w:val="left" w:pos="1440"/>
              </w:tabs>
              <w:autoSpaceDE w:val="0"/>
              <w:autoSpaceDN w:val="0"/>
              <w:adjustRightInd w:val="0"/>
              <w:ind w:hanging="1440"/>
              <w:jc w:val="center"/>
              <w:rPr>
                <w:rFonts w:ascii="Roboto-Light" w:hAnsi="Roboto-Light" w:cs="Roboto-Light"/>
                <w:color w:val="4B4B4B"/>
                <w:kern w:val="0"/>
                <w:sz w:val="36"/>
                <w:szCs w:val="36"/>
                <w:lang w:val="en-US"/>
              </w:rPr>
            </w:pPr>
            <w:r>
              <w:rPr>
                <w:rFonts w:ascii="Roboto-Light" w:hAnsi="Roboto-Light" w:cs="Roboto-Light"/>
                <w:color w:val="4B4B4B"/>
                <w:kern w:val="1"/>
                <w:sz w:val="36"/>
                <w:szCs w:val="36"/>
                <w:lang w:val="en-US"/>
              </w:rPr>
              <w:tab/>
            </w:r>
            <w:r>
              <w:rPr>
                <w:rFonts w:ascii="Roboto-Light" w:hAnsi="Roboto-Light" w:cs="Roboto-Light"/>
                <w:color w:val="4B4B4B"/>
                <w:kern w:val="1"/>
                <w:sz w:val="36"/>
                <w:szCs w:val="36"/>
                <w:lang w:val="en-US"/>
              </w:rPr>
              <w:tab/>
            </w:r>
            <w:r>
              <w:rPr>
                <w:rFonts w:ascii="Roboto-Light" w:hAnsi="Roboto-Light" w:cs="Roboto-Light"/>
                <w:color w:val="4B4B4B"/>
                <w:kern w:val="0"/>
                <w:sz w:val="36"/>
                <w:szCs w:val="36"/>
                <w:lang w:val="en-US"/>
              </w:rPr>
              <w:t>2.5</w:t>
            </w:r>
          </w:p>
        </w:tc>
      </w:tr>
      <w:tr w:rsidR="0084235F">
        <w:tblPrEx>
          <w:tblBorders>
            <w:top w:val="none" w:sz="0" w:space="0" w:color="auto"/>
          </w:tblBorders>
        </w:tblPrEx>
        <w:tc>
          <w:tcPr>
            <w:tcW w:w="4680" w:type="dxa"/>
            <w:tcBorders>
              <w:top w:val="single" w:sz="8" w:space="0" w:color="D5D5D5"/>
            </w:tcBorders>
            <w:tcMar>
              <w:top w:w="160" w:type="nil"/>
              <w:left w:w="160" w:type="nil"/>
              <w:bottom w:w="160" w:type="nil"/>
              <w:right w:w="160" w:type="nil"/>
            </w:tcMar>
          </w:tcPr>
          <w:p w:rsidR="0084235F" w:rsidRDefault="0084235F">
            <w:pPr>
              <w:widowControl/>
              <w:numPr>
                <w:ilvl w:val="1"/>
                <w:numId w:val="1"/>
              </w:numPr>
              <w:tabs>
                <w:tab w:val="left" w:pos="940"/>
                <w:tab w:val="left" w:pos="1440"/>
              </w:tabs>
              <w:autoSpaceDE w:val="0"/>
              <w:autoSpaceDN w:val="0"/>
              <w:adjustRightInd w:val="0"/>
              <w:ind w:hanging="1440"/>
              <w:jc w:val="center"/>
              <w:rPr>
                <w:rFonts w:ascii="Roboto-Light" w:hAnsi="Roboto-Light" w:cs="Roboto-Light"/>
                <w:color w:val="4B4B4B"/>
                <w:kern w:val="0"/>
                <w:sz w:val="36"/>
                <w:szCs w:val="36"/>
                <w:lang w:val="en-US"/>
              </w:rPr>
            </w:pPr>
            <w:r>
              <w:rPr>
                <w:rFonts w:ascii="Roboto-Light" w:hAnsi="Roboto-Light" w:cs="Roboto-Light"/>
                <w:color w:val="4B4B4B"/>
                <w:kern w:val="1"/>
                <w:sz w:val="36"/>
                <w:szCs w:val="36"/>
                <w:lang w:val="en-US"/>
              </w:rPr>
              <w:tab/>
            </w:r>
            <w:r>
              <w:rPr>
                <w:rFonts w:ascii="Roboto-Light" w:hAnsi="Roboto-Light" w:cs="Roboto-Light"/>
                <w:color w:val="4B4B4B"/>
                <w:kern w:val="1"/>
                <w:sz w:val="36"/>
                <w:szCs w:val="36"/>
                <w:lang w:val="en-US"/>
              </w:rPr>
              <w:tab/>
            </w:r>
            <w:r>
              <w:rPr>
                <w:rFonts w:ascii="Roboto-Light" w:hAnsi="Roboto-Light" w:cs="Roboto-Light"/>
                <w:color w:val="4B4B4B"/>
                <w:kern w:val="0"/>
                <w:sz w:val="36"/>
                <w:szCs w:val="36"/>
                <w:lang w:val="en-US"/>
              </w:rPr>
              <w:t>M5</w:t>
            </w:r>
          </w:p>
        </w:tc>
        <w:tc>
          <w:tcPr>
            <w:tcW w:w="9660" w:type="dxa"/>
            <w:tcBorders>
              <w:top w:val="single" w:sz="8" w:space="0" w:color="D5D5D5"/>
            </w:tcBorders>
            <w:tcMar>
              <w:top w:w="160" w:type="nil"/>
              <w:left w:w="160" w:type="nil"/>
              <w:bottom w:w="160" w:type="nil"/>
              <w:right w:w="160" w:type="nil"/>
            </w:tcMar>
          </w:tcPr>
          <w:p w:rsidR="0084235F" w:rsidRDefault="0084235F">
            <w:pPr>
              <w:widowControl/>
              <w:numPr>
                <w:ilvl w:val="1"/>
                <w:numId w:val="1"/>
              </w:numPr>
              <w:tabs>
                <w:tab w:val="left" w:pos="940"/>
                <w:tab w:val="left" w:pos="1440"/>
              </w:tabs>
              <w:autoSpaceDE w:val="0"/>
              <w:autoSpaceDN w:val="0"/>
              <w:adjustRightInd w:val="0"/>
              <w:ind w:hanging="1440"/>
              <w:jc w:val="center"/>
              <w:rPr>
                <w:rFonts w:ascii="Roboto-Light" w:hAnsi="Roboto-Light" w:cs="Roboto-Light"/>
                <w:color w:val="4B4B4B"/>
                <w:kern w:val="0"/>
                <w:sz w:val="36"/>
                <w:szCs w:val="36"/>
                <w:lang w:val="en-US"/>
              </w:rPr>
            </w:pPr>
            <w:r>
              <w:rPr>
                <w:rFonts w:ascii="Roboto-Light" w:hAnsi="Roboto-Light" w:cs="Roboto-Light"/>
                <w:color w:val="4B4B4B"/>
                <w:kern w:val="1"/>
                <w:sz w:val="36"/>
                <w:szCs w:val="36"/>
                <w:lang w:val="en-US"/>
              </w:rPr>
              <w:tab/>
            </w:r>
            <w:r>
              <w:rPr>
                <w:rFonts w:ascii="Roboto-Light" w:hAnsi="Roboto-Light" w:cs="Roboto-Light"/>
                <w:color w:val="4B4B4B"/>
                <w:kern w:val="1"/>
                <w:sz w:val="36"/>
                <w:szCs w:val="36"/>
                <w:lang w:val="en-US"/>
              </w:rPr>
              <w:tab/>
            </w:r>
            <w:r>
              <w:rPr>
                <w:rFonts w:ascii="Roboto-Light" w:hAnsi="Roboto-Light" w:cs="Roboto-Light"/>
                <w:color w:val="4B4B4B"/>
                <w:kern w:val="0"/>
                <w:sz w:val="36"/>
                <w:szCs w:val="36"/>
                <w:lang w:val="en-US"/>
              </w:rPr>
              <w:t>3</w:t>
            </w:r>
          </w:p>
        </w:tc>
      </w:tr>
      <w:tr w:rsidR="0084235F">
        <w:tblPrEx>
          <w:tblBorders>
            <w:top w:val="none" w:sz="0" w:space="0" w:color="auto"/>
          </w:tblBorders>
        </w:tblPrEx>
        <w:tc>
          <w:tcPr>
            <w:tcW w:w="4680" w:type="dxa"/>
            <w:tcBorders>
              <w:top w:val="single" w:sz="8" w:space="0" w:color="D5D5D5"/>
            </w:tcBorders>
            <w:tcMar>
              <w:top w:w="160" w:type="nil"/>
              <w:left w:w="160" w:type="nil"/>
              <w:bottom w:w="160" w:type="nil"/>
              <w:right w:w="160" w:type="nil"/>
            </w:tcMar>
          </w:tcPr>
          <w:p w:rsidR="0084235F" w:rsidRDefault="0084235F">
            <w:pPr>
              <w:widowControl/>
              <w:numPr>
                <w:ilvl w:val="1"/>
                <w:numId w:val="1"/>
              </w:numPr>
              <w:tabs>
                <w:tab w:val="left" w:pos="940"/>
                <w:tab w:val="left" w:pos="1440"/>
              </w:tabs>
              <w:autoSpaceDE w:val="0"/>
              <w:autoSpaceDN w:val="0"/>
              <w:adjustRightInd w:val="0"/>
              <w:ind w:hanging="1440"/>
              <w:jc w:val="center"/>
              <w:rPr>
                <w:rFonts w:ascii="Roboto-Light" w:hAnsi="Roboto-Light" w:cs="Roboto-Light"/>
                <w:color w:val="4B4B4B"/>
                <w:kern w:val="0"/>
                <w:sz w:val="36"/>
                <w:szCs w:val="36"/>
                <w:lang w:val="en-US"/>
              </w:rPr>
            </w:pPr>
            <w:r>
              <w:rPr>
                <w:rFonts w:ascii="Roboto-Light" w:hAnsi="Roboto-Light" w:cs="Roboto-Light"/>
                <w:color w:val="4B4B4B"/>
                <w:kern w:val="1"/>
                <w:sz w:val="36"/>
                <w:szCs w:val="36"/>
                <w:lang w:val="en-US"/>
              </w:rPr>
              <w:tab/>
            </w:r>
            <w:r>
              <w:rPr>
                <w:rFonts w:ascii="Roboto-Light" w:hAnsi="Roboto-Light" w:cs="Roboto-Light"/>
                <w:color w:val="4B4B4B"/>
                <w:kern w:val="1"/>
                <w:sz w:val="36"/>
                <w:szCs w:val="36"/>
                <w:lang w:val="en-US"/>
              </w:rPr>
              <w:tab/>
            </w:r>
            <w:r>
              <w:rPr>
                <w:rFonts w:ascii="Roboto-Light" w:hAnsi="Roboto-Light" w:cs="Roboto-Light"/>
                <w:color w:val="4B4B4B"/>
                <w:kern w:val="0"/>
                <w:sz w:val="36"/>
                <w:szCs w:val="36"/>
                <w:lang w:val="en-US"/>
              </w:rPr>
              <w:t>M6</w:t>
            </w:r>
          </w:p>
        </w:tc>
        <w:tc>
          <w:tcPr>
            <w:tcW w:w="9660" w:type="dxa"/>
            <w:tcBorders>
              <w:top w:val="single" w:sz="8" w:space="0" w:color="D5D5D5"/>
            </w:tcBorders>
            <w:tcMar>
              <w:top w:w="160" w:type="nil"/>
              <w:left w:w="160" w:type="nil"/>
              <w:bottom w:w="160" w:type="nil"/>
              <w:right w:w="160" w:type="nil"/>
            </w:tcMar>
          </w:tcPr>
          <w:p w:rsidR="0084235F" w:rsidRDefault="0084235F">
            <w:pPr>
              <w:widowControl/>
              <w:numPr>
                <w:ilvl w:val="1"/>
                <w:numId w:val="1"/>
              </w:numPr>
              <w:tabs>
                <w:tab w:val="left" w:pos="940"/>
                <w:tab w:val="left" w:pos="1440"/>
              </w:tabs>
              <w:autoSpaceDE w:val="0"/>
              <w:autoSpaceDN w:val="0"/>
              <w:adjustRightInd w:val="0"/>
              <w:ind w:hanging="1440"/>
              <w:jc w:val="center"/>
              <w:rPr>
                <w:rFonts w:ascii="Roboto-Light" w:hAnsi="Roboto-Light" w:cs="Roboto-Light"/>
                <w:color w:val="4B4B4B"/>
                <w:kern w:val="0"/>
                <w:sz w:val="36"/>
                <w:szCs w:val="36"/>
                <w:lang w:val="en-US"/>
              </w:rPr>
            </w:pPr>
            <w:r>
              <w:rPr>
                <w:rFonts w:ascii="Roboto-Light" w:hAnsi="Roboto-Light" w:cs="Roboto-Light"/>
                <w:color w:val="4B4B4B"/>
                <w:kern w:val="1"/>
                <w:sz w:val="36"/>
                <w:szCs w:val="36"/>
                <w:lang w:val="en-US"/>
              </w:rPr>
              <w:tab/>
            </w:r>
            <w:r>
              <w:rPr>
                <w:rFonts w:ascii="Roboto-Light" w:hAnsi="Roboto-Light" w:cs="Roboto-Light"/>
                <w:color w:val="4B4B4B"/>
                <w:kern w:val="1"/>
                <w:sz w:val="36"/>
                <w:szCs w:val="36"/>
                <w:lang w:val="en-US"/>
              </w:rPr>
              <w:tab/>
            </w:r>
            <w:r>
              <w:rPr>
                <w:rFonts w:ascii="Roboto-Light" w:hAnsi="Roboto-Light" w:cs="Roboto-Light"/>
                <w:color w:val="4B4B4B"/>
                <w:kern w:val="0"/>
                <w:sz w:val="36"/>
                <w:szCs w:val="36"/>
                <w:lang w:val="en-US"/>
              </w:rPr>
              <w:t>3.5</w:t>
            </w:r>
          </w:p>
        </w:tc>
      </w:tr>
      <w:tr w:rsidR="0084235F">
        <w:tblPrEx>
          <w:tblBorders>
            <w:top w:val="none" w:sz="0" w:space="0" w:color="auto"/>
          </w:tblBorders>
        </w:tblPrEx>
        <w:tc>
          <w:tcPr>
            <w:tcW w:w="4680" w:type="dxa"/>
            <w:tcBorders>
              <w:top w:val="single" w:sz="8" w:space="0" w:color="D5D5D5"/>
            </w:tcBorders>
            <w:tcMar>
              <w:top w:w="160" w:type="nil"/>
              <w:left w:w="160" w:type="nil"/>
              <w:bottom w:w="160" w:type="nil"/>
              <w:right w:w="160" w:type="nil"/>
            </w:tcMar>
          </w:tcPr>
          <w:p w:rsidR="0084235F" w:rsidRDefault="0084235F">
            <w:pPr>
              <w:widowControl/>
              <w:numPr>
                <w:ilvl w:val="1"/>
                <w:numId w:val="1"/>
              </w:numPr>
              <w:tabs>
                <w:tab w:val="left" w:pos="940"/>
                <w:tab w:val="left" w:pos="1440"/>
              </w:tabs>
              <w:autoSpaceDE w:val="0"/>
              <w:autoSpaceDN w:val="0"/>
              <w:adjustRightInd w:val="0"/>
              <w:ind w:hanging="1440"/>
              <w:jc w:val="center"/>
              <w:rPr>
                <w:rFonts w:ascii="Roboto-Light" w:hAnsi="Roboto-Light" w:cs="Roboto-Light"/>
                <w:color w:val="4B4B4B"/>
                <w:kern w:val="0"/>
                <w:sz w:val="36"/>
                <w:szCs w:val="36"/>
                <w:lang w:val="en-US"/>
              </w:rPr>
            </w:pPr>
            <w:r>
              <w:rPr>
                <w:rFonts w:ascii="Roboto-Light" w:hAnsi="Roboto-Light" w:cs="Roboto-Light"/>
                <w:color w:val="4B4B4B"/>
                <w:kern w:val="1"/>
                <w:sz w:val="36"/>
                <w:szCs w:val="36"/>
                <w:lang w:val="en-US"/>
              </w:rPr>
              <w:tab/>
            </w:r>
            <w:r>
              <w:rPr>
                <w:rFonts w:ascii="Roboto-Light" w:hAnsi="Roboto-Light" w:cs="Roboto-Light"/>
                <w:color w:val="4B4B4B"/>
                <w:kern w:val="1"/>
                <w:sz w:val="36"/>
                <w:szCs w:val="36"/>
                <w:lang w:val="en-US"/>
              </w:rPr>
              <w:tab/>
            </w:r>
            <w:r>
              <w:rPr>
                <w:rFonts w:ascii="Roboto-Light" w:hAnsi="Roboto-Light" w:cs="Roboto-Light"/>
                <w:color w:val="4B4B4B"/>
                <w:kern w:val="0"/>
                <w:sz w:val="36"/>
                <w:szCs w:val="36"/>
                <w:lang w:val="en-US"/>
              </w:rPr>
              <w:t>M7</w:t>
            </w:r>
          </w:p>
        </w:tc>
        <w:tc>
          <w:tcPr>
            <w:tcW w:w="9660" w:type="dxa"/>
            <w:tcBorders>
              <w:top w:val="single" w:sz="8" w:space="0" w:color="D5D5D5"/>
            </w:tcBorders>
            <w:tcMar>
              <w:top w:w="160" w:type="nil"/>
              <w:left w:w="160" w:type="nil"/>
              <w:bottom w:w="160" w:type="nil"/>
              <w:right w:w="160" w:type="nil"/>
            </w:tcMar>
          </w:tcPr>
          <w:p w:rsidR="0084235F" w:rsidRDefault="0084235F">
            <w:pPr>
              <w:widowControl/>
              <w:numPr>
                <w:ilvl w:val="1"/>
                <w:numId w:val="1"/>
              </w:numPr>
              <w:tabs>
                <w:tab w:val="left" w:pos="940"/>
                <w:tab w:val="left" w:pos="1440"/>
              </w:tabs>
              <w:autoSpaceDE w:val="0"/>
              <w:autoSpaceDN w:val="0"/>
              <w:adjustRightInd w:val="0"/>
              <w:ind w:hanging="1440"/>
              <w:jc w:val="center"/>
              <w:rPr>
                <w:rFonts w:ascii="Roboto-Light" w:hAnsi="Roboto-Light" w:cs="Roboto-Light"/>
                <w:color w:val="4B4B4B"/>
                <w:kern w:val="0"/>
                <w:sz w:val="36"/>
                <w:szCs w:val="36"/>
                <w:lang w:val="en-US"/>
              </w:rPr>
            </w:pPr>
            <w:r>
              <w:rPr>
                <w:rFonts w:ascii="Roboto-Light" w:hAnsi="Roboto-Light" w:cs="Roboto-Light"/>
                <w:color w:val="4B4B4B"/>
                <w:kern w:val="1"/>
                <w:sz w:val="36"/>
                <w:szCs w:val="36"/>
                <w:lang w:val="en-US"/>
              </w:rPr>
              <w:tab/>
            </w:r>
            <w:r>
              <w:rPr>
                <w:rFonts w:ascii="Roboto-Light" w:hAnsi="Roboto-Light" w:cs="Roboto-Light"/>
                <w:color w:val="4B4B4B"/>
                <w:kern w:val="1"/>
                <w:sz w:val="36"/>
                <w:szCs w:val="36"/>
                <w:lang w:val="en-US"/>
              </w:rPr>
              <w:tab/>
            </w:r>
            <w:r>
              <w:rPr>
                <w:rFonts w:ascii="Roboto-Light" w:hAnsi="Roboto-Light" w:cs="Roboto-Light"/>
                <w:color w:val="4B4B4B"/>
                <w:kern w:val="0"/>
                <w:sz w:val="36"/>
                <w:szCs w:val="36"/>
                <w:lang w:val="en-US"/>
              </w:rPr>
              <w:t>4</w:t>
            </w:r>
          </w:p>
        </w:tc>
      </w:tr>
      <w:tr w:rsidR="0084235F">
        <w:tc>
          <w:tcPr>
            <w:tcW w:w="4680" w:type="dxa"/>
            <w:tcBorders>
              <w:top w:val="single" w:sz="8" w:space="0" w:color="D5D5D5"/>
            </w:tcBorders>
            <w:tcMar>
              <w:top w:w="160" w:type="nil"/>
              <w:left w:w="160" w:type="nil"/>
              <w:bottom w:w="160" w:type="nil"/>
              <w:right w:w="160" w:type="nil"/>
            </w:tcMar>
          </w:tcPr>
          <w:p w:rsidR="0084235F" w:rsidRDefault="0084235F">
            <w:pPr>
              <w:widowControl/>
              <w:numPr>
                <w:ilvl w:val="1"/>
                <w:numId w:val="1"/>
              </w:numPr>
              <w:tabs>
                <w:tab w:val="left" w:pos="940"/>
                <w:tab w:val="left" w:pos="1440"/>
              </w:tabs>
              <w:autoSpaceDE w:val="0"/>
              <w:autoSpaceDN w:val="0"/>
              <w:adjustRightInd w:val="0"/>
              <w:ind w:hanging="1440"/>
              <w:jc w:val="center"/>
              <w:rPr>
                <w:rFonts w:ascii="Roboto-Light" w:hAnsi="Roboto-Light" w:cs="Roboto-Light"/>
                <w:color w:val="4B4B4B"/>
                <w:kern w:val="0"/>
                <w:sz w:val="36"/>
                <w:szCs w:val="36"/>
                <w:lang w:val="en-US"/>
              </w:rPr>
            </w:pPr>
            <w:r>
              <w:rPr>
                <w:rFonts w:ascii="Roboto-Light" w:hAnsi="Roboto-Light" w:cs="Roboto-Light"/>
                <w:color w:val="4B4B4B"/>
                <w:kern w:val="1"/>
                <w:sz w:val="36"/>
                <w:szCs w:val="36"/>
                <w:lang w:val="en-US"/>
              </w:rPr>
              <w:tab/>
            </w:r>
            <w:r>
              <w:rPr>
                <w:rFonts w:ascii="Roboto-Light" w:hAnsi="Roboto-Light" w:cs="Roboto-Light"/>
                <w:color w:val="4B4B4B"/>
                <w:kern w:val="1"/>
                <w:sz w:val="36"/>
                <w:szCs w:val="36"/>
                <w:lang w:val="en-US"/>
              </w:rPr>
              <w:tab/>
            </w:r>
            <w:r>
              <w:rPr>
                <w:rFonts w:ascii="Roboto-Light" w:hAnsi="Roboto-Light" w:cs="Roboto-Light"/>
                <w:color w:val="4B4B4B"/>
                <w:kern w:val="0"/>
                <w:sz w:val="36"/>
                <w:szCs w:val="36"/>
                <w:lang w:val="en-US"/>
              </w:rPr>
              <w:t>M8</w:t>
            </w:r>
          </w:p>
        </w:tc>
        <w:tc>
          <w:tcPr>
            <w:tcW w:w="9660" w:type="dxa"/>
            <w:tcBorders>
              <w:top w:val="single" w:sz="8" w:space="0" w:color="D5D5D5"/>
            </w:tcBorders>
            <w:tcMar>
              <w:top w:w="160" w:type="nil"/>
              <w:left w:w="160" w:type="nil"/>
              <w:bottom w:w="160" w:type="nil"/>
              <w:right w:w="160" w:type="nil"/>
            </w:tcMar>
          </w:tcPr>
          <w:p w:rsidR="0084235F" w:rsidRDefault="0084235F">
            <w:pPr>
              <w:widowControl/>
              <w:numPr>
                <w:ilvl w:val="1"/>
                <w:numId w:val="1"/>
              </w:numPr>
              <w:tabs>
                <w:tab w:val="left" w:pos="940"/>
                <w:tab w:val="left" w:pos="1440"/>
              </w:tabs>
              <w:autoSpaceDE w:val="0"/>
              <w:autoSpaceDN w:val="0"/>
              <w:adjustRightInd w:val="0"/>
              <w:ind w:hanging="1440"/>
              <w:jc w:val="center"/>
              <w:rPr>
                <w:rFonts w:ascii="Roboto-Light" w:hAnsi="Roboto-Light" w:cs="Roboto-Light"/>
                <w:color w:val="4B4B4B"/>
                <w:kern w:val="0"/>
                <w:sz w:val="36"/>
                <w:szCs w:val="36"/>
                <w:lang w:val="en-US"/>
              </w:rPr>
            </w:pPr>
            <w:r>
              <w:rPr>
                <w:rFonts w:ascii="Roboto-Light" w:hAnsi="Roboto-Light" w:cs="Roboto-Light"/>
                <w:color w:val="4B4B4B"/>
                <w:kern w:val="1"/>
                <w:sz w:val="36"/>
                <w:szCs w:val="36"/>
                <w:lang w:val="en-US"/>
              </w:rPr>
              <w:tab/>
            </w:r>
            <w:r>
              <w:rPr>
                <w:rFonts w:ascii="Roboto-Light" w:hAnsi="Roboto-Light" w:cs="Roboto-Light"/>
                <w:color w:val="4B4B4B"/>
                <w:kern w:val="1"/>
                <w:sz w:val="36"/>
                <w:szCs w:val="36"/>
                <w:lang w:val="en-US"/>
              </w:rPr>
              <w:tab/>
            </w:r>
            <w:r>
              <w:rPr>
                <w:rFonts w:ascii="Roboto-Light" w:hAnsi="Roboto-Light" w:cs="Roboto-Light"/>
                <w:color w:val="4B4B4B"/>
                <w:kern w:val="0"/>
                <w:sz w:val="36"/>
                <w:szCs w:val="36"/>
                <w:lang w:val="en-US"/>
              </w:rPr>
              <w:t>4</w:t>
            </w:r>
          </w:p>
        </w:tc>
      </w:tr>
    </w:tbl>
    <w:p w:rsidR="0084235F" w:rsidRDefault="0084235F" w:rsidP="0084235F">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1"/>
          <w:sz w:val="36"/>
          <w:szCs w:val="36"/>
          <w:lang w:val="en-US"/>
        </w:rPr>
        <w:tab/>
      </w:r>
      <w:r>
        <w:rPr>
          <w:rFonts w:ascii="Roboto-Light" w:hAnsi="Roboto-Light" w:cs="Roboto-Light"/>
          <w:color w:val="4B4B4B"/>
          <w:kern w:val="1"/>
          <w:sz w:val="36"/>
          <w:szCs w:val="36"/>
          <w:lang w:val="en-US"/>
        </w:rPr>
        <w:tab/>
      </w:r>
      <w:r>
        <w:rPr>
          <w:rFonts w:ascii="Roboto-Light" w:hAnsi="Roboto-Light" w:cs="Roboto-Light"/>
          <w:color w:val="4B4B4B"/>
          <w:kern w:val="0"/>
          <w:sz w:val="36"/>
          <w:szCs w:val="36"/>
          <w:lang w:val="en-US"/>
        </w:rPr>
        <w:t>Delinquency Penalty Interest Rate – Additional 24% p.a. calculated on the outstanding principal amount on a daily basis till payment is received</w:t>
      </w:r>
    </w:p>
    <w:p w:rsidR="0084235F" w:rsidRDefault="0084235F" w:rsidP="0084235F">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1"/>
          <w:sz w:val="36"/>
          <w:szCs w:val="36"/>
          <w:lang w:val="en-US"/>
        </w:rPr>
        <w:tab/>
      </w:r>
      <w:r>
        <w:rPr>
          <w:rFonts w:ascii="Roboto-Light" w:hAnsi="Roboto-Light" w:cs="Roboto-Light"/>
          <w:color w:val="4B4B4B"/>
          <w:kern w:val="1"/>
          <w:sz w:val="36"/>
          <w:szCs w:val="36"/>
          <w:lang w:val="en-US"/>
        </w:rPr>
        <w:tab/>
      </w:r>
      <w:r>
        <w:rPr>
          <w:rFonts w:ascii="Roboto-Light" w:hAnsi="Roboto-Light" w:cs="Roboto-Light"/>
          <w:color w:val="4B4B4B"/>
          <w:kern w:val="0"/>
          <w:sz w:val="36"/>
          <w:szCs w:val="36"/>
          <w:lang w:val="en-US"/>
        </w:rPr>
        <w:t>Late Payment Fees - HK $ 350 paid on missing the payment after due date</w:t>
      </w:r>
    </w:p>
    <w:p w:rsidR="00B8493C" w:rsidRDefault="0084235F" w:rsidP="0084235F">
      <w:r>
        <w:rPr>
          <w:rFonts w:ascii="Roboto-Light" w:hAnsi="Roboto-Light" w:cs="Roboto-Light"/>
          <w:color w:val="4B4B4B"/>
          <w:kern w:val="0"/>
          <w:sz w:val="26"/>
          <w:szCs w:val="26"/>
          <w:lang w:val="en-US"/>
        </w:rPr>
        <w:t>LAST MODIFIED ON: 30</w:t>
      </w:r>
      <w:r>
        <w:rPr>
          <w:rFonts w:ascii="Roboto-Light" w:hAnsi="Roboto-Light" w:cs="Roboto-Light"/>
          <w:color w:val="FA0007"/>
          <w:kern w:val="0"/>
          <w:sz w:val="20"/>
          <w:szCs w:val="20"/>
          <w:lang w:val="en-US"/>
        </w:rPr>
        <w:t>TH</w:t>
      </w:r>
      <w:r>
        <w:rPr>
          <w:rFonts w:ascii="Roboto-Light" w:hAnsi="Roboto-Light" w:cs="Roboto-Light"/>
          <w:color w:val="4B4B4B"/>
          <w:kern w:val="0"/>
          <w:sz w:val="26"/>
          <w:szCs w:val="26"/>
          <w:lang w:val="en-US"/>
        </w:rPr>
        <w:t xml:space="preserve"> OCTOBER 2015</w:t>
      </w:r>
    </w:p>
    <w:sectPr w:rsidR="00B8493C" w:rsidSect="009F6DF1">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Roboto-Light">
    <w:altName w:val="Athelas Bold"/>
    <w:panose1 w:val="00000000000000000000"/>
    <w:charset w:val="00"/>
    <w:family w:val="auto"/>
    <w:notTrueType/>
    <w:pitch w:val="default"/>
    <w:sig w:usb0="00000003" w:usb1="00000000" w:usb2="00000000" w:usb3="00000000" w:csb0="00000001" w:csb1="00000000"/>
  </w:font>
  <w:font w:name="Oswald-Regular">
    <w:altName w:val="Athelas Bol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00000003">
      <w:start w:val="1"/>
      <w:numFmt w:val="decimal"/>
      <w:lvlText w:val="%3"/>
      <w:lvlJc w:val="left"/>
      <w:pPr>
        <w:ind w:left="2160" w:hanging="360"/>
      </w:pPr>
    </w:lvl>
    <w:lvl w:ilvl="3" w:tplc="00000004">
      <w:start w:val="1"/>
      <w:numFmt w:val="decimal"/>
      <w:lvlText w:val="%4"/>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35F"/>
    <w:rsid w:val="007A466C"/>
    <w:rsid w:val="0084235F"/>
    <w:rsid w:val="009F6DF1"/>
    <w:rsid w:val="00B8493C"/>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1C2FEE5-7F0E-4A58-B65A-7EE63780C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HK"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onexo.co/en/" TargetMode="Externa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3D9C05C37FB6C4AAF33FFE8F371F962" ma:contentTypeVersion="4" ma:contentTypeDescription="Create a new document." ma:contentTypeScope="" ma:versionID="454b75150b1e1f014ff94cce85cbcdaa">
  <xsd:schema xmlns:xsd="http://www.w3.org/2001/XMLSchema" xmlns:xs="http://www.w3.org/2001/XMLSchema" xmlns:p="http://schemas.microsoft.com/office/2006/metadata/properties" xmlns:ns2="9de6a297-4883-49b5-b734-272fd15c37c5" targetNamespace="http://schemas.microsoft.com/office/2006/metadata/properties" ma:root="true" ma:fieldsID="ed661cc5c381b446d65d6860ea805b21" ns2:_="">
    <xsd:import namespace="9de6a297-4883-49b5-b734-272fd15c37c5"/>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e6a297-4883-49b5-b734-272fd15c37c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F97A79E-AA2F-4BFD-A80D-8C7657BEB747}"/>
</file>

<file path=customXml/itemProps2.xml><?xml version="1.0" encoding="utf-8"?>
<ds:datastoreItem xmlns:ds="http://schemas.openxmlformats.org/officeDocument/2006/customXml" ds:itemID="{1F7C1385-685E-4669-86DC-07A37C3C68DF}"/>
</file>

<file path=customXml/itemProps3.xml><?xml version="1.0" encoding="utf-8"?>
<ds:datastoreItem xmlns:ds="http://schemas.openxmlformats.org/officeDocument/2006/customXml" ds:itemID="{62013548-3442-4794-8DDC-114A420CA4C5}"/>
</file>

<file path=docProps/app.xml><?xml version="1.0" encoding="utf-8"?>
<Properties xmlns="http://schemas.openxmlformats.org/officeDocument/2006/extended-properties" xmlns:vt="http://schemas.openxmlformats.org/officeDocument/2006/docPropsVTypes">
  <Template>Normal</Template>
  <TotalTime>1</TotalTime>
  <Pages>18</Pages>
  <Words>3044</Words>
  <Characters>17355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Queen Capital Finance Limited</Company>
  <LinksUpToDate>false</LinksUpToDate>
  <CharactersWithSpaces>20359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MicroMoney; Micromoney International; Micromoney.io; Johnny Tang</dc:creator>
  <cp:keywords/>
  <dc:description/>
  <cp:lastModifiedBy>Artem Andreev</cp:lastModifiedBy>
  <cp:revision>2</cp:revision>
  <dcterms:created xsi:type="dcterms:W3CDTF">2016-05-17T08:30:00Z</dcterms:created>
  <dcterms:modified xsi:type="dcterms:W3CDTF">2016-05-17T08:30:00Z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0x01010003D9C05C37FB6C4AAF33FFE8F371F962</vt:lpwstr>
  </property>
</Properties>
</file>