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7E" w:rsidRDefault="00A25A67" w:rsidP="009C4DA1">
      <w:pPr>
        <w:jc w:val="center"/>
        <w:rPr>
          <w:b/>
          <w:sz w:val="35"/>
          <w:szCs w:val="35"/>
          <w:lang w:val="en-US"/>
        </w:rPr>
      </w:pPr>
      <w:r w:rsidRPr="00246CF3">
        <w:rPr>
          <w:b/>
          <w:sz w:val="35"/>
          <w:szCs w:val="35"/>
          <w:lang w:val="en-US"/>
        </w:rPr>
        <w:t>Job Description</w:t>
      </w:r>
    </w:p>
    <w:p w:rsidR="00850AF1" w:rsidRPr="00850AF1" w:rsidRDefault="00850AF1" w:rsidP="009C4DA1">
      <w:pPr>
        <w:jc w:val="center"/>
        <w:rPr>
          <w:sz w:val="8"/>
          <w:szCs w:val="35"/>
          <w:lang w:val="en-US"/>
        </w:rPr>
      </w:pPr>
    </w:p>
    <w:p w:rsidR="00850AF1" w:rsidRDefault="00A25A67" w:rsidP="009C4DA1">
      <w:pPr>
        <w:jc w:val="center"/>
        <w:rPr>
          <w:lang w:val="en-US"/>
        </w:rPr>
      </w:pPr>
      <w:r>
        <w:rPr>
          <w:lang w:val="en-US"/>
        </w:rPr>
        <w:t>Chief accountant</w:t>
      </w:r>
      <w:r w:rsidR="00E97253">
        <w:rPr>
          <w:lang w:val="en-US"/>
        </w:rPr>
        <w:t xml:space="preserve"> (CAO)</w:t>
      </w:r>
    </w:p>
    <w:p w:rsidR="00881E36" w:rsidRPr="00881E36" w:rsidRDefault="00D30641" w:rsidP="00881E36">
      <w:pPr>
        <w:rPr>
          <w:lang w:val="en-US"/>
        </w:rPr>
      </w:pPr>
      <w:r w:rsidRPr="00D30641">
        <w:rPr>
          <w:noProof/>
          <w:color w:val="0070C0"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B16E3" wp14:editId="4C49B56A">
                <wp:simplePos x="0" y="0"/>
                <wp:positionH relativeFrom="column">
                  <wp:posOffset>-4890</wp:posOffset>
                </wp:positionH>
                <wp:positionV relativeFrom="paragraph">
                  <wp:posOffset>127635</wp:posOffset>
                </wp:positionV>
                <wp:extent cx="5984875" cy="14605"/>
                <wp:effectExtent l="0" t="0" r="3492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875" cy="146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A2BA7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0.05pt" to="470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" strokecolor="blue" strokeweight=".5pt">
                <v:stroke joinstyle="miter"/>
              </v:line>
            </w:pict>
          </mc:Fallback>
        </mc:AlternateContent>
      </w:r>
    </w:p>
    <w:p w:rsidR="0060197E" w:rsidRPr="00693590" w:rsidRDefault="0060197E" w:rsidP="00881E36">
      <w:pPr>
        <w:rPr>
          <w:sz w:val="16"/>
          <w:lang w:val="en-US"/>
        </w:rPr>
      </w:pPr>
    </w:p>
    <w:p w:rsidR="00DF7401" w:rsidRPr="00DF7401" w:rsidRDefault="00DF7401" w:rsidP="001F6BD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12"/>
          <w:szCs w:val="20"/>
        </w:rPr>
      </w:pPr>
    </w:p>
    <w:p w:rsidR="00850AF1" w:rsidRPr="00DF7401" w:rsidRDefault="00164722" w:rsidP="00DF7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20" w:afterAutospacing="0"/>
        <w:ind w:left="0"/>
        <w:textAlignment w:val="baseline"/>
        <w:rPr>
          <w:b/>
          <w:lang w:eastAsia="ru-RU"/>
        </w:rPr>
      </w:pPr>
      <w:r>
        <w:rPr>
          <w:b/>
          <w:lang w:eastAsia="ru-RU"/>
        </w:rPr>
        <w:t>OVERVIEW</w:t>
      </w:r>
    </w:p>
    <w:p w:rsidR="00DF7401" w:rsidRPr="00B73B06" w:rsidRDefault="00DF7401" w:rsidP="00522FF6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sz w:val="6"/>
          <w:lang w:eastAsia="ru-RU"/>
        </w:rPr>
      </w:pPr>
    </w:p>
    <w:p w:rsidR="001F6BD1" w:rsidRPr="00DF7401" w:rsidRDefault="009C3487" w:rsidP="00DF7401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 xml:space="preserve">A </w:t>
      </w:r>
      <w:r w:rsidR="0084678C">
        <w:rPr>
          <w:lang w:eastAsia="ru-RU"/>
        </w:rPr>
        <w:t>C</w:t>
      </w:r>
      <w:r w:rsidRPr="00DF7401">
        <w:rPr>
          <w:lang w:eastAsia="ru-RU"/>
        </w:rPr>
        <w:t xml:space="preserve">hief </w:t>
      </w:r>
      <w:r w:rsidR="0084678C">
        <w:rPr>
          <w:lang w:eastAsia="ru-RU"/>
        </w:rPr>
        <w:t>A</w:t>
      </w:r>
      <w:r w:rsidRPr="00DF7401">
        <w:rPr>
          <w:lang w:eastAsia="ru-RU"/>
        </w:rPr>
        <w:t xml:space="preserve">ccounting </w:t>
      </w:r>
      <w:r w:rsidR="0084678C">
        <w:rPr>
          <w:lang w:eastAsia="ru-RU"/>
        </w:rPr>
        <w:t>O</w:t>
      </w:r>
      <w:r w:rsidRPr="00DF7401">
        <w:rPr>
          <w:lang w:eastAsia="ru-RU"/>
        </w:rPr>
        <w:t>fficer, or CAO, is responsible for overseeing all aspects of accounting function</w:t>
      </w:r>
      <w:r w:rsidR="001F6BD1" w:rsidRPr="00DF7401">
        <w:rPr>
          <w:lang w:eastAsia="ru-RU"/>
        </w:rPr>
        <w:t>:</w:t>
      </w:r>
    </w:p>
    <w:p w:rsidR="001F6BD1" w:rsidRPr="00DF7401" w:rsidRDefault="001F6BD1" w:rsidP="00DF740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>Book keeping;</w:t>
      </w:r>
    </w:p>
    <w:p w:rsidR="00164722" w:rsidRDefault="00164722" w:rsidP="001647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Budgeting and payments;</w:t>
      </w:r>
    </w:p>
    <w:p w:rsidR="001F6BD1" w:rsidRPr="00DF7401" w:rsidRDefault="0050687D" w:rsidP="00DF740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R</w:t>
      </w:r>
      <w:r w:rsidR="001F6BD1" w:rsidRPr="00DF7401">
        <w:rPr>
          <w:lang w:eastAsia="ru-RU"/>
        </w:rPr>
        <w:t>eporting</w:t>
      </w:r>
      <w:r>
        <w:rPr>
          <w:lang w:eastAsia="ru-RU"/>
        </w:rPr>
        <w:t xml:space="preserve"> (tax, social insurance, </w:t>
      </w:r>
      <w:r w:rsidR="00164722">
        <w:rPr>
          <w:lang w:eastAsia="ru-RU"/>
        </w:rPr>
        <w:t>State Bank (hereafter referred to as SB)</w:t>
      </w:r>
      <w:r>
        <w:rPr>
          <w:lang w:eastAsia="ru-RU"/>
        </w:rPr>
        <w:t>)</w:t>
      </w:r>
      <w:r w:rsidR="001F6BD1" w:rsidRPr="00DF7401">
        <w:rPr>
          <w:lang w:eastAsia="ru-RU"/>
        </w:rPr>
        <w:t>;</w:t>
      </w:r>
    </w:p>
    <w:p w:rsidR="001F6BD1" w:rsidRDefault="0050687D" w:rsidP="00DF740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Tax</w:t>
      </w:r>
      <w:r w:rsidR="00164722">
        <w:rPr>
          <w:lang w:eastAsia="ru-RU"/>
        </w:rPr>
        <w:t xml:space="preserve"> and SB</w:t>
      </w:r>
      <w:bookmarkStart w:id="0" w:name="_GoBack"/>
      <w:bookmarkEnd w:id="0"/>
      <w:r w:rsidR="00164722">
        <w:rPr>
          <w:lang w:eastAsia="ru-RU"/>
        </w:rPr>
        <w:t xml:space="preserve"> authorities relations</w:t>
      </w:r>
      <w:r>
        <w:rPr>
          <w:lang w:eastAsia="ru-RU"/>
        </w:rPr>
        <w:t>;</w:t>
      </w:r>
    </w:p>
    <w:p w:rsidR="001F6BD1" w:rsidRPr="00DF7401" w:rsidRDefault="001F6BD1" w:rsidP="00522FF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>Financial audit supervising.</w:t>
      </w:r>
    </w:p>
    <w:p w:rsidR="008926B1" w:rsidRPr="00DF7401" w:rsidRDefault="00DD7434" w:rsidP="00DF7401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This covers the operations within</w:t>
      </w:r>
      <w:r w:rsidR="008926B1" w:rsidRPr="00DF7401">
        <w:rPr>
          <w:lang w:eastAsia="ru-RU"/>
        </w:rPr>
        <w:t xml:space="preserve"> the group of companies in </w:t>
      </w:r>
      <w:r w:rsidR="00822877" w:rsidRPr="00822877">
        <w:rPr>
          <w:lang w:eastAsia="ru-RU"/>
        </w:rPr>
        <w:t xml:space="preserve">country </w:t>
      </w:r>
      <w:r w:rsidR="005E3927">
        <w:rPr>
          <w:lang w:eastAsia="ru-RU"/>
        </w:rPr>
        <w:t>(hereafter referred to as Group)</w:t>
      </w:r>
      <w:r w:rsidR="008926B1" w:rsidRPr="00DF7401">
        <w:rPr>
          <w:lang w:eastAsia="ru-RU"/>
        </w:rPr>
        <w:t>:</w:t>
      </w:r>
    </w:p>
    <w:p w:rsidR="008926B1" w:rsidRPr="00DF7401" w:rsidRDefault="008926B1" w:rsidP="00DF740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>Micro-financial institution</w:t>
      </w:r>
      <w:r w:rsidR="00850AF1" w:rsidRPr="00DF7401">
        <w:rPr>
          <w:lang w:eastAsia="ru-RU"/>
        </w:rPr>
        <w:t xml:space="preserve"> (loans and deposits to </w:t>
      </w:r>
      <w:r w:rsidR="00164722">
        <w:rPr>
          <w:lang w:eastAsia="ru-RU"/>
        </w:rPr>
        <w:t>individuals</w:t>
      </w:r>
      <w:r w:rsidR="00850AF1" w:rsidRPr="00DF7401">
        <w:rPr>
          <w:lang w:eastAsia="ru-RU"/>
        </w:rPr>
        <w:t>)</w:t>
      </w:r>
      <w:r w:rsidR="00164722">
        <w:rPr>
          <w:lang w:eastAsia="ru-RU"/>
        </w:rPr>
        <w:t xml:space="preserve"> (hereafter referred to as MFI)</w:t>
      </w:r>
      <w:r w:rsidRPr="00DF7401">
        <w:rPr>
          <w:lang w:eastAsia="ru-RU"/>
        </w:rPr>
        <w:t>;</w:t>
      </w:r>
    </w:p>
    <w:p w:rsidR="00576E68" w:rsidRPr="00DF7401" w:rsidRDefault="00576E68" w:rsidP="00522FF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>Management consultancy companies (3 legal entities</w:t>
      </w:r>
      <w:r w:rsidR="00850AF1" w:rsidRPr="00DF7401">
        <w:rPr>
          <w:lang w:eastAsia="ru-RU"/>
        </w:rPr>
        <w:t xml:space="preserve"> for sales, risks and marketing support</w:t>
      </w:r>
      <w:r w:rsidRPr="00DF7401">
        <w:rPr>
          <w:lang w:eastAsia="ru-RU"/>
        </w:rPr>
        <w:t>).</w:t>
      </w:r>
    </w:p>
    <w:p w:rsidR="00850AF1" w:rsidRPr="00DF7401" w:rsidRDefault="00A641AD" w:rsidP="00522FF6">
      <w:pPr>
        <w:pStyle w:val="NormalWeb"/>
        <w:shd w:val="clear" w:color="auto" w:fill="FFFFFF"/>
        <w:spacing w:before="0" w:beforeAutospacing="0" w:after="270" w:afterAutospacing="0" w:line="312" w:lineRule="atLeast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 xml:space="preserve">The work on this position </w:t>
      </w:r>
      <w:r w:rsidR="009C3487" w:rsidRPr="00DF7401">
        <w:rPr>
          <w:lang w:eastAsia="ru-RU"/>
        </w:rPr>
        <w:t>includes everything from regulatory compliance</w:t>
      </w:r>
      <w:r w:rsidR="00164722">
        <w:rPr>
          <w:lang w:eastAsia="ru-RU"/>
        </w:rPr>
        <w:t xml:space="preserve"> (both Tax and SB)</w:t>
      </w:r>
      <w:r w:rsidR="009C3487" w:rsidRPr="00DF7401">
        <w:rPr>
          <w:lang w:eastAsia="ru-RU"/>
        </w:rPr>
        <w:t xml:space="preserve"> with accounting standards and practices </w:t>
      </w:r>
      <w:r w:rsidR="00850AF1" w:rsidRPr="00DF7401">
        <w:rPr>
          <w:lang w:eastAsia="ru-RU"/>
        </w:rPr>
        <w:t>and requires extensive experience in retail banking or consumer finance industry</w:t>
      </w:r>
      <w:r w:rsidR="009C3487" w:rsidRPr="00DF7401">
        <w:rPr>
          <w:lang w:eastAsia="ru-RU"/>
        </w:rPr>
        <w:t xml:space="preserve">. </w:t>
      </w:r>
    </w:p>
    <w:p w:rsidR="00850AF1" w:rsidRPr="00DF7401" w:rsidRDefault="009C3487" w:rsidP="00DF7401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>This position reports</w:t>
      </w:r>
      <w:r w:rsidR="00522FF6" w:rsidRPr="00DF7401">
        <w:rPr>
          <w:lang w:eastAsia="ru-RU"/>
        </w:rPr>
        <w:t xml:space="preserve"> to</w:t>
      </w:r>
      <w:r w:rsidR="00850AF1" w:rsidRPr="00DF7401">
        <w:rPr>
          <w:lang w:eastAsia="ru-RU"/>
        </w:rPr>
        <w:t>:</w:t>
      </w:r>
    </w:p>
    <w:p w:rsidR="00BD274D" w:rsidRDefault="00BD274D" w:rsidP="00DF740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8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C</w:t>
      </w:r>
      <w:r w:rsidR="00850AF1" w:rsidRPr="00DF7401">
        <w:rPr>
          <w:lang w:eastAsia="ru-RU"/>
        </w:rPr>
        <w:t xml:space="preserve">hief </w:t>
      </w:r>
      <w:r>
        <w:rPr>
          <w:lang w:eastAsia="ru-RU"/>
        </w:rPr>
        <w:t>E</w:t>
      </w:r>
      <w:r w:rsidR="00850AF1" w:rsidRPr="00DF7401">
        <w:rPr>
          <w:lang w:eastAsia="ru-RU"/>
        </w:rPr>
        <w:t xml:space="preserve">xecutive </w:t>
      </w:r>
      <w:r>
        <w:rPr>
          <w:lang w:eastAsia="ru-RU"/>
        </w:rPr>
        <w:t>O</w:t>
      </w:r>
      <w:r w:rsidR="00850AF1" w:rsidRPr="00DF7401">
        <w:rPr>
          <w:lang w:eastAsia="ru-RU"/>
        </w:rPr>
        <w:t>fficer (</w:t>
      </w:r>
      <w:r w:rsidR="00522FF6" w:rsidRPr="00DF7401">
        <w:rPr>
          <w:lang w:eastAsia="ru-RU"/>
        </w:rPr>
        <w:t xml:space="preserve">hereafter referred to as </w:t>
      </w:r>
      <w:r w:rsidR="00850AF1" w:rsidRPr="00DF7401">
        <w:rPr>
          <w:lang w:eastAsia="ru-RU"/>
        </w:rPr>
        <w:t>CEO)</w:t>
      </w:r>
      <w:r w:rsidR="00522FF6" w:rsidRPr="00DF7401">
        <w:rPr>
          <w:lang w:eastAsia="ru-RU"/>
        </w:rPr>
        <w:t xml:space="preserve"> directly</w:t>
      </w:r>
      <w:r w:rsidR="00240935" w:rsidRPr="00DF7401">
        <w:rPr>
          <w:lang w:eastAsia="ru-RU"/>
        </w:rPr>
        <w:t xml:space="preserve"> on issues concerning MFI</w:t>
      </w:r>
      <w:r>
        <w:rPr>
          <w:lang w:eastAsia="ru-RU"/>
        </w:rPr>
        <w:t>;</w:t>
      </w:r>
    </w:p>
    <w:p w:rsidR="009C3487" w:rsidRPr="00DF7401" w:rsidRDefault="00BD274D" w:rsidP="00522FF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ind w:left="778"/>
        <w:jc w:val="both"/>
        <w:textAlignment w:val="baseline"/>
        <w:rPr>
          <w:lang w:eastAsia="ru-RU"/>
        </w:rPr>
      </w:pPr>
      <w:r>
        <w:rPr>
          <w:lang w:eastAsia="ru-RU"/>
        </w:rPr>
        <w:t>C</w:t>
      </w:r>
      <w:r w:rsidR="008926B1" w:rsidRPr="00DF7401">
        <w:rPr>
          <w:lang w:eastAsia="ru-RU"/>
        </w:rPr>
        <w:t xml:space="preserve">ountry </w:t>
      </w:r>
      <w:r>
        <w:rPr>
          <w:lang w:eastAsia="ru-RU"/>
        </w:rPr>
        <w:t>M</w:t>
      </w:r>
      <w:r w:rsidR="008926B1" w:rsidRPr="00DF7401">
        <w:rPr>
          <w:lang w:eastAsia="ru-RU"/>
        </w:rPr>
        <w:t>anager (</w:t>
      </w:r>
      <w:r w:rsidR="00522FF6" w:rsidRPr="00DF7401">
        <w:rPr>
          <w:lang w:eastAsia="ru-RU"/>
        </w:rPr>
        <w:t xml:space="preserve">hereafter referred to as </w:t>
      </w:r>
      <w:r w:rsidR="008926B1" w:rsidRPr="00DF7401">
        <w:rPr>
          <w:lang w:eastAsia="ru-RU"/>
        </w:rPr>
        <w:t>CM)</w:t>
      </w:r>
      <w:r w:rsidR="00850AF1" w:rsidRPr="00DF7401">
        <w:rPr>
          <w:lang w:eastAsia="ru-RU"/>
        </w:rPr>
        <w:t xml:space="preserve"> on </w:t>
      </w:r>
      <w:r w:rsidRPr="00DF7401">
        <w:rPr>
          <w:lang w:eastAsia="ru-RU"/>
        </w:rPr>
        <w:t xml:space="preserve">issues concerning </w:t>
      </w:r>
      <w:r w:rsidR="00164722">
        <w:rPr>
          <w:lang w:eastAsia="ru-RU"/>
        </w:rPr>
        <w:t>SF</w:t>
      </w:r>
      <w:r>
        <w:rPr>
          <w:lang w:eastAsia="ru-RU"/>
        </w:rPr>
        <w:t xml:space="preserve"> and </w:t>
      </w:r>
      <w:r w:rsidR="00850AF1" w:rsidRPr="00DF7401">
        <w:rPr>
          <w:lang w:eastAsia="ru-RU"/>
        </w:rPr>
        <w:t xml:space="preserve">developing financial strategies for </w:t>
      </w:r>
      <w:r w:rsidR="00164722">
        <w:rPr>
          <w:lang w:eastAsia="ru-RU"/>
        </w:rPr>
        <w:t>Group</w:t>
      </w:r>
      <w:r w:rsidR="009C3487" w:rsidRPr="00DF7401">
        <w:rPr>
          <w:lang w:eastAsia="ru-RU"/>
        </w:rPr>
        <w:t>.</w:t>
      </w:r>
    </w:p>
    <w:p w:rsidR="009C3487" w:rsidRPr="00DF7401" w:rsidRDefault="008926B1" w:rsidP="00522FF6">
      <w:pPr>
        <w:pStyle w:val="NormalWeb"/>
        <w:shd w:val="clear" w:color="auto" w:fill="FFFFFF"/>
        <w:spacing w:before="0" w:beforeAutospacing="0" w:after="270" w:afterAutospacing="0" w:line="312" w:lineRule="atLeast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>CAO should</w:t>
      </w:r>
      <w:r w:rsidR="009C3487" w:rsidRPr="00DF7401">
        <w:rPr>
          <w:lang w:eastAsia="ru-RU"/>
        </w:rPr>
        <w:t xml:space="preserve"> set</w:t>
      </w:r>
      <w:r w:rsidRPr="00DF7401">
        <w:rPr>
          <w:lang w:eastAsia="ru-RU"/>
        </w:rPr>
        <w:t>-up</w:t>
      </w:r>
      <w:r w:rsidR="009C3487" w:rsidRPr="00DF7401">
        <w:rPr>
          <w:lang w:eastAsia="ru-RU"/>
        </w:rPr>
        <w:t xml:space="preserve"> and enforce accounting policy, in addition to working with other departments to develop positions on best practices throughout the </w:t>
      </w:r>
      <w:r w:rsidR="00481A2F">
        <w:rPr>
          <w:lang w:eastAsia="ru-RU"/>
        </w:rPr>
        <w:t>Group</w:t>
      </w:r>
      <w:r w:rsidR="00E30D17" w:rsidRPr="00DF7401">
        <w:rPr>
          <w:lang w:eastAsia="ru-RU"/>
        </w:rPr>
        <w:t xml:space="preserve"> in terms of cash-flow and tax optimization</w:t>
      </w:r>
      <w:r w:rsidR="009C3487" w:rsidRPr="00DF7401">
        <w:rPr>
          <w:lang w:eastAsia="ru-RU"/>
        </w:rPr>
        <w:t xml:space="preserve">. Reports from the accounting department are checked over by </w:t>
      </w:r>
      <w:r w:rsidR="00522FF6" w:rsidRPr="00DF7401">
        <w:rPr>
          <w:lang w:eastAsia="ru-RU"/>
        </w:rPr>
        <w:t>auditing company,</w:t>
      </w:r>
      <w:r w:rsidR="009C3487" w:rsidRPr="00DF7401">
        <w:rPr>
          <w:lang w:eastAsia="ru-RU"/>
        </w:rPr>
        <w:t xml:space="preserve"> C</w:t>
      </w:r>
      <w:r w:rsidR="00850AF1" w:rsidRPr="00DF7401">
        <w:rPr>
          <w:lang w:eastAsia="ru-RU"/>
        </w:rPr>
        <w:t>E</w:t>
      </w:r>
      <w:r w:rsidR="009C3487" w:rsidRPr="00DF7401">
        <w:rPr>
          <w:lang w:eastAsia="ru-RU"/>
        </w:rPr>
        <w:t>O</w:t>
      </w:r>
      <w:r w:rsidR="00522FF6" w:rsidRPr="00DF7401">
        <w:rPr>
          <w:lang w:eastAsia="ru-RU"/>
        </w:rPr>
        <w:t xml:space="preserve"> and</w:t>
      </w:r>
      <w:r w:rsidR="00850AF1" w:rsidRPr="00DF7401">
        <w:rPr>
          <w:lang w:eastAsia="ru-RU"/>
        </w:rPr>
        <w:t xml:space="preserve"> CM</w:t>
      </w:r>
      <w:r w:rsidR="009C3487" w:rsidRPr="00DF7401">
        <w:rPr>
          <w:lang w:eastAsia="ru-RU"/>
        </w:rPr>
        <w:t xml:space="preserve"> </w:t>
      </w:r>
      <w:r w:rsidR="00E30D17" w:rsidRPr="00DF7401">
        <w:rPr>
          <w:lang w:eastAsia="ru-RU"/>
        </w:rPr>
        <w:t xml:space="preserve">and </w:t>
      </w:r>
      <w:r w:rsidR="009C3487" w:rsidRPr="00DF7401">
        <w:rPr>
          <w:lang w:eastAsia="ru-RU"/>
        </w:rPr>
        <w:t xml:space="preserve">before being submitted to </w:t>
      </w:r>
      <w:r w:rsidR="00481A2F">
        <w:rPr>
          <w:lang w:eastAsia="ru-RU"/>
        </w:rPr>
        <w:t>Group’s Headquarters (hereafter referred to as HQ)</w:t>
      </w:r>
      <w:r w:rsidR="009C3487" w:rsidRPr="00DF7401">
        <w:rPr>
          <w:lang w:eastAsia="ru-RU"/>
        </w:rPr>
        <w:t xml:space="preserve"> for review.</w:t>
      </w:r>
    </w:p>
    <w:p w:rsidR="00F80760" w:rsidRDefault="009C3487" w:rsidP="00522FF6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lang w:eastAsia="ru-RU"/>
        </w:rPr>
      </w:pPr>
      <w:r w:rsidRPr="00DF7401">
        <w:rPr>
          <w:lang w:eastAsia="ru-RU"/>
        </w:rPr>
        <w:t>The CAO is accountable to auditors and financial regulators, along </w:t>
      </w:r>
      <w:r w:rsidR="00E30D17" w:rsidRPr="00DF7401">
        <w:rPr>
          <w:lang w:eastAsia="ru-RU"/>
        </w:rPr>
        <w:t>with the CEO</w:t>
      </w:r>
      <w:r w:rsidRPr="00DF7401">
        <w:rPr>
          <w:lang w:eastAsia="ru-RU"/>
        </w:rPr>
        <w:t>. Maintaining accurate and detailed financial records is a critical part of this job. If accounting questions develop, the chief accounting officer is the first person consulted.</w:t>
      </w:r>
    </w:p>
    <w:p w:rsidR="00DF7401" w:rsidRPr="00F80760" w:rsidRDefault="00DF7401" w:rsidP="00D5263F">
      <w:pPr>
        <w:pStyle w:val="ListParagraph"/>
        <w:numPr>
          <w:ilvl w:val="0"/>
          <w:numId w:val="11"/>
        </w:numPr>
        <w:spacing w:after="240"/>
        <w:ind w:left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80760">
        <w:rPr>
          <w:rFonts w:ascii="Times New Roman" w:eastAsia="Times New Roman" w:hAnsi="Times New Roman"/>
          <w:b/>
          <w:sz w:val="24"/>
          <w:szCs w:val="24"/>
          <w:lang w:eastAsia="ru-RU"/>
        </w:rPr>
        <w:t>RESPONSIBILITIES</w:t>
      </w:r>
    </w:p>
    <w:p w:rsidR="00333703" w:rsidRPr="0010248F" w:rsidRDefault="00333703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 xml:space="preserve">Develop and </w:t>
      </w:r>
      <w:r w:rsidR="00DA4B94" w:rsidRPr="0010248F">
        <w:rPr>
          <w:lang w:eastAsia="ru-RU"/>
        </w:rPr>
        <w:t>implement</w:t>
      </w:r>
      <w:r w:rsidRPr="0010248F">
        <w:rPr>
          <w:lang w:eastAsia="ru-RU"/>
        </w:rPr>
        <w:t xml:space="preserve"> internal control and effective accounting system and policies for the set up</w:t>
      </w:r>
      <w:r w:rsidR="00F0282C" w:rsidRPr="0010248F">
        <w:rPr>
          <w:lang w:eastAsia="ru-RU"/>
        </w:rPr>
        <w:t xml:space="preserve"> in </w:t>
      </w:r>
      <w:r w:rsidR="00DA4B94" w:rsidRPr="0010248F">
        <w:rPr>
          <w:lang w:eastAsia="ru-RU"/>
        </w:rPr>
        <w:t>Group</w:t>
      </w:r>
      <w:r w:rsidR="00F0282C" w:rsidRPr="0010248F">
        <w:rPr>
          <w:lang w:eastAsia="ru-RU"/>
        </w:rPr>
        <w:t>;</w:t>
      </w:r>
    </w:p>
    <w:p w:rsidR="005E3927" w:rsidRPr="0010248F" w:rsidRDefault="005E3927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 xml:space="preserve">Handle full spectrum of financial and cost accounting role (AR, AP, GL, forecasting, budgeting, etc.) in </w:t>
      </w:r>
      <w:r w:rsidR="00DA4B94" w:rsidRPr="0010248F">
        <w:rPr>
          <w:lang w:eastAsia="ru-RU"/>
        </w:rPr>
        <w:t>Group</w:t>
      </w:r>
      <w:r w:rsidRPr="0010248F">
        <w:rPr>
          <w:lang w:eastAsia="ru-RU"/>
        </w:rPr>
        <w:t xml:space="preserve"> </w:t>
      </w:r>
    </w:p>
    <w:p w:rsidR="00644F53" w:rsidRPr="0010248F" w:rsidRDefault="00644F53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>Handle all day to day finance and accounts operations;</w:t>
      </w:r>
    </w:p>
    <w:p w:rsidR="0010248F" w:rsidRPr="0010248F" w:rsidRDefault="005E3927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lastRenderedPageBreak/>
        <w:t>Perform full set of accounts and ensure timely closing of accounts</w:t>
      </w:r>
      <w:r w:rsidR="0010248F" w:rsidRPr="0010248F">
        <w:rPr>
          <w:lang w:eastAsia="ru-RU"/>
        </w:rPr>
        <w:t xml:space="preserve">, </w:t>
      </w:r>
      <w:r w:rsidR="00481A2F">
        <w:rPr>
          <w:lang w:eastAsia="ru-RU"/>
        </w:rPr>
        <w:t>c</w:t>
      </w:r>
      <w:r w:rsidR="0010248F" w:rsidRPr="0010248F">
        <w:rPr>
          <w:lang w:eastAsia="ru-RU"/>
        </w:rPr>
        <w:t>oordinates monthly closing process;</w:t>
      </w:r>
    </w:p>
    <w:p w:rsidR="0010248F" w:rsidRPr="0010248F" w:rsidRDefault="00481A2F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>Review, investigate, and correct</w:t>
      </w:r>
      <w:r w:rsidR="0010248F" w:rsidRPr="0010248F">
        <w:rPr>
          <w:lang w:eastAsia="ru-RU"/>
        </w:rPr>
        <w:t xml:space="preserve"> errors and inconsistencies in financial entries, documents, and reports</w:t>
      </w:r>
      <w:r>
        <w:rPr>
          <w:lang w:eastAsia="ru-RU"/>
        </w:rPr>
        <w:t>;</w:t>
      </w:r>
    </w:p>
    <w:p w:rsidR="005E3927" w:rsidRPr="0010248F" w:rsidRDefault="005E3927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>Perform project cost forecasts/budgets, cost tracking, monitoring and controls;</w:t>
      </w:r>
    </w:p>
    <w:p w:rsidR="005E3927" w:rsidRPr="0010248F" w:rsidRDefault="005E3927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 xml:space="preserve">Responsible for timely monthly consolidated financial statements, payments, cash-flow management reporting for submission to HQ. </w:t>
      </w:r>
    </w:p>
    <w:p w:rsidR="005E3927" w:rsidRPr="0010248F" w:rsidRDefault="005E3927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>Review and approve payment vouchers and</w:t>
      </w:r>
      <w:r w:rsidR="006B203A" w:rsidRPr="0010248F">
        <w:rPr>
          <w:lang w:eastAsia="ru-RU"/>
        </w:rPr>
        <w:t xml:space="preserve"> journal entries;</w:t>
      </w:r>
    </w:p>
    <w:p w:rsidR="0010248F" w:rsidRPr="0010248F" w:rsidRDefault="0010248F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 xml:space="preserve">Ensure that </w:t>
      </w:r>
      <w:r w:rsidR="0095481C" w:rsidRPr="0010248F">
        <w:rPr>
          <w:lang w:eastAsia="ru-RU"/>
        </w:rPr>
        <w:t>intercompan</w:t>
      </w:r>
      <w:r w:rsidR="0095481C">
        <w:rPr>
          <w:lang w:eastAsia="ru-RU"/>
        </w:rPr>
        <w:t>y</w:t>
      </w:r>
      <w:r w:rsidRPr="0010248F">
        <w:rPr>
          <w:lang w:eastAsia="ru-RU"/>
        </w:rPr>
        <w:t xml:space="preserve"> cost allocations are in line with management agreements within the Group</w:t>
      </w:r>
      <w:r w:rsidR="0095481C">
        <w:rPr>
          <w:lang w:eastAsia="ru-RU"/>
        </w:rPr>
        <w:t>;</w:t>
      </w:r>
    </w:p>
    <w:p w:rsidR="006B203A" w:rsidRPr="0010248F" w:rsidRDefault="006B203A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>Establish and maintain systems for cost-sensitivity analysis and early-warning of cost-overruns</w:t>
      </w:r>
      <w:r w:rsidR="0095481C">
        <w:rPr>
          <w:lang w:eastAsia="ru-RU"/>
        </w:rPr>
        <w:t>;</w:t>
      </w:r>
    </w:p>
    <w:p w:rsidR="005E3927" w:rsidRPr="0010248F" w:rsidRDefault="006B203A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>Work consultatively with the respective departments on cost reduction initiatives</w:t>
      </w:r>
      <w:r w:rsidR="0095481C">
        <w:rPr>
          <w:lang w:eastAsia="ru-RU"/>
        </w:rPr>
        <w:t>;</w:t>
      </w:r>
    </w:p>
    <w:p w:rsidR="006B203A" w:rsidRPr="0010248F" w:rsidRDefault="006B203A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>Perform cash flow forecasting, budgeting and working closely with the operations and sales teams in analyzing margins,</w:t>
      </w:r>
      <w:r w:rsidR="0095481C">
        <w:rPr>
          <w:lang w:eastAsia="ru-RU"/>
        </w:rPr>
        <w:t xml:space="preserve"> variances and cost analysis;</w:t>
      </w:r>
      <w:r w:rsidRPr="0010248F">
        <w:rPr>
          <w:lang w:eastAsia="ru-RU"/>
        </w:rPr>
        <w:t xml:space="preserve"> </w:t>
      </w:r>
    </w:p>
    <w:p w:rsidR="0010248F" w:rsidRPr="0010248F" w:rsidRDefault="00542C96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>Prepare</w:t>
      </w:r>
      <w:r w:rsidR="0010248F" w:rsidRPr="0010248F">
        <w:rPr>
          <w:lang w:eastAsia="ru-RU"/>
        </w:rPr>
        <w:t xml:space="preserve"> financial statements and other reports to summarize and interpret current and projected </w:t>
      </w:r>
      <w:r>
        <w:rPr>
          <w:lang w:eastAsia="ru-RU"/>
        </w:rPr>
        <w:t>financial position. Ensure</w:t>
      </w:r>
      <w:r w:rsidR="0010248F" w:rsidRPr="0010248F">
        <w:rPr>
          <w:lang w:eastAsia="ru-RU"/>
        </w:rPr>
        <w:t xml:space="preserve"> integrity of all financial information within Group</w:t>
      </w:r>
      <w:r w:rsidR="0095481C">
        <w:rPr>
          <w:lang w:eastAsia="ru-RU"/>
        </w:rPr>
        <w:t>;</w:t>
      </w:r>
    </w:p>
    <w:p w:rsidR="006B203A" w:rsidRPr="0010248F" w:rsidRDefault="00542C96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>Prepare</w:t>
      </w:r>
      <w:r w:rsidR="0010248F" w:rsidRPr="0010248F">
        <w:rPr>
          <w:lang w:eastAsia="ru-RU"/>
        </w:rPr>
        <w:t xml:space="preserve"> work papers and supporting schedules for the Group’s annual financial review</w:t>
      </w:r>
      <w:r w:rsidR="0095481C">
        <w:rPr>
          <w:lang w:eastAsia="ru-RU"/>
        </w:rPr>
        <w:t>;</w:t>
      </w:r>
    </w:p>
    <w:p w:rsidR="006B203A" w:rsidRPr="0010248F" w:rsidRDefault="006B203A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>Work with bank on a permanent</w:t>
      </w:r>
      <w:r w:rsidR="0095481C">
        <w:rPr>
          <w:lang w:eastAsia="ru-RU"/>
        </w:rPr>
        <w:t xml:space="preserve"> basis</w:t>
      </w:r>
      <w:r w:rsidRPr="0010248F">
        <w:rPr>
          <w:lang w:eastAsia="ru-RU"/>
        </w:rPr>
        <w:t xml:space="preserve"> to optimize the payments timeline</w:t>
      </w:r>
      <w:r w:rsidR="0095481C">
        <w:rPr>
          <w:lang w:eastAsia="ru-RU"/>
        </w:rPr>
        <w:t>s</w:t>
      </w:r>
      <w:r w:rsidRPr="0010248F">
        <w:rPr>
          <w:lang w:eastAsia="ru-RU"/>
        </w:rPr>
        <w:t>;</w:t>
      </w:r>
    </w:p>
    <w:p w:rsidR="006B203A" w:rsidRPr="0010248F" w:rsidRDefault="00542C96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>Issue</w:t>
      </w:r>
      <w:r w:rsidR="0010248F" w:rsidRPr="0010248F">
        <w:rPr>
          <w:lang w:eastAsia="ru-RU"/>
        </w:rPr>
        <w:t xml:space="preserve"> timely and complete financial statements under VAS. Provide reporting to authorities on:</w:t>
      </w:r>
    </w:p>
    <w:p w:rsidR="0010248F" w:rsidRPr="0010248F" w:rsidRDefault="0010248F" w:rsidP="002125EC">
      <w:pPr>
        <w:pStyle w:val="NormalWeb"/>
        <w:numPr>
          <w:ilvl w:val="1"/>
          <w:numId w:val="14"/>
        </w:numPr>
        <w:shd w:val="clear" w:color="auto" w:fill="FFFFFF"/>
        <w:spacing w:before="0" w:beforeAutospacing="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>Taxes;</w:t>
      </w:r>
    </w:p>
    <w:p w:rsidR="0010248F" w:rsidRPr="0010248F" w:rsidRDefault="0010248F" w:rsidP="002125EC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160" w:afterAutospacing="0" w:line="312" w:lineRule="atLeast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>Social insurance</w:t>
      </w:r>
      <w:r w:rsidR="00DE365A">
        <w:rPr>
          <w:lang w:eastAsia="ru-RU"/>
        </w:rPr>
        <w:t>.</w:t>
      </w:r>
    </w:p>
    <w:p w:rsidR="00333703" w:rsidRPr="0010248F" w:rsidRDefault="00333703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>Provide compilation and delivery to SB all the related report forms</w:t>
      </w:r>
      <w:r w:rsidR="00DE365A">
        <w:rPr>
          <w:lang w:eastAsia="ru-RU"/>
        </w:rPr>
        <w:t>;</w:t>
      </w:r>
    </w:p>
    <w:p w:rsidR="0010248F" w:rsidRPr="0010248F" w:rsidRDefault="00542C96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>Assure</w:t>
      </w:r>
      <w:r w:rsidR="0010248F" w:rsidRPr="0010248F">
        <w:rPr>
          <w:lang w:eastAsia="ru-RU"/>
        </w:rPr>
        <w:t xml:space="preserve"> compliance with state, province and municipal policies, regulations and laws. </w:t>
      </w:r>
      <w:r>
        <w:rPr>
          <w:lang w:eastAsia="ru-RU"/>
        </w:rPr>
        <w:t>Research and analyze</w:t>
      </w:r>
      <w:r w:rsidR="0010248F" w:rsidRPr="0010248F">
        <w:rPr>
          <w:lang w:eastAsia="ru-RU"/>
        </w:rPr>
        <w:t xml:space="preserve"> accounting matters</w:t>
      </w:r>
      <w:r>
        <w:rPr>
          <w:lang w:eastAsia="ru-RU"/>
        </w:rPr>
        <w:t>.</w:t>
      </w:r>
      <w:r w:rsidR="0010248F" w:rsidRPr="0010248F">
        <w:rPr>
          <w:lang w:eastAsia="ru-RU"/>
        </w:rPr>
        <w:t xml:space="preserve"> </w:t>
      </w:r>
      <w:r>
        <w:rPr>
          <w:lang w:eastAsia="ru-RU"/>
        </w:rPr>
        <w:t>Evaluate</w:t>
      </w:r>
      <w:r w:rsidR="0010248F" w:rsidRPr="0010248F">
        <w:rPr>
          <w:lang w:eastAsia="ru-RU"/>
        </w:rPr>
        <w:t xml:space="preserve"> current accounting p</w:t>
      </w:r>
      <w:r>
        <w:rPr>
          <w:lang w:eastAsia="ru-RU"/>
        </w:rPr>
        <w:t>ractices and policies and drive</w:t>
      </w:r>
      <w:r w:rsidR="0010248F" w:rsidRPr="0010248F">
        <w:rPr>
          <w:lang w:eastAsia="ru-RU"/>
        </w:rPr>
        <w:t xml:space="preserve"> continuous improvement</w:t>
      </w:r>
      <w:r>
        <w:rPr>
          <w:lang w:eastAsia="ru-RU"/>
        </w:rPr>
        <w:t>;</w:t>
      </w:r>
      <w:r w:rsidR="0010248F" w:rsidRPr="0010248F">
        <w:rPr>
          <w:lang w:eastAsia="ru-RU"/>
        </w:rPr>
        <w:t xml:space="preserve"> </w:t>
      </w:r>
    </w:p>
    <w:p w:rsidR="00333703" w:rsidRPr="0010248F" w:rsidRDefault="00542C96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>Develop, implement and upgrade</w:t>
      </w:r>
      <w:r w:rsidR="0010248F" w:rsidRPr="0010248F">
        <w:rPr>
          <w:lang w:eastAsia="ru-RU"/>
        </w:rPr>
        <w:t xml:space="preserve"> financial systems and controls. </w:t>
      </w:r>
      <w:r w:rsidR="00333703" w:rsidRPr="0010248F">
        <w:rPr>
          <w:lang w:eastAsia="ru-RU"/>
        </w:rPr>
        <w:t xml:space="preserve">Provide task assignment for IT companies’ to set-up the proper GL system integrated with companies’ front-end and back-office systems and </w:t>
      </w:r>
      <w:r w:rsidR="00DE365A">
        <w:rPr>
          <w:lang w:eastAsia="ru-RU"/>
        </w:rPr>
        <w:t>banking software;</w:t>
      </w:r>
    </w:p>
    <w:p w:rsidR="00333703" w:rsidRPr="0010248F" w:rsidRDefault="006B203A" w:rsidP="002125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 w:line="312" w:lineRule="atLeast"/>
        <w:ind w:left="360"/>
        <w:jc w:val="both"/>
        <w:textAlignment w:val="baseline"/>
        <w:rPr>
          <w:lang w:eastAsia="ru-RU"/>
        </w:rPr>
      </w:pPr>
      <w:r w:rsidRPr="0010248F">
        <w:rPr>
          <w:lang w:eastAsia="ru-RU"/>
        </w:rPr>
        <w:t>Provide cost effective cooperation with accounting advisors and auditors.</w:t>
      </w:r>
    </w:p>
    <w:p w:rsidR="009C3487" w:rsidRPr="00E3142C" w:rsidRDefault="00E3142C" w:rsidP="005A0D6B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ind w:left="0"/>
        <w:contextualSpacing w:val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3142C">
        <w:rPr>
          <w:rFonts w:ascii="Times New Roman" w:eastAsia="Times New Roman" w:hAnsi="Times New Roman"/>
          <w:b/>
          <w:sz w:val="24"/>
          <w:szCs w:val="24"/>
          <w:lang w:eastAsia="ru-RU"/>
        </w:rPr>
        <w:t>QUALIFICATIONS &amp; REQUIREMENTS.</w:t>
      </w:r>
    </w:p>
    <w:p w:rsidR="000D0210" w:rsidRPr="000D0210" w:rsidRDefault="00D75DB4" w:rsidP="005A0D6B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ind w:left="36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>Bachelor’s degree in accounting or financ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>e from a respected institution;</w:t>
      </w:r>
    </w:p>
    <w:p w:rsidR="000D0210" w:rsidRPr="000D0210" w:rsidRDefault="000D0210" w:rsidP="005A0D6B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ind w:left="36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>P</w:t>
      </w:r>
      <w:r w:rsidR="00D75DB4" w:rsidRPr="000D0210">
        <w:rPr>
          <w:rFonts w:ascii="Times New Roman" w:eastAsia="Times New Roman" w:hAnsi="Times New Roman"/>
          <w:sz w:val="24"/>
          <w:szCs w:val="24"/>
          <w:lang w:eastAsia="ru-RU"/>
        </w:rPr>
        <w:t xml:space="preserve">ublic accounting background, and </w:t>
      </w: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 xml:space="preserve">minimum of 1-year relevant </w:t>
      </w:r>
      <w:r w:rsidR="00D75DB4" w:rsidRPr="000D0210">
        <w:rPr>
          <w:rFonts w:ascii="Times New Roman" w:eastAsia="Times New Roman" w:hAnsi="Times New Roman"/>
          <w:sz w:val="24"/>
          <w:szCs w:val="24"/>
          <w:lang w:eastAsia="ru-RU"/>
        </w:rPr>
        <w:t>experience</w:t>
      </w:r>
      <w:r w:rsidR="006D0069">
        <w:rPr>
          <w:rFonts w:ascii="Times New Roman" w:eastAsia="Times New Roman" w:hAnsi="Times New Roman"/>
          <w:sz w:val="24"/>
          <w:szCs w:val="24"/>
          <w:lang w:eastAsia="ru-RU"/>
        </w:rPr>
        <w:t xml:space="preserve"> of</w:t>
      </w:r>
      <w:r w:rsidR="00D75DB4" w:rsidRPr="000D021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 xml:space="preserve">financial &amp; management accounting particularly in </w:t>
      </w:r>
      <w:r w:rsidR="00E3142C" w:rsidRPr="000D0210">
        <w:rPr>
          <w:rFonts w:ascii="Times New Roman" w:eastAsia="Times New Roman" w:hAnsi="Times New Roman"/>
          <w:sz w:val="24"/>
          <w:szCs w:val="24"/>
          <w:lang w:eastAsia="ru-RU"/>
        </w:rPr>
        <w:t>retail banking or consu</w:t>
      </w:r>
      <w:r w:rsidR="006D0069">
        <w:rPr>
          <w:rFonts w:ascii="Times New Roman" w:eastAsia="Times New Roman" w:hAnsi="Times New Roman"/>
          <w:sz w:val="24"/>
          <w:szCs w:val="24"/>
          <w:lang w:eastAsia="ru-RU"/>
        </w:rPr>
        <w:t xml:space="preserve">mer finance industry </w:t>
      </w:r>
      <w:r w:rsidR="00D75DB4" w:rsidRPr="000D0210">
        <w:rPr>
          <w:rFonts w:ascii="Times New Roman" w:eastAsia="Times New Roman" w:hAnsi="Times New Roman"/>
          <w:sz w:val="24"/>
          <w:szCs w:val="24"/>
          <w:lang w:eastAsia="ru-RU"/>
        </w:rPr>
        <w:t>at well-reputed companies</w:t>
      </w: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D75DB4" w:rsidRPr="000D0210" w:rsidRDefault="00D75DB4" w:rsidP="005A0D6B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ind w:left="36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CPA</w:t>
      </w:r>
      <w:r w:rsidR="00E3142C" w:rsidRPr="000D021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D0210" w:rsidRPr="000D0210">
        <w:rPr>
          <w:rFonts w:ascii="Times New Roman" w:eastAsia="Times New Roman" w:hAnsi="Times New Roman"/>
          <w:sz w:val="24"/>
          <w:szCs w:val="24"/>
          <w:lang w:eastAsia="ru-RU"/>
        </w:rPr>
        <w:t>is compulsory;</w:t>
      </w:r>
    </w:p>
    <w:p w:rsidR="000D0210" w:rsidRPr="000D0210" w:rsidRDefault="0050687D" w:rsidP="005A0D6B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ind w:left="36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>Relevant experience in aud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>it and costing is advantageous;</w:t>
      </w:r>
    </w:p>
    <w:p w:rsidR="000D0210" w:rsidRPr="000D0210" w:rsidRDefault="0050687D" w:rsidP="005A0D6B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ind w:left="36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>Excellent strategic planning skills and able to interact with all levels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D0210" w:rsidRPr="000D0210" w:rsidRDefault="0050687D" w:rsidP="005A0D6B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ind w:left="36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 xml:space="preserve">Good MS Office skills particularly 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>strong capabilities in MS Excel;</w:t>
      </w:r>
    </w:p>
    <w:p w:rsidR="000D0210" w:rsidRPr="000D0210" w:rsidRDefault="000D0210" w:rsidP="005A0D6B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ind w:left="36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>Relevant experience in working with accounting</w:t>
      </w:r>
      <w:r w:rsidR="001C2A92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 xml:space="preserve">GL system is highly regarded; </w:t>
      </w:r>
    </w:p>
    <w:p w:rsidR="000D0210" w:rsidRPr="000D0210" w:rsidRDefault="0050687D" w:rsidP="005A0D6B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ind w:left="36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>Able to work indep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>endently and highly meticulous;</w:t>
      </w:r>
    </w:p>
    <w:p w:rsidR="000D0210" w:rsidRPr="000D0210" w:rsidRDefault="0050687D" w:rsidP="005A0D6B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ind w:left="36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 xml:space="preserve">Familiarity in </w:t>
      </w:r>
      <w:r w:rsidR="000D0210" w:rsidRPr="000D0210">
        <w:rPr>
          <w:rFonts w:ascii="Times New Roman" w:eastAsia="Times New Roman" w:hAnsi="Times New Roman"/>
          <w:sz w:val="24"/>
          <w:szCs w:val="24"/>
          <w:lang w:eastAsia="ru-RU"/>
        </w:rPr>
        <w:t>IFRS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 xml:space="preserve"> is advantageous;</w:t>
      </w:r>
    </w:p>
    <w:p w:rsidR="000D0210" w:rsidRPr="000D0210" w:rsidRDefault="000D0210" w:rsidP="005A0D6B">
      <w:pPr>
        <w:pStyle w:val="ListParagraph"/>
        <w:numPr>
          <w:ilvl w:val="0"/>
          <w:numId w:val="16"/>
        </w:numPr>
        <w:shd w:val="clear" w:color="auto" w:fill="FFFFFF"/>
        <w:spacing w:after="120" w:line="240" w:lineRule="auto"/>
        <w:ind w:left="36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 xml:space="preserve">English language 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 xml:space="preserve">is </w:t>
      </w: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>at least upper intermediate level (both spoken and written)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D0210" w:rsidRDefault="000D0210" w:rsidP="005A0D6B">
      <w:pPr>
        <w:pStyle w:val="ListParagraph"/>
        <w:shd w:val="clear" w:color="auto" w:fill="FFFFFF"/>
        <w:spacing w:after="12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43A2" w:rsidRPr="000D0210" w:rsidRDefault="001543A2" w:rsidP="005A0D6B">
      <w:pPr>
        <w:pStyle w:val="ListParagraph"/>
        <w:shd w:val="clear" w:color="auto" w:fill="FFFFFF"/>
        <w:spacing w:after="12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C3487" w:rsidRPr="001543A2" w:rsidRDefault="000D0210" w:rsidP="005A0D6B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ind w:left="0"/>
        <w:contextualSpacing w:val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543A2">
        <w:rPr>
          <w:rFonts w:ascii="Times New Roman" w:eastAsia="Times New Roman" w:hAnsi="Times New Roman"/>
          <w:b/>
          <w:sz w:val="24"/>
          <w:szCs w:val="24"/>
          <w:lang w:eastAsia="ru-RU"/>
        </w:rPr>
        <w:t>OTHER SKILLS AND ABILITIES</w:t>
      </w:r>
    </w:p>
    <w:p w:rsidR="001543A2" w:rsidRPr="001543A2" w:rsidRDefault="000D0210" w:rsidP="005A0D6B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ind w:left="360"/>
        <w:contextualSpacing w:val="0"/>
        <w:jc w:val="both"/>
      </w:pP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>GL s</w:t>
      </w:r>
      <w:r w:rsidR="00D75DB4" w:rsidRPr="001543A2">
        <w:rPr>
          <w:rFonts w:ascii="Times New Roman" w:eastAsia="Times New Roman" w:hAnsi="Times New Roman"/>
          <w:sz w:val="24"/>
          <w:szCs w:val="24"/>
          <w:lang w:eastAsia="ru-RU"/>
        </w:rPr>
        <w:t>ystem</w:t>
      </w:r>
      <w:r w:rsidR="00D75DB4" w:rsidRPr="001543A2">
        <w:t xml:space="preserve"> </w:t>
      </w:r>
      <w:r w:rsidR="00D75DB4" w:rsidRPr="001543A2">
        <w:rPr>
          <w:rFonts w:ascii="Times New Roman" w:eastAsia="Times New Roman" w:hAnsi="Times New Roman"/>
          <w:sz w:val="24"/>
          <w:szCs w:val="24"/>
          <w:lang w:eastAsia="ru-RU"/>
        </w:rPr>
        <w:t>implementation and upgrading experience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1543A2" w:rsidRPr="001543A2" w:rsidRDefault="00D75DB4" w:rsidP="005A0D6B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ind w:left="360"/>
        <w:contextualSpacing w:val="0"/>
        <w:jc w:val="both"/>
      </w:pP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>Multi-location and international background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 xml:space="preserve"> is a plus;</w:t>
      </w:r>
    </w:p>
    <w:p w:rsidR="001543A2" w:rsidRPr="001543A2" w:rsidRDefault="00D75DB4" w:rsidP="005A0D6B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ind w:left="360"/>
        <w:contextualSpacing w:val="0"/>
        <w:jc w:val="both"/>
      </w:pP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>Acquisition target due diligence and integration experience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 xml:space="preserve"> is </w:t>
      </w:r>
      <w:r w:rsidR="00DE365A" w:rsidRPr="000D0210">
        <w:rPr>
          <w:rFonts w:ascii="Times New Roman" w:eastAsia="Times New Roman" w:hAnsi="Times New Roman"/>
          <w:sz w:val="24"/>
          <w:szCs w:val="24"/>
          <w:lang w:eastAsia="ru-RU"/>
        </w:rPr>
        <w:t>advantageous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1543A2" w:rsidRPr="001543A2" w:rsidRDefault="00D75DB4" w:rsidP="005A0D6B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ind w:left="360"/>
        <w:contextualSpacing w:val="0"/>
        <w:jc w:val="both"/>
      </w:pP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>Ability to delegate work responsibility with strong interpersonal skills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1543A2" w:rsidRPr="001543A2" w:rsidRDefault="00D75DB4" w:rsidP="005A0D6B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ind w:left="360"/>
        <w:contextualSpacing w:val="0"/>
        <w:jc w:val="both"/>
      </w:pP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>Problem solving and strategizing capabilities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1543A2" w:rsidRPr="001543A2" w:rsidRDefault="00D75DB4" w:rsidP="005A0D6B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ind w:left="360"/>
        <w:contextualSpacing w:val="0"/>
        <w:jc w:val="both"/>
      </w:pP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>Progressive experience leading teams and managing projects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9C3487" w:rsidRPr="001543A2" w:rsidRDefault="00D75DB4" w:rsidP="005A0D6B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ind w:left="360"/>
        <w:contextualSpacing w:val="0"/>
        <w:jc w:val="both"/>
      </w:pP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>Demonstrated ability to build relationships and communicate with peers, subordinates and executive management</w:t>
      </w:r>
      <w:r w:rsidR="001543A2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1543A2">
        <w:rPr>
          <w:rFonts w:ascii="Times New Roman" w:eastAsia="Times New Roman" w:hAnsi="Times New Roman"/>
          <w:sz w:val="24"/>
          <w:szCs w:val="24"/>
          <w:lang w:val="vi-VN" w:eastAsia="ru-RU"/>
        </w:rPr>
        <w:t xml:space="preserve"> </w:t>
      </w:r>
      <w:r w:rsidR="00985759">
        <w:rPr>
          <w:rFonts w:ascii="Times New Roman" w:eastAsia="Times New Roman" w:hAnsi="Times New Roman"/>
          <w:sz w:val="24"/>
          <w:szCs w:val="24"/>
          <w:lang w:eastAsia="ru-RU"/>
        </w:rPr>
        <w:t xml:space="preserve">Focused on keeping the </w:t>
      </w:r>
      <w:r w:rsidR="00985759" w:rsidRPr="00985759">
        <w:rPr>
          <w:rFonts w:ascii="Times New Roman" w:eastAsia="Times New Roman" w:hAnsi="Times New Roman"/>
          <w:b/>
          <w:sz w:val="24"/>
          <w:szCs w:val="24"/>
          <w:lang w:eastAsia="ru-RU"/>
        </w:rPr>
        <w:t>friendly</w:t>
      </w:r>
      <w:r w:rsidR="00985759">
        <w:rPr>
          <w:rFonts w:ascii="Times New Roman" w:eastAsia="Times New Roman" w:hAnsi="Times New Roman"/>
          <w:sz w:val="24"/>
          <w:szCs w:val="24"/>
          <w:lang w:eastAsia="ru-RU"/>
        </w:rPr>
        <w:t xml:space="preserve"> working relations’ environment. </w:t>
      </w:r>
      <w:r w:rsidR="001543A2">
        <w:rPr>
          <w:rFonts w:ascii="Times New Roman" w:eastAsia="Times New Roman" w:hAnsi="Times New Roman"/>
          <w:sz w:val="24"/>
          <w:szCs w:val="24"/>
          <w:lang w:eastAsia="ru-RU"/>
        </w:rPr>
        <w:t>Ready to share experience with colleagues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1543A2" w:rsidRPr="001543A2" w:rsidRDefault="001543A2" w:rsidP="005A0D6B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ind w:left="360"/>
        <w:contextualSpacing w:val="0"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Positive and active </w:t>
      </w: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 xml:space="preserve">social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life position</w:t>
      </w:r>
      <w:r w:rsidR="00985759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1543A2">
        <w:rPr>
          <w:rFonts w:ascii="Times New Roman" w:eastAsia="Times New Roman" w:hAnsi="Times New Roman"/>
          <w:sz w:val="24"/>
          <w:szCs w:val="24"/>
          <w:lang w:eastAsia="ru-RU"/>
        </w:rPr>
        <w:t xml:space="preserve">Ready to share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hobbies and life interests</w:t>
      </w:r>
      <w:r w:rsidR="00DE365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1543A2" w:rsidRPr="001543A2" w:rsidRDefault="001543A2" w:rsidP="005A0D6B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ind w:left="360"/>
        <w:contextualSpacing w:val="0"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>Open minded thinking. Ready to acquire new knowledge and skills.</w:t>
      </w:r>
    </w:p>
    <w:p w:rsidR="00035ACF" w:rsidRPr="00DF7401" w:rsidRDefault="00035ACF" w:rsidP="001543A2">
      <w:pPr>
        <w:spacing w:after="120"/>
        <w:ind w:left="2124" w:firstLine="708"/>
        <w:rPr>
          <w:lang w:val="en-US"/>
        </w:rPr>
      </w:pPr>
    </w:p>
    <w:p w:rsidR="00913647" w:rsidRPr="00CF7AB4" w:rsidRDefault="00913647" w:rsidP="001543A2">
      <w:pPr>
        <w:spacing w:after="120"/>
        <w:rPr>
          <w:lang w:val="en-US"/>
        </w:rPr>
      </w:pPr>
    </w:p>
    <w:p w:rsidR="00913647" w:rsidRPr="00CF7AB4" w:rsidRDefault="00913647" w:rsidP="001543A2">
      <w:pPr>
        <w:spacing w:after="120"/>
        <w:rPr>
          <w:lang w:val="en-US"/>
        </w:rPr>
      </w:pPr>
    </w:p>
    <w:p w:rsidR="00913647" w:rsidRPr="00CF7AB4" w:rsidRDefault="00913647" w:rsidP="001543A2">
      <w:pPr>
        <w:spacing w:after="120"/>
        <w:rPr>
          <w:lang w:val="en-US"/>
        </w:rPr>
      </w:pPr>
    </w:p>
    <w:p w:rsidR="00913647" w:rsidRPr="00537102" w:rsidRDefault="00913647" w:rsidP="00913647">
      <w:pPr>
        <w:ind w:left="5664" w:firstLine="708"/>
        <w:rPr>
          <w:b/>
          <w:sz w:val="28"/>
          <w:szCs w:val="28"/>
          <w:lang w:val="en-US"/>
        </w:rPr>
      </w:pPr>
    </w:p>
    <w:sectPr w:rsidR="00913647" w:rsidRPr="00537102" w:rsidSect="00DD74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50" w:right="746" w:bottom="1350" w:left="153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ECC" w:rsidRDefault="00CE3ECC" w:rsidP="007C08CD">
      <w:r>
        <w:separator/>
      </w:r>
    </w:p>
  </w:endnote>
  <w:endnote w:type="continuationSeparator" w:id="0">
    <w:p w:rsidR="00CE3ECC" w:rsidRDefault="00CE3ECC" w:rsidP="007C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04E" w:rsidRDefault="00CB60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641" w:rsidRDefault="00D30641">
    <w:pPr>
      <w:pStyle w:val="Footer"/>
      <w:rPr>
        <w:color w:val="A6A6A6" w:themeColor="background1" w:themeShade="A6"/>
        <w:sz w:val="18"/>
        <w:lang w:val="en-US"/>
      </w:rPr>
    </w:pPr>
  </w:p>
  <w:p w:rsidR="0060197E" w:rsidRDefault="0060197E">
    <w:pPr>
      <w:pStyle w:val="Footer"/>
      <w:rPr>
        <w:color w:val="A6A6A6" w:themeColor="background1" w:themeShade="A6"/>
        <w:sz w:val="18"/>
        <w:lang w:val="en-US"/>
      </w:rPr>
    </w:pPr>
    <w:r>
      <w:rPr>
        <w:noProof/>
        <w:color w:val="FFFFFF" w:themeColor="background1"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91BAAE" wp14:editId="6FB371A3">
              <wp:simplePos x="0" y="0"/>
              <wp:positionH relativeFrom="column">
                <wp:posOffset>-4371</wp:posOffset>
              </wp:positionH>
              <wp:positionV relativeFrom="paragraph">
                <wp:posOffset>68960</wp:posOffset>
              </wp:positionV>
              <wp:extent cx="5985163" cy="14670"/>
              <wp:effectExtent l="0" t="0" r="34925" b="234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163" cy="14670"/>
                      </a:xfrm>
                      <a:prstGeom prst="line">
                        <a:avLst/>
                      </a:prstGeom>
                      <a:ln>
                        <a:solidFill>
                          <a:srgbClr val="0000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C7B5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.45pt" to="470.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" strokecolor="blue" strokeweight=".5pt">
              <v:stroke joinstyle="miter"/>
            </v:line>
          </w:pict>
        </mc:Fallback>
      </mc:AlternateContent>
    </w:r>
  </w:p>
  <w:p w:rsidR="00D30641" w:rsidRPr="00D30641" w:rsidRDefault="00D30641" w:rsidP="00D30641">
    <w:pPr>
      <w:pStyle w:val="Footer"/>
      <w:jc w:val="both"/>
      <w:rPr>
        <w:rFonts w:ascii="Arial" w:hAnsi="Arial" w:cs="Arial"/>
        <w:color w:val="A6A6A6" w:themeColor="background1" w:themeShade="A6"/>
        <w:sz w:val="22"/>
        <w:szCs w:val="22"/>
        <w:lang w:val="en-US"/>
      </w:rPr>
    </w:pPr>
    <w:r w:rsidRPr="00D30641">
      <w:rPr>
        <w:rFonts w:ascii="Arial" w:hAnsi="Arial" w:cs="Arial"/>
        <w:color w:val="A6A6A6" w:themeColor="background1" w:themeShade="A6"/>
        <w:sz w:val="22"/>
        <w:szCs w:val="22"/>
        <w:lang w:val="en-US"/>
      </w:rPr>
      <w:t xml:space="preserve">PRIVILEGED AND CONFIDENTIAL INFORMATION. If you are not the intended recipient of this </w:t>
    </w:r>
    <w:r w:rsidR="00CB604E">
      <w:rPr>
        <w:rFonts w:ascii="Arial" w:hAnsi="Arial" w:cs="Arial"/>
        <w:color w:val="A6A6A6" w:themeColor="background1" w:themeShade="A6"/>
        <w:sz w:val="22"/>
        <w:szCs w:val="22"/>
        <w:lang w:val="en-US"/>
      </w:rPr>
      <w:t>document</w:t>
    </w:r>
    <w:r w:rsidRPr="00D30641">
      <w:rPr>
        <w:rFonts w:ascii="Arial" w:hAnsi="Arial" w:cs="Arial"/>
        <w:color w:val="A6A6A6" w:themeColor="background1" w:themeShade="A6"/>
        <w:sz w:val="22"/>
        <w:szCs w:val="22"/>
        <w:lang w:val="en-US"/>
      </w:rPr>
      <w:t>, or the employee or agent responsible for delivering this to the intended recipient, you are hereby notified that any dissemination or copying of this document is strictly prohibited.</w:t>
    </w:r>
  </w:p>
  <w:p w:rsidR="00D30641" w:rsidRDefault="00D30641" w:rsidP="00D30641">
    <w:pPr>
      <w:pStyle w:val="Footer"/>
      <w:jc w:val="both"/>
      <w:rPr>
        <w:color w:val="A6A6A6" w:themeColor="background1" w:themeShade="A6"/>
        <w:sz w:val="18"/>
        <w:lang w:val="en-US"/>
      </w:rPr>
    </w:pPr>
    <w:r>
      <w:rPr>
        <w:noProof/>
        <w:color w:val="FFFFFF" w:themeColor="background1"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7D67BC" wp14:editId="1D01502B">
              <wp:simplePos x="0" y="0"/>
              <wp:positionH relativeFrom="column">
                <wp:posOffset>-3630</wp:posOffset>
              </wp:positionH>
              <wp:positionV relativeFrom="paragraph">
                <wp:posOffset>83983</wp:posOffset>
              </wp:positionV>
              <wp:extent cx="5985163" cy="14670"/>
              <wp:effectExtent l="0" t="0" r="34925" b="2349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163" cy="14670"/>
                      </a:xfrm>
                      <a:prstGeom prst="line">
                        <a:avLst/>
                      </a:prstGeom>
                      <a:ln>
                        <a:solidFill>
                          <a:srgbClr val="0000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A7D3E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6pt" to="470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" strokecolor="blue" strokeweight=".5pt">
              <v:stroke joinstyle="miter"/>
            </v:line>
          </w:pict>
        </mc:Fallback>
      </mc:AlternateContent>
    </w:r>
  </w:p>
  <w:p w:rsidR="00D30641" w:rsidRDefault="00D30641" w:rsidP="00D30641">
    <w:pPr>
      <w:pStyle w:val="Footer"/>
      <w:jc w:val="both"/>
      <w:rPr>
        <w:color w:val="A6A6A6" w:themeColor="background1" w:themeShade="A6"/>
        <w:sz w:val="18"/>
        <w:lang w:val="en-US"/>
      </w:rPr>
    </w:pPr>
  </w:p>
  <w:p w:rsidR="007C08CD" w:rsidRPr="00D30641" w:rsidRDefault="00240935" w:rsidP="00D30641">
    <w:pPr>
      <w:pStyle w:val="Footer"/>
      <w:jc w:val="both"/>
      <w:rPr>
        <w:color w:val="000000" w:themeColor="text1"/>
        <w:sz w:val="18"/>
        <w:lang w:val="en-US"/>
      </w:rPr>
    </w:pPr>
    <w:r>
      <w:rPr>
        <w:color w:val="000000" w:themeColor="text1"/>
        <w:sz w:val="18"/>
        <w:lang w:val="en-US"/>
      </w:rPr>
      <w:t>VN</w:t>
    </w:r>
    <w:r w:rsidR="007C08CD" w:rsidRPr="00D30641">
      <w:rPr>
        <w:color w:val="000000" w:themeColor="text1"/>
        <w:sz w:val="18"/>
        <w:lang w:val="en-US"/>
      </w:rPr>
      <w:t xml:space="preserve">. Job </w:t>
    </w:r>
    <w:r w:rsidR="00A25A67">
      <w:rPr>
        <w:color w:val="000000" w:themeColor="text1"/>
        <w:sz w:val="18"/>
        <w:lang w:val="en-US"/>
      </w:rPr>
      <w:t>description</w:t>
    </w:r>
    <w:r w:rsidR="007C08CD" w:rsidRPr="00D30641">
      <w:rPr>
        <w:color w:val="000000" w:themeColor="text1"/>
        <w:sz w:val="18"/>
        <w:lang w:val="en-US"/>
      </w:rPr>
      <w:t xml:space="preserve"> for </w:t>
    </w:r>
    <w:r w:rsidR="00A25A67">
      <w:rPr>
        <w:color w:val="000000" w:themeColor="text1"/>
        <w:sz w:val="18"/>
        <w:lang w:val="en-US"/>
      </w:rPr>
      <w:t>Chief Accountant</w:t>
    </w:r>
    <w:r w:rsidR="00E97253">
      <w:rPr>
        <w:color w:val="000000" w:themeColor="text1"/>
        <w:sz w:val="18"/>
        <w:lang w:val="en-US"/>
      </w:rPr>
      <w:t xml:space="preserve"> (CAO)</w:t>
    </w:r>
    <w:r w:rsidR="007C08CD" w:rsidRPr="00D30641">
      <w:rPr>
        <w:color w:val="000000" w:themeColor="text1"/>
        <w:sz w:val="18"/>
        <w:lang w:val="en-US"/>
      </w:rPr>
      <w:tab/>
    </w:r>
    <w:r w:rsidR="007C08CD" w:rsidRPr="00D30641">
      <w:rPr>
        <w:color w:val="000000" w:themeColor="text1"/>
        <w:sz w:val="18"/>
        <w:lang w:val="en-US"/>
      </w:rPr>
      <w:tab/>
    </w:r>
    <w:r w:rsidR="0060197E" w:rsidRPr="00D30641">
      <w:rPr>
        <w:color w:val="000000" w:themeColor="text1"/>
        <w:sz w:val="18"/>
        <w:lang w:val="en-US"/>
      </w:rPr>
      <w:t xml:space="preserve">Page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PAGE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1C2A92">
      <w:rPr>
        <w:noProof/>
        <w:color w:val="000000" w:themeColor="text1"/>
        <w:sz w:val="18"/>
        <w:lang w:val="en-US"/>
      </w:rPr>
      <w:t>3</w:t>
    </w:r>
    <w:r w:rsidR="0060197E" w:rsidRPr="00D30641">
      <w:rPr>
        <w:noProof/>
        <w:color w:val="000000" w:themeColor="text1"/>
        <w:sz w:val="18"/>
        <w:lang w:val="en-US"/>
      </w:rPr>
      <w:fldChar w:fldCharType="end"/>
    </w:r>
    <w:r w:rsidR="0060197E" w:rsidRPr="00D30641">
      <w:rPr>
        <w:color w:val="000000" w:themeColor="text1"/>
        <w:sz w:val="18"/>
        <w:lang w:val="en-US"/>
      </w:rPr>
      <w:t xml:space="preserve"> of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NUMPAGES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1C2A92">
      <w:rPr>
        <w:noProof/>
        <w:color w:val="000000" w:themeColor="text1"/>
        <w:sz w:val="18"/>
        <w:lang w:val="en-US"/>
      </w:rPr>
      <w:t>3</w:t>
    </w:r>
    <w:r w:rsidR="0060197E" w:rsidRPr="00D30641">
      <w:rPr>
        <w:color w:val="000000" w:themeColor="text1"/>
        <w:sz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04E" w:rsidRDefault="00CB60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ECC" w:rsidRDefault="00CE3ECC" w:rsidP="007C08CD">
      <w:r>
        <w:separator/>
      </w:r>
    </w:p>
  </w:footnote>
  <w:footnote w:type="continuationSeparator" w:id="0">
    <w:p w:rsidR="00CE3ECC" w:rsidRDefault="00CE3ECC" w:rsidP="007C0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04E" w:rsidRDefault="00CB60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04E" w:rsidRDefault="00CB60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04E" w:rsidRDefault="00CB60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B5AED"/>
    <w:multiLevelType w:val="hybridMultilevel"/>
    <w:tmpl w:val="A5D6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7367"/>
    <w:multiLevelType w:val="hybridMultilevel"/>
    <w:tmpl w:val="EE445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92DDD"/>
    <w:multiLevelType w:val="hybridMultilevel"/>
    <w:tmpl w:val="6CC43C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A10AB"/>
    <w:multiLevelType w:val="hybridMultilevel"/>
    <w:tmpl w:val="23667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752E1"/>
    <w:multiLevelType w:val="hybridMultilevel"/>
    <w:tmpl w:val="768EC8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AEA0343"/>
    <w:multiLevelType w:val="hybridMultilevel"/>
    <w:tmpl w:val="9076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25305"/>
    <w:multiLevelType w:val="hybridMultilevel"/>
    <w:tmpl w:val="9AE24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23D8D"/>
    <w:multiLevelType w:val="hybridMultilevel"/>
    <w:tmpl w:val="0FD47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44ADF"/>
    <w:multiLevelType w:val="multilevel"/>
    <w:tmpl w:val="398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54C25"/>
    <w:multiLevelType w:val="hybridMultilevel"/>
    <w:tmpl w:val="FC1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63BD9"/>
    <w:multiLevelType w:val="hybridMultilevel"/>
    <w:tmpl w:val="73C4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8520F"/>
    <w:multiLevelType w:val="hybridMultilevel"/>
    <w:tmpl w:val="0EAC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2598B"/>
    <w:multiLevelType w:val="hybridMultilevel"/>
    <w:tmpl w:val="E6F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66F03"/>
    <w:multiLevelType w:val="hybridMultilevel"/>
    <w:tmpl w:val="2F5E8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E596F"/>
    <w:multiLevelType w:val="hybridMultilevel"/>
    <w:tmpl w:val="9E14CF04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68AA150D"/>
    <w:multiLevelType w:val="hybridMultilevel"/>
    <w:tmpl w:val="CD584D00"/>
    <w:lvl w:ilvl="0" w:tplc="3B8CF0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E760E"/>
    <w:multiLevelType w:val="hybridMultilevel"/>
    <w:tmpl w:val="8DD48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46B82"/>
    <w:multiLevelType w:val="hybridMultilevel"/>
    <w:tmpl w:val="C1DA4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2"/>
  </w:num>
  <w:num w:numId="7">
    <w:abstractNumId w:val="3"/>
  </w:num>
  <w:num w:numId="8">
    <w:abstractNumId w:val="17"/>
  </w:num>
  <w:num w:numId="9">
    <w:abstractNumId w:val="4"/>
  </w:num>
  <w:num w:numId="10">
    <w:abstractNumId w:val="16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2"/>
  </w:num>
  <w:num w:numId="16">
    <w:abstractNumId w:val="7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A3"/>
    <w:rsid w:val="00035ACF"/>
    <w:rsid w:val="000509BE"/>
    <w:rsid w:val="00075164"/>
    <w:rsid w:val="00086F7F"/>
    <w:rsid w:val="000A68C1"/>
    <w:rsid w:val="000C4023"/>
    <w:rsid w:val="000D0210"/>
    <w:rsid w:val="0010248F"/>
    <w:rsid w:val="00136B98"/>
    <w:rsid w:val="001543A2"/>
    <w:rsid w:val="00154AD5"/>
    <w:rsid w:val="00164722"/>
    <w:rsid w:val="001B20A6"/>
    <w:rsid w:val="001C12A8"/>
    <w:rsid w:val="001C2A92"/>
    <w:rsid w:val="001C710D"/>
    <w:rsid w:val="001F6BD1"/>
    <w:rsid w:val="002125EC"/>
    <w:rsid w:val="00240935"/>
    <w:rsid w:val="00243E90"/>
    <w:rsid w:val="00246CF3"/>
    <w:rsid w:val="00267385"/>
    <w:rsid w:val="00287CC3"/>
    <w:rsid w:val="003117E8"/>
    <w:rsid w:val="00333703"/>
    <w:rsid w:val="003503DD"/>
    <w:rsid w:val="00356BAF"/>
    <w:rsid w:val="0039513B"/>
    <w:rsid w:val="003B6D7D"/>
    <w:rsid w:val="003D75CB"/>
    <w:rsid w:val="00406D06"/>
    <w:rsid w:val="00426102"/>
    <w:rsid w:val="00433D0E"/>
    <w:rsid w:val="004662A8"/>
    <w:rsid w:val="00470FF6"/>
    <w:rsid w:val="00481A2F"/>
    <w:rsid w:val="004B0166"/>
    <w:rsid w:val="004C20A3"/>
    <w:rsid w:val="004F1D92"/>
    <w:rsid w:val="0050687D"/>
    <w:rsid w:val="00522FF6"/>
    <w:rsid w:val="00527CA1"/>
    <w:rsid w:val="005345AE"/>
    <w:rsid w:val="00537102"/>
    <w:rsid w:val="00542C96"/>
    <w:rsid w:val="00576E68"/>
    <w:rsid w:val="005811DE"/>
    <w:rsid w:val="005A0D6B"/>
    <w:rsid w:val="005E3927"/>
    <w:rsid w:val="005E6138"/>
    <w:rsid w:val="005F6A0C"/>
    <w:rsid w:val="0060197E"/>
    <w:rsid w:val="00644F53"/>
    <w:rsid w:val="006548CE"/>
    <w:rsid w:val="00693590"/>
    <w:rsid w:val="006B203A"/>
    <w:rsid w:val="006D0069"/>
    <w:rsid w:val="006E7C89"/>
    <w:rsid w:val="0071324A"/>
    <w:rsid w:val="00716D25"/>
    <w:rsid w:val="007A7695"/>
    <w:rsid w:val="007B5AF4"/>
    <w:rsid w:val="007C08CD"/>
    <w:rsid w:val="008142B6"/>
    <w:rsid w:val="00820274"/>
    <w:rsid w:val="00822877"/>
    <w:rsid w:val="0084678C"/>
    <w:rsid w:val="00847F92"/>
    <w:rsid w:val="00850AF1"/>
    <w:rsid w:val="00881E36"/>
    <w:rsid w:val="008926B1"/>
    <w:rsid w:val="008A7A3B"/>
    <w:rsid w:val="008E010C"/>
    <w:rsid w:val="00913647"/>
    <w:rsid w:val="0095481C"/>
    <w:rsid w:val="00972EA0"/>
    <w:rsid w:val="00985759"/>
    <w:rsid w:val="00990875"/>
    <w:rsid w:val="00992DF1"/>
    <w:rsid w:val="009A0356"/>
    <w:rsid w:val="009C3487"/>
    <w:rsid w:val="009C4DA1"/>
    <w:rsid w:val="00A25A67"/>
    <w:rsid w:val="00A6416B"/>
    <w:rsid w:val="00A641AD"/>
    <w:rsid w:val="00AA61A4"/>
    <w:rsid w:val="00AC0CE0"/>
    <w:rsid w:val="00AE1A14"/>
    <w:rsid w:val="00B11332"/>
    <w:rsid w:val="00B379E0"/>
    <w:rsid w:val="00B475F8"/>
    <w:rsid w:val="00B73B06"/>
    <w:rsid w:val="00BD274D"/>
    <w:rsid w:val="00C02EE0"/>
    <w:rsid w:val="00C406A3"/>
    <w:rsid w:val="00C83DFC"/>
    <w:rsid w:val="00CB604E"/>
    <w:rsid w:val="00CC5970"/>
    <w:rsid w:val="00CE3ECC"/>
    <w:rsid w:val="00CF7AB4"/>
    <w:rsid w:val="00D13BD1"/>
    <w:rsid w:val="00D30641"/>
    <w:rsid w:val="00D31EF9"/>
    <w:rsid w:val="00D5263F"/>
    <w:rsid w:val="00D75DB4"/>
    <w:rsid w:val="00D91328"/>
    <w:rsid w:val="00DA4B94"/>
    <w:rsid w:val="00DA6E0D"/>
    <w:rsid w:val="00DB6357"/>
    <w:rsid w:val="00DD7434"/>
    <w:rsid w:val="00DE365A"/>
    <w:rsid w:val="00DF0E17"/>
    <w:rsid w:val="00DF7401"/>
    <w:rsid w:val="00E11A6C"/>
    <w:rsid w:val="00E30D17"/>
    <w:rsid w:val="00E3142C"/>
    <w:rsid w:val="00E47983"/>
    <w:rsid w:val="00E6735B"/>
    <w:rsid w:val="00E97253"/>
    <w:rsid w:val="00EA4801"/>
    <w:rsid w:val="00EB5AB2"/>
    <w:rsid w:val="00F0282C"/>
    <w:rsid w:val="00F041CA"/>
    <w:rsid w:val="00F36AC6"/>
    <w:rsid w:val="00F80760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AC702-62CC-41B1-97A3-A5BE92E6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06A3"/>
    <w:pPr>
      <w:tabs>
        <w:tab w:val="center" w:pos="4677"/>
        <w:tab w:val="right" w:pos="9355"/>
      </w:tabs>
      <w:jc w:val="both"/>
    </w:pPr>
    <w:rPr>
      <w:szCs w:val="20"/>
      <w:lang w:val="en-GB"/>
    </w:rPr>
  </w:style>
  <w:style w:type="table" w:styleId="TableGrid">
    <w:name w:val="Table Grid"/>
    <w:basedOn w:val="TableNormal"/>
    <w:uiPriority w:val="39"/>
    <w:rsid w:val="00C40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1324A"/>
    <w:rPr>
      <w:rFonts w:ascii="Calibri" w:eastAsia="Calibri" w:hAnsi="Calibri"/>
      <w:sz w:val="22"/>
      <w:szCs w:val="22"/>
      <w:lang w:val="x-none" w:eastAsia="en-US"/>
    </w:rPr>
  </w:style>
  <w:style w:type="character" w:customStyle="1" w:styleId="PlainTextChar">
    <w:name w:val="Plain Text Char"/>
    <w:link w:val="PlainText"/>
    <w:uiPriority w:val="99"/>
    <w:rsid w:val="0071324A"/>
    <w:rPr>
      <w:rFonts w:ascii="Calibri" w:eastAsia="Calibri" w:hAnsi="Calibri"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81E3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5811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11DE"/>
    <w:rPr>
      <w:rFonts w:ascii="Segoe UI" w:hAnsi="Segoe UI" w:cs="Segoe UI"/>
      <w:sz w:val="18"/>
      <w:szCs w:val="18"/>
      <w:lang w:val="ru-RU" w:eastAsia="ru-RU"/>
    </w:rPr>
  </w:style>
  <w:style w:type="paragraph" w:styleId="Footer">
    <w:name w:val="footer"/>
    <w:basedOn w:val="Normal"/>
    <w:link w:val="FooterChar"/>
    <w:uiPriority w:val="99"/>
    <w:rsid w:val="007C0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8CD"/>
    <w:rPr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C3487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9C3487"/>
  </w:style>
  <w:style w:type="character" w:styleId="Hyperlink">
    <w:name w:val="Hyperlink"/>
    <w:basedOn w:val="DefaultParagraphFont"/>
    <w:uiPriority w:val="99"/>
    <w:unhideWhenUsed/>
    <w:rsid w:val="009C3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732C2C-37BC-4F12-A577-BC853679CEFB}"/>
</file>

<file path=customXml/itemProps2.xml><?xml version="1.0" encoding="utf-8"?>
<ds:datastoreItem xmlns:ds="http://schemas.openxmlformats.org/officeDocument/2006/customXml" ds:itemID="{C67DA563-6A1F-4AC4-B93C-5B050B7F51AE}"/>
</file>

<file path=customXml/itemProps3.xml><?xml version="1.0" encoding="utf-8"?>
<ds:datastoreItem xmlns:ds="http://schemas.openxmlformats.org/officeDocument/2006/customXml" ds:itemID="{FC768838-0783-4619-877F-256626B7564F}"/>
</file>

<file path=customXml/itemProps4.xml><?xml version="1.0" encoding="utf-8"?>
<ds:datastoreItem xmlns:ds="http://schemas.openxmlformats.org/officeDocument/2006/customXml" ds:itemID="{11D012C9-F88B-4DCA-B546-2F9D920B55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eam</Company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elena.shelenkova</dc:creator>
  <cp:keywords/>
  <cp:lastModifiedBy>Rinat Gataullin</cp:lastModifiedBy>
  <cp:revision>58</cp:revision>
  <cp:lastPrinted>2015-03-19T08:06:00Z</cp:lastPrinted>
  <dcterms:created xsi:type="dcterms:W3CDTF">2015-03-19T03:43:00Z</dcterms:created>
  <dcterms:modified xsi:type="dcterms:W3CDTF">2015-09-30T09:44:00Z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0x010100163128248957E940845FBDA913C3E085</vt:lpwstr>
  </property>
</Properties>
</file>