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Registre special</w:t>
      </w:r>
    </w:p>
    <w:bookmarkStart w:id="22" w:name="registre-spécial--monique-festival"/>
    <w:p>
      <w:pPr>
        <w:pStyle w:val="Heading1"/>
      </w:pPr>
      <w:r>
        <w:t xml:space="preserve">Registre spécial — Monique Festival</w:t>
      </w:r>
    </w:p>
    <w:p>
      <w:pPr>
        <w:pStyle w:val="FirstParagraph"/>
      </w:pPr>
      <w:r>
        <w:rPr>
          <w:i/>
          <w:iCs/>
        </w:rPr>
        <w:t xml:space="preserve">Tenu en application de l'article 5 de la loi du 1er juillet 1901 et du décret du 16 août 1901.</w:t>
      </w:r>
    </w:p>
    <w:p>
      <w:pPr>
        <w:pStyle w:val="BodyText"/>
      </w:pPr>
      <w:r>
        <w:rPr>
          <w:b/>
          <w:bCs/>
        </w:rPr>
        <w:t xml:space="preserve">Association :</w:t>
      </w:r>
      <w:r>
        <w:t xml:space="preserve"> </w:t>
      </w:r>
      <w:r>
        <w:t xml:space="preserve">MONIQUE FESTIVAL</w:t>
      </w:r>
      <w:r>
        <w:t xml:space="preserve"> </w:t>
      </w:r>
      <w:r>
        <w:rPr>
          <w:i/>
          <w:iCs/>
        </w:rPr>
        <w:t xml:space="preserve">(anciennement JD PRODUCTION)</w:t>
      </w:r>
      <w:r>
        <w:t xml:space="preserve"> </w:t>
      </w:r>
      <w:r>
        <w:rPr>
          <w:b/>
          <w:bCs/>
        </w:rPr>
        <w:t xml:space="preserve">RNA :</w:t>
      </w:r>
      <w:r>
        <w:t xml:space="preserve"> </w:t>
      </w:r>
      <w:r>
        <w:t xml:space="preserve">W251011013 —</w:t>
      </w:r>
      <w:r>
        <w:t xml:space="preserve"> </w:t>
      </w:r>
      <w:r>
        <w:rPr>
          <w:b/>
          <w:bCs/>
        </w:rPr>
        <w:t xml:space="preserve">SIREN :</w:t>
      </w:r>
      <w:r>
        <w:t xml:space="preserve"> </w:t>
      </w:r>
      <w:r>
        <w:t xml:space="preserve">991 055 450 —</w:t>
      </w:r>
      <w:r>
        <w:t xml:space="preserve"> </w:t>
      </w:r>
      <w:r>
        <w:rPr>
          <w:b/>
          <w:bCs/>
        </w:rPr>
        <w:t xml:space="preserve">SIRET :</w:t>
      </w:r>
      <w:r>
        <w:t xml:space="preserve"> </w:t>
      </w:r>
      <w:r>
        <w:t xml:space="preserve">991 055 450 00019</w:t>
      </w:r>
      <w:r>
        <w:t xml:space="preserve"> </w:t>
      </w:r>
      <w:r>
        <w:rPr>
          <w:b/>
          <w:bCs/>
        </w:rPr>
        <w:t xml:space="preserve">Siège :</w:t>
      </w:r>
      <w:r>
        <w:t xml:space="preserve"> </w:t>
      </w:r>
      <w:r>
        <w:t xml:space="preserve">54 chemin de Valentin, 25000 Besançon</w:t>
      </w:r>
    </w:p>
    <w:p>
      <w:r>
        <w:pict>
          <v:rect style="width:0;height:1.5pt" o:hralign="center" o:hrstd="t" o:hr="t"/>
        </w:pict>
      </w:r>
    </w:p>
    <w:bookmarkStart w:id="9" w:name="objet-du-registre"/>
    <w:p>
      <w:pPr>
        <w:pStyle w:val="Heading2"/>
      </w:pPr>
      <w:r>
        <w:t xml:space="preserve">Objet du registre</w:t>
      </w:r>
    </w:p>
    <w:p>
      <w:pPr>
        <w:pStyle w:val="FirstParagraph"/>
      </w:pPr>
      <w:r>
        <w:t xml:space="preserve">Ce registre consigne, dans l'ordre chronologique et sans rature,</w:t>
      </w:r>
      <w:r>
        <w:t xml:space="preserve"> </w:t>
      </w:r>
      <w:r>
        <w:rPr>
          <w:b/>
          <w:bCs/>
        </w:rPr>
        <w:t xml:space="preserve">toutes les modifications statutaires et tous les changements dans la composition de l'instance dirigeante</w:t>
      </w:r>
      <w:r>
        <w:t xml:space="preserve"> </w:t>
      </w:r>
      <w:r>
        <w:t xml:space="preserve">(Bureau / Conseil), conformément à l'article 5 de la loi 1901.</w:t>
      </w:r>
    </w:p>
    <w:p>
      <w:pPr>
        <w:pStyle w:val="BodyText"/>
      </w:pPr>
      <w:r>
        <w:t xml:space="preserve">Chaque entrée est numérotée. Toute correction d'une entrée passée fait l'objet d'une</w:t>
      </w:r>
      <w:r>
        <w:t xml:space="preserve"> </w:t>
      </w:r>
      <w:r>
        <w:rPr>
          <w:b/>
          <w:bCs/>
        </w:rPr>
        <w:t xml:space="preserve">nouvelle entrée</w:t>
      </w:r>
      <w:r>
        <w:t xml:space="preserve"> </w:t>
      </w:r>
      <w:r>
        <w:t xml:space="preserve">datée renvoyant à l'entrée corrigée — la version originale n'est jamais modifiée.</w:t>
      </w:r>
    </w:p>
    <w:p>
      <w:r>
        <w:pict>
          <v:rect style="width:0;height:1.5pt" o:hralign="center" o:hrstd="t" o:hr="t"/>
        </w:pict>
      </w:r>
    </w:p>
    <w:bookmarkEnd w:id="9"/>
    <w:bookmarkStart w:id="19" w:name="entrées"/>
    <w:p>
      <w:pPr>
        <w:pStyle w:val="Heading2"/>
      </w:pPr>
      <w:r>
        <w:t xml:space="preserve">Entrées</w:t>
      </w:r>
    </w:p>
    <w:bookmarkStart w:id="14" w:name="entrée-n-1--19-avril-2026"/>
    <w:p>
      <w:pPr>
        <w:pStyle w:val="Heading3"/>
      </w:pPr>
      <w:r>
        <w:t xml:space="preserve">Entrée n° 1 — 19 avril 2026</w:t>
      </w:r>
    </w:p>
    <w:p>
      <w:pPr>
        <w:pStyle w:val="FirstParagraph"/>
      </w:pPr>
      <w:r>
        <w:rPr>
          <w:b/>
          <w:bCs/>
        </w:rPr>
        <w:t xml:space="preserve">Nature :</w:t>
      </w:r>
      <w:r>
        <w:t xml:space="preserve"> </w:t>
      </w:r>
      <w:r>
        <w:t xml:space="preserve">Modification des statuts et changement de dénomination sociale</w:t>
      </w:r>
    </w:p>
    <w:p>
      <w:pPr>
        <w:pStyle w:val="BodyText"/>
      </w:pPr>
      <w:r>
        <w:rPr>
          <w:b/>
          <w:bCs/>
        </w:rPr>
        <w:t xml:space="preserve">Décision :</w:t>
      </w:r>
      <w:r>
        <w:t xml:space="preserve"> </w:t>
      </w:r>
      <w:r>
        <w:t xml:space="preserve">Assemblée Générale Extraordinaire du 19 avril 2026, vote à l'unanimité (8 voix POUR sur 8 membres présents).</w:t>
      </w:r>
    </w:p>
    <w:p>
      <w:pPr>
        <w:pStyle w:val="BodyText"/>
      </w:pPr>
      <w:r>
        <w:rPr>
          <w:b/>
          <w:bCs/>
        </w:rPr>
        <w:t xml:space="preserve">Modifications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Dénomination sociale :</w:t>
      </w:r>
      <w:r>
        <w:t xml:space="preserve"> </w:t>
      </w:r>
      <w:r>
        <w:t xml:space="preserve">« JD PRODUCTION » → «</w:t>
      </w:r>
      <w:r>
        <w:t xml:space="preserve"> </w:t>
      </w:r>
      <w:r>
        <w:rPr>
          <w:b/>
          <w:bCs/>
        </w:rPr>
        <w:t xml:space="preserve">MONIQUE FESTIVAL</w:t>
      </w:r>
      <w:r>
        <w:t xml:space="preserve"> </w:t>
      </w:r>
      <w:r>
        <w:t xml:space="preserve">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Objet social</w:t>
      </w:r>
      <w:r>
        <w:t xml:space="preserve"> </w:t>
      </w:r>
      <w:r>
        <w:rPr>
          <w:i/>
          <w:iCs/>
        </w:rPr>
        <w:t xml:space="preserve">(article 2 des nouveaux statuts)</w:t>
      </w:r>
      <w:r>
        <w:t xml:space="preserve"> </w:t>
      </w:r>
      <w:r>
        <w:t xml:space="preserve">:</w:t>
      </w:r>
    </w:p>
    <w:p>
      <w:pPr>
        <w:pStyle w:val="BlockText"/>
        <w:numPr>
          <w:ilvl w:val="0"/>
          <w:numId w:val="1000"/>
        </w:numPr>
      </w:pPr>
      <w:r>
        <w:t xml:space="preserve">« Organisation annuelle d'un festival pluridisciplinaire à Besançon et en Bourgogne-Franche-Comté, mêlant musique classique, musiques actuelles, théâtre et arts vivants ; soutien à la création artistique émergente ; actions d'éducation artistique et culturelle, de médiation et de transmission, notamment vers les publics éloignés de la pratique ; valorisation du territoire ; promotion de la diffusion de la culture, à titre non lucratif et d'intérêt général. 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Refonte intégrale des statuts</w:t>
      </w:r>
      <w:r>
        <w:t xml:space="preserve"> </w:t>
      </w:r>
      <w:r>
        <w:t xml:space="preserve">(16 articles révisés)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Adoption du règlement intérieur</w:t>
      </w:r>
      <w:r>
        <w:t xml:space="preserve"> </w:t>
      </w:r>
      <w:r>
        <w:t xml:space="preserve">révisé</w:t>
      </w:r>
    </w:p>
    <w:p>
      <w:pPr>
        <w:pStyle w:val="FirstParagraph"/>
      </w:pPr>
      <w:r>
        <w:rPr>
          <w:b/>
          <w:bCs/>
        </w:rPr>
        <w:t xml:space="preserve">Documents source :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PV AGE 19/04/2026 signé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Statuts révisés signés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Règlement intérieur signé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Feuille de présence AGE signée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entrée-n-2--19-avril-2026"/>
    <w:p>
      <w:pPr>
        <w:pStyle w:val="Heading3"/>
      </w:pPr>
      <w:r>
        <w:t xml:space="preserve">Entrée n° 2 — 19 avril 2026</w:t>
      </w:r>
    </w:p>
    <w:p>
      <w:pPr>
        <w:pStyle w:val="FirstParagraph"/>
      </w:pPr>
      <w:r>
        <w:rPr>
          <w:b/>
          <w:bCs/>
        </w:rPr>
        <w:t xml:space="preserve">Nature :</w:t>
      </w:r>
      <w:r>
        <w:t xml:space="preserve"> </w:t>
      </w:r>
      <w:r>
        <w:t xml:space="preserve">Composition du Bureau</w:t>
      </w:r>
    </w:p>
    <w:p>
      <w:pPr>
        <w:pStyle w:val="BodyText"/>
      </w:pPr>
      <w:r>
        <w:rPr>
          <w:b/>
          <w:bCs/>
        </w:rPr>
        <w:t xml:space="preserve">Décision :</w:t>
      </w:r>
      <w:r>
        <w:t xml:space="preserve"> </w:t>
      </w:r>
      <w:r>
        <w:t xml:space="preserve">Bureau réuni à l'issue de l'AGE du 19 avril 2026, élection à l'unanimité.</w:t>
      </w:r>
    </w:p>
    <w:p>
      <w:pPr>
        <w:pStyle w:val="BodyText"/>
      </w:pPr>
      <w:r>
        <w:rPr>
          <w:b/>
          <w:bCs/>
        </w:rPr>
        <w:t xml:space="preserve">Bureau élu :</w:t>
      </w:r>
      <w:r>
        <w:t xml:space="preserve"> </w:t>
      </w:r>
      <w:r>
        <w:t xml:space="preserve">| Fonction | Nom | Prénom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Présidente | LAITHIER | Judith |</w:t>
      </w:r>
      <w:r>
        <w:t xml:space="preserve"> </w:t>
      </w:r>
      <w:r>
        <w:t xml:space="preserve">| Trésorier | CORMIER | Wadih |</w:t>
      </w:r>
    </w:p>
    <w:p>
      <w:pPr>
        <w:pStyle w:val="BodyText"/>
      </w:pPr>
      <w:r>
        <w:rPr>
          <w:b/>
          <w:bCs/>
        </w:rPr>
        <w:t xml:space="preserve">Document source :</w:t>
      </w:r>
      <w:r>
        <w:t xml:space="preserve"> </w:t>
      </w:r>
      <w:hyperlink r:id="rId15">
        <w:r>
          <w:rPr>
            <w:rStyle w:val="Hyperlink"/>
          </w:rPr>
          <w:t xml:space="preserve">PV Bureau post-AGE 19/04/2026 signé</w:t>
        </w:r>
      </w:hyperlink>
    </w:p>
    <w:p>
      <w:r>
        <w:pict>
          <v:rect style="width:0;height:1.5pt" o:hralign="center" o:hrstd="t" o:hr="t"/>
        </w:pict>
      </w:r>
    </w:p>
    <w:bookmarkEnd w:id="16"/>
    <w:bookmarkStart w:id="18" w:name="entrée-n-3--24-avril-2026"/>
    <w:p>
      <w:pPr>
        <w:pStyle w:val="Heading3"/>
      </w:pPr>
      <w:r>
        <w:t xml:space="preserve">Entrée n° 3 — 24 avril 2026</w:t>
      </w:r>
    </w:p>
    <w:p>
      <w:pPr>
        <w:pStyle w:val="FirstParagraph"/>
      </w:pPr>
      <w:r>
        <w:rPr>
          <w:b/>
          <w:bCs/>
        </w:rPr>
        <w:t xml:space="preserve">Nature :</w:t>
      </w:r>
      <w:r>
        <w:t xml:space="preserve"> </w:t>
      </w:r>
      <w:r>
        <w:t xml:space="preserve">Enregistrement préfectoral des modifications statutaires</w:t>
      </w:r>
    </w:p>
    <w:p>
      <w:pPr>
        <w:pStyle w:val="BodyText"/>
      </w:pPr>
      <w:r>
        <w:rPr>
          <w:b/>
          <w:bCs/>
        </w:rPr>
        <w:t xml:space="preserve">Autorité :</w:t>
      </w:r>
      <w:r>
        <w:t xml:space="preserve"> </w:t>
      </w:r>
      <w:r>
        <w:t xml:space="preserve">Sous-Préfecture de Pontarlier — Bureau des associations</w:t>
      </w:r>
    </w:p>
    <w:p>
      <w:pPr>
        <w:pStyle w:val="BodyText"/>
      </w:pPr>
      <w:r>
        <w:rPr>
          <w:b/>
          <w:bCs/>
        </w:rPr>
        <w:t xml:space="preserve">Référence dossier :</w:t>
      </w:r>
      <w:r>
        <w:t xml:space="preserve"> </w:t>
      </w:r>
      <w:r>
        <w:t xml:space="preserve">A-6-2KO5BUDQM</w:t>
      </w:r>
    </w:p>
    <w:p>
      <w:pPr>
        <w:pStyle w:val="BodyText"/>
      </w:pPr>
      <w:r>
        <w:rPr>
          <w:b/>
          <w:bCs/>
        </w:rPr>
        <w:t xml:space="preserve">Date du récépissé :</w:t>
      </w:r>
      <w:r>
        <w:t xml:space="preserve"> </w:t>
      </w:r>
      <w:r>
        <w:t xml:space="preserve">24 avril 2026</w:t>
      </w:r>
    </w:p>
    <w:p>
      <w:pPr>
        <w:pStyle w:val="BodyText"/>
      </w:pPr>
      <w:r>
        <w:rPr>
          <w:b/>
          <w:bCs/>
        </w:rPr>
        <w:t xml:space="preserve">Modifications enregistrées :</w:t>
      </w:r>
      <w:r>
        <w:t xml:space="preserve"> </w:t>
      </w:r>
      <w:r>
        <w:t xml:space="preserve">changement de dénomination, refonte des statuts, modification de l'objet, mise à jour de la composition du Bureau (en application des entrées n° 1 et n° 2 ci-dessus).</w:t>
      </w:r>
    </w:p>
    <w:p>
      <w:pPr>
        <w:pStyle w:val="BodyText"/>
      </w:pPr>
      <w:r>
        <w:rPr>
          <w:b/>
          <w:bCs/>
        </w:rPr>
        <w:t xml:space="preserve">Document source :</w:t>
      </w:r>
      <w:r>
        <w:t xml:space="preserve"> </w:t>
      </w:r>
      <w:hyperlink r:id="rId17">
        <w:r>
          <w:rPr>
            <w:rStyle w:val="Hyperlink"/>
          </w:rPr>
          <w:t xml:space="preserve">Récépissé préfectoral du 24/04/2026</w:t>
        </w:r>
      </w:hyperlink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suivi-de-signature-électronique"/>
    <w:p>
      <w:pPr>
        <w:pStyle w:val="Heading2"/>
      </w:pPr>
      <w:r>
        <w:t xml:space="preserve">Suivi de signature électronique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arrêtée au</w:t>
            </w:r>
          </w:p>
        </w:tc>
        <w:tc>
          <w:tcPr/>
          <w:p>
            <w:pPr>
              <w:pStyle w:val="Compact"/>
            </w:pPr>
            <w:r>
              <w:t xml:space="preserve">Date d'arrêté</w:t>
            </w:r>
          </w:p>
        </w:tc>
        <w:tc>
          <w:tcPr/>
          <w:p>
            <w:pPr>
              <w:pStyle w:val="Compact"/>
            </w:pPr>
            <w:r>
              <w:t xml:space="preserve">Signé par</w:t>
            </w:r>
          </w:p>
        </w:tc>
        <w:tc>
          <w:tcPr/>
          <w:p>
            <w:pPr>
              <w:pStyle w:val="Compact"/>
            </w:pPr>
            <w:r>
              <w:t xml:space="preserve">Fichier PDF signé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(à compléter à la 1ʳᵉ signature trimestrielle)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Procédure :</w:t>
      </w:r>
      <w:r>
        <w:t xml:space="preserve"> </w:t>
      </w:r>
      <w:r>
        <w:t xml:space="preserve">exporter ce fichier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en PDF, signer via DocuSign (Présidente), archiver dans</w:t>
      </w:r>
      <w:r>
        <w:t xml:space="preserve"> </w:t>
      </w:r>
      <w:hyperlink r:id="rId20">
        <w:r>
          <w:rPr>
            <w:rStyle w:val="Hyperlink"/>
          </w:rPr>
          <w:t xml:space="preserve">signes/</w:t>
        </w:r>
      </w:hyperlink>
      <w:r>
        <w:t xml:space="preserve"> </w:t>
      </w:r>
      <w:r>
        <w:t xml:space="preserve">avec nom normé</w:t>
      </w:r>
      <w:r>
        <w:t xml:space="preserve"> </w:t>
      </w:r>
      <w:r>
        <w:rPr>
          <w:rStyle w:val="VerbatimChar"/>
        </w:rPr>
        <w:t xml:space="preserve">Registre_special_arrete_AAAA-MM-JJ_signe.pdf</w:t>
      </w:r>
      <w:r>
        <w:t xml:space="preserve">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../officiel/prefecture/Recepisse_modification_24-04-2026.pdf" TargetMode="External" /><Relationship Type="http://schemas.openxmlformats.org/officeDocument/2006/relationships/hyperlink" Id="rId13" Target="../docx/Feuille%20de%20Pr%C3%A9sence%2019-04-2026%20-%20Sign%C3%A9.pdf" TargetMode="External" /><Relationship Type="http://schemas.openxmlformats.org/officeDocument/2006/relationships/hyperlink" Id="rId10" Target="../docx/PV_AGE_adoption_statuts%2019-04-2026%20-%20Sign%C3%A9.pdf" TargetMode="External" /><Relationship Type="http://schemas.openxmlformats.org/officeDocument/2006/relationships/hyperlink" Id="rId15" Target="../docx/PV_Bureau_post_AGE19-04-2026_%20Sign%C3%A9.pdf" TargetMode="External" /><Relationship Type="http://schemas.openxmlformats.org/officeDocument/2006/relationships/hyperlink" Id="rId12" Target="../docx/Reglement_Interieur%2019-04-2026_%20Sign%C3%A9.pdf" TargetMode="External" /><Relationship Type="http://schemas.openxmlformats.org/officeDocument/2006/relationships/hyperlink" Id="rId11" Target="../docx/Statuts_Monique_Festival_19-04-2026_Sign%C3%A9.pdf" TargetMode="External" /><Relationship Type="http://schemas.openxmlformats.org/officeDocument/2006/relationships/hyperlink" Id="rId20" Target="sign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../officiel/prefecture/Recepisse_modification_24-04-2026.pdf" TargetMode="External" /><Relationship Type="http://schemas.openxmlformats.org/officeDocument/2006/relationships/hyperlink" Id="rId13" Target="../docx/Feuille%20de%20Pr%C3%A9sence%2019-04-2026%20-%20Sign%C3%A9.pdf" TargetMode="External" /><Relationship Type="http://schemas.openxmlformats.org/officeDocument/2006/relationships/hyperlink" Id="rId10" Target="../docx/PV_AGE_adoption_statuts%2019-04-2026%20-%20Sign%C3%A9.pdf" TargetMode="External" /><Relationship Type="http://schemas.openxmlformats.org/officeDocument/2006/relationships/hyperlink" Id="rId15" Target="../docx/PV_Bureau_post_AGE19-04-2026_%20Sign%C3%A9.pdf" TargetMode="External" /><Relationship Type="http://schemas.openxmlformats.org/officeDocument/2006/relationships/hyperlink" Id="rId12" Target="../docx/Reglement_Interieur%2019-04-2026_%20Sign%C3%A9.pdf" TargetMode="External" /><Relationship Type="http://schemas.openxmlformats.org/officeDocument/2006/relationships/hyperlink" Id="rId11" Target="../docx/Statuts_Monique_Festival_19-04-2026_Sign%C3%A9.pdf" TargetMode="External" /><Relationship Type="http://schemas.openxmlformats.org/officeDocument/2006/relationships/hyperlink" Id="rId20" Target="sign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Registre special</dc:title>
  <dc:creator/>
  <cp:keywords/>
  <dcterms:created xsi:type="dcterms:W3CDTF">2026-04-27T16:54:56Z</dcterms:created>
  <dcterms:modified xsi:type="dcterms:W3CDTF">2026-04-27T16:54:56Z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