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6"/>
          <w:szCs w:val="36"/>
        </w:rPr>
        <w:t xml:space="preserve">MOUNT KENYA UNIVERSITY</w:t>
      </w:r>
    </w:p>
    <w:p>
      <w:pPr>
        <w:spacing w:after="60"/>
        <w:jc w:val="center"/>
      </w:pPr>
      <w:r>
        <w:rPr>
          <w:b/>
          <w:bCs/>
          <w:color w:val="B58200"/>
          <w:sz w:val="28"/>
          <w:szCs w:val="28"/>
        </w:rPr>
        <w:t xml:space="preserve">Event Driven Programming (BIT3102 / DIT2102)</w:t>
      </w:r>
    </w:p>
    <w:p>
      <w:pPr>
        <w:spacing w:after="300"/>
        <w:jc w:val="center"/>
      </w:pPr>
      <w:r>
        <w:rPr>
          <w:i/>
          <w:iCs/>
          <w:sz w:val="24"/>
          <w:szCs w:val="24"/>
        </w:rPr>
        <w:t xml:space="preserve">WEEK 1 STUDY NOTES — Foundations of Event-Driven Programming</w:t>
      </w:r>
    </w:p>
    <w:p>
      <w:pPr>
        <w:pStyle w:val="Heading1"/>
        <w:pBdr>
          <w:bottom w:val="single" w:color="1F3864" w:sz="12" w:space="4"/>
        </w:pBdr>
        <w:spacing w:after="150" w:before="300"/>
      </w:pPr>
      <w:r>
        <w:rPr>
          <w:b/>
          <w:bCs/>
          <w:color w:val="1F3864"/>
          <w:sz w:val="30"/>
          <w:szCs w:val="30"/>
        </w:rPr>
        <w:t xml:space="preserve">1. Welcome — What This Unit Is Really About</w:t>
      </w:r>
    </w:p>
    <w:p>
      <w:pPr>
        <w:spacing w:after="150" w:line="300"/>
      </w:pPr>
      <w:r>
        <w:rPr>
          <w:sz w:val="22"/>
          <w:szCs w:val="22"/>
        </w:rPr>
        <w:t xml:space="preserve">Forget the scary name for a second. Event Driven Programming (EDP) is simply the way almost every app on your phone and computer is built — the app sits quietly and waits for YOU to do something (tap, click, type, swipe), and only then does it react. This unit teaches you how to write programs that behave like that.</w:t>
      </w:r>
    </w:p>
    <w:tbl>
      <w:tblPr>
        <w:tblW w:type="dxa" w:w="9500"/>
        <w:tblBorders>
          <w:top w:val="single" w:color="B58200" w:sz="6"/>
          <w:left w:val="single" w:color="B58200" w:sz="6"/>
          <w:bottom w:val="single" w:color="B58200" w:sz="6"/>
          <w:right w:val="single" w:color="B58200" w:sz="6"/>
          <w:insideH w:val="none"/>
          <w:insideV w:val="none"/>
        </w:tblBorders>
      </w:tblPr>
      <w:tblGrid>
        <w:gridCol w:w="100"/>
      </w:tblGrid>
      <w:tr>
        <w:tc>
          <w:tcPr>
            <w:tcW w:type="dxa" w:w="9500"/>
            <w:shd w:fill="DCE6F1" w:val="clear"/>
            <w:tcMar>
              <w:top w:type="dxa" w:w="150"/>
              <w:left w:type="dxa" w:w="200"/>
              <w:bottom w:type="dxa" w:w="150"/>
              <w:right w:type="dxa" w:w="200"/>
            </w:tcMar>
          </w:tcPr>
          <w:p>
            <w:pPr>
              <w:spacing w:after="60"/>
            </w:pPr>
            <w:r>
              <w:rPr>
                <w:b/>
                <w:bCs/>
                <w:color w:val="1F3864"/>
                <w:sz w:val="22"/>
                <w:szCs w:val="22"/>
              </w:rPr>
              <w:t xml:space="preserve">🌍 REAL-WORLD LINK: Think of a shop attendant</w:t>
            </w:r>
          </w:p>
          <w:p>
            <w:pPr>
              <w:spacing w:after="0" w:line="300"/>
            </w:pPr>
            <w:r>
              <w:rPr>
                <w:i/>
                <w:iCs/>
                <w:sz w:val="22"/>
                <w:szCs w:val="22"/>
              </w:rPr>
              <w:t xml:space="preserve">A shop attendant does not shout out products non-stop from morning to evening. They stand quietly and wait. When a customer walks in and asks a question, the attendant reacts to that specific request. No customer, no action. That waiting-then-reacting behaviour is exactly what event-driven programs do.</w:t>
            </w:r>
          </w:p>
        </w:tc>
      </w:tr>
    </w:tbl>
    <w:p>
      <w:pPr>
        <w:spacing w:after="200"/>
      </w:pPr>
    </w:p>
    <w:p>
      <w:pPr>
        <w:pStyle w:val="Heading1"/>
        <w:pBdr>
          <w:bottom w:val="single" w:color="1F3864" w:sz="12" w:space="4"/>
        </w:pBdr>
        <w:spacing w:after="150" w:before="300"/>
      </w:pPr>
      <w:r>
        <w:rPr>
          <w:b/>
          <w:bCs/>
          <w:color w:val="1F3864"/>
          <w:sz w:val="30"/>
          <w:szCs w:val="30"/>
        </w:rPr>
        <w:t xml:space="preserve">2. Procedural vs Event-Driven Programming</w:t>
      </w:r>
    </w:p>
    <w:p>
      <w:pPr>
        <w:spacing w:after="150" w:line="300"/>
      </w:pPr>
      <w:r>
        <w:rPr>
          <w:sz w:val="22"/>
          <w:szCs w:val="22"/>
        </w:rPr>
        <w:t xml:space="preserve">Before GUIs (Graphical User Interfaces) existed, most programs were procedural / sequential. This means the computer runs instructions from top to bottom, in a fixed order, like a recipe. It decides what happens next, not the user.</w:t>
      </w:r>
    </w:p>
    <w:p>
      <w:pPr>
        <w:spacing w:after="150" w:line="300"/>
      </w:pPr>
      <w:r>
        <w:rPr>
          <w:sz w:val="22"/>
          <w:szCs w:val="22"/>
        </w:rPr>
        <w:t xml:space="preserve">Event-driven programs flip this control around. The </w:t>
      </w:r>
    </w:p>
    <w:p>
      <w:pPr>
        <w:pStyle w:val="ListParagraph"/>
        <w:numPr>
          <w:ilvl w:val="0"/>
          <w:numId w:val="2"/>
        </w:numPr>
        <w:spacing w:after="90" w:line="300"/>
      </w:pPr>
      <w:r>
        <w:rPr>
          <w:b/>
          <w:bCs/>
          <w:sz w:val="22"/>
          <w:szCs w:val="22"/>
        </w:rPr>
        <w:t xml:space="preserve">user</w:t>
      </w:r>
      <w:r>
        <w:rPr>
          <w:sz w:val="22"/>
          <w:szCs w:val="22"/>
        </w:rPr>
        <w:t xml:space="preserve"> (not the fixed code order) decides what happens next, by generating </w:t>
      </w:r>
      <w:r>
        <w:rPr>
          <w:b/>
          <w:bCs/>
          <w:sz w:val="22"/>
          <w:szCs w:val="22"/>
        </w:rPr>
        <w:t xml:space="preserve">events</w:t>
      </w:r>
      <w:r>
        <w:rPr>
          <w:sz w:val="22"/>
          <w:szCs w:val="22"/>
        </w:rPr>
        <w:t xml:space="preserve"> such as clicking a button.</w:t>
      </w:r>
    </w:p>
    <w:p>
      <w:pPr>
        <w:spacing w:after="1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66"/>
            <w:shd w:fill="1F3864" w:val="clear"/>
            <w:tcMar>
              <w:top w:type="dxa" w:w="100"/>
              <w:left w:type="dxa" w:w="120"/>
              <w:bottom w:type="dxa" w:w="100"/>
              <w:right w:type="dxa" w:w="120"/>
            </w:tcMar>
          </w:tcPr>
          <w:p>
            <w:r>
              <w:rPr>
                <w:b/>
                <w:bCs/>
                <w:color w:val="FFFFFF"/>
                <w:sz w:val="21"/>
                <w:szCs w:val="21"/>
              </w:rPr>
              <w:t xml:space="preserve">Aspect</w:t>
            </w:r>
          </w:p>
        </w:tc>
        <w:tc>
          <w:tcPr>
            <w:tcW w:type="dxa" w:w="3166"/>
            <w:shd w:fill="1F3864" w:val="clear"/>
            <w:tcMar>
              <w:top w:type="dxa" w:w="100"/>
              <w:left w:type="dxa" w:w="120"/>
              <w:bottom w:type="dxa" w:w="100"/>
              <w:right w:type="dxa" w:w="120"/>
            </w:tcMar>
          </w:tcPr>
          <w:p>
            <w:r>
              <w:rPr>
                <w:b/>
                <w:bCs/>
                <w:color w:val="FFFFFF"/>
                <w:sz w:val="21"/>
                <w:szCs w:val="21"/>
              </w:rPr>
              <w:t xml:space="preserve">Procedural Programming</w:t>
            </w:r>
          </w:p>
        </w:tc>
        <w:tc>
          <w:tcPr>
            <w:tcW w:type="dxa" w:w="3166"/>
            <w:shd w:fill="1F3864" w:val="clear"/>
            <w:tcMar>
              <w:top w:type="dxa" w:w="100"/>
              <w:left w:type="dxa" w:w="120"/>
              <w:bottom w:type="dxa" w:w="100"/>
              <w:right w:type="dxa" w:w="120"/>
            </w:tcMar>
          </w:tcPr>
          <w:p>
            <w:r>
              <w:rPr>
                <w:b/>
                <w:bCs/>
                <w:color w:val="FFFFFF"/>
                <w:sz w:val="21"/>
                <w:szCs w:val="21"/>
              </w:rPr>
              <w:t xml:space="preserve">Event-Driven Programming</w:t>
            </w:r>
          </w:p>
        </w:tc>
      </w:tr>
      <w:tr>
        <w:tc>
          <w:tcPr>
            <w:tcW w:type="dxa" w:w="3166"/>
            <w:shd w:fill="FFFFFF" w:val="clear"/>
            <w:tcMar>
              <w:top w:type="dxa" w:w="100"/>
              <w:left w:type="dxa" w:w="120"/>
              <w:bottom w:type="dxa" w:w="100"/>
              <w:right w:type="dxa" w:w="120"/>
            </w:tcMar>
          </w:tcPr>
          <w:p>
            <w:r>
              <w:rPr>
                <w:sz w:val="21"/>
                <w:szCs w:val="21"/>
              </w:rPr>
              <w:t xml:space="preserve">Flow of control</w:t>
            </w:r>
          </w:p>
        </w:tc>
        <w:tc>
          <w:tcPr>
            <w:tcW w:type="dxa" w:w="3166"/>
            <w:shd w:fill="FFFFFF" w:val="clear"/>
            <w:tcMar>
              <w:top w:type="dxa" w:w="100"/>
              <w:left w:type="dxa" w:w="120"/>
              <w:bottom w:type="dxa" w:w="100"/>
              <w:right w:type="dxa" w:w="120"/>
            </w:tcMar>
          </w:tcPr>
          <w:p>
            <w:r>
              <w:rPr>
                <w:sz w:val="21"/>
                <w:szCs w:val="21"/>
              </w:rPr>
              <w:t xml:space="preserve">Fixed — top to bottom, decided by the programmer</w:t>
            </w:r>
          </w:p>
        </w:tc>
        <w:tc>
          <w:tcPr>
            <w:tcW w:type="dxa" w:w="3166"/>
            <w:shd w:fill="FFFFFF" w:val="clear"/>
            <w:tcMar>
              <w:top w:type="dxa" w:w="100"/>
              <w:left w:type="dxa" w:w="120"/>
              <w:bottom w:type="dxa" w:w="100"/>
              <w:right w:type="dxa" w:w="120"/>
            </w:tcMar>
          </w:tcPr>
          <w:p>
            <w:r>
              <w:rPr>
                <w:sz w:val="21"/>
                <w:szCs w:val="21"/>
              </w:rPr>
              <w:t xml:space="preserve">Determined by events — decided by the user/system at runtime</w:t>
            </w:r>
          </w:p>
        </w:tc>
      </w:tr>
      <w:tr>
        <w:tc>
          <w:tcPr>
            <w:tcW w:type="dxa" w:w="3166"/>
            <w:shd w:fill="F2F6FA" w:val="clear"/>
            <w:tcMar>
              <w:top w:type="dxa" w:w="100"/>
              <w:left w:type="dxa" w:w="120"/>
              <w:bottom w:type="dxa" w:w="100"/>
              <w:right w:type="dxa" w:w="120"/>
            </w:tcMar>
          </w:tcPr>
          <w:p>
            <w:r>
              <w:rPr>
                <w:sz w:val="21"/>
                <w:szCs w:val="21"/>
              </w:rPr>
              <w:t xml:space="preserve">Who is in charge</w:t>
            </w:r>
          </w:p>
        </w:tc>
        <w:tc>
          <w:tcPr>
            <w:tcW w:type="dxa" w:w="3166"/>
            <w:shd w:fill="F2F6FA" w:val="clear"/>
            <w:tcMar>
              <w:top w:type="dxa" w:w="100"/>
              <w:left w:type="dxa" w:w="120"/>
              <w:bottom w:type="dxa" w:w="100"/>
              <w:right w:type="dxa" w:w="120"/>
            </w:tcMar>
          </w:tcPr>
          <w:p>
            <w:r>
              <w:rPr>
                <w:sz w:val="21"/>
                <w:szCs w:val="21"/>
              </w:rPr>
              <w:t xml:space="preserve">The program</w:t>
            </w:r>
          </w:p>
        </w:tc>
        <w:tc>
          <w:tcPr>
            <w:tcW w:type="dxa" w:w="3166"/>
            <w:shd w:fill="F2F6FA" w:val="clear"/>
            <w:tcMar>
              <w:top w:type="dxa" w:w="100"/>
              <w:left w:type="dxa" w:w="120"/>
              <w:bottom w:type="dxa" w:w="100"/>
              <w:right w:type="dxa" w:w="120"/>
            </w:tcMar>
          </w:tcPr>
          <w:p>
            <w:r>
              <w:rPr>
                <w:sz w:val="21"/>
                <w:szCs w:val="21"/>
              </w:rPr>
              <w:t xml:space="preserve">The user (and the operating system)</w:t>
            </w:r>
          </w:p>
        </w:tc>
      </w:tr>
      <w:tr>
        <w:tc>
          <w:tcPr>
            <w:tcW w:type="dxa" w:w="3166"/>
            <w:shd w:fill="FFFFFF" w:val="clear"/>
            <w:tcMar>
              <w:top w:type="dxa" w:w="100"/>
              <w:left w:type="dxa" w:w="120"/>
              <w:bottom w:type="dxa" w:w="100"/>
              <w:right w:type="dxa" w:w="120"/>
            </w:tcMar>
          </w:tcPr>
          <w:p>
            <w:r>
              <w:rPr>
                <w:sz w:val="21"/>
                <w:szCs w:val="21"/>
              </w:rPr>
              <w:t xml:space="preserve">Typical output</w:t>
            </w:r>
          </w:p>
        </w:tc>
        <w:tc>
          <w:tcPr>
            <w:tcW w:type="dxa" w:w="3166"/>
            <w:shd w:fill="FFFFFF" w:val="clear"/>
            <w:tcMar>
              <w:top w:type="dxa" w:w="100"/>
              <w:left w:type="dxa" w:w="120"/>
              <w:bottom w:type="dxa" w:w="100"/>
              <w:right w:type="dxa" w:w="120"/>
            </w:tcMar>
          </w:tcPr>
          <w:p>
            <w:r>
              <w:rPr>
                <w:sz w:val="21"/>
                <w:szCs w:val="21"/>
              </w:rPr>
              <w:t xml:space="preserve">Command-line / batch programs</w:t>
            </w:r>
          </w:p>
        </w:tc>
        <w:tc>
          <w:tcPr>
            <w:tcW w:type="dxa" w:w="3166"/>
            <w:shd w:fill="FFFFFF" w:val="clear"/>
            <w:tcMar>
              <w:top w:type="dxa" w:w="100"/>
              <w:left w:type="dxa" w:w="120"/>
              <w:bottom w:type="dxa" w:w="100"/>
              <w:right w:type="dxa" w:w="120"/>
            </w:tcMar>
          </w:tcPr>
          <w:p>
            <w:r>
              <w:rPr>
                <w:sz w:val="21"/>
                <w:szCs w:val="21"/>
              </w:rPr>
              <w:t xml:space="preserve">GUI apps, mobile apps, websites</w:t>
            </w:r>
          </w:p>
        </w:tc>
      </w:tr>
      <w:tr>
        <w:tc>
          <w:tcPr>
            <w:tcW w:type="dxa" w:w="3166"/>
            <w:shd w:fill="F2F6FA" w:val="clear"/>
            <w:tcMar>
              <w:top w:type="dxa" w:w="100"/>
              <w:left w:type="dxa" w:w="120"/>
              <w:bottom w:type="dxa" w:w="100"/>
              <w:right w:type="dxa" w:w="120"/>
            </w:tcMar>
          </w:tcPr>
          <w:p>
            <w:r>
              <w:rPr>
                <w:sz w:val="21"/>
                <w:szCs w:val="21"/>
              </w:rPr>
              <w:t xml:space="preserve">Example language use</w:t>
            </w:r>
          </w:p>
        </w:tc>
        <w:tc>
          <w:tcPr>
            <w:tcW w:type="dxa" w:w="3166"/>
            <w:shd w:fill="F2F6FA" w:val="clear"/>
            <w:tcMar>
              <w:top w:type="dxa" w:w="100"/>
              <w:left w:type="dxa" w:w="120"/>
              <w:bottom w:type="dxa" w:w="100"/>
              <w:right w:type="dxa" w:w="120"/>
            </w:tcMar>
          </w:tcPr>
          <w:p>
            <w:r>
              <w:rPr>
                <w:sz w:val="21"/>
                <w:szCs w:val="21"/>
              </w:rPr>
              <w:t xml:space="preserve">C (basic), old BASIC, Pascal scripts</w:t>
            </w:r>
          </w:p>
        </w:tc>
        <w:tc>
          <w:tcPr>
            <w:tcW w:type="dxa" w:w="3166"/>
            <w:shd w:fill="F2F6FA" w:val="clear"/>
            <w:tcMar>
              <w:top w:type="dxa" w:w="100"/>
              <w:left w:type="dxa" w:w="120"/>
              <w:bottom w:type="dxa" w:w="100"/>
              <w:right w:type="dxa" w:w="120"/>
            </w:tcMar>
          </w:tcPr>
          <w:p>
            <w:r>
              <w:rPr>
                <w:sz w:val="21"/>
                <w:szCs w:val="21"/>
              </w:rPr>
              <w:t xml:space="preserve">Visual Basic .NET, C#, JavaScript, Java (Swing/AWT)</w:t>
            </w:r>
          </w:p>
        </w:tc>
      </w:tr>
      <w:tr>
        <w:tc>
          <w:tcPr>
            <w:tcW w:type="dxa" w:w="3166"/>
            <w:shd w:fill="FFFFFF" w:val="clear"/>
            <w:tcMar>
              <w:top w:type="dxa" w:w="100"/>
              <w:left w:type="dxa" w:w="120"/>
              <w:bottom w:type="dxa" w:w="100"/>
              <w:right w:type="dxa" w:w="120"/>
            </w:tcMar>
          </w:tcPr>
          <w:p>
            <w:r>
              <w:rPr>
                <w:sz w:val="21"/>
                <w:szCs w:val="21"/>
              </w:rPr>
              <w:t xml:space="preserve">Waiting behaviour</w:t>
            </w:r>
          </w:p>
        </w:tc>
        <w:tc>
          <w:tcPr>
            <w:tcW w:type="dxa" w:w="3166"/>
            <w:shd w:fill="FFFFFF" w:val="clear"/>
            <w:tcMar>
              <w:top w:type="dxa" w:w="100"/>
              <w:left w:type="dxa" w:w="120"/>
              <w:bottom w:type="dxa" w:w="100"/>
              <w:right w:type="dxa" w:w="120"/>
            </w:tcMar>
          </w:tcPr>
          <w:p>
            <w:r>
              <w:rPr>
                <w:sz w:val="21"/>
                <w:szCs w:val="21"/>
              </w:rPr>
              <w:t xml:space="preserve">Program does NOT wait; it just executes</w:t>
            </w:r>
          </w:p>
        </w:tc>
        <w:tc>
          <w:tcPr>
            <w:tcW w:type="dxa" w:w="3166"/>
            <w:shd w:fill="FFFFFF" w:val="clear"/>
            <w:tcMar>
              <w:top w:type="dxa" w:w="100"/>
              <w:left w:type="dxa" w:w="120"/>
              <w:bottom w:type="dxa" w:w="100"/>
              <w:right w:type="dxa" w:w="120"/>
            </w:tcMar>
          </w:tcPr>
          <w:p>
            <w:r>
              <w:rPr>
                <w:sz w:val="21"/>
                <w:szCs w:val="21"/>
              </w:rPr>
              <w:t xml:space="preserve">Program waits in an 'event loop' until something happens</w:t>
            </w:r>
          </w:p>
        </w:tc>
      </w:tr>
    </w:tbl>
    <w:p>
      <w:pPr>
        <w:spacing w:after="200"/>
      </w:pPr>
    </w:p>
    <w:tbl>
      <w:tblPr>
        <w:tblW w:type="dxa" w:w="9500"/>
        <w:tblBorders>
          <w:top w:val="single" w:color="B58200" w:sz="6"/>
          <w:left w:val="single" w:color="B58200" w:sz="6"/>
          <w:bottom w:val="single" w:color="B58200" w:sz="6"/>
          <w:right w:val="single" w:color="B58200" w:sz="6"/>
          <w:insideH w:val="none"/>
          <w:insideV w:val="none"/>
        </w:tblBorders>
      </w:tblPr>
      <w:tblGrid>
        <w:gridCol w:w="100"/>
      </w:tblGrid>
      <w:tr>
        <w:tc>
          <w:tcPr>
            <w:tcW w:type="dxa" w:w="9500"/>
            <w:shd w:fill="DCE6F1" w:val="clear"/>
            <w:tcMar>
              <w:top w:type="dxa" w:w="150"/>
              <w:left w:type="dxa" w:w="200"/>
              <w:bottom w:type="dxa" w:w="150"/>
              <w:right w:type="dxa" w:w="200"/>
            </w:tcMar>
          </w:tcPr>
          <w:p>
            <w:pPr>
              <w:spacing w:after="60"/>
            </w:pPr>
            <w:r>
              <w:rPr>
                <w:b/>
                <w:bCs/>
                <w:color w:val="1F3864"/>
                <w:sz w:val="22"/>
                <w:szCs w:val="22"/>
              </w:rPr>
              <w:t xml:space="preserve">🌍 REAL-WORLD LINK: A recipe vs a restaurant waiter</w:t>
            </w:r>
          </w:p>
          <w:p>
            <w:pPr>
              <w:spacing w:after="0" w:line="300"/>
            </w:pPr>
            <w:r>
              <w:rPr>
                <w:i/>
                <w:iCs/>
                <w:sz w:val="22"/>
                <w:szCs w:val="22"/>
              </w:rPr>
              <w:t xml:space="preserve">Procedural programming is like following a recipe: step 1, step 2, step 3, in that exact order, no matter what. Event-driven programming is like a restaurant waiter: they do not know in advance who will call them or when. They simply stand ready, and whichever table raises a hand first (the 'event') gets served first. The waiter's next action depends entirely on what happens around them.</w:t>
            </w:r>
          </w:p>
        </w:tc>
      </w:tr>
    </w:tbl>
    <w:p>
      <w:pPr>
        <w:spacing w:after="200"/>
      </w:pPr>
    </w:p>
    <w:p>
      <w:pPr>
        <w:pStyle w:val="Heading1"/>
        <w:pBdr>
          <w:bottom w:val="single" w:color="1F3864" w:sz="12" w:space="4"/>
        </w:pBdr>
        <w:spacing w:after="150" w:before="300"/>
      </w:pPr>
      <w:r>
        <w:rPr>
          <w:b/>
          <w:bCs/>
          <w:color w:val="1F3864"/>
          <w:sz w:val="30"/>
          <w:szCs w:val="30"/>
        </w:rPr>
        <w:t xml:space="preserve">3. Core Vocabulary You Must Master</w:t>
      </w:r>
    </w:p>
    <w:p>
      <w:pPr>
        <w:spacing w:after="150" w:line="300"/>
      </w:pPr>
      <w:r>
        <w:rPr>
          <w:sz w:val="22"/>
          <w:szCs w:val="22"/>
        </w:rPr>
        <w:t xml:space="preserve">These five words appear in almost every exam question on this unit. Learn them cold — with the everyday meaning first, then the technical meaning.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66"/>
            <w:shd w:fill="1F3864" w:val="clear"/>
            <w:tcMar>
              <w:top w:type="dxa" w:w="100"/>
              <w:left w:type="dxa" w:w="120"/>
              <w:bottom w:type="dxa" w:w="100"/>
              <w:right w:type="dxa" w:w="120"/>
            </w:tcMar>
          </w:tcPr>
          <w:p>
            <w:r>
              <w:rPr>
                <w:b/>
                <w:bCs/>
                <w:color w:val="FFFFFF"/>
                <w:sz w:val="21"/>
                <w:szCs w:val="21"/>
              </w:rPr>
              <w:t xml:space="preserve">Term</w:t>
            </w:r>
          </w:p>
        </w:tc>
        <w:tc>
          <w:tcPr>
            <w:tcW w:type="dxa" w:w="3166"/>
            <w:shd w:fill="1F3864" w:val="clear"/>
            <w:tcMar>
              <w:top w:type="dxa" w:w="100"/>
              <w:left w:type="dxa" w:w="120"/>
              <w:bottom w:type="dxa" w:w="100"/>
              <w:right w:type="dxa" w:w="120"/>
            </w:tcMar>
          </w:tcPr>
          <w:p>
            <w:r>
              <w:rPr>
                <w:b/>
                <w:bCs/>
                <w:color w:val="FFFFFF"/>
                <w:sz w:val="21"/>
                <w:szCs w:val="21"/>
              </w:rPr>
              <w:t xml:space="preserve">Simple Everyday Meaning</w:t>
            </w:r>
          </w:p>
        </w:tc>
        <w:tc>
          <w:tcPr>
            <w:tcW w:type="dxa" w:w="3166"/>
            <w:shd w:fill="1F3864" w:val="clear"/>
            <w:tcMar>
              <w:top w:type="dxa" w:w="100"/>
              <w:left w:type="dxa" w:w="120"/>
              <w:bottom w:type="dxa" w:w="100"/>
              <w:right w:type="dxa" w:w="120"/>
            </w:tcMar>
          </w:tcPr>
          <w:p>
            <w:r>
              <w:rPr>
                <w:b/>
                <w:bCs/>
                <w:color w:val="FFFFFF"/>
                <w:sz w:val="21"/>
                <w:szCs w:val="21"/>
              </w:rPr>
              <w:t xml:space="preserve">Technical Meaning in EDP</w:t>
            </w:r>
          </w:p>
        </w:tc>
      </w:tr>
      <w:tr>
        <w:tc>
          <w:tcPr>
            <w:tcW w:type="dxa" w:w="3166"/>
            <w:shd w:fill="FFFFFF" w:val="clear"/>
            <w:tcMar>
              <w:top w:type="dxa" w:w="100"/>
              <w:left w:type="dxa" w:w="120"/>
              <w:bottom w:type="dxa" w:w="100"/>
              <w:right w:type="dxa" w:w="120"/>
            </w:tcMar>
          </w:tcPr>
          <w:p>
            <w:r>
              <w:rPr>
                <w:sz w:val="21"/>
                <w:szCs w:val="21"/>
              </w:rPr>
              <w:t xml:space="preserve">Event</w:t>
            </w:r>
          </w:p>
        </w:tc>
        <w:tc>
          <w:tcPr>
            <w:tcW w:type="dxa" w:w="3166"/>
            <w:shd w:fill="FFFFFF" w:val="clear"/>
            <w:tcMar>
              <w:top w:type="dxa" w:w="100"/>
              <w:left w:type="dxa" w:w="120"/>
              <w:bottom w:type="dxa" w:w="100"/>
              <w:right w:type="dxa" w:w="120"/>
            </w:tcMar>
          </w:tcPr>
          <w:p>
            <w:r>
              <w:rPr>
                <w:sz w:val="21"/>
                <w:szCs w:val="21"/>
              </w:rPr>
              <w:t xml:space="preserve">Something that happens</w:t>
            </w:r>
          </w:p>
        </w:tc>
        <w:tc>
          <w:tcPr>
            <w:tcW w:type="dxa" w:w="3166"/>
            <w:shd w:fill="FFFFFF" w:val="clear"/>
            <w:tcMar>
              <w:top w:type="dxa" w:w="100"/>
              <w:left w:type="dxa" w:w="120"/>
              <w:bottom w:type="dxa" w:w="100"/>
              <w:right w:type="dxa" w:w="120"/>
            </w:tcMar>
          </w:tcPr>
          <w:p>
            <w:r>
              <w:rPr>
                <w:sz w:val="21"/>
                <w:szCs w:val="21"/>
              </w:rPr>
              <w:t xml:space="preserve">An action or occurrence detected by a program, e.g. a mouse click, a key press, a form loading, a timer reaching zero</w:t>
            </w:r>
          </w:p>
        </w:tc>
      </w:tr>
      <w:tr>
        <w:tc>
          <w:tcPr>
            <w:tcW w:type="dxa" w:w="3166"/>
            <w:shd w:fill="F2F6FA" w:val="clear"/>
            <w:tcMar>
              <w:top w:type="dxa" w:w="100"/>
              <w:left w:type="dxa" w:w="120"/>
              <w:bottom w:type="dxa" w:w="100"/>
              <w:right w:type="dxa" w:w="120"/>
            </w:tcMar>
          </w:tcPr>
          <w:p>
            <w:r>
              <w:rPr>
                <w:sz w:val="21"/>
                <w:szCs w:val="21"/>
              </w:rPr>
              <w:t xml:space="preserve">Object</w:t>
            </w:r>
          </w:p>
        </w:tc>
        <w:tc>
          <w:tcPr>
            <w:tcW w:type="dxa" w:w="3166"/>
            <w:shd w:fill="F2F6FA" w:val="clear"/>
            <w:tcMar>
              <w:top w:type="dxa" w:w="100"/>
              <w:left w:type="dxa" w:w="120"/>
              <w:bottom w:type="dxa" w:w="100"/>
              <w:right w:type="dxa" w:w="120"/>
            </w:tcMar>
          </w:tcPr>
          <w:p>
            <w:r>
              <w:rPr>
                <w:sz w:val="21"/>
                <w:szCs w:val="21"/>
              </w:rPr>
              <w:t xml:space="preserve">A 'thing' with properties and abilities</w:t>
            </w:r>
          </w:p>
        </w:tc>
        <w:tc>
          <w:tcPr>
            <w:tcW w:type="dxa" w:w="3166"/>
            <w:shd w:fill="F2F6FA" w:val="clear"/>
            <w:tcMar>
              <w:top w:type="dxa" w:w="100"/>
              <w:left w:type="dxa" w:w="120"/>
              <w:bottom w:type="dxa" w:w="100"/>
              <w:right w:type="dxa" w:w="120"/>
            </w:tcMar>
          </w:tcPr>
          <w:p>
            <w:r>
              <w:rPr>
                <w:sz w:val="21"/>
                <w:szCs w:val="21"/>
              </w:rPr>
              <w:t xml:space="preserve">An item on a form such as a Button, TextBox or Label; it has properties, methods and events</w:t>
            </w:r>
          </w:p>
        </w:tc>
      </w:tr>
      <w:tr>
        <w:tc>
          <w:tcPr>
            <w:tcW w:type="dxa" w:w="3166"/>
            <w:shd w:fill="FFFFFF" w:val="clear"/>
            <w:tcMar>
              <w:top w:type="dxa" w:w="100"/>
              <w:left w:type="dxa" w:w="120"/>
              <w:bottom w:type="dxa" w:w="100"/>
              <w:right w:type="dxa" w:w="120"/>
            </w:tcMar>
          </w:tcPr>
          <w:p>
            <w:r>
              <w:rPr>
                <w:sz w:val="21"/>
                <w:szCs w:val="21"/>
              </w:rPr>
              <w:t xml:space="preserve">Property</w:t>
            </w:r>
          </w:p>
        </w:tc>
        <w:tc>
          <w:tcPr>
            <w:tcW w:type="dxa" w:w="3166"/>
            <w:shd w:fill="FFFFFF" w:val="clear"/>
            <w:tcMar>
              <w:top w:type="dxa" w:w="100"/>
              <w:left w:type="dxa" w:w="120"/>
              <w:bottom w:type="dxa" w:w="100"/>
              <w:right w:type="dxa" w:w="120"/>
            </w:tcMar>
          </w:tcPr>
          <w:p>
            <w:r>
              <w:rPr>
                <w:sz w:val="21"/>
                <w:szCs w:val="21"/>
              </w:rPr>
              <w:t xml:space="preserve">A characteristic/description of a thing</w:t>
            </w:r>
          </w:p>
        </w:tc>
        <w:tc>
          <w:tcPr>
            <w:tcW w:type="dxa" w:w="3166"/>
            <w:shd w:fill="FFFFFF" w:val="clear"/>
            <w:tcMar>
              <w:top w:type="dxa" w:w="100"/>
              <w:left w:type="dxa" w:w="120"/>
              <w:bottom w:type="dxa" w:w="100"/>
              <w:right w:type="dxa" w:w="120"/>
            </w:tcMar>
          </w:tcPr>
          <w:p>
            <w:r>
              <w:rPr>
                <w:sz w:val="21"/>
                <w:szCs w:val="21"/>
              </w:rPr>
              <w:t xml:space="preserve">An attribute of an object you can set, e.g. Text, Name, BackColor, Width</w:t>
            </w:r>
          </w:p>
        </w:tc>
      </w:tr>
      <w:tr>
        <w:tc>
          <w:tcPr>
            <w:tcW w:type="dxa" w:w="3166"/>
            <w:shd w:fill="F2F6FA" w:val="clear"/>
            <w:tcMar>
              <w:top w:type="dxa" w:w="100"/>
              <w:left w:type="dxa" w:w="120"/>
              <w:bottom w:type="dxa" w:w="100"/>
              <w:right w:type="dxa" w:w="120"/>
            </w:tcMar>
          </w:tcPr>
          <w:p>
            <w:r>
              <w:rPr>
                <w:sz w:val="21"/>
                <w:szCs w:val="21"/>
              </w:rPr>
              <w:t xml:space="preserve">Method</w:t>
            </w:r>
          </w:p>
        </w:tc>
        <w:tc>
          <w:tcPr>
            <w:tcW w:type="dxa" w:w="3166"/>
            <w:shd w:fill="F2F6FA" w:val="clear"/>
            <w:tcMar>
              <w:top w:type="dxa" w:w="100"/>
              <w:left w:type="dxa" w:w="120"/>
              <w:bottom w:type="dxa" w:w="100"/>
              <w:right w:type="dxa" w:w="120"/>
            </w:tcMar>
          </w:tcPr>
          <w:p>
            <w:r>
              <w:rPr>
                <w:sz w:val="21"/>
                <w:szCs w:val="21"/>
              </w:rPr>
              <w:t xml:space="preserve">An action a thing can perform</w:t>
            </w:r>
          </w:p>
        </w:tc>
        <w:tc>
          <w:tcPr>
            <w:tcW w:type="dxa" w:w="3166"/>
            <w:shd w:fill="F2F6FA" w:val="clear"/>
            <w:tcMar>
              <w:top w:type="dxa" w:w="100"/>
              <w:left w:type="dxa" w:w="120"/>
              <w:bottom w:type="dxa" w:w="100"/>
              <w:right w:type="dxa" w:w="120"/>
            </w:tcMar>
          </w:tcPr>
          <w:p>
            <w:r>
              <w:rPr>
                <w:sz w:val="21"/>
                <w:szCs w:val="21"/>
              </w:rPr>
              <w:t xml:space="preserve">A built-in procedure/function that an object can carry out, e.g. Close(), Focus(), Show()</w:t>
            </w:r>
          </w:p>
        </w:tc>
      </w:tr>
      <w:tr>
        <w:tc>
          <w:tcPr>
            <w:tcW w:type="dxa" w:w="3166"/>
            <w:shd w:fill="FFFFFF" w:val="clear"/>
            <w:tcMar>
              <w:top w:type="dxa" w:w="100"/>
              <w:left w:type="dxa" w:w="120"/>
              <w:bottom w:type="dxa" w:w="100"/>
              <w:right w:type="dxa" w:w="120"/>
            </w:tcMar>
          </w:tcPr>
          <w:p>
            <w:r>
              <w:rPr>
                <w:sz w:val="21"/>
                <w:szCs w:val="21"/>
              </w:rPr>
              <w:t xml:space="preserve">Event Handler / Event Procedure</w:t>
            </w:r>
          </w:p>
        </w:tc>
        <w:tc>
          <w:tcPr>
            <w:tcW w:type="dxa" w:w="3166"/>
            <w:shd w:fill="FFFFFF" w:val="clear"/>
            <w:tcMar>
              <w:top w:type="dxa" w:w="100"/>
              <w:left w:type="dxa" w:w="120"/>
              <w:bottom w:type="dxa" w:w="100"/>
              <w:right w:type="dxa" w:w="120"/>
            </w:tcMar>
          </w:tcPr>
          <w:p>
            <w:r>
              <w:rPr>
                <w:sz w:val="21"/>
                <w:szCs w:val="21"/>
              </w:rPr>
              <w:t xml:space="preserve">The reaction plan for when something happens</w:t>
            </w:r>
          </w:p>
        </w:tc>
        <w:tc>
          <w:tcPr>
            <w:tcW w:type="dxa" w:w="3166"/>
            <w:shd w:fill="FFFFFF" w:val="clear"/>
            <w:tcMar>
              <w:top w:type="dxa" w:w="100"/>
              <w:left w:type="dxa" w:w="120"/>
              <w:bottom w:type="dxa" w:w="100"/>
              <w:right w:type="dxa" w:w="120"/>
            </w:tcMar>
          </w:tcPr>
          <w:p>
            <w:r>
              <w:rPr>
                <w:sz w:val="21"/>
                <w:szCs w:val="21"/>
              </w:rPr>
              <w:t xml:space="preserve">The block of code that runs automatically in response to a specific event, e.g. Button1_Click</w:t>
            </w:r>
          </w:p>
        </w:tc>
      </w:tr>
      <w:tr>
        <w:tc>
          <w:tcPr>
            <w:tcW w:type="dxa" w:w="3166"/>
            <w:shd w:fill="F2F6FA" w:val="clear"/>
            <w:tcMar>
              <w:top w:type="dxa" w:w="100"/>
              <w:left w:type="dxa" w:w="120"/>
              <w:bottom w:type="dxa" w:w="100"/>
              <w:right w:type="dxa" w:w="120"/>
            </w:tcMar>
          </w:tcPr>
          <w:p>
            <w:r>
              <w:rPr>
                <w:sz w:val="21"/>
                <w:szCs w:val="21"/>
              </w:rPr>
              <w:t xml:space="preserve">Event Listener</w:t>
            </w:r>
          </w:p>
        </w:tc>
        <w:tc>
          <w:tcPr>
            <w:tcW w:type="dxa" w:w="3166"/>
            <w:shd w:fill="F2F6FA" w:val="clear"/>
            <w:tcMar>
              <w:top w:type="dxa" w:w="100"/>
              <w:left w:type="dxa" w:w="120"/>
              <w:bottom w:type="dxa" w:w="100"/>
              <w:right w:type="dxa" w:w="120"/>
            </w:tcMar>
          </w:tcPr>
          <w:p>
            <w:r>
              <w:rPr>
                <w:sz w:val="21"/>
                <w:szCs w:val="21"/>
              </w:rPr>
              <w:t xml:space="preserve">The person 'listening out' for something to happen</w:t>
            </w:r>
          </w:p>
        </w:tc>
        <w:tc>
          <w:tcPr>
            <w:tcW w:type="dxa" w:w="3166"/>
            <w:shd w:fill="F2F6FA" w:val="clear"/>
            <w:tcMar>
              <w:top w:type="dxa" w:w="100"/>
              <w:left w:type="dxa" w:w="120"/>
              <w:bottom w:type="dxa" w:w="100"/>
              <w:right w:type="dxa" w:w="120"/>
            </w:tcMar>
          </w:tcPr>
          <w:p>
            <w:r>
              <w:rPr>
                <w:sz w:val="21"/>
                <w:szCs w:val="21"/>
              </w:rPr>
              <w:t xml:space="preserve">Code/mechanism that monitors an object waiting for an event to occur</w:t>
            </w:r>
          </w:p>
        </w:tc>
      </w:tr>
      <w:tr>
        <w:tc>
          <w:tcPr>
            <w:tcW w:type="dxa" w:w="3166"/>
            <w:shd w:fill="FFFFFF" w:val="clear"/>
            <w:tcMar>
              <w:top w:type="dxa" w:w="100"/>
              <w:left w:type="dxa" w:w="120"/>
              <w:bottom w:type="dxa" w:w="100"/>
              <w:right w:type="dxa" w:w="120"/>
            </w:tcMar>
          </w:tcPr>
          <w:p>
            <w:r>
              <w:rPr>
                <w:sz w:val="21"/>
                <w:szCs w:val="21"/>
              </w:rPr>
              <w:t xml:space="preserve">Control</w:t>
            </w:r>
          </w:p>
        </w:tc>
        <w:tc>
          <w:tcPr>
            <w:tcW w:type="dxa" w:w="3166"/>
            <w:shd w:fill="FFFFFF" w:val="clear"/>
            <w:tcMar>
              <w:top w:type="dxa" w:w="100"/>
              <w:left w:type="dxa" w:w="120"/>
              <w:bottom w:type="dxa" w:w="100"/>
              <w:right w:type="dxa" w:w="120"/>
            </w:tcMar>
          </w:tcPr>
          <w:p>
            <w:r>
              <w:rPr>
                <w:sz w:val="21"/>
                <w:szCs w:val="21"/>
              </w:rPr>
              <w:t xml:space="preserve">A tool on the form</w:t>
            </w:r>
          </w:p>
        </w:tc>
        <w:tc>
          <w:tcPr>
            <w:tcW w:type="dxa" w:w="3166"/>
            <w:shd w:fill="FFFFFF" w:val="clear"/>
            <w:tcMar>
              <w:top w:type="dxa" w:w="100"/>
              <w:left w:type="dxa" w:w="120"/>
              <w:bottom w:type="dxa" w:w="100"/>
              <w:right w:type="dxa" w:w="120"/>
            </w:tcMar>
          </w:tcPr>
          <w:p>
            <w:r>
              <w:rPr>
                <w:sz w:val="21"/>
                <w:szCs w:val="21"/>
              </w:rPr>
              <w:t xml:space="preserve">A visual component placed on a form: Label, TextBox, Button, ListBox, ComboBox, etc.</w:t>
            </w:r>
          </w:p>
        </w:tc>
      </w:tr>
    </w:tbl>
    <w:p>
      <w:pPr>
        <w:spacing w:after="200"/>
      </w:pPr>
    </w:p>
    <w:p>
      <w:pPr>
        <w:pStyle w:val="Heading1"/>
        <w:pBdr>
          <w:bottom w:val="single" w:color="1F3864" w:sz="12" w:space="4"/>
        </w:pBdr>
        <w:spacing w:after="150" w:before="300"/>
      </w:pPr>
      <w:r>
        <w:rPr>
          <w:b/>
          <w:bCs/>
          <w:color w:val="1F3864"/>
          <w:sz w:val="30"/>
          <w:szCs w:val="30"/>
        </w:rPr>
        <w:t xml:space="preserve">4. How the 'Event Loop' Works (The Engine Behind Everything)</w:t>
      </w:r>
    </w:p>
    <w:p>
      <w:pPr>
        <w:spacing w:after="150" w:line="300"/>
      </w:pPr>
      <w:r>
        <w:rPr>
          <w:sz w:val="22"/>
          <w:szCs w:val="22"/>
        </w:rPr>
        <w:t xml:space="preserve">Once you run a Windows/GUI application, it enters an invisible cycle called the event loop. Understanding this loop is the single biggest 'aha' moment for this unit.</w:t>
      </w:r>
    </w:p>
    <w:p>
      <w:pPr>
        <w:pStyle w:val="ListParagraph"/>
        <w:numPr>
          <w:ilvl w:val="0"/>
          <w:numId w:val="3"/>
        </w:numPr>
        <w:spacing w:after="100" w:line="300"/>
      </w:pPr>
      <w:r>
        <w:rPr>
          <w:sz w:val="22"/>
          <w:szCs w:val="22"/>
        </w:rPr>
        <w:t xml:space="preserve">The program starts and displays the form (the window) on screen.</w:t>
      </w:r>
    </w:p>
    <w:p>
      <w:pPr>
        <w:pStyle w:val="ListParagraph"/>
        <w:numPr>
          <w:ilvl w:val="0"/>
          <w:numId w:val="3"/>
        </w:numPr>
        <w:spacing w:after="100" w:line="300"/>
      </w:pPr>
      <w:r>
        <w:rPr>
          <w:sz w:val="22"/>
          <w:szCs w:val="22"/>
        </w:rPr>
        <w:t xml:space="preserve">The program then goes idle — it does nothing, just waits.</w:t>
      </w:r>
    </w:p>
    <w:p>
      <w:pPr>
        <w:pStyle w:val="ListParagraph"/>
        <w:numPr>
          <w:ilvl w:val="0"/>
          <w:numId w:val="3"/>
        </w:numPr>
        <w:spacing w:after="100" w:line="300"/>
      </w:pPr>
      <w:r>
        <w:rPr>
          <w:sz w:val="22"/>
          <w:szCs w:val="22"/>
        </w:rPr>
        <w:t xml:space="preserve">The moment the user does something (click, type, drag, resize) an EVENT is generated (also called 'raised' or 'fired').</w:t>
      </w:r>
    </w:p>
    <w:p>
      <w:pPr>
        <w:pStyle w:val="ListParagraph"/>
        <w:numPr>
          <w:ilvl w:val="0"/>
          <w:numId w:val="3"/>
        </w:numPr>
        <w:spacing w:after="100" w:line="300"/>
      </w:pPr>
      <w:r>
        <w:rPr>
          <w:sz w:val="22"/>
          <w:szCs w:val="22"/>
        </w:rPr>
        <w:t xml:space="preserve">The system checks: 'Is there an event handler written for this exact event on this exact object?'</w:t>
      </w:r>
    </w:p>
    <w:p>
      <w:pPr>
        <w:pStyle w:val="ListParagraph"/>
        <w:numPr>
          <w:ilvl w:val="0"/>
          <w:numId w:val="3"/>
        </w:numPr>
        <w:spacing w:after="100" w:line="300"/>
      </w:pPr>
      <w:r>
        <w:rPr>
          <w:sz w:val="22"/>
          <w:szCs w:val="22"/>
        </w:rPr>
        <w:t xml:space="preserve">If yes, that block of code executes immediately, then control returns to step 2 (waiting) again.</w:t>
      </w:r>
    </w:p>
    <w:p>
      <w:pPr>
        <w:pStyle w:val="ListParagraph"/>
        <w:numPr>
          <w:ilvl w:val="0"/>
          <w:numId w:val="3"/>
        </w:numPr>
        <w:spacing w:after="100" w:line="300"/>
      </w:pPr>
      <w:r>
        <w:rPr>
          <w:sz w:val="22"/>
          <w:szCs w:val="22"/>
        </w:rPr>
        <w:t xml:space="preserve">If no code was written for that event, nothing visible happens — the event is simply ignored.</w:t>
      </w:r>
    </w:p>
    <w:tbl>
      <w:tblPr>
        <w:tblW w:type="dxa" w:w="9500"/>
        <w:tblBorders>
          <w:top w:val="single" w:color="B58200" w:sz="6"/>
          <w:left w:val="single" w:color="B58200" w:sz="6"/>
          <w:bottom w:val="single" w:color="B58200" w:sz="6"/>
          <w:right w:val="single" w:color="B58200" w:sz="6"/>
          <w:insideH w:val="none"/>
          <w:insideV w:val="none"/>
        </w:tblBorders>
      </w:tblPr>
      <w:tblGrid>
        <w:gridCol w:w="100"/>
      </w:tblGrid>
      <w:tr>
        <w:tc>
          <w:tcPr>
            <w:tcW w:type="dxa" w:w="9500"/>
            <w:shd w:fill="DCE6F1" w:val="clear"/>
            <w:tcMar>
              <w:top w:type="dxa" w:w="150"/>
              <w:left w:type="dxa" w:w="200"/>
              <w:bottom w:type="dxa" w:w="150"/>
              <w:right w:type="dxa" w:w="200"/>
            </w:tcMar>
          </w:tcPr>
          <w:p>
            <w:pPr>
              <w:spacing w:after="60"/>
            </w:pPr>
            <w:r>
              <w:rPr>
                <w:b/>
                <w:bCs/>
                <w:color w:val="1F3864"/>
                <w:sz w:val="22"/>
                <w:szCs w:val="22"/>
              </w:rPr>
              <w:t xml:space="preserve">🌍 REAL-WORLD LINK: A doorbell system</w:t>
            </w:r>
          </w:p>
          <w:p>
            <w:pPr>
              <w:spacing w:after="0" w:line="300"/>
            </w:pPr>
            <w:r>
              <w:rPr>
                <w:i/>
                <w:iCs/>
                <w:sz w:val="22"/>
                <w:szCs w:val="22"/>
              </w:rPr>
              <w:t xml:space="preserve">A doorbell doesn't ring itself every few seconds — it stays silent (idle) until someone presses the button (the event). Pressing the button doesn't move your legs to the door for you — it triggers a chime, and it is YOU (the event handler) who decides what to do next: open the door, ignore it, or shout 'who is it?'. If nobody wired the doorbell to a chime (no event handler written), pressing the button achieves nothing.</w:t>
            </w:r>
          </w:p>
        </w:tc>
      </w:tr>
    </w:tbl>
    <w:p>
      <w:pPr>
        <w:spacing w:after="200"/>
      </w:pPr>
    </w:p>
    <w:p>
      <w:pPr>
        <w:pStyle w:val="Heading1"/>
        <w:pBdr>
          <w:bottom w:val="single" w:color="1F3864" w:sz="12" w:space="4"/>
        </w:pBdr>
        <w:spacing w:after="150" w:before="300"/>
      </w:pPr>
      <w:r>
        <w:rPr>
          <w:b/>
          <w:bCs/>
          <w:color w:val="1F3864"/>
          <w:sz w:val="30"/>
          <w:szCs w:val="30"/>
        </w:rPr>
        <w:t xml:space="preserve">5. Why Event-Driven Programming Matters in the Real World</w:t>
      </w:r>
    </w:p>
    <w:p>
      <w:pPr>
        <w:pStyle w:val="ListParagraph"/>
        <w:numPr>
          <w:ilvl w:val="0"/>
          <w:numId w:val="2"/>
        </w:numPr>
        <w:spacing w:after="90" w:line="300"/>
      </w:pPr>
      <w:r>
        <w:rPr>
          <w:sz w:val="22"/>
          <w:szCs w:val="22"/>
        </w:rPr>
        <w:t xml:space="preserve">Mobile apps: M-Pesa app waits for you to tap 'Send Money' — nothing happens until you act.</w:t>
      </w:r>
    </w:p>
    <w:p>
      <w:pPr>
        <w:pStyle w:val="ListParagraph"/>
        <w:numPr>
          <w:ilvl w:val="0"/>
          <w:numId w:val="2"/>
        </w:numPr>
        <w:spacing w:after="90" w:line="300"/>
      </w:pPr>
      <w:r>
        <w:rPr>
          <w:sz w:val="22"/>
          <w:szCs w:val="22"/>
        </w:rPr>
        <w:t xml:space="preserve">ATMs: The machine waits for a card insertion event, then a PIN-entry event, then a button-press event.</w:t>
      </w:r>
    </w:p>
    <w:p>
      <w:pPr>
        <w:pStyle w:val="ListParagraph"/>
        <w:numPr>
          <w:ilvl w:val="0"/>
          <w:numId w:val="2"/>
        </w:numPr>
        <w:spacing w:after="90" w:line="300"/>
      </w:pPr>
      <w:r>
        <w:rPr>
          <w:sz w:val="22"/>
          <w:szCs w:val="22"/>
        </w:rPr>
        <w:t xml:space="preserve">Websites: A 'Submit' button on a form only sends your data when the click event fires (JavaScript uses the same event-driven idea as VB.NET).</w:t>
      </w:r>
    </w:p>
    <w:p>
      <w:pPr>
        <w:pStyle w:val="ListParagraph"/>
        <w:numPr>
          <w:ilvl w:val="0"/>
          <w:numId w:val="2"/>
        </w:numPr>
        <w:spacing w:after="90" w:line="300"/>
      </w:pPr>
      <w:r>
        <w:rPr>
          <w:sz w:val="22"/>
          <w:szCs w:val="22"/>
        </w:rPr>
        <w:t xml:space="preserve">Games: A character jumps only when the spacebar-press event is detected.</w:t>
      </w:r>
    </w:p>
    <w:p>
      <w:pPr>
        <w:pStyle w:val="ListParagraph"/>
        <w:numPr>
          <w:ilvl w:val="0"/>
          <w:numId w:val="2"/>
        </w:numPr>
        <w:spacing w:after="90" w:line="300"/>
      </w:pPr>
      <w:r>
        <w:rPr>
          <w:sz w:val="22"/>
          <w:szCs w:val="22"/>
        </w:rPr>
        <w:t xml:space="preserve">Traffic lights (embedded systems): A pedestrian button press is an event that changes the light sequence.</w:t>
      </w:r>
    </w:p>
    <w:p>
      <w:pPr>
        <w:spacing w:after="200"/>
      </w:pPr>
    </w:p>
    <w:p>
      <w:pPr>
        <w:pStyle w:val="Heading1"/>
        <w:pBdr>
          <w:bottom w:val="single" w:color="1F3864" w:sz="12" w:space="4"/>
        </w:pBdr>
        <w:spacing w:after="150" w:before="300"/>
      </w:pPr>
      <w:r>
        <w:rPr>
          <w:b/>
          <w:bCs/>
          <w:color w:val="1F3864"/>
          <w:sz w:val="30"/>
          <w:szCs w:val="30"/>
        </w:rPr>
        <w:t xml:space="preserve">6. Meet the Tool: The Visual Basic .NET IDE</w:t>
      </w:r>
    </w:p>
    <w:p>
      <w:pPr>
        <w:spacing w:after="150" w:line="300"/>
      </w:pPr>
      <w:r>
        <w:rPr>
          <w:sz w:val="22"/>
          <w:szCs w:val="22"/>
        </w:rPr>
        <w:t xml:space="preserve">At MKU, this unit is taught practically using Visual Basic .NET (VB.NET) inside Microsoft Visual Studio — an IDE (Integrated Development Environment), meaning it bundles the code editor, the designer and the debugger/tester in one application.</w:t>
      </w:r>
    </w:p>
    <w:p>
      <w:pPr>
        <w:pStyle w:val="Heading2"/>
        <w:spacing w:after="120" w:before="260"/>
      </w:pPr>
      <w:r>
        <w:rPr>
          <w:b/>
          <w:bCs/>
          <w:color w:val="B58200"/>
          <w:sz w:val="25"/>
          <w:szCs w:val="25"/>
        </w:rPr>
        <w:t xml:space="preserve">6.1 The Main Windows You Will Use Every Day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66"/>
            <w:shd w:fill="1F3864" w:val="clear"/>
            <w:tcMar>
              <w:top w:type="dxa" w:w="100"/>
              <w:left w:type="dxa" w:w="120"/>
              <w:bottom w:type="dxa" w:w="100"/>
              <w:right w:type="dxa" w:w="120"/>
            </w:tcMar>
          </w:tcPr>
          <w:p>
            <w:r>
              <w:rPr>
                <w:b/>
                <w:bCs/>
                <w:color w:val="FFFFFF"/>
                <w:sz w:val="21"/>
                <w:szCs w:val="21"/>
              </w:rPr>
              <w:t xml:space="preserve">IDE Window</w:t>
            </w:r>
          </w:p>
        </w:tc>
        <w:tc>
          <w:tcPr>
            <w:tcW w:type="dxa" w:w="3166"/>
            <w:shd w:fill="1F3864" w:val="clear"/>
            <w:tcMar>
              <w:top w:type="dxa" w:w="100"/>
              <w:left w:type="dxa" w:w="120"/>
              <w:bottom w:type="dxa" w:w="100"/>
              <w:right w:type="dxa" w:w="120"/>
            </w:tcMar>
          </w:tcPr>
          <w:p>
            <w:r>
              <w:rPr>
                <w:b/>
                <w:bCs/>
                <w:color w:val="FFFFFF"/>
                <w:sz w:val="21"/>
                <w:szCs w:val="21"/>
              </w:rPr>
              <w:t xml:space="preserve">What It Is For</w:t>
            </w:r>
          </w:p>
        </w:tc>
        <w:tc>
          <w:tcPr>
            <w:tcW w:type="dxa" w:w="3166"/>
            <w:shd w:fill="1F3864" w:val="clear"/>
            <w:tcMar>
              <w:top w:type="dxa" w:w="100"/>
              <w:left w:type="dxa" w:w="120"/>
              <w:bottom w:type="dxa" w:w="100"/>
              <w:right w:type="dxa" w:w="120"/>
            </w:tcMar>
          </w:tcPr>
          <w:p>
            <w:r>
              <w:rPr>
                <w:b/>
                <w:bCs/>
                <w:color w:val="FFFFFF"/>
                <w:sz w:val="21"/>
                <w:szCs w:val="21"/>
              </w:rPr>
              <w:t xml:space="preserve">Everyday Analogy</w:t>
            </w:r>
          </w:p>
        </w:tc>
      </w:tr>
      <w:tr>
        <w:tc>
          <w:tcPr>
            <w:tcW w:type="dxa" w:w="3166"/>
            <w:shd w:fill="FFFFFF" w:val="clear"/>
            <w:tcMar>
              <w:top w:type="dxa" w:w="100"/>
              <w:left w:type="dxa" w:w="120"/>
              <w:bottom w:type="dxa" w:w="100"/>
              <w:right w:type="dxa" w:w="120"/>
            </w:tcMar>
          </w:tcPr>
          <w:p>
            <w:r>
              <w:rPr>
                <w:sz w:val="21"/>
                <w:szCs w:val="21"/>
              </w:rPr>
              <w:t xml:space="preserve">Toolbox</w:t>
            </w:r>
          </w:p>
        </w:tc>
        <w:tc>
          <w:tcPr>
            <w:tcW w:type="dxa" w:w="3166"/>
            <w:shd w:fill="FFFFFF" w:val="clear"/>
            <w:tcMar>
              <w:top w:type="dxa" w:w="100"/>
              <w:left w:type="dxa" w:w="120"/>
              <w:bottom w:type="dxa" w:w="100"/>
              <w:right w:type="dxa" w:w="120"/>
            </w:tcMar>
          </w:tcPr>
          <w:p>
            <w:r>
              <w:rPr>
                <w:sz w:val="21"/>
                <w:szCs w:val="21"/>
              </w:rPr>
              <w:t xml:space="preserve">Holds all the controls (Button, Label, TextBox…) you drag onto the form</w:t>
            </w:r>
          </w:p>
        </w:tc>
        <w:tc>
          <w:tcPr>
            <w:tcW w:type="dxa" w:w="3166"/>
            <w:shd w:fill="FFFFFF" w:val="clear"/>
            <w:tcMar>
              <w:top w:type="dxa" w:w="100"/>
              <w:left w:type="dxa" w:w="120"/>
              <w:bottom w:type="dxa" w:w="100"/>
              <w:right w:type="dxa" w:w="120"/>
            </w:tcMar>
          </w:tcPr>
          <w:p>
            <w:r>
              <w:rPr>
                <w:sz w:val="21"/>
                <w:szCs w:val="21"/>
              </w:rPr>
              <w:t xml:space="preserve">A tool kit / hardware store shelf</w:t>
            </w:r>
          </w:p>
        </w:tc>
      </w:tr>
      <w:tr>
        <w:tc>
          <w:tcPr>
            <w:tcW w:type="dxa" w:w="3166"/>
            <w:shd w:fill="F2F6FA" w:val="clear"/>
            <w:tcMar>
              <w:top w:type="dxa" w:w="100"/>
              <w:left w:type="dxa" w:w="120"/>
              <w:bottom w:type="dxa" w:w="100"/>
              <w:right w:type="dxa" w:w="120"/>
            </w:tcMar>
          </w:tcPr>
          <w:p>
            <w:r>
              <w:rPr>
                <w:sz w:val="21"/>
                <w:szCs w:val="21"/>
              </w:rPr>
              <w:t xml:space="preserve">Form Designer</w:t>
            </w:r>
          </w:p>
        </w:tc>
        <w:tc>
          <w:tcPr>
            <w:tcW w:type="dxa" w:w="3166"/>
            <w:shd w:fill="F2F6FA" w:val="clear"/>
            <w:tcMar>
              <w:top w:type="dxa" w:w="100"/>
              <w:left w:type="dxa" w:w="120"/>
              <w:bottom w:type="dxa" w:w="100"/>
              <w:right w:type="dxa" w:w="120"/>
            </w:tcMar>
          </w:tcPr>
          <w:p>
            <w:r>
              <w:rPr>
                <w:sz w:val="21"/>
                <w:szCs w:val="21"/>
              </w:rPr>
              <w:t xml:space="preserve">The blank window where you visually arrange your controls</w:t>
            </w:r>
          </w:p>
        </w:tc>
        <w:tc>
          <w:tcPr>
            <w:tcW w:type="dxa" w:w="3166"/>
            <w:shd w:fill="F2F6FA" w:val="clear"/>
            <w:tcMar>
              <w:top w:type="dxa" w:w="100"/>
              <w:left w:type="dxa" w:w="120"/>
              <w:bottom w:type="dxa" w:w="100"/>
              <w:right w:type="dxa" w:w="120"/>
            </w:tcMar>
          </w:tcPr>
          <w:p>
            <w:r>
              <w:rPr>
                <w:sz w:val="21"/>
                <w:szCs w:val="21"/>
              </w:rPr>
              <w:t xml:space="preserve">A canvas or a stage you are decorating</w:t>
            </w:r>
          </w:p>
        </w:tc>
      </w:tr>
      <w:tr>
        <w:tc>
          <w:tcPr>
            <w:tcW w:type="dxa" w:w="3166"/>
            <w:shd w:fill="FFFFFF" w:val="clear"/>
            <w:tcMar>
              <w:top w:type="dxa" w:w="100"/>
              <w:left w:type="dxa" w:w="120"/>
              <w:bottom w:type="dxa" w:w="100"/>
              <w:right w:type="dxa" w:w="120"/>
            </w:tcMar>
          </w:tcPr>
          <w:p>
            <w:r>
              <w:rPr>
                <w:sz w:val="21"/>
                <w:szCs w:val="21"/>
              </w:rPr>
              <w:t xml:space="preserve">Properties Window</w:t>
            </w:r>
          </w:p>
        </w:tc>
        <w:tc>
          <w:tcPr>
            <w:tcW w:type="dxa" w:w="3166"/>
            <w:shd w:fill="FFFFFF" w:val="clear"/>
            <w:tcMar>
              <w:top w:type="dxa" w:w="100"/>
              <w:left w:type="dxa" w:w="120"/>
              <w:bottom w:type="dxa" w:w="100"/>
              <w:right w:type="dxa" w:w="120"/>
            </w:tcMar>
          </w:tcPr>
          <w:p>
            <w:r>
              <w:rPr>
                <w:sz w:val="21"/>
                <w:szCs w:val="21"/>
              </w:rPr>
              <w:t xml:space="preserve">Lets you change an object's Name, Text, Color, Size, etc.</w:t>
            </w:r>
          </w:p>
        </w:tc>
        <w:tc>
          <w:tcPr>
            <w:tcW w:type="dxa" w:w="3166"/>
            <w:shd w:fill="FFFFFF" w:val="clear"/>
            <w:tcMar>
              <w:top w:type="dxa" w:w="100"/>
              <w:left w:type="dxa" w:w="120"/>
              <w:bottom w:type="dxa" w:w="100"/>
              <w:right w:type="dxa" w:w="120"/>
            </w:tcMar>
          </w:tcPr>
          <w:p>
            <w:r>
              <w:rPr>
                <w:sz w:val="21"/>
                <w:szCs w:val="21"/>
              </w:rPr>
              <w:t xml:space="preserve">The settings menu of an app</w:t>
            </w:r>
          </w:p>
        </w:tc>
      </w:tr>
      <w:tr>
        <w:tc>
          <w:tcPr>
            <w:tcW w:type="dxa" w:w="3166"/>
            <w:shd w:fill="F2F6FA" w:val="clear"/>
            <w:tcMar>
              <w:top w:type="dxa" w:w="100"/>
              <w:left w:type="dxa" w:w="120"/>
              <w:bottom w:type="dxa" w:w="100"/>
              <w:right w:type="dxa" w:w="120"/>
            </w:tcMar>
          </w:tcPr>
          <w:p>
            <w:r>
              <w:rPr>
                <w:sz w:val="21"/>
                <w:szCs w:val="21"/>
              </w:rPr>
              <w:t xml:space="preserve">Solution Explorer</w:t>
            </w:r>
          </w:p>
        </w:tc>
        <w:tc>
          <w:tcPr>
            <w:tcW w:type="dxa" w:w="3166"/>
            <w:shd w:fill="F2F6FA" w:val="clear"/>
            <w:tcMar>
              <w:top w:type="dxa" w:w="100"/>
              <w:left w:type="dxa" w:w="120"/>
              <w:bottom w:type="dxa" w:w="100"/>
              <w:right w:type="dxa" w:w="120"/>
            </w:tcMar>
          </w:tcPr>
          <w:p>
            <w:r>
              <w:rPr>
                <w:sz w:val="21"/>
                <w:szCs w:val="21"/>
              </w:rPr>
              <w:t xml:space="preserve">Shows all files/forms/modules in your project</w:t>
            </w:r>
          </w:p>
        </w:tc>
        <w:tc>
          <w:tcPr>
            <w:tcW w:type="dxa" w:w="3166"/>
            <w:shd w:fill="F2F6FA" w:val="clear"/>
            <w:tcMar>
              <w:top w:type="dxa" w:w="100"/>
              <w:left w:type="dxa" w:w="120"/>
              <w:bottom w:type="dxa" w:w="100"/>
              <w:right w:type="dxa" w:w="120"/>
            </w:tcMar>
          </w:tcPr>
          <w:p>
            <w:r>
              <w:rPr>
                <w:sz w:val="21"/>
                <w:szCs w:val="21"/>
              </w:rPr>
              <w:t xml:space="preserve">A table of contents / file cabinet</w:t>
            </w:r>
          </w:p>
        </w:tc>
      </w:tr>
      <w:tr>
        <w:tc>
          <w:tcPr>
            <w:tcW w:type="dxa" w:w="3166"/>
            <w:shd w:fill="FFFFFF" w:val="clear"/>
            <w:tcMar>
              <w:top w:type="dxa" w:w="100"/>
              <w:left w:type="dxa" w:w="120"/>
              <w:bottom w:type="dxa" w:w="100"/>
              <w:right w:type="dxa" w:w="120"/>
            </w:tcMar>
          </w:tcPr>
          <w:p>
            <w:r>
              <w:rPr>
                <w:sz w:val="21"/>
                <w:szCs w:val="21"/>
              </w:rPr>
              <w:t xml:space="preserve">Code Window</w:t>
            </w:r>
          </w:p>
        </w:tc>
        <w:tc>
          <w:tcPr>
            <w:tcW w:type="dxa" w:w="3166"/>
            <w:shd w:fill="FFFFFF" w:val="clear"/>
            <w:tcMar>
              <w:top w:type="dxa" w:w="100"/>
              <w:left w:type="dxa" w:w="120"/>
              <w:bottom w:type="dxa" w:w="100"/>
              <w:right w:type="dxa" w:w="120"/>
            </w:tcMar>
          </w:tcPr>
          <w:p>
            <w:r>
              <w:rPr>
                <w:sz w:val="21"/>
                <w:szCs w:val="21"/>
              </w:rPr>
              <w:t xml:space="preserve">Where you type the actual VB.NET code (event handlers)</w:t>
            </w:r>
          </w:p>
        </w:tc>
        <w:tc>
          <w:tcPr>
            <w:tcW w:type="dxa" w:w="3166"/>
            <w:shd w:fill="FFFFFF" w:val="clear"/>
            <w:tcMar>
              <w:top w:type="dxa" w:w="100"/>
              <w:left w:type="dxa" w:w="120"/>
              <w:bottom w:type="dxa" w:w="100"/>
              <w:right w:type="dxa" w:w="120"/>
            </w:tcMar>
          </w:tcPr>
          <w:p>
            <w:r>
              <w:rPr>
                <w:sz w:val="21"/>
                <w:szCs w:val="21"/>
              </w:rPr>
              <w:t xml:space="preserve">The engine room, hidden behind the stage</w:t>
            </w:r>
          </w:p>
        </w:tc>
      </w:tr>
    </w:tbl>
    <w:p>
      <w:pPr>
        <w:pStyle w:val="Heading2"/>
        <w:spacing w:after="120" w:before="260"/>
      </w:pPr>
      <w:r>
        <w:rPr>
          <w:b/>
          <w:bCs/>
          <w:color w:val="B58200"/>
          <w:sz w:val="25"/>
          <w:szCs w:val="25"/>
        </w:rPr>
        <w:t xml:space="preserve">6.2 Creating Your First Project (Step-by-Step)</w:t>
      </w:r>
    </w:p>
    <w:p>
      <w:pPr>
        <w:pStyle w:val="ListParagraph"/>
        <w:numPr>
          <w:ilvl w:val="0"/>
          <w:numId w:val="4"/>
        </w:numPr>
        <w:spacing w:after="100" w:line="300"/>
      </w:pPr>
      <w:r>
        <w:rPr>
          <w:sz w:val="22"/>
          <w:szCs w:val="22"/>
        </w:rPr>
        <w:t xml:space="preserve">Open Visual Studio → File → New Project → choose 'Windows Forms App (.NET Framework)' for VB.NET.</w:t>
      </w:r>
    </w:p>
    <w:p>
      <w:pPr>
        <w:pStyle w:val="ListParagraph"/>
        <w:numPr>
          <w:ilvl w:val="0"/>
          <w:numId w:val="4"/>
        </w:numPr>
        <w:spacing w:after="100" w:line="300"/>
      </w:pPr>
      <w:r>
        <w:rPr>
          <w:sz w:val="22"/>
          <w:szCs w:val="22"/>
        </w:rPr>
        <w:t xml:space="preserve">Give the project a sensible name, e.g. FirstEventApp, and click Create.</w:t>
      </w:r>
    </w:p>
    <w:p>
      <w:pPr>
        <w:pStyle w:val="ListParagraph"/>
        <w:numPr>
          <w:ilvl w:val="0"/>
          <w:numId w:val="4"/>
        </w:numPr>
        <w:spacing w:after="100" w:line="300"/>
      </w:pPr>
      <w:r>
        <w:rPr>
          <w:sz w:val="22"/>
          <w:szCs w:val="22"/>
        </w:rPr>
        <w:t xml:space="preserve">You will see a blank grey window called Form1 — this is your GUI window.</w:t>
      </w:r>
    </w:p>
    <w:p>
      <w:pPr>
        <w:pStyle w:val="ListParagraph"/>
        <w:numPr>
          <w:ilvl w:val="0"/>
          <w:numId w:val="4"/>
        </w:numPr>
        <w:spacing w:after="100" w:line="300"/>
      </w:pPr>
      <w:r>
        <w:rPr>
          <w:sz w:val="22"/>
          <w:szCs w:val="22"/>
        </w:rPr>
        <w:t xml:space="preserve">Drag a Button and a Label from the Toolbox onto Form1.</w:t>
      </w:r>
    </w:p>
    <w:p>
      <w:pPr>
        <w:pStyle w:val="ListParagraph"/>
        <w:numPr>
          <w:ilvl w:val="0"/>
          <w:numId w:val="4"/>
        </w:numPr>
        <w:spacing w:after="100" w:line="300"/>
      </w:pPr>
      <w:r>
        <w:rPr>
          <w:sz w:val="22"/>
          <w:szCs w:val="22"/>
        </w:rPr>
        <w:t xml:space="preserve">Click the Button once, then open the Properties window and change its Text property to 'Click Me'.</w:t>
      </w:r>
    </w:p>
    <w:p>
      <w:pPr>
        <w:pStyle w:val="ListParagraph"/>
        <w:numPr>
          <w:ilvl w:val="0"/>
          <w:numId w:val="4"/>
        </w:numPr>
        <w:spacing w:after="100" w:line="300"/>
      </w:pPr>
      <w:r>
        <w:rPr>
          <w:sz w:val="22"/>
          <w:szCs w:val="22"/>
        </w:rPr>
        <w:t xml:space="preserve">Double-click the Button on the form — Visual Studio automatically creates an empty event handler for its Click event and opens the Code window for you.</w:t>
      </w:r>
    </w:p>
    <w:p>
      <w:pPr>
        <w:pStyle w:val="ListParagraph"/>
        <w:numPr>
          <w:ilvl w:val="0"/>
          <w:numId w:val="4"/>
        </w:numPr>
        <w:spacing w:after="100" w:line="300"/>
      </w:pPr>
      <w:r>
        <w:rPr>
          <w:sz w:val="22"/>
          <w:szCs w:val="22"/>
        </w:rPr>
        <w:t xml:space="preserve">Type code inside that handler (see example below), then press F5 to run and test your program.</w:t>
      </w:r>
    </w:p>
    <w:p>
      <w:pPr>
        <w:spacing w:after="200"/>
      </w:pPr>
    </w:p>
    <w:p>
      <w:pPr>
        <w:pStyle w:val="Heading1"/>
        <w:pBdr>
          <w:bottom w:val="single" w:color="1F3864" w:sz="12" w:space="4"/>
        </w:pBdr>
        <w:spacing w:after="150" w:before="300"/>
      </w:pPr>
      <w:r>
        <w:rPr>
          <w:b/>
          <w:bCs/>
          <w:color w:val="1F3864"/>
          <w:sz w:val="30"/>
          <w:szCs w:val="30"/>
        </w:rPr>
        <w:t xml:space="preserve">7. Your First Event Handler — Anatomy of the Code</w:t>
      </w:r>
    </w:p>
    <w:p>
      <w:pPr>
        <w:spacing w:after="150" w:line="300"/>
      </w:pPr>
      <w:r>
        <w:rPr>
          <w:sz w:val="22"/>
          <w:szCs w:val="22"/>
        </w:rPr>
        <w:t xml:space="preserve">When you double-click a Button in the designer, VB.NET auto-generates a code 'skeleton' like this:</w:t>
      </w:r>
    </w:p>
    <w:tbl>
      <w:tblPr>
        <w:tblW w:type="dxa" w:w="9500"/>
        <w:tblBorders>
          <w:top w:val="single" w:color="999999" w:sz="4"/>
          <w:left w:val="single" w:color="999999" w:sz="4"/>
          <w:bottom w:val="single" w:color="999999" w:sz="4"/>
          <w:right w:val="single" w:color="999999" w:sz="4"/>
          <w:insideH w:val="none"/>
          <w:insideV w:val="none"/>
        </w:tblBorders>
      </w:tblPr>
      <w:tblGrid>
        <w:gridCol w:w="100"/>
      </w:tblGrid>
      <w:tr>
        <w:tc>
          <w:tcPr>
            <w:tcW w:type="dxa" w:w="9500"/>
            <w:shd w:fill="F2F2F2" w:val="clear"/>
            <w:tcMar>
              <w:top w:type="dxa" w:w="150"/>
              <w:left w:type="dxa" w:w="200"/>
              <w:bottom w:type="dxa" w:w="150"/>
              <w:right w:type="dxa" w:w="200"/>
            </w:tcMar>
          </w:tcPr>
          <w:p>
            <w:pPr>
              <w:spacing w:after="0"/>
            </w:pPr>
            <w:r>
              <w:rPr>
                <w:rFonts w:ascii="Consolas" w:cs="Consolas" w:eastAsia="Consolas" w:hAnsi="Consolas"/>
                <w:sz w:val="20"/>
                <w:szCs w:val="20"/>
              </w:rPr>
              <w:t xml:space="preserve">Public Class Form1</w:t>
            </w:r>
          </w:p>
          <w:p>
            <w:pPr>
              <w:spacing w:after="0"/>
            </w:pPr>
            <w:r>
              <w:rPr>
                <w:rFonts w:ascii="Consolas" w:cs="Consolas" w:eastAsia="Consolas" w:hAnsi="Consolas"/>
                <w:sz w:val="20"/>
                <w:szCs w:val="20"/>
              </w:rPr>
              <w:t xml:space="preserve">    Private Sub Button1_Click(sender As Object, e As EventArgs) Handles Button1.Click</w:t>
            </w:r>
          </w:p>
          <w:p>
            <w:pPr>
              <w:spacing w:after="0"/>
            </w:pPr>
            <w:r>
              <w:rPr>
                <w:rFonts w:ascii="Consolas" w:cs="Consolas" w:eastAsia="Consolas" w:hAnsi="Consolas"/>
                <w:sz w:val="20"/>
                <w:szCs w:val="20"/>
              </w:rPr>
              <w:t xml:space="preserve">        Label1.Text = "Hello, MKU Student!"</w:t>
            </w:r>
          </w:p>
          <w:p>
            <w:pPr>
              <w:spacing w:after="0"/>
            </w:pPr>
            <w:r>
              <w:rPr>
                <w:rFonts w:ascii="Consolas" w:cs="Consolas" w:eastAsia="Consolas" w:hAnsi="Consolas"/>
                <w:sz w:val="20"/>
                <w:szCs w:val="20"/>
              </w:rPr>
              <w:t xml:space="preserve">    End Sub</w:t>
            </w:r>
          </w:p>
          <w:p>
            <w:pPr>
              <w:spacing w:after="0"/>
            </w:pPr>
            <w:r>
              <w:rPr>
                <w:rFonts w:ascii="Consolas" w:cs="Consolas" w:eastAsia="Consolas" w:hAnsi="Consolas"/>
                <w:sz w:val="20"/>
                <w:szCs w:val="20"/>
              </w:rPr>
              <w:t xml:space="preserve">End Class</w:t>
            </w:r>
          </w:p>
        </w:tc>
      </w:tr>
    </w:tbl>
    <w:p>
      <w:pPr>
        <w:pStyle w:val="Heading2"/>
        <w:spacing w:after="120" w:before="260"/>
      </w:pPr>
      <w:r>
        <w:rPr>
          <w:b/>
          <w:bCs/>
          <w:color w:val="B58200"/>
          <w:sz w:val="25"/>
          <w:szCs w:val="25"/>
        </w:rPr>
        <w:t xml:space="preserve">7.1 Breaking Down Every Piece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750"/>
            <w:shd w:fill="1F3864" w:val="clear"/>
            <w:tcMar>
              <w:top w:type="dxa" w:w="100"/>
              <w:left w:type="dxa" w:w="120"/>
              <w:bottom w:type="dxa" w:w="100"/>
              <w:right w:type="dxa" w:w="120"/>
            </w:tcMar>
          </w:tcPr>
          <w:p>
            <w:r>
              <w:rPr>
                <w:b/>
                <w:bCs/>
                <w:color w:val="FFFFFF"/>
                <w:sz w:val="21"/>
                <w:szCs w:val="21"/>
              </w:rPr>
              <w:t xml:space="preserve">Code Part</w:t>
            </w:r>
          </w:p>
        </w:tc>
        <w:tc>
          <w:tcPr>
            <w:tcW w:type="dxa" w:w="4750"/>
            <w:shd w:fill="1F3864" w:val="clear"/>
            <w:tcMar>
              <w:top w:type="dxa" w:w="100"/>
              <w:left w:type="dxa" w:w="120"/>
              <w:bottom w:type="dxa" w:w="100"/>
              <w:right w:type="dxa" w:w="120"/>
            </w:tcMar>
          </w:tcPr>
          <w:p>
            <w:r>
              <w:rPr>
                <w:b/>
                <w:bCs/>
                <w:color w:val="FFFFFF"/>
                <w:sz w:val="21"/>
                <w:szCs w:val="21"/>
              </w:rPr>
              <w:t xml:space="preserve">Meaning</w:t>
            </w:r>
          </w:p>
        </w:tc>
      </w:tr>
      <w:tr>
        <w:tc>
          <w:tcPr>
            <w:tcW w:type="dxa" w:w="4750"/>
            <w:shd w:fill="FFFFFF" w:val="clear"/>
            <w:tcMar>
              <w:top w:type="dxa" w:w="100"/>
              <w:left w:type="dxa" w:w="120"/>
              <w:bottom w:type="dxa" w:w="100"/>
              <w:right w:type="dxa" w:w="120"/>
            </w:tcMar>
          </w:tcPr>
          <w:p>
            <w:r>
              <w:rPr>
                <w:sz w:val="21"/>
                <w:szCs w:val="21"/>
              </w:rPr>
              <w:t xml:space="preserve">Private Sub</w:t>
            </w:r>
          </w:p>
        </w:tc>
        <w:tc>
          <w:tcPr>
            <w:tcW w:type="dxa" w:w="4750"/>
            <w:shd w:fill="FFFFFF" w:val="clear"/>
            <w:tcMar>
              <w:top w:type="dxa" w:w="100"/>
              <w:left w:type="dxa" w:w="120"/>
              <w:bottom w:type="dxa" w:w="100"/>
              <w:right w:type="dxa" w:w="120"/>
            </w:tcMar>
          </w:tcPr>
          <w:p>
            <w:r>
              <w:rPr>
                <w:sz w:val="21"/>
                <w:szCs w:val="21"/>
              </w:rPr>
              <w:t xml:space="preserve">Starts a private procedure (sub-routine) — it does not return a value</w:t>
            </w:r>
          </w:p>
        </w:tc>
      </w:tr>
      <w:tr>
        <w:tc>
          <w:tcPr>
            <w:tcW w:type="dxa" w:w="4750"/>
            <w:shd w:fill="F2F6FA" w:val="clear"/>
            <w:tcMar>
              <w:top w:type="dxa" w:w="100"/>
              <w:left w:type="dxa" w:w="120"/>
              <w:bottom w:type="dxa" w:w="100"/>
              <w:right w:type="dxa" w:w="120"/>
            </w:tcMar>
          </w:tcPr>
          <w:p>
            <w:r>
              <w:rPr>
                <w:sz w:val="21"/>
                <w:szCs w:val="21"/>
              </w:rPr>
              <w:t xml:space="preserve">Button1_Click</w:t>
            </w:r>
          </w:p>
        </w:tc>
        <w:tc>
          <w:tcPr>
            <w:tcW w:type="dxa" w:w="4750"/>
            <w:shd w:fill="F2F6FA" w:val="clear"/>
            <w:tcMar>
              <w:top w:type="dxa" w:w="100"/>
              <w:left w:type="dxa" w:w="120"/>
              <w:bottom w:type="dxa" w:w="100"/>
              <w:right w:type="dxa" w:w="120"/>
            </w:tcMar>
          </w:tcPr>
          <w:p>
            <w:r>
              <w:rPr>
                <w:sz w:val="21"/>
                <w:szCs w:val="21"/>
              </w:rPr>
              <w:t xml:space="preserve">Name of the event handler: '&lt;ObjectName&gt;_&lt;EventName&gt;' by convention</w:t>
            </w:r>
          </w:p>
        </w:tc>
      </w:tr>
      <w:tr>
        <w:tc>
          <w:tcPr>
            <w:tcW w:type="dxa" w:w="4750"/>
            <w:shd w:fill="FFFFFF" w:val="clear"/>
            <w:tcMar>
              <w:top w:type="dxa" w:w="100"/>
              <w:left w:type="dxa" w:w="120"/>
              <w:bottom w:type="dxa" w:w="100"/>
              <w:right w:type="dxa" w:w="120"/>
            </w:tcMar>
          </w:tcPr>
          <w:p>
            <w:r>
              <w:rPr>
                <w:sz w:val="21"/>
                <w:szCs w:val="21"/>
              </w:rPr>
              <w:t xml:space="preserve">sender As Object</w:t>
            </w:r>
          </w:p>
        </w:tc>
        <w:tc>
          <w:tcPr>
            <w:tcW w:type="dxa" w:w="4750"/>
            <w:shd w:fill="FFFFFF" w:val="clear"/>
            <w:tcMar>
              <w:top w:type="dxa" w:w="100"/>
              <w:left w:type="dxa" w:w="120"/>
              <w:bottom w:type="dxa" w:w="100"/>
              <w:right w:type="dxa" w:w="120"/>
            </w:tcMar>
          </w:tcPr>
          <w:p>
            <w:r>
              <w:rPr>
                <w:sz w:val="21"/>
                <w:szCs w:val="21"/>
              </w:rPr>
              <w:t xml:space="preserve">A reference to WHICH object raised the event (here, Button1)</w:t>
            </w:r>
          </w:p>
        </w:tc>
      </w:tr>
      <w:tr>
        <w:tc>
          <w:tcPr>
            <w:tcW w:type="dxa" w:w="4750"/>
            <w:shd w:fill="F2F6FA" w:val="clear"/>
            <w:tcMar>
              <w:top w:type="dxa" w:w="100"/>
              <w:left w:type="dxa" w:w="120"/>
              <w:bottom w:type="dxa" w:w="100"/>
              <w:right w:type="dxa" w:w="120"/>
            </w:tcMar>
          </w:tcPr>
          <w:p>
            <w:r>
              <w:rPr>
                <w:sz w:val="21"/>
                <w:szCs w:val="21"/>
              </w:rPr>
              <w:t xml:space="preserve">e As EventArgs</w:t>
            </w:r>
          </w:p>
        </w:tc>
        <w:tc>
          <w:tcPr>
            <w:tcW w:type="dxa" w:w="4750"/>
            <w:shd w:fill="F2F6FA" w:val="clear"/>
            <w:tcMar>
              <w:top w:type="dxa" w:w="100"/>
              <w:left w:type="dxa" w:w="120"/>
              <w:bottom w:type="dxa" w:w="100"/>
              <w:right w:type="dxa" w:w="120"/>
            </w:tcMar>
          </w:tcPr>
          <w:p>
            <w:r>
              <w:rPr>
                <w:sz w:val="21"/>
                <w:szCs w:val="21"/>
              </w:rPr>
              <w:t xml:space="preserve">Extra information/data about the event itself</w:t>
            </w:r>
          </w:p>
        </w:tc>
      </w:tr>
      <w:tr>
        <w:tc>
          <w:tcPr>
            <w:tcW w:type="dxa" w:w="4750"/>
            <w:shd w:fill="FFFFFF" w:val="clear"/>
            <w:tcMar>
              <w:top w:type="dxa" w:w="100"/>
              <w:left w:type="dxa" w:w="120"/>
              <w:bottom w:type="dxa" w:w="100"/>
              <w:right w:type="dxa" w:w="120"/>
            </w:tcMar>
          </w:tcPr>
          <w:p>
            <w:r>
              <w:rPr>
                <w:sz w:val="21"/>
                <w:szCs w:val="21"/>
              </w:rPr>
              <w:t xml:space="preserve">Handles Button1.Click</w:t>
            </w:r>
          </w:p>
        </w:tc>
        <w:tc>
          <w:tcPr>
            <w:tcW w:type="dxa" w:w="4750"/>
            <w:shd w:fill="FFFFFF" w:val="clear"/>
            <w:tcMar>
              <w:top w:type="dxa" w:w="100"/>
              <w:left w:type="dxa" w:w="120"/>
              <w:bottom w:type="dxa" w:w="100"/>
              <w:right w:type="dxa" w:w="120"/>
            </w:tcMar>
          </w:tcPr>
          <w:p>
            <w:r>
              <w:rPr>
                <w:sz w:val="21"/>
                <w:szCs w:val="21"/>
              </w:rPr>
              <w:t xml:space="preserve">The critical link — tells VB.NET exactly which control and event this code responds to</w:t>
            </w:r>
          </w:p>
        </w:tc>
      </w:tr>
      <w:tr>
        <w:tc>
          <w:tcPr>
            <w:tcW w:type="dxa" w:w="4750"/>
            <w:shd w:fill="F2F6FA" w:val="clear"/>
            <w:tcMar>
              <w:top w:type="dxa" w:w="100"/>
              <w:left w:type="dxa" w:w="120"/>
              <w:bottom w:type="dxa" w:w="100"/>
              <w:right w:type="dxa" w:w="120"/>
            </w:tcMar>
          </w:tcPr>
          <w:p>
            <w:r>
              <w:rPr>
                <w:sz w:val="21"/>
                <w:szCs w:val="21"/>
              </w:rPr>
              <w:t xml:space="preserve">Label1.Text = "..."</w:t>
            </w:r>
          </w:p>
        </w:tc>
        <w:tc>
          <w:tcPr>
            <w:tcW w:type="dxa" w:w="4750"/>
            <w:shd w:fill="F2F6FA" w:val="clear"/>
            <w:tcMar>
              <w:top w:type="dxa" w:w="100"/>
              <w:left w:type="dxa" w:w="120"/>
              <w:bottom w:type="dxa" w:w="100"/>
              <w:right w:type="dxa" w:w="120"/>
            </w:tcMar>
          </w:tcPr>
          <w:p>
            <w:r>
              <w:rPr>
                <w:sz w:val="21"/>
                <w:szCs w:val="21"/>
              </w:rPr>
              <w:t xml:space="preserve">The action performed: change the Label's Text property when the button is clicked</w:t>
            </w:r>
          </w:p>
        </w:tc>
      </w:tr>
      <w:tr>
        <w:tc>
          <w:tcPr>
            <w:tcW w:type="dxa" w:w="4750"/>
            <w:shd w:fill="FFFFFF" w:val="clear"/>
            <w:tcMar>
              <w:top w:type="dxa" w:w="100"/>
              <w:left w:type="dxa" w:w="120"/>
              <w:bottom w:type="dxa" w:w="100"/>
              <w:right w:type="dxa" w:w="120"/>
            </w:tcMar>
          </w:tcPr>
          <w:p>
            <w:r>
              <w:rPr>
                <w:sz w:val="21"/>
                <w:szCs w:val="21"/>
              </w:rPr>
              <w:t xml:space="preserve">End Sub</w:t>
            </w:r>
          </w:p>
        </w:tc>
        <w:tc>
          <w:tcPr>
            <w:tcW w:type="dxa" w:w="4750"/>
            <w:shd w:fill="FFFFFF" w:val="clear"/>
            <w:tcMar>
              <w:top w:type="dxa" w:w="100"/>
              <w:left w:type="dxa" w:w="120"/>
              <w:bottom w:type="dxa" w:w="100"/>
              <w:right w:type="dxa" w:w="120"/>
            </w:tcMar>
          </w:tcPr>
          <w:p>
            <w:r>
              <w:rPr>
                <w:sz w:val="21"/>
                <w:szCs w:val="21"/>
              </w:rPr>
              <w:t xml:space="preserve">Marks the end of the procedure</w:t>
            </w:r>
          </w:p>
        </w:tc>
      </w:tr>
    </w:tbl>
    <w:tbl>
      <w:tblPr>
        <w:tblW w:type="dxa" w:w="9500"/>
        <w:tblBorders>
          <w:top w:val="single" w:color="B58200" w:sz="6"/>
          <w:left w:val="single" w:color="B58200" w:sz="6"/>
          <w:bottom w:val="single" w:color="B58200" w:sz="6"/>
          <w:right w:val="single" w:color="B58200" w:sz="6"/>
          <w:insideH w:val="none"/>
          <w:insideV w:val="none"/>
        </w:tblBorders>
      </w:tblPr>
      <w:tblGrid>
        <w:gridCol w:w="100"/>
      </w:tblGrid>
      <w:tr>
        <w:tc>
          <w:tcPr>
            <w:tcW w:type="dxa" w:w="9500"/>
            <w:shd w:fill="DCE6F1" w:val="clear"/>
            <w:tcMar>
              <w:top w:type="dxa" w:w="150"/>
              <w:left w:type="dxa" w:w="200"/>
              <w:bottom w:type="dxa" w:w="150"/>
              <w:right w:type="dxa" w:w="200"/>
            </w:tcMar>
          </w:tcPr>
          <w:p>
            <w:pPr>
              <w:spacing w:after="60"/>
            </w:pPr>
            <w:r>
              <w:rPr>
                <w:b/>
                <w:bCs/>
                <w:color w:val="1F3864"/>
                <w:sz w:val="22"/>
                <w:szCs w:val="22"/>
              </w:rPr>
              <w:t xml:space="preserve">🌍 REAL-WORLD LINK: A job description</w:t>
            </w:r>
          </w:p>
          <w:p>
            <w:pPr>
              <w:spacing w:after="0" w:line="300"/>
            </w:pPr>
            <w:r>
              <w:rPr>
                <w:i/>
                <w:iCs/>
                <w:sz w:val="22"/>
                <w:szCs w:val="22"/>
              </w:rPr>
              <w:t xml:space="preserve">Handles Button1.Click is like a job description pinned to a specific worker: 'Whenever the doorbell (Button1) rings (Click), YOU (this Sub) are the one who must respond.' Without that 'Handles' clause, the code would just sit there — unconnected to any event, like an employee with no job description who never gets called to work.</w:t>
            </w:r>
          </w:p>
        </w:tc>
      </w:tr>
    </w:tbl>
    <w:p>
      <w:pPr>
        <w:spacing w:after="200"/>
      </w:pPr>
    </w:p>
    <w:p>
      <w:pPr>
        <w:pStyle w:val="Heading1"/>
        <w:pBdr>
          <w:bottom w:val="single" w:color="1F3864" w:sz="12" w:space="4"/>
        </w:pBdr>
        <w:spacing w:after="150" w:before="300"/>
      </w:pPr>
      <w:r>
        <w:rPr>
          <w:b/>
          <w:bCs/>
          <w:color w:val="1F3864"/>
          <w:sz w:val="30"/>
          <w:szCs w:val="30"/>
        </w:rPr>
        <w:t xml:space="preserve">8. Common Controls You Must Know This Week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75"/>
            <w:shd w:fill="1F3864" w:val="clear"/>
            <w:tcMar>
              <w:top w:type="dxa" w:w="100"/>
              <w:left w:type="dxa" w:w="120"/>
              <w:bottom w:type="dxa" w:w="100"/>
              <w:right w:type="dxa" w:w="120"/>
            </w:tcMar>
          </w:tcPr>
          <w:p>
            <w:r>
              <w:rPr>
                <w:b/>
                <w:bCs/>
                <w:color w:val="FFFFFF"/>
                <w:sz w:val="21"/>
                <w:szCs w:val="21"/>
              </w:rPr>
              <w:t xml:space="preserve">Control</w:t>
            </w:r>
          </w:p>
        </w:tc>
        <w:tc>
          <w:tcPr>
            <w:tcW w:type="dxa" w:w="2375"/>
            <w:shd w:fill="1F3864" w:val="clear"/>
            <w:tcMar>
              <w:top w:type="dxa" w:w="100"/>
              <w:left w:type="dxa" w:w="120"/>
              <w:bottom w:type="dxa" w:w="100"/>
              <w:right w:type="dxa" w:w="120"/>
            </w:tcMar>
          </w:tcPr>
          <w:p>
            <w:r>
              <w:rPr>
                <w:b/>
                <w:bCs/>
                <w:color w:val="FFFFFF"/>
                <w:sz w:val="21"/>
                <w:szCs w:val="21"/>
              </w:rPr>
              <w:t xml:space="preserve">Purpose</w:t>
            </w:r>
          </w:p>
        </w:tc>
        <w:tc>
          <w:tcPr>
            <w:tcW w:type="dxa" w:w="2375"/>
            <w:shd w:fill="1F3864" w:val="clear"/>
            <w:tcMar>
              <w:top w:type="dxa" w:w="100"/>
              <w:left w:type="dxa" w:w="120"/>
              <w:bottom w:type="dxa" w:w="100"/>
              <w:right w:type="dxa" w:w="120"/>
            </w:tcMar>
          </w:tcPr>
          <w:p>
            <w:r>
              <w:rPr>
                <w:b/>
                <w:bCs/>
                <w:color w:val="FFFFFF"/>
                <w:sz w:val="21"/>
                <w:szCs w:val="21"/>
              </w:rPr>
              <w:t xml:space="preserve">Common Property</w:t>
            </w:r>
          </w:p>
        </w:tc>
        <w:tc>
          <w:tcPr>
            <w:tcW w:type="dxa" w:w="2375"/>
            <w:shd w:fill="1F3864" w:val="clear"/>
            <w:tcMar>
              <w:top w:type="dxa" w:w="100"/>
              <w:left w:type="dxa" w:w="120"/>
              <w:bottom w:type="dxa" w:w="100"/>
              <w:right w:type="dxa" w:w="120"/>
            </w:tcMar>
          </w:tcPr>
          <w:p>
            <w:r>
              <w:rPr>
                <w:b/>
                <w:bCs/>
                <w:color w:val="FFFFFF"/>
                <w:sz w:val="21"/>
                <w:szCs w:val="21"/>
              </w:rPr>
              <w:t xml:space="preserve">Common Event</w:t>
            </w:r>
          </w:p>
        </w:tc>
      </w:tr>
      <w:tr>
        <w:tc>
          <w:tcPr>
            <w:tcW w:type="dxa" w:w="2375"/>
            <w:shd w:fill="FFFFFF" w:val="clear"/>
            <w:tcMar>
              <w:top w:type="dxa" w:w="100"/>
              <w:left w:type="dxa" w:w="120"/>
              <w:bottom w:type="dxa" w:w="100"/>
              <w:right w:type="dxa" w:w="120"/>
            </w:tcMar>
          </w:tcPr>
          <w:p>
            <w:r>
              <w:rPr>
                <w:sz w:val="21"/>
                <w:szCs w:val="21"/>
              </w:rPr>
              <w:t xml:space="preserve">Label</w:t>
            </w:r>
          </w:p>
        </w:tc>
        <w:tc>
          <w:tcPr>
            <w:tcW w:type="dxa" w:w="2375"/>
            <w:shd w:fill="FFFFFF" w:val="clear"/>
            <w:tcMar>
              <w:top w:type="dxa" w:w="100"/>
              <w:left w:type="dxa" w:w="120"/>
              <w:bottom w:type="dxa" w:w="100"/>
              <w:right w:type="dxa" w:w="120"/>
            </w:tcMar>
          </w:tcPr>
          <w:p>
            <w:r>
              <w:rPr>
                <w:sz w:val="21"/>
                <w:szCs w:val="21"/>
              </w:rPr>
              <w:t xml:space="preserve">Displays text the user cannot edit</w:t>
            </w:r>
          </w:p>
        </w:tc>
        <w:tc>
          <w:tcPr>
            <w:tcW w:type="dxa" w:w="2375"/>
            <w:shd w:fill="FFFFFF" w:val="clear"/>
            <w:tcMar>
              <w:top w:type="dxa" w:w="100"/>
              <w:left w:type="dxa" w:w="120"/>
              <w:bottom w:type="dxa" w:w="100"/>
              <w:right w:type="dxa" w:w="120"/>
            </w:tcMar>
          </w:tcPr>
          <w:p>
            <w:r>
              <w:rPr>
                <w:sz w:val="21"/>
                <w:szCs w:val="21"/>
              </w:rPr>
              <w:t xml:space="preserve">Text</w:t>
            </w:r>
          </w:p>
        </w:tc>
        <w:tc>
          <w:tcPr>
            <w:tcW w:type="dxa" w:w="2375"/>
            <w:shd w:fill="FFFFFF" w:val="clear"/>
            <w:tcMar>
              <w:top w:type="dxa" w:w="100"/>
              <w:left w:type="dxa" w:w="120"/>
              <w:bottom w:type="dxa" w:w="100"/>
              <w:right w:type="dxa" w:w="120"/>
            </w:tcMar>
          </w:tcPr>
          <w:p>
            <w:r>
              <w:rPr>
                <w:sz w:val="21"/>
                <w:szCs w:val="21"/>
              </w:rPr>
              <w:t xml:space="preserve">Click (rarely used)</w:t>
            </w:r>
          </w:p>
        </w:tc>
      </w:tr>
      <w:tr>
        <w:tc>
          <w:tcPr>
            <w:tcW w:type="dxa" w:w="2375"/>
            <w:shd w:fill="F2F6FA" w:val="clear"/>
            <w:tcMar>
              <w:top w:type="dxa" w:w="100"/>
              <w:left w:type="dxa" w:w="120"/>
              <w:bottom w:type="dxa" w:w="100"/>
              <w:right w:type="dxa" w:w="120"/>
            </w:tcMar>
          </w:tcPr>
          <w:p>
            <w:r>
              <w:rPr>
                <w:sz w:val="21"/>
                <w:szCs w:val="21"/>
              </w:rPr>
              <w:t xml:space="preserve">TextBox</w:t>
            </w:r>
          </w:p>
        </w:tc>
        <w:tc>
          <w:tcPr>
            <w:tcW w:type="dxa" w:w="2375"/>
            <w:shd w:fill="F2F6FA" w:val="clear"/>
            <w:tcMar>
              <w:top w:type="dxa" w:w="100"/>
              <w:left w:type="dxa" w:w="120"/>
              <w:bottom w:type="dxa" w:w="100"/>
              <w:right w:type="dxa" w:w="120"/>
            </w:tcMar>
          </w:tcPr>
          <w:p>
            <w:r>
              <w:rPr>
                <w:sz w:val="21"/>
                <w:szCs w:val="21"/>
              </w:rPr>
              <w:t xml:space="preserve">Lets the user type/edit input</w:t>
            </w:r>
          </w:p>
        </w:tc>
        <w:tc>
          <w:tcPr>
            <w:tcW w:type="dxa" w:w="2375"/>
            <w:shd w:fill="F2F6FA" w:val="clear"/>
            <w:tcMar>
              <w:top w:type="dxa" w:w="100"/>
              <w:left w:type="dxa" w:w="120"/>
              <w:bottom w:type="dxa" w:w="100"/>
              <w:right w:type="dxa" w:w="120"/>
            </w:tcMar>
          </w:tcPr>
          <w:p>
            <w:r>
              <w:rPr>
                <w:sz w:val="21"/>
                <w:szCs w:val="21"/>
              </w:rPr>
              <w:t xml:space="preserve">Text</w:t>
            </w:r>
          </w:p>
        </w:tc>
        <w:tc>
          <w:tcPr>
            <w:tcW w:type="dxa" w:w="2375"/>
            <w:shd w:fill="F2F6FA" w:val="clear"/>
            <w:tcMar>
              <w:top w:type="dxa" w:w="100"/>
              <w:left w:type="dxa" w:w="120"/>
              <w:bottom w:type="dxa" w:w="100"/>
              <w:right w:type="dxa" w:w="120"/>
            </w:tcMar>
          </w:tcPr>
          <w:p>
            <w:r>
              <w:rPr>
                <w:sz w:val="21"/>
                <w:szCs w:val="21"/>
              </w:rPr>
              <w:t xml:space="preserve">TextChanged, KeyPress</w:t>
            </w:r>
          </w:p>
        </w:tc>
      </w:tr>
      <w:tr>
        <w:tc>
          <w:tcPr>
            <w:tcW w:type="dxa" w:w="2375"/>
            <w:shd w:fill="FFFFFF" w:val="clear"/>
            <w:tcMar>
              <w:top w:type="dxa" w:w="100"/>
              <w:left w:type="dxa" w:w="120"/>
              <w:bottom w:type="dxa" w:w="100"/>
              <w:right w:type="dxa" w:w="120"/>
            </w:tcMar>
          </w:tcPr>
          <w:p>
            <w:r>
              <w:rPr>
                <w:sz w:val="21"/>
                <w:szCs w:val="21"/>
              </w:rPr>
              <w:t xml:space="preserve">Button</w:t>
            </w:r>
          </w:p>
        </w:tc>
        <w:tc>
          <w:tcPr>
            <w:tcW w:type="dxa" w:w="2375"/>
            <w:shd w:fill="FFFFFF" w:val="clear"/>
            <w:tcMar>
              <w:top w:type="dxa" w:w="100"/>
              <w:left w:type="dxa" w:w="120"/>
              <w:bottom w:type="dxa" w:w="100"/>
              <w:right w:type="dxa" w:w="120"/>
            </w:tcMar>
          </w:tcPr>
          <w:p>
            <w:r>
              <w:rPr>
                <w:sz w:val="21"/>
                <w:szCs w:val="21"/>
              </w:rPr>
              <w:t xml:space="preserve">Triggers an action when pressed</w:t>
            </w:r>
          </w:p>
        </w:tc>
        <w:tc>
          <w:tcPr>
            <w:tcW w:type="dxa" w:w="2375"/>
            <w:shd w:fill="FFFFFF" w:val="clear"/>
            <w:tcMar>
              <w:top w:type="dxa" w:w="100"/>
              <w:left w:type="dxa" w:w="120"/>
              <w:bottom w:type="dxa" w:w="100"/>
              <w:right w:type="dxa" w:w="120"/>
            </w:tcMar>
          </w:tcPr>
          <w:p>
            <w:r>
              <w:rPr>
                <w:sz w:val="21"/>
                <w:szCs w:val="21"/>
              </w:rPr>
              <w:t xml:space="preserve">Text, Name</w:t>
            </w:r>
          </w:p>
        </w:tc>
        <w:tc>
          <w:tcPr>
            <w:tcW w:type="dxa" w:w="2375"/>
            <w:shd w:fill="FFFFFF" w:val="clear"/>
            <w:tcMar>
              <w:top w:type="dxa" w:w="100"/>
              <w:left w:type="dxa" w:w="120"/>
              <w:bottom w:type="dxa" w:w="100"/>
              <w:right w:type="dxa" w:w="120"/>
            </w:tcMar>
          </w:tcPr>
          <w:p>
            <w:r>
              <w:rPr>
                <w:sz w:val="21"/>
                <w:szCs w:val="21"/>
              </w:rPr>
              <w:t xml:space="preserve">Click</w:t>
            </w:r>
          </w:p>
        </w:tc>
      </w:tr>
      <w:tr>
        <w:tc>
          <w:tcPr>
            <w:tcW w:type="dxa" w:w="2375"/>
            <w:shd w:fill="F2F6FA" w:val="clear"/>
            <w:tcMar>
              <w:top w:type="dxa" w:w="100"/>
              <w:left w:type="dxa" w:w="120"/>
              <w:bottom w:type="dxa" w:w="100"/>
              <w:right w:type="dxa" w:w="120"/>
            </w:tcMar>
          </w:tcPr>
          <w:p>
            <w:r>
              <w:rPr>
                <w:sz w:val="21"/>
                <w:szCs w:val="21"/>
              </w:rPr>
              <w:t xml:space="preserve">ListBox</w:t>
            </w:r>
          </w:p>
        </w:tc>
        <w:tc>
          <w:tcPr>
            <w:tcW w:type="dxa" w:w="2375"/>
            <w:shd w:fill="F2F6FA" w:val="clear"/>
            <w:tcMar>
              <w:top w:type="dxa" w:w="100"/>
              <w:left w:type="dxa" w:w="120"/>
              <w:bottom w:type="dxa" w:w="100"/>
              <w:right w:type="dxa" w:w="120"/>
            </w:tcMar>
          </w:tcPr>
          <w:p>
            <w:r>
              <w:rPr>
                <w:sz w:val="21"/>
                <w:szCs w:val="21"/>
              </w:rPr>
              <w:t xml:space="preserve">Shows a list of items to pick from</w:t>
            </w:r>
          </w:p>
        </w:tc>
        <w:tc>
          <w:tcPr>
            <w:tcW w:type="dxa" w:w="2375"/>
            <w:shd w:fill="F2F6FA" w:val="clear"/>
            <w:tcMar>
              <w:top w:type="dxa" w:w="100"/>
              <w:left w:type="dxa" w:w="120"/>
              <w:bottom w:type="dxa" w:w="100"/>
              <w:right w:type="dxa" w:w="120"/>
            </w:tcMar>
          </w:tcPr>
          <w:p>
            <w:r>
              <w:rPr>
                <w:sz w:val="21"/>
                <w:szCs w:val="21"/>
              </w:rPr>
              <w:t xml:space="preserve">Items</w:t>
            </w:r>
          </w:p>
        </w:tc>
        <w:tc>
          <w:tcPr>
            <w:tcW w:type="dxa" w:w="2375"/>
            <w:shd w:fill="F2F6FA" w:val="clear"/>
            <w:tcMar>
              <w:top w:type="dxa" w:w="100"/>
              <w:left w:type="dxa" w:w="120"/>
              <w:bottom w:type="dxa" w:w="100"/>
              <w:right w:type="dxa" w:w="120"/>
            </w:tcMar>
          </w:tcPr>
          <w:p>
            <w:r>
              <w:rPr>
                <w:sz w:val="21"/>
                <w:szCs w:val="21"/>
              </w:rPr>
              <w:t xml:space="preserve">SelectedIndexChanged</w:t>
            </w:r>
          </w:p>
        </w:tc>
      </w:tr>
      <w:tr>
        <w:tc>
          <w:tcPr>
            <w:tcW w:type="dxa" w:w="2375"/>
            <w:shd w:fill="FFFFFF" w:val="clear"/>
            <w:tcMar>
              <w:top w:type="dxa" w:w="100"/>
              <w:left w:type="dxa" w:w="120"/>
              <w:bottom w:type="dxa" w:w="100"/>
              <w:right w:type="dxa" w:w="120"/>
            </w:tcMar>
          </w:tcPr>
          <w:p>
            <w:r>
              <w:rPr>
                <w:sz w:val="21"/>
                <w:szCs w:val="21"/>
              </w:rPr>
              <w:t xml:space="preserve">ComboBox</w:t>
            </w:r>
          </w:p>
        </w:tc>
        <w:tc>
          <w:tcPr>
            <w:tcW w:type="dxa" w:w="2375"/>
            <w:shd w:fill="FFFFFF" w:val="clear"/>
            <w:tcMar>
              <w:top w:type="dxa" w:w="100"/>
              <w:left w:type="dxa" w:w="120"/>
              <w:bottom w:type="dxa" w:w="100"/>
              <w:right w:type="dxa" w:w="120"/>
            </w:tcMar>
          </w:tcPr>
          <w:p>
            <w:r>
              <w:rPr>
                <w:sz w:val="21"/>
                <w:szCs w:val="21"/>
              </w:rPr>
              <w:t xml:space="preserve">A drop-down list of items</w:t>
            </w:r>
          </w:p>
        </w:tc>
        <w:tc>
          <w:tcPr>
            <w:tcW w:type="dxa" w:w="2375"/>
            <w:shd w:fill="FFFFFF" w:val="clear"/>
            <w:tcMar>
              <w:top w:type="dxa" w:w="100"/>
              <w:left w:type="dxa" w:w="120"/>
              <w:bottom w:type="dxa" w:w="100"/>
              <w:right w:type="dxa" w:w="120"/>
            </w:tcMar>
          </w:tcPr>
          <w:p>
            <w:r>
              <w:rPr>
                <w:sz w:val="21"/>
                <w:szCs w:val="21"/>
              </w:rPr>
              <w:t xml:space="preserve">Items, Text</w:t>
            </w:r>
          </w:p>
        </w:tc>
        <w:tc>
          <w:tcPr>
            <w:tcW w:type="dxa" w:w="2375"/>
            <w:shd w:fill="FFFFFF" w:val="clear"/>
            <w:tcMar>
              <w:top w:type="dxa" w:w="100"/>
              <w:left w:type="dxa" w:w="120"/>
              <w:bottom w:type="dxa" w:w="100"/>
              <w:right w:type="dxa" w:w="120"/>
            </w:tcMar>
          </w:tcPr>
          <w:p>
            <w:r>
              <w:rPr>
                <w:sz w:val="21"/>
                <w:szCs w:val="21"/>
              </w:rPr>
              <w:t xml:space="preserve">SelectedIndexChanged</w:t>
            </w:r>
          </w:p>
        </w:tc>
      </w:tr>
      <w:tr>
        <w:tc>
          <w:tcPr>
            <w:tcW w:type="dxa" w:w="2375"/>
            <w:shd w:fill="F2F6FA" w:val="clear"/>
            <w:tcMar>
              <w:top w:type="dxa" w:w="100"/>
              <w:left w:type="dxa" w:w="120"/>
              <w:bottom w:type="dxa" w:w="100"/>
              <w:right w:type="dxa" w:w="120"/>
            </w:tcMar>
          </w:tcPr>
          <w:p>
            <w:r>
              <w:rPr>
                <w:sz w:val="21"/>
                <w:szCs w:val="21"/>
              </w:rPr>
              <w:t xml:space="preserve">Form</w:t>
            </w:r>
          </w:p>
        </w:tc>
        <w:tc>
          <w:tcPr>
            <w:tcW w:type="dxa" w:w="2375"/>
            <w:shd w:fill="F2F6FA" w:val="clear"/>
            <w:tcMar>
              <w:top w:type="dxa" w:w="100"/>
              <w:left w:type="dxa" w:w="120"/>
              <w:bottom w:type="dxa" w:w="100"/>
              <w:right w:type="dxa" w:w="120"/>
            </w:tcMar>
          </w:tcPr>
          <w:p>
            <w:r>
              <w:rPr>
                <w:sz w:val="21"/>
                <w:szCs w:val="21"/>
              </w:rPr>
              <w:t xml:space="preserve">The window/container that holds all controls</w:t>
            </w:r>
          </w:p>
        </w:tc>
        <w:tc>
          <w:tcPr>
            <w:tcW w:type="dxa" w:w="2375"/>
            <w:shd w:fill="F2F6FA" w:val="clear"/>
            <w:tcMar>
              <w:top w:type="dxa" w:w="100"/>
              <w:left w:type="dxa" w:w="120"/>
              <w:bottom w:type="dxa" w:w="100"/>
              <w:right w:type="dxa" w:w="120"/>
            </w:tcMar>
          </w:tcPr>
          <w:p>
            <w:r>
              <w:rPr>
                <w:sz w:val="21"/>
                <w:szCs w:val="21"/>
              </w:rPr>
              <w:t xml:space="preserve">Text (its title bar), Name</w:t>
            </w:r>
          </w:p>
        </w:tc>
        <w:tc>
          <w:tcPr>
            <w:tcW w:type="dxa" w:w="2375"/>
            <w:shd w:fill="F2F6FA" w:val="clear"/>
            <w:tcMar>
              <w:top w:type="dxa" w:w="100"/>
              <w:left w:type="dxa" w:w="120"/>
              <w:bottom w:type="dxa" w:w="100"/>
              <w:right w:type="dxa" w:w="120"/>
            </w:tcMar>
          </w:tcPr>
          <w:p>
            <w:r>
              <w:rPr>
                <w:sz w:val="21"/>
                <w:szCs w:val="21"/>
              </w:rPr>
              <w:t xml:space="preserve">Load, Closing</w:t>
            </w:r>
          </w:p>
        </w:tc>
      </w:tr>
    </w:tbl>
    <w:tbl>
      <w:tblPr>
        <w:tblW w:type="dxa" w:w="9500"/>
        <w:tblBorders>
          <w:top w:val="single" w:color="B58200" w:sz="6"/>
          <w:left w:val="single" w:color="B58200" w:sz="6"/>
          <w:bottom w:val="single" w:color="B58200" w:sz="6"/>
          <w:right w:val="single" w:color="B58200" w:sz="6"/>
          <w:insideH w:val="none"/>
          <w:insideV w:val="none"/>
        </w:tblBorders>
      </w:tblPr>
      <w:tblGrid>
        <w:gridCol w:w="100"/>
      </w:tblGrid>
      <w:tr>
        <w:tc>
          <w:tcPr>
            <w:tcW w:type="dxa" w:w="9500"/>
            <w:shd w:fill="DCE6F1" w:val="clear"/>
            <w:tcMar>
              <w:top w:type="dxa" w:w="150"/>
              <w:left w:type="dxa" w:w="200"/>
              <w:bottom w:type="dxa" w:w="150"/>
              <w:right w:type="dxa" w:w="200"/>
            </w:tcMar>
          </w:tcPr>
          <w:p>
            <w:pPr>
              <w:spacing w:after="60"/>
            </w:pPr>
            <w:r>
              <w:rPr>
                <w:b/>
                <w:bCs/>
                <w:color w:val="1F3864"/>
                <w:sz w:val="22"/>
                <w:szCs w:val="22"/>
              </w:rPr>
              <w:t xml:space="preserve">🌍 REAL-WORLD LINK: A restaurant order pad (ComboBox vs ListBox)</w:t>
            </w:r>
          </w:p>
          <w:p>
            <w:pPr>
              <w:spacing w:after="0" w:line="300"/>
            </w:pPr>
            <w:r>
              <w:rPr>
                <w:i/>
                <w:iCs/>
                <w:sz w:val="22"/>
                <w:szCs w:val="22"/>
              </w:rPr>
              <w:t xml:space="preserve">A ListBox is like a printed menu displayed fully on the table — you see every dish at once. A ComboBox is like a waiter who only shows you the menu when you ask for it (click the drop-down arrow), saving table space. Same purpose (choosing an item), different way of presenting it.</w:t>
            </w:r>
          </w:p>
        </w:tc>
      </w:tr>
    </w:tbl>
    <w:p>
      <w:pPr>
        <w:spacing w:after="200"/>
      </w:pPr>
    </w:p>
    <w:p>
      <w:pPr>
        <w:pStyle w:val="Heading1"/>
        <w:pBdr>
          <w:bottom w:val="single" w:color="1F3864" w:sz="12" w:space="4"/>
        </w:pBdr>
        <w:spacing w:after="150" w:before="300"/>
      </w:pPr>
      <w:r>
        <w:rPr>
          <w:b/>
          <w:bCs/>
          <w:color w:val="1F3864"/>
          <w:sz w:val="30"/>
          <w:szCs w:val="30"/>
        </w:rPr>
        <w:t xml:space="preserve">9. Quick Recap — The Big Picture in One Paragraph</w:t>
      </w:r>
    </w:p>
    <w:p>
      <w:pPr>
        <w:spacing w:after="150" w:line="300"/>
      </w:pPr>
      <w:r>
        <w:rPr>
          <w:sz w:val="22"/>
          <w:szCs w:val="22"/>
        </w:rPr>
        <w:t xml:space="preserve">An event-driven program builds a GUI made of objects/controls (Form, Button, Label...). Each object has properties (how it looks/behaves) and can raise events (things that happen to it, like being clicked). The programmer writes event handlers — blocks of code linked to a specific object+event pair using the 'Handles' clause — and the program then sits in an event loop, silently waiting, until the user acts. Nothing runs until an event fires; this is the complete opposite of procedural, top-to-bottom programming.</w:t>
      </w:r>
    </w:p>
    <w:p>
      <w:pPr>
        <w:spacing w:after="200"/>
      </w:pPr>
    </w:p>
    <w:p>
      <w:pPr>
        <w:pStyle w:val="Heading1"/>
        <w:pBdr>
          <w:bottom w:val="single" w:color="1F3864" w:sz="12" w:space="4"/>
        </w:pBdr>
        <w:spacing w:after="150" w:before="300"/>
      </w:pPr>
      <w:r>
        <w:rPr>
          <w:b/>
          <w:bCs/>
          <w:color w:val="1F3864"/>
          <w:sz w:val="30"/>
          <w:szCs w:val="30"/>
        </w:rPr>
        <w:t xml:space="preserve">10. Key Terms Glossary (Memorize for CATs &amp; Exams)</w:t>
      </w:r>
    </w:p>
    <w:p>
      <w:pPr>
        <w:pStyle w:val="ListParagraph"/>
        <w:numPr>
          <w:ilvl w:val="0"/>
          <w:numId w:val="2"/>
        </w:numPr>
        <w:spacing w:after="90" w:line="300"/>
      </w:pPr>
      <w:r>
        <w:rPr>
          <w:sz w:val="22"/>
          <w:szCs w:val="22"/>
        </w:rPr>
        <w:t xml:space="preserve">Event — an occurrence/action the program can detect (click, load, key press, timer tick).</w:t>
      </w:r>
    </w:p>
    <w:p>
      <w:pPr>
        <w:pStyle w:val="ListParagraph"/>
        <w:numPr>
          <w:ilvl w:val="0"/>
          <w:numId w:val="2"/>
        </w:numPr>
        <w:spacing w:after="90" w:line="300"/>
      </w:pPr>
      <w:r>
        <w:rPr>
          <w:sz w:val="22"/>
          <w:szCs w:val="22"/>
        </w:rPr>
        <w:t xml:space="preserve">Event-driven programming — a paradigm where the flow of the program is determined by events rather than a fixed sequence.</w:t>
      </w:r>
    </w:p>
    <w:p>
      <w:pPr>
        <w:pStyle w:val="ListParagraph"/>
        <w:numPr>
          <w:ilvl w:val="0"/>
          <w:numId w:val="2"/>
        </w:numPr>
        <w:spacing w:after="90" w:line="300"/>
      </w:pPr>
      <w:r>
        <w:rPr>
          <w:sz w:val="22"/>
          <w:szCs w:val="22"/>
        </w:rPr>
        <w:t xml:space="preserve">Event handler / event procedure — the code that executes in response to a specific event.</w:t>
      </w:r>
    </w:p>
    <w:p>
      <w:pPr>
        <w:pStyle w:val="ListParagraph"/>
        <w:numPr>
          <w:ilvl w:val="0"/>
          <w:numId w:val="2"/>
        </w:numPr>
        <w:spacing w:after="90" w:line="300"/>
      </w:pPr>
      <w:r>
        <w:rPr>
          <w:sz w:val="22"/>
          <w:szCs w:val="22"/>
        </w:rPr>
        <w:t xml:space="preserve">Event listener — the mechanism that 'listens' for events on an object.</w:t>
      </w:r>
    </w:p>
    <w:p>
      <w:pPr>
        <w:pStyle w:val="ListParagraph"/>
        <w:numPr>
          <w:ilvl w:val="0"/>
          <w:numId w:val="2"/>
        </w:numPr>
        <w:spacing w:after="90" w:line="300"/>
      </w:pPr>
      <w:r>
        <w:rPr>
          <w:sz w:val="22"/>
          <w:szCs w:val="22"/>
        </w:rPr>
        <w:t xml:space="preserve">Control / object — a component placed on a form (Button, TextBox, Label, etc.).</w:t>
      </w:r>
    </w:p>
    <w:p>
      <w:pPr>
        <w:pStyle w:val="ListParagraph"/>
        <w:numPr>
          <w:ilvl w:val="0"/>
          <w:numId w:val="2"/>
        </w:numPr>
        <w:spacing w:after="90" w:line="300"/>
      </w:pPr>
      <w:r>
        <w:rPr>
          <w:sz w:val="22"/>
          <w:szCs w:val="22"/>
        </w:rPr>
        <w:t xml:space="preserve">Property — an attribute describing an object (Text, Name, Color, Size).</w:t>
      </w:r>
    </w:p>
    <w:p>
      <w:pPr>
        <w:pStyle w:val="ListParagraph"/>
        <w:numPr>
          <w:ilvl w:val="0"/>
          <w:numId w:val="2"/>
        </w:numPr>
        <w:spacing w:after="90" w:line="300"/>
      </w:pPr>
      <w:r>
        <w:rPr>
          <w:sz w:val="22"/>
          <w:szCs w:val="22"/>
        </w:rPr>
        <w:t xml:space="preserve">Method — an action an object can perform (Close(), Show(), Focus()).</w:t>
      </w:r>
    </w:p>
    <w:p>
      <w:pPr>
        <w:pStyle w:val="ListParagraph"/>
        <w:numPr>
          <w:ilvl w:val="0"/>
          <w:numId w:val="2"/>
        </w:numPr>
        <w:spacing w:after="90" w:line="300"/>
      </w:pPr>
      <w:r>
        <w:rPr>
          <w:sz w:val="22"/>
          <w:szCs w:val="22"/>
        </w:rPr>
        <w:t xml:space="preserve">IDE — Integrated Development Environment (e.g. Visual Studio) combining editor, designer and debugger.</w:t>
      </w:r>
    </w:p>
    <w:p>
      <w:pPr>
        <w:pStyle w:val="ListParagraph"/>
        <w:numPr>
          <w:ilvl w:val="0"/>
          <w:numId w:val="2"/>
        </w:numPr>
        <w:spacing w:after="90" w:line="300"/>
      </w:pPr>
      <w:r>
        <w:rPr>
          <w:sz w:val="22"/>
          <w:szCs w:val="22"/>
        </w:rPr>
        <w:t xml:space="preserve">Form — the window/container hosting controls in a Windows Forms application.</w:t>
      </w:r>
    </w:p>
    <w:p>
      <w:pPr>
        <w:pStyle w:val="ListParagraph"/>
        <w:numPr>
          <w:ilvl w:val="0"/>
          <w:numId w:val="2"/>
        </w:numPr>
        <w:spacing w:after="90" w:line="300"/>
      </w:pPr>
      <w:r>
        <w:rPr>
          <w:sz w:val="22"/>
          <w:szCs w:val="22"/>
        </w:rPr>
        <w:t xml:space="preserve">GUI — Graphical User Interface, the visual way users interact with software.</w:t>
      </w:r>
    </w:p>
    <w:p>
      <w:pPr>
        <w:spacing w:after="200"/>
      </w:pPr>
    </w:p>
    <w:p>
      <w:pPr>
        <w:pStyle w:val="Heading1"/>
        <w:pBdr>
          <w:bottom w:val="single" w:color="1F3864" w:sz="12" w:space="4"/>
        </w:pBdr>
        <w:spacing w:after="150" w:before="300"/>
      </w:pPr>
      <w:r>
        <w:rPr>
          <w:b/>
          <w:bCs/>
          <w:color w:val="1F3864"/>
          <w:sz w:val="30"/>
          <w:szCs w:val="30"/>
        </w:rPr>
        <w:t xml:space="preserve">11. Study Tips for This Week</w:t>
      </w:r>
    </w:p>
    <w:p>
      <w:pPr>
        <w:pStyle w:val="ListParagraph"/>
        <w:numPr>
          <w:ilvl w:val="0"/>
          <w:numId w:val="2"/>
        </w:numPr>
        <w:spacing w:after="90" w:line="300"/>
      </w:pPr>
      <w:r>
        <w:rPr>
          <w:sz w:val="22"/>
          <w:szCs w:val="22"/>
        </w:rPr>
        <w:t xml:space="preserve">Install Visual Studio (Community edition, free) at home and actually build the FirstEventApp example yourself — typing code yourself beats only reading it.</w:t>
      </w:r>
    </w:p>
    <w:p>
      <w:pPr>
        <w:pStyle w:val="ListParagraph"/>
        <w:numPr>
          <w:ilvl w:val="0"/>
          <w:numId w:val="2"/>
        </w:numPr>
        <w:spacing w:after="90" w:line="300"/>
      </w:pPr>
      <w:r>
        <w:rPr>
          <w:sz w:val="22"/>
          <w:szCs w:val="22"/>
        </w:rPr>
        <w:t xml:space="preserve">For every new term, invent your own real-world analogy like the ones above — examiners reward students who show real understanding, not memorised definitions.</w:t>
      </w:r>
    </w:p>
    <w:p>
      <w:pPr>
        <w:pStyle w:val="ListParagraph"/>
        <w:numPr>
          <w:ilvl w:val="0"/>
          <w:numId w:val="2"/>
        </w:numPr>
        <w:spacing w:after="90" w:line="300"/>
      </w:pPr>
      <w:r>
        <w:rPr>
          <w:sz w:val="22"/>
          <w:szCs w:val="22"/>
        </w:rPr>
        <w:t xml:space="preserve">Practice explaining, out loud, the difference between procedural and event-driven programming in under 30 seconds — this is a favourite exam question.</w:t>
      </w:r>
    </w:p>
    <w:p>
      <w:pPr>
        <w:pStyle w:val="ListParagraph"/>
        <w:numPr>
          <w:ilvl w:val="0"/>
          <w:numId w:val="2"/>
        </w:numPr>
        <w:spacing w:after="90" w:line="300"/>
      </w:pPr>
      <w:r>
        <w:rPr>
          <w:sz w:val="22"/>
          <w:szCs w:val="22"/>
        </w:rPr>
        <w:t xml:space="preserve">Attempt the accompanying Week 1 Test Questions document WITHOUT looking at these notes first, then mark yourself against the notes.</w:t>
      </w:r>
    </w:p>
    <w:p>
      <w:pPr>
        <w:spacing w:after="200"/>
      </w:pPr>
    </w:p>
    <w:p>
      <w:pPr>
        <w:spacing w:before="200"/>
        <w:jc w:val="center"/>
      </w:pPr>
      <w:r>
        <w:rPr>
          <w:i/>
          <w:iCs/>
          <w:color w:val="666666"/>
          <w:sz w:val="20"/>
          <w:szCs w:val="20"/>
        </w:rPr>
        <w:t xml:space="preserve">End of Week 1 Notes — see 'Week 1 Test Questions' for practice.</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500" w:hanging="300"/>
      </w:pPr>
    </w:lvl>
  </w:abstractNum>
  <w:abstractNum w:abstractNumId="4"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2026-09-07T08:44:04.543Z</dcterms:created>
  <dcterms:modified xsi:type="dcterms:W3CDTF">2026-09-07T08:44:04.543Z</dcterms:modified>
</cp:coreProperties>
</file>

<file path=docProps/custom.xml><?xml version="1.0" encoding="utf-8"?>
<Properties xmlns="http://schemas.openxmlformats.org/officeDocument/2006/custom-properties" xmlns:vt="http://schemas.openxmlformats.org/officeDocument/2006/docPropsVTypes"/>
</file>