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46D" w:rsidRPr="00E15A05" w:rsidRDefault="009A146D" w:rsidP="009A146D">
      <w:pPr>
        <w:rPr>
          <w:b/>
          <w:color w:val="000000"/>
        </w:rPr>
      </w:pPr>
      <w:bookmarkStart w:id="0" w:name="_GoBack"/>
      <w:bookmarkEnd w:id="0"/>
      <w:r w:rsidRPr="00E15A05">
        <w:rPr>
          <w:b/>
          <w:color w:val="000000"/>
        </w:rPr>
        <w:t>CIT 415: WEB APPLICATIONS AND PROGRAMMING</w:t>
      </w:r>
    </w:p>
    <w:p w:rsidR="009A146D" w:rsidRPr="00E15A05" w:rsidRDefault="009A146D" w:rsidP="009A146D">
      <w:pPr>
        <w:rPr>
          <w:b/>
          <w:color w:val="000000"/>
        </w:rPr>
      </w:pPr>
      <w:r w:rsidRPr="00E15A05">
        <w:rPr>
          <w:b/>
          <w:color w:val="000000"/>
        </w:rPr>
        <w:t xml:space="preserve">Year 4 </w:t>
      </w:r>
      <w:proofErr w:type="gramStart"/>
      <w:r w:rsidRPr="00E15A05">
        <w:rPr>
          <w:b/>
          <w:color w:val="000000"/>
        </w:rPr>
        <w:t>Semester</w:t>
      </w:r>
      <w:proofErr w:type="gramEnd"/>
      <w:r w:rsidRPr="00E15A05">
        <w:rPr>
          <w:b/>
          <w:color w:val="000000"/>
        </w:rPr>
        <w:t xml:space="preserve"> 1</w:t>
      </w:r>
    </w:p>
    <w:p w:rsidR="009A146D" w:rsidRDefault="009A146D" w:rsidP="009A146D">
      <w:pPr>
        <w:spacing w:line="276" w:lineRule="auto"/>
        <w:rPr>
          <w:b/>
          <w:color w:val="000000"/>
        </w:rPr>
      </w:pPr>
      <w:r w:rsidRPr="00E15A05">
        <w:rPr>
          <w:b/>
          <w:color w:val="000000"/>
        </w:rPr>
        <w:t xml:space="preserve">Description of Course Content </w:t>
      </w:r>
    </w:p>
    <w:p w:rsidR="009A146D" w:rsidRDefault="009A146D" w:rsidP="009A146D">
      <w:pPr>
        <w:spacing w:line="276" w:lineRule="auto"/>
        <w:rPr>
          <w:b/>
          <w:color w:val="000000"/>
        </w:rPr>
      </w:pPr>
      <w:r w:rsidRPr="00E15A05">
        <w:rPr>
          <w:b/>
          <w:color w:val="000000"/>
        </w:rPr>
        <w:t>CIT 415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E15A05">
        <w:rPr>
          <w:b/>
          <w:color w:val="000000"/>
        </w:rPr>
        <w:t xml:space="preserve">Web Applications </w:t>
      </w:r>
      <w:proofErr w:type="gramStart"/>
      <w:r w:rsidRPr="00E15A05">
        <w:rPr>
          <w:b/>
          <w:color w:val="000000"/>
        </w:rPr>
        <w:t>And</w:t>
      </w:r>
      <w:proofErr w:type="gramEnd"/>
      <w:r w:rsidRPr="00E15A05">
        <w:rPr>
          <w:b/>
          <w:color w:val="000000"/>
        </w:rPr>
        <w:t xml:space="preserve"> Programming</w:t>
      </w:r>
      <w:r>
        <w:rPr>
          <w:b/>
          <w:color w:val="000000"/>
        </w:rPr>
        <w:tab/>
      </w:r>
      <w:r>
        <w:rPr>
          <w:b/>
          <w:color w:val="000000"/>
        </w:rPr>
        <w:tab/>
        <w:t>42 Hours</w:t>
      </w:r>
    </w:p>
    <w:p w:rsidR="009A146D" w:rsidRPr="00E15A05" w:rsidRDefault="009A146D" w:rsidP="009A146D">
      <w:pPr>
        <w:spacing w:line="276" w:lineRule="auto"/>
        <w:rPr>
          <w:b/>
          <w:color w:val="000000"/>
        </w:rPr>
      </w:pPr>
      <w:r w:rsidRPr="00E15A05">
        <w:rPr>
          <w:b/>
          <w:color w:val="000000"/>
        </w:rPr>
        <w:t>Purpose of the Course</w:t>
      </w:r>
    </w:p>
    <w:p w:rsidR="009A146D" w:rsidRDefault="009A146D" w:rsidP="009A146D">
      <w:pPr>
        <w:spacing w:line="276" w:lineRule="auto"/>
        <w:rPr>
          <w:color w:val="000000"/>
        </w:rPr>
      </w:pPr>
      <w:r w:rsidRPr="00E15A05">
        <w:rPr>
          <w:color w:val="000000"/>
        </w:rPr>
        <w:t>Equip the student with working knowledge of web application programing and its application in the modern enterprise</w:t>
      </w:r>
    </w:p>
    <w:p w:rsidR="009A146D" w:rsidRPr="00E15A05" w:rsidRDefault="009A146D" w:rsidP="009A146D">
      <w:pPr>
        <w:spacing w:line="276" w:lineRule="auto"/>
        <w:rPr>
          <w:b/>
          <w:color w:val="000000"/>
        </w:rPr>
      </w:pPr>
      <w:r w:rsidRPr="00E15A05">
        <w:rPr>
          <w:b/>
          <w:color w:val="000000"/>
        </w:rPr>
        <w:t>Objectives of the Course</w:t>
      </w:r>
    </w:p>
    <w:p w:rsidR="009A146D" w:rsidRPr="00E15A05" w:rsidRDefault="009A146D" w:rsidP="009A146D">
      <w:pPr>
        <w:pStyle w:val="ListParagraph"/>
        <w:numPr>
          <w:ilvl w:val="0"/>
          <w:numId w:val="2"/>
        </w:numPr>
        <w:spacing w:after="200" w:line="360" w:lineRule="auto"/>
        <w:rPr>
          <w:color w:val="000000"/>
        </w:rPr>
      </w:pPr>
      <w:r w:rsidRPr="00E15A05">
        <w:rPr>
          <w:color w:val="000000"/>
        </w:rPr>
        <w:t>To understand the concept of web application programming and its application</w:t>
      </w:r>
    </w:p>
    <w:p w:rsidR="009A146D" w:rsidRPr="00E15A05" w:rsidRDefault="009A146D" w:rsidP="009A146D">
      <w:pPr>
        <w:pStyle w:val="ListParagraph"/>
        <w:numPr>
          <w:ilvl w:val="0"/>
          <w:numId w:val="2"/>
        </w:numPr>
        <w:spacing w:after="200" w:line="360" w:lineRule="auto"/>
        <w:rPr>
          <w:color w:val="000000"/>
        </w:rPr>
      </w:pPr>
      <w:r w:rsidRPr="00E15A05">
        <w:rPr>
          <w:color w:val="000000"/>
        </w:rPr>
        <w:t>To understand the process of creating scripts and their functions</w:t>
      </w:r>
    </w:p>
    <w:p w:rsidR="009A146D" w:rsidRDefault="009A146D" w:rsidP="009A146D">
      <w:pPr>
        <w:pStyle w:val="ListParagraph"/>
        <w:numPr>
          <w:ilvl w:val="0"/>
          <w:numId w:val="2"/>
        </w:numPr>
        <w:spacing w:after="200" w:line="360" w:lineRule="auto"/>
        <w:rPr>
          <w:color w:val="000000"/>
        </w:rPr>
      </w:pPr>
      <w:r w:rsidRPr="00E15A05">
        <w:rPr>
          <w:color w:val="000000"/>
        </w:rPr>
        <w:t>To have a working knowledge of PHP and Databases (MySQL)</w:t>
      </w:r>
    </w:p>
    <w:p w:rsidR="009A146D" w:rsidRDefault="009A146D" w:rsidP="009A146D">
      <w:pPr>
        <w:pStyle w:val="ListParagraph"/>
        <w:numPr>
          <w:ilvl w:val="0"/>
          <w:numId w:val="2"/>
        </w:numPr>
        <w:spacing w:after="200" w:line="360" w:lineRule="auto"/>
        <w:rPr>
          <w:color w:val="000000"/>
        </w:rPr>
      </w:pPr>
      <w:r w:rsidRPr="004610B9">
        <w:rPr>
          <w:color w:val="000000"/>
        </w:rPr>
        <w:t>Understand web access to database</w:t>
      </w:r>
    </w:p>
    <w:p w:rsidR="009A146D" w:rsidRPr="00E15A05" w:rsidRDefault="009A146D" w:rsidP="009A146D">
      <w:pPr>
        <w:spacing w:line="276" w:lineRule="auto"/>
        <w:rPr>
          <w:b/>
          <w:color w:val="000000"/>
        </w:rPr>
      </w:pPr>
      <w:r w:rsidRPr="00E15A05">
        <w:rPr>
          <w:b/>
          <w:color w:val="000000"/>
        </w:rPr>
        <w:t>Expected Learning Outcomes</w:t>
      </w:r>
    </w:p>
    <w:p w:rsidR="009A146D" w:rsidRPr="00E15A05" w:rsidRDefault="009A146D" w:rsidP="009A146D">
      <w:pPr>
        <w:spacing w:line="276" w:lineRule="auto"/>
        <w:rPr>
          <w:i/>
          <w:color w:val="000000"/>
        </w:rPr>
      </w:pPr>
      <w:r w:rsidRPr="00E15A05">
        <w:rPr>
          <w:i/>
          <w:color w:val="000000"/>
        </w:rPr>
        <w:t>At the end of this course the learner should be able to</w:t>
      </w:r>
    </w:p>
    <w:p w:rsidR="009A146D" w:rsidRPr="00E15A05" w:rsidRDefault="009A146D" w:rsidP="009A146D">
      <w:pPr>
        <w:pStyle w:val="ListParagraph"/>
        <w:numPr>
          <w:ilvl w:val="0"/>
          <w:numId w:val="2"/>
        </w:numPr>
        <w:spacing w:after="200" w:line="360" w:lineRule="auto"/>
        <w:rPr>
          <w:color w:val="000000"/>
        </w:rPr>
      </w:pPr>
      <w:r w:rsidRPr="00E15A05">
        <w:rPr>
          <w:color w:val="000000"/>
        </w:rPr>
        <w:t>Should have a thorough understanding of the of web application programming and its application</w:t>
      </w:r>
    </w:p>
    <w:p w:rsidR="009A146D" w:rsidRPr="00E15A05" w:rsidRDefault="009A146D" w:rsidP="009A146D">
      <w:pPr>
        <w:pStyle w:val="ListParagraph"/>
        <w:numPr>
          <w:ilvl w:val="0"/>
          <w:numId w:val="2"/>
        </w:numPr>
        <w:spacing w:after="200" w:line="360" w:lineRule="auto"/>
        <w:rPr>
          <w:color w:val="000000"/>
        </w:rPr>
      </w:pPr>
      <w:r w:rsidRPr="00E15A05">
        <w:rPr>
          <w:color w:val="000000"/>
        </w:rPr>
        <w:t>Demonstrate skills in creating scripts  for specific functions</w:t>
      </w:r>
    </w:p>
    <w:p w:rsidR="009A146D" w:rsidRDefault="009A146D" w:rsidP="009A146D">
      <w:pPr>
        <w:pStyle w:val="ListParagraph"/>
        <w:numPr>
          <w:ilvl w:val="0"/>
          <w:numId w:val="2"/>
        </w:numPr>
        <w:spacing w:after="200" w:line="360" w:lineRule="auto"/>
        <w:rPr>
          <w:color w:val="000000"/>
        </w:rPr>
      </w:pPr>
      <w:r w:rsidRPr="00E15A05">
        <w:rPr>
          <w:color w:val="000000"/>
        </w:rPr>
        <w:t>Demonstrate competence in using PHP and Databases  (MySQL) applications</w:t>
      </w:r>
    </w:p>
    <w:p w:rsidR="009A146D" w:rsidRPr="004610B9" w:rsidRDefault="009A146D" w:rsidP="009A146D">
      <w:pPr>
        <w:pStyle w:val="ListParagraph"/>
        <w:numPr>
          <w:ilvl w:val="0"/>
          <w:numId w:val="2"/>
        </w:numPr>
        <w:spacing w:after="200" w:line="360" w:lineRule="auto"/>
        <w:rPr>
          <w:color w:val="000000"/>
        </w:rPr>
      </w:pPr>
      <w:r w:rsidRPr="004610B9">
        <w:rPr>
          <w:color w:val="000000"/>
        </w:rPr>
        <w:t>Create web application that have access to a backend database</w:t>
      </w:r>
    </w:p>
    <w:p w:rsidR="009A146D" w:rsidRPr="004610B9" w:rsidRDefault="009A146D" w:rsidP="009A146D">
      <w:pPr>
        <w:spacing w:line="360" w:lineRule="auto"/>
        <w:rPr>
          <w:b/>
          <w:color w:val="000000"/>
        </w:rPr>
      </w:pPr>
      <w:r w:rsidRPr="004610B9">
        <w:rPr>
          <w:b/>
          <w:color w:val="000000"/>
        </w:rPr>
        <w:t xml:space="preserve">Topics to be </w:t>
      </w:r>
      <w:proofErr w:type="gramStart"/>
      <w:r w:rsidRPr="004610B9">
        <w:rPr>
          <w:b/>
          <w:color w:val="000000"/>
        </w:rPr>
        <w:t>Covered</w:t>
      </w:r>
      <w:proofErr w:type="gramEnd"/>
    </w:p>
    <w:p w:rsidR="009A146D" w:rsidRDefault="009A146D" w:rsidP="009A146D">
      <w:pPr>
        <w:spacing w:line="276" w:lineRule="auto"/>
        <w:rPr>
          <w:color w:val="000000"/>
          <w:lang w:val="en-GB"/>
        </w:rPr>
      </w:pPr>
      <w:r w:rsidRPr="004610B9">
        <w:rPr>
          <w:color w:val="000000"/>
          <w:lang w:val="en-GB"/>
        </w:rPr>
        <w:t>HTML forms, JavaScript, Servlets and Java Server Pages, PHP and MySQL, Web access to Oracle databases, and XML.</w:t>
      </w:r>
    </w:p>
    <w:p w:rsidR="009A146D" w:rsidRPr="00E15A05" w:rsidRDefault="009A146D" w:rsidP="009A146D">
      <w:pPr>
        <w:spacing w:line="276" w:lineRule="auto"/>
        <w:rPr>
          <w:b/>
          <w:color w:val="000000"/>
        </w:rPr>
      </w:pPr>
      <w:r w:rsidRPr="00E15A05">
        <w:rPr>
          <w:b/>
          <w:color w:val="000000"/>
        </w:rPr>
        <w:t>Mode of Delivery</w:t>
      </w:r>
    </w:p>
    <w:p w:rsidR="009A146D" w:rsidRPr="00E15A05" w:rsidRDefault="009A146D" w:rsidP="009A146D">
      <w:pPr>
        <w:spacing w:line="276" w:lineRule="auto"/>
        <w:rPr>
          <w:color w:val="000000"/>
        </w:rPr>
      </w:pPr>
      <w:r w:rsidRPr="00E15A05">
        <w:rPr>
          <w:color w:val="000000"/>
        </w:rPr>
        <w:t>Lectures, Practical Laboratory Demonstrations, Laboratory Exercise, Tutorial Sessions</w:t>
      </w:r>
    </w:p>
    <w:p w:rsidR="009A146D" w:rsidRPr="00E15A05" w:rsidRDefault="009A146D" w:rsidP="009A146D">
      <w:pPr>
        <w:spacing w:line="360" w:lineRule="auto"/>
        <w:rPr>
          <w:b/>
          <w:color w:val="000000"/>
        </w:rPr>
      </w:pPr>
      <w:r w:rsidRPr="00E15A05">
        <w:rPr>
          <w:b/>
          <w:color w:val="000000"/>
        </w:rPr>
        <w:t>Instructional Materials and Equipment</w:t>
      </w:r>
    </w:p>
    <w:p w:rsidR="009A146D" w:rsidRDefault="009A146D" w:rsidP="009A146D">
      <w:pPr>
        <w:spacing w:line="276" w:lineRule="auto"/>
        <w:rPr>
          <w:color w:val="000000"/>
        </w:rPr>
      </w:pPr>
      <w:r w:rsidRPr="00E15A05">
        <w:rPr>
          <w:color w:val="000000"/>
        </w:rPr>
        <w:t>Whiteboard, Marker Pens, Computer Systems, Web Development and Programming Platform, Projector</w:t>
      </w:r>
    </w:p>
    <w:p w:rsidR="009A146D" w:rsidRPr="00E15A05" w:rsidRDefault="009A146D" w:rsidP="009A146D">
      <w:pPr>
        <w:spacing w:line="276" w:lineRule="auto"/>
        <w:rPr>
          <w:b/>
          <w:color w:val="000000"/>
        </w:rPr>
      </w:pPr>
      <w:r w:rsidRPr="00E15A05">
        <w:rPr>
          <w:b/>
          <w:color w:val="000000"/>
        </w:rPr>
        <w:t>Course Assessment</w:t>
      </w:r>
    </w:p>
    <w:p w:rsidR="009A146D" w:rsidRPr="00E15A05" w:rsidRDefault="009A146D" w:rsidP="009A146D">
      <w:pPr>
        <w:spacing w:line="276" w:lineRule="auto"/>
        <w:rPr>
          <w:b/>
          <w:i/>
          <w:color w:val="000000"/>
        </w:rPr>
      </w:pPr>
      <w:r w:rsidRPr="00E15A05">
        <w:rPr>
          <w:b/>
          <w:i/>
          <w:color w:val="000000"/>
        </w:rPr>
        <w:t>Student Performance</w:t>
      </w:r>
    </w:p>
    <w:p w:rsidR="009A146D" w:rsidRPr="00E15A05" w:rsidRDefault="009A146D" w:rsidP="009A146D">
      <w:pPr>
        <w:spacing w:line="276" w:lineRule="auto"/>
        <w:rPr>
          <w:color w:val="000000"/>
        </w:rPr>
      </w:pPr>
      <w:r w:rsidRPr="00E15A05">
        <w:rPr>
          <w:color w:val="000000"/>
        </w:rPr>
        <w:t>Continuous Assessment Tests (CATs), Combination of continuous practical assessment (CPA), individual Programming assignments, End of semester examinations</w:t>
      </w:r>
    </w:p>
    <w:p w:rsidR="009A146D" w:rsidRPr="00E15A05" w:rsidRDefault="009A146D" w:rsidP="009A146D">
      <w:pPr>
        <w:spacing w:line="276" w:lineRule="auto"/>
        <w:rPr>
          <w:b/>
          <w:i/>
          <w:color w:val="000000"/>
        </w:rPr>
      </w:pPr>
      <w:r w:rsidRPr="00E15A05">
        <w:rPr>
          <w:b/>
          <w:i/>
          <w:color w:val="000000"/>
        </w:rPr>
        <w:t>Assessment of Lecturer</w:t>
      </w:r>
    </w:p>
    <w:p w:rsidR="009A146D" w:rsidRDefault="009A146D" w:rsidP="009A146D">
      <w:pPr>
        <w:spacing w:line="276" w:lineRule="auto"/>
        <w:rPr>
          <w:color w:val="000000"/>
        </w:rPr>
      </w:pPr>
      <w:r w:rsidRPr="00E15A05">
        <w:rPr>
          <w:color w:val="000000"/>
        </w:rPr>
        <w:t>Evaluation forms completed by students</w:t>
      </w:r>
    </w:p>
    <w:p w:rsidR="009A146D" w:rsidRPr="00E15A05" w:rsidRDefault="009A146D" w:rsidP="009A146D">
      <w:pPr>
        <w:pStyle w:val="Heading3"/>
        <w:spacing w:line="360" w:lineRule="auto"/>
        <w:rPr>
          <w:rFonts w:ascii="Times New Roman" w:eastAsia="Batang" w:hAnsi="Times New Roman"/>
          <w:color w:val="000000"/>
        </w:rPr>
      </w:pPr>
      <w:r w:rsidRPr="00E15A05">
        <w:rPr>
          <w:rFonts w:ascii="Times New Roman" w:eastAsia="Batang" w:hAnsi="Times New Roman"/>
          <w:color w:val="000000"/>
        </w:rPr>
        <w:t>Recommend Reading Materials</w:t>
      </w:r>
    </w:p>
    <w:p w:rsidR="009A146D" w:rsidRPr="004610B9" w:rsidRDefault="009A146D" w:rsidP="009A146D">
      <w:pPr>
        <w:pStyle w:val="ListParagraph"/>
        <w:numPr>
          <w:ilvl w:val="0"/>
          <w:numId w:val="3"/>
        </w:numPr>
        <w:spacing w:after="200" w:line="360" w:lineRule="auto"/>
        <w:jc w:val="both"/>
        <w:outlineLvl w:val="1"/>
        <w:rPr>
          <w:bCs/>
          <w:color w:val="000000"/>
        </w:rPr>
      </w:pPr>
      <w:r w:rsidRPr="004610B9">
        <w:rPr>
          <w:color w:val="000000"/>
        </w:rPr>
        <w:t>Eric Elliott</w:t>
      </w:r>
      <w:r w:rsidRPr="004610B9">
        <w:rPr>
          <w:bCs/>
          <w:color w:val="000000"/>
        </w:rPr>
        <w:t xml:space="preserve"> (2014) </w:t>
      </w:r>
      <w:r w:rsidRPr="004610B9">
        <w:rPr>
          <w:bCs/>
          <w:i/>
          <w:color w:val="000000"/>
        </w:rPr>
        <w:t>Programming JavaScript Applications: Robust Web Architecture with Node, HTML5, and Modern JS Libraries</w:t>
      </w:r>
      <w:r w:rsidRPr="004610B9">
        <w:rPr>
          <w:bCs/>
          <w:color w:val="000000"/>
        </w:rPr>
        <w:t xml:space="preserve">. </w:t>
      </w:r>
      <w:r w:rsidRPr="004610B9">
        <w:rPr>
          <w:color w:val="000000"/>
        </w:rPr>
        <w:t>O’Reilly</w:t>
      </w:r>
    </w:p>
    <w:p w:rsidR="009A146D" w:rsidRPr="004610B9" w:rsidRDefault="009A146D" w:rsidP="009A146D">
      <w:pPr>
        <w:pStyle w:val="ListParagraph"/>
        <w:numPr>
          <w:ilvl w:val="0"/>
          <w:numId w:val="3"/>
        </w:numPr>
        <w:spacing w:after="200" w:line="360" w:lineRule="auto"/>
        <w:jc w:val="both"/>
        <w:outlineLvl w:val="1"/>
        <w:rPr>
          <w:bCs/>
          <w:color w:val="000000"/>
        </w:rPr>
      </w:pPr>
      <w:r w:rsidRPr="004610B9">
        <w:rPr>
          <w:color w:val="000000"/>
        </w:rPr>
        <w:t>Jonathan Bartlett</w:t>
      </w:r>
      <w:r w:rsidRPr="004610B9">
        <w:rPr>
          <w:bCs/>
          <w:color w:val="000000"/>
        </w:rPr>
        <w:t xml:space="preserve"> (2016) </w:t>
      </w:r>
      <w:r w:rsidRPr="004610B9">
        <w:rPr>
          <w:bCs/>
          <w:i/>
          <w:color w:val="000000"/>
        </w:rPr>
        <w:t>Building Scalable Web Applications Using the Cloud: A Simple Guide to Programming and Administering Cloud-Based</w:t>
      </w:r>
    </w:p>
    <w:p w:rsidR="009A146D" w:rsidRPr="004610B9" w:rsidRDefault="009A146D" w:rsidP="009A146D">
      <w:pPr>
        <w:pStyle w:val="ListParagraph"/>
        <w:numPr>
          <w:ilvl w:val="0"/>
          <w:numId w:val="3"/>
        </w:numPr>
        <w:spacing w:after="200" w:line="360" w:lineRule="auto"/>
        <w:jc w:val="both"/>
        <w:outlineLvl w:val="1"/>
        <w:rPr>
          <w:bCs/>
          <w:color w:val="000000"/>
        </w:rPr>
      </w:pPr>
      <w:r w:rsidRPr="004610B9">
        <w:rPr>
          <w:color w:val="000000"/>
        </w:rPr>
        <w:lastRenderedPageBreak/>
        <w:t xml:space="preserve">Gary B. Shelly and Mark </w:t>
      </w:r>
      <w:proofErr w:type="spellStart"/>
      <w:r w:rsidRPr="004610B9">
        <w:rPr>
          <w:color w:val="000000"/>
        </w:rPr>
        <w:t>Frydenberg</w:t>
      </w:r>
      <w:proofErr w:type="spellEnd"/>
      <w:r w:rsidRPr="004610B9">
        <w:rPr>
          <w:bCs/>
          <w:color w:val="000000"/>
        </w:rPr>
        <w:t xml:space="preserve"> (2010) </w:t>
      </w:r>
      <w:r w:rsidRPr="004610B9">
        <w:rPr>
          <w:bCs/>
          <w:i/>
          <w:color w:val="000000"/>
        </w:rPr>
        <w:t>Web 2.0: Concepts and Applications (Desktop App Programming)</w:t>
      </w:r>
      <w:r w:rsidRPr="004610B9">
        <w:rPr>
          <w:bCs/>
          <w:color w:val="000000"/>
        </w:rPr>
        <w:t xml:space="preserve"> </w:t>
      </w:r>
      <w:proofErr w:type="spellStart"/>
      <w:r w:rsidRPr="004610B9">
        <w:rPr>
          <w:color w:val="000000"/>
        </w:rPr>
        <w:t>Cengage</w:t>
      </w:r>
      <w:proofErr w:type="spellEnd"/>
    </w:p>
    <w:p w:rsidR="009A146D" w:rsidRPr="004610B9" w:rsidRDefault="009A146D" w:rsidP="009A146D">
      <w:pPr>
        <w:pStyle w:val="ListParagraph"/>
        <w:numPr>
          <w:ilvl w:val="0"/>
          <w:numId w:val="3"/>
        </w:numPr>
        <w:spacing w:after="200" w:line="360" w:lineRule="auto"/>
        <w:jc w:val="both"/>
        <w:outlineLvl w:val="1"/>
        <w:rPr>
          <w:bCs/>
          <w:color w:val="000000"/>
        </w:rPr>
      </w:pPr>
      <w:proofErr w:type="spellStart"/>
      <w:r w:rsidRPr="004610B9">
        <w:rPr>
          <w:color w:val="000000"/>
        </w:rPr>
        <w:t>Purewal</w:t>
      </w:r>
      <w:proofErr w:type="spellEnd"/>
      <w:r w:rsidRPr="004610B9">
        <w:rPr>
          <w:bCs/>
          <w:color w:val="000000"/>
        </w:rPr>
        <w:t xml:space="preserve"> </w:t>
      </w:r>
      <w:proofErr w:type="spellStart"/>
      <w:r w:rsidRPr="004610B9">
        <w:rPr>
          <w:color w:val="000000"/>
        </w:rPr>
        <w:t>Semmy</w:t>
      </w:r>
      <w:proofErr w:type="spellEnd"/>
      <w:r w:rsidRPr="004610B9">
        <w:rPr>
          <w:color w:val="000000"/>
        </w:rPr>
        <w:t xml:space="preserve"> </w:t>
      </w:r>
      <w:r w:rsidRPr="004610B9">
        <w:rPr>
          <w:bCs/>
          <w:color w:val="000000"/>
        </w:rPr>
        <w:t xml:space="preserve">(2014) </w:t>
      </w:r>
      <w:r w:rsidRPr="004610B9">
        <w:rPr>
          <w:bCs/>
          <w:i/>
          <w:color w:val="000000"/>
        </w:rPr>
        <w:t>Learning Web App Development</w:t>
      </w:r>
      <w:r w:rsidRPr="004610B9">
        <w:rPr>
          <w:bCs/>
          <w:color w:val="000000"/>
        </w:rPr>
        <w:t xml:space="preserve">. </w:t>
      </w:r>
      <w:r w:rsidRPr="004610B9">
        <w:rPr>
          <w:color w:val="000000"/>
        </w:rPr>
        <w:t xml:space="preserve">O’Reilly </w:t>
      </w:r>
    </w:p>
    <w:p w:rsidR="009A146D" w:rsidRPr="004610B9" w:rsidRDefault="009A146D" w:rsidP="009A146D">
      <w:pPr>
        <w:pStyle w:val="ListParagraph"/>
        <w:numPr>
          <w:ilvl w:val="0"/>
          <w:numId w:val="3"/>
        </w:numPr>
        <w:spacing w:before="200" w:after="200"/>
        <w:jc w:val="both"/>
        <w:rPr>
          <w:rFonts w:eastAsia="Batang"/>
          <w:color w:val="000000"/>
        </w:rPr>
      </w:pPr>
      <w:r w:rsidRPr="004610B9">
        <w:rPr>
          <w:color w:val="000000"/>
        </w:rPr>
        <w:t xml:space="preserve">Nicholas S. Williams </w:t>
      </w:r>
      <w:r w:rsidRPr="004610B9">
        <w:rPr>
          <w:bCs/>
          <w:color w:val="000000"/>
        </w:rPr>
        <w:t xml:space="preserve">(2014) </w:t>
      </w:r>
      <w:r w:rsidRPr="004610B9">
        <w:rPr>
          <w:bCs/>
          <w:i/>
          <w:color w:val="000000"/>
        </w:rPr>
        <w:t>Professional Java for Web Applications</w:t>
      </w:r>
      <w:r w:rsidRPr="004610B9">
        <w:rPr>
          <w:bCs/>
          <w:color w:val="000000"/>
        </w:rPr>
        <w:t xml:space="preserve">. </w:t>
      </w:r>
      <w:r w:rsidRPr="004610B9">
        <w:rPr>
          <w:color w:val="000000"/>
        </w:rPr>
        <w:t>John Wiley and Sons</w:t>
      </w:r>
    </w:p>
    <w:p w:rsidR="009A146D" w:rsidRPr="00E15A05" w:rsidRDefault="009A146D" w:rsidP="009A146D">
      <w:pPr>
        <w:autoSpaceDE w:val="0"/>
        <w:autoSpaceDN w:val="0"/>
        <w:adjustRightInd w:val="0"/>
        <w:rPr>
          <w:b/>
          <w:color w:val="000000"/>
        </w:rPr>
      </w:pPr>
      <w:r w:rsidRPr="00E15A05">
        <w:rPr>
          <w:b/>
          <w:color w:val="000000"/>
        </w:rPr>
        <w:t>References Recommended - Journal</w:t>
      </w:r>
    </w:p>
    <w:p w:rsidR="009A146D" w:rsidRPr="00E15A05" w:rsidRDefault="009A146D" w:rsidP="009A14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00" w:after="200"/>
        <w:jc w:val="both"/>
        <w:rPr>
          <w:rStyle w:val="st"/>
          <w:i/>
          <w:color w:val="000000"/>
        </w:rPr>
      </w:pPr>
      <w:r w:rsidRPr="00E15A05">
        <w:rPr>
          <w:rStyle w:val="st"/>
          <w:i/>
          <w:color w:val="000000"/>
        </w:rPr>
        <w:t xml:space="preserve">International </w:t>
      </w:r>
      <w:r w:rsidRPr="00E15A05">
        <w:rPr>
          <w:rStyle w:val="Emphasis"/>
          <w:color w:val="000000"/>
        </w:rPr>
        <w:t>Journal of Web</w:t>
      </w:r>
      <w:r w:rsidRPr="00E15A05">
        <w:rPr>
          <w:rStyle w:val="st"/>
          <w:i/>
          <w:color w:val="000000"/>
        </w:rPr>
        <w:t xml:space="preserve"> Engineering</w:t>
      </w:r>
    </w:p>
    <w:p w:rsidR="009A146D" w:rsidRPr="00E15A05" w:rsidRDefault="009A146D" w:rsidP="009A146D">
      <w:pPr>
        <w:pStyle w:val="Heading3"/>
        <w:numPr>
          <w:ilvl w:val="0"/>
          <w:numId w:val="1"/>
        </w:numPr>
        <w:spacing w:before="200"/>
        <w:jc w:val="both"/>
        <w:rPr>
          <w:rFonts w:ascii="Times New Roman" w:hAnsi="Times New Roman"/>
          <w:b w:val="0"/>
          <w:i/>
          <w:color w:val="000000"/>
        </w:rPr>
      </w:pPr>
      <w:r w:rsidRPr="00E15A05">
        <w:rPr>
          <w:rFonts w:ascii="Times New Roman" w:hAnsi="Times New Roman"/>
          <w:b w:val="0"/>
          <w:i/>
          <w:color w:val="000000"/>
        </w:rPr>
        <w:t>International Journal of Web Information Systems information</w:t>
      </w:r>
    </w:p>
    <w:p w:rsidR="009A146D" w:rsidRPr="00E15A05" w:rsidRDefault="009A146D" w:rsidP="009A146D">
      <w:pPr>
        <w:pStyle w:val="Heading3"/>
        <w:numPr>
          <w:ilvl w:val="0"/>
          <w:numId w:val="1"/>
        </w:numPr>
        <w:spacing w:before="200"/>
        <w:jc w:val="both"/>
        <w:rPr>
          <w:rFonts w:ascii="Times New Roman" w:hAnsi="Times New Roman"/>
          <w:b w:val="0"/>
          <w:i/>
          <w:color w:val="000000"/>
        </w:rPr>
      </w:pPr>
      <w:r w:rsidRPr="00E15A05">
        <w:rPr>
          <w:rFonts w:ascii="Times New Roman" w:hAnsi="Times New Roman"/>
          <w:b w:val="0"/>
          <w:i/>
          <w:color w:val="000000"/>
        </w:rPr>
        <w:t>International Journal of Web Applications</w:t>
      </w:r>
    </w:p>
    <w:p w:rsidR="009A146D" w:rsidRDefault="009A146D" w:rsidP="009A146D">
      <w:pPr>
        <w:pStyle w:val="Heading3"/>
        <w:numPr>
          <w:ilvl w:val="0"/>
          <w:numId w:val="1"/>
        </w:numPr>
        <w:spacing w:before="200"/>
        <w:jc w:val="both"/>
        <w:rPr>
          <w:rFonts w:ascii="Times New Roman" w:hAnsi="Times New Roman"/>
          <w:b w:val="0"/>
          <w:i/>
          <w:color w:val="000000"/>
        </w:rPr>
      </w:pPr>
      <w:r w:rsidRPr="00E15A05">
        <w:rPr>
          <w:rFonts w:ascii="Times New Roman" w:hAnsi="Times New Roman"/>
          <w:b w:val="0"/>
          <w:i/>
          <w:color w:val="000000"/>
        </w:rPr>
        <w:t xml:space="preserve">Journal of Web Semantics </w:t>
      </w:r>
      <w:r>
        <w:rPr>
          <w:rFonts w:ascii="Times New Roman" w:hAnsi="Times New Roman"/>
          <w:b w:val="0"/>
          <w:i/>
          <w:color w:val="000000"/>
        </w:rPr>
        <w:t>–</w:t>
      </w:r>
      <w:r w:rsidRPr="00E15A05">
        <w:rPr>
          <w:rFonts w:ascii="Times New Roman" w:hAnsi="Times New Roman"/>
          <w:b w:val="0"/>
          <w:i/>
          <w:color w:val="000000"/>
        </w:rPr>
        <w:t xml:space="preserve"> Elsevier</w:t>
      </w:r>
    </w:p>
    <w:p w:rsidR="009A146D" w:rsidRPr="004610B9" w:rsidRDefault="009A146D" w:rsidP="009A146D">
      <w:pPr>
        <w:pStyle w:val="Heading3"/>
        <w:numPr>
          <w:ilvl w:val="0"/>
          <w:numId w:val="1"/>
        </w:numPr>
        <w:spacing w:before="200"/>
        <w:jc w:val="both"/>
        <w:rPr>
          <w:rFonts w:ascii="Times New Roman" w:hAnsi="Times New Roman"/>
          <w:b w:val="0"/>
          <w:i/>
          <w:color w:val="000000"/>
        </w:rPr>
      </w:pPr>
      <w:r w:rsidRPr="004610B9">
        <w:rPr>
          <w:rStyle w:val="st"/>
          <w:rFonts w:ascii="Times New Roman" w:hAnsi="Times New Roman"/>
          <w:b w:val="0"/>
          <w:i/>
          <w:color w:val="000000"/>
        </w:rPr>
        <w:t xml:space="preserve">International </w:t>
      </w:r>
      <w:r w:rsidRPr="004610B9">
        <w:rPr>
          <w:rStyle w:val="Emphasis"/>
          <w:rFonts w:ascii="Times New Roman" w:hAnsi="Times New Roman"/>
          <w:b w:val="0"/>
          <w:color w:val="000000"/>
        </w:rPr>
        <w:t>Journal of Web</w:t>
      </w:r>
      <w:r w:rsidRPr="004610B9">
        <w:rPr>
          <w:rStyle w:val="st"/>
          <w:rFonts w:ascii="Times New Roman" w:hAnsi="Times New Roman"/>
          <w:b w:val="0"/>
          <w:i/>
          <w:color w:val="000000"/>
        </w:rPr>
        <w:t xml:space="preserve"> Engineering and Technology - </w:t>
      </w:r>
      <w:proofErr w:type="spellStart"/>
      <w:r w:rsidRPr="004610B9">
        <w:rPr>
          <w:rStyle w:val="st"/>
          <w:rFonts w:ascii="Times New Roman" w:hAnsi="Times New Roman"/>
          <w:b w:val="0"/>
          <w:i/>
          <w:color w:val="000000"/>
        </w:rPr>
        <w:t>Inderscience</w:t>
      </w:r>
      <w:proofErr w:type="spellEnd"/>
    </w:p>
    <w:p w:rsidR="001B693D" w:rsidRDefault="009A146D"/>
    <w:sectPr w:rsidR="001B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7CD7"/>
    <w:multiLevelType w:val="hybridMultilevel"/>
    <w:tmpl w:val="0AA4A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562FDE"/>
    <w:multiLevelType w:val="hybridMultilevel"/>
    <w:tmpl w:val="34028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BE5BE7"/>
    <w:multiLevelType w:val="hybridMultilevel"/>
    <w:tmpl w:val="2E5CD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6D"/>
    <w:rsid w:val="00356265"/>
    <w:rsid w:val="009A146D"/>
    <w:rsid w:val="009B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46D"/>
    <w:pPr>
      <w:keepNext/>
      <w:keepLines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46D"/>
    <w:rPr>
      <w:rFonts w:ascii="Cambria" w:eastAsia="Times New Roman" w:hAnsi="Cambria" w:cs="Times New Roman"/>
      <w:b/>
      <w:bCs/>
      <w:color w:val="4F81BD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A14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A146D"/>
    <w:rPr>
      <w:i/>
      <w:iCs/>
    </w:rPr>
  </w:style>
  <w:style w:type="character" w:customStyle="1" w:styleId="st">
    <w:name w:val="st"/>
    <w:basedOn w:val="DefaultParagraphFont"/>
    <w:rsid w:val="009A1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46D"/>
    <w:pPr>
      <w:keepNext/>
      <w:keepLines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46D"/>
    <w:rPr>
      <w:rFonts w:ascii="Cambria" w:eastAsia="Times New Roman" w:hAnsi="Cambria" w:cs="Times New Roman"/>
      <w:b/>
      <w:bCs/>
      <w:color w:val="4F81BD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A14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A146D"/>
    <w:rPr>
      <w:i/>
      <w:iCs/>
    </w:rPr>
  </w:style>
  <w:style w:type="character" w:customStyle="1" w:styleId="st">
    <w:name w:val="st"/>
    <w:basedOn w:val="DefaultParagraphFont"/>
    <w:rsid w:val="009A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Guest1</dc:creator>
  <cp:lastModifiedBy>Guest1</cp:lastModifiedBy>
  <cp:revision>1</cp:revision>
  <dcterms:created xsi:type="dcterms:W3CDTF">2017-09-19T20:01:00Z</dcterms:created>
  <dcterms:modified xsi:type="dcterms:W3CDTF">2017-09-19T20:04:00Z</dcterms:modified>
</cp:coreProperties>
</file>