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5.png" ContentType="image/png"/>
  <Override PartName="/word/media/rId61.png" ContentType="image/png"/>
  <Override PartName="/word/media/rId24.png" ContentType="image/png"/>
  <Override PartName="/word/media/rId30.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Confidence</w:t>
      </w:r>
      <w:r>
        <w:t xml:space="preserve"> </w:t>
      </w:r>
      <w:r>
        <w:t xml:space="preserve">Intervals</w:t>
      </w:r>
      <w:r>
        <w:t xml:space="preserve"> </w:t>
      </w:r>
      <w:r>
        <w:t xml:space="preserve">and</w:t>
      </w:r>
      <w:r>
        <w:t xml:space="preserve"> </w:t>
      </w:r>
      <w:r>
        <w:t xml:space="preserve">Bootstrapping</w:t>
      </w:r>
      <w:r>
        <w:t xml:space="preserve"> </w:t>
      </w:r>
      <w:r>
        <w:t xml:space="preserve">Exercises</w:t>
      </w:r>
    </w:p>
    <w:p>
      <w:pPr>
        <w:pStyle w:val="Author"/>
      </w:pPr>
      <w:r>
        <w:t xml:space="preserve">Charley</w:t>
      </w:r>
      <w:r>
        <w:t xml:space="preserve"> </w:t>
      </w:r>
      <w:r>
        <w:t xml:space="preserve">Kirk</w:t>
      </w:r>
    </w:p>
    <w:p>
      <w:pPr>
        <w:pStyle w:val="Date"/>
      </w:pPr>
      <w:r>
        <w:t xml:space="preserve">10/31/2024</w:t>
      </w:r>
    </w:p>
    <w:p>
      <w:pPr>
        <w:pStyle w:val="FirstParagraph"/>
      </w:pPr>
      <w:r>
        <w:t xml:space="preserve">ModernDive is under a</w:t>
      </w:r>
      <w:r>
        <w:t xml:space="preserve"> </w:t>
      </w:r>
      <w:hyperlink r:id="rId20">
        <w:r>
          <w:rPr>
            <w:rStyle w:val="Hyperlink"/>
          </w:rPr>
          <w:t xml:space="preserve">Creative Commons Attribution - NonCommercial - ShareAlike 4.0 license</w:t>
        </w:r>
      </w:hyperlink>
      <w:r>
        <w:t xml:space="preserve"> </w:t>
      </w:r>
      <w:r>
        <w:t xml:space="preserve">so it is able to be modified with attribution as above.</w:t>
      </w:r>
    </w:p>
    <w:p>
      <w:pPr>
        <w:pStyle w:val="BodyText"/>
      </w:pPr>
      <w:r>
        <w:t xml:space="preserve">This assignment is based on one by Albert Kim and Jenny Smetzer designed to accompany the book.</w:t>
      </w:r>
    </w:p>
    <w:bookmarkStart w:id="22" w:name="background"/>
    <w:p>
      <w:pPr>
        <w:pStyle w:val="Heading2"/>
      </w:pPr>
      <w:r>
        <w:t xml:space="preserve">Background</w:t>
      </w:r>
    </w:p>
    <w:p>
      <w:pPr>
        <w:pStyle w:val="FirstParagraph"/>
      </w:pPr>
      <w:r>
        <w:t xml:space="preserve">In this problem set we will use a small</w:t>
      </w:r>
      <w:r>
        <w:t xml:space="preserve"> </w:t>
      </w:r>
      <w:r>
        <w:rPr>
          <w:bCs/>
          <w:b/>
        </w:rPr>
        <w:t xml:space="preserve">sample</w:t>
      </w:r>
      <w:r>
        <w:t xml:space="preserve"> </w:t>
      </w:r>
      <w:r>
        <w:t xml:space="preserve">of data from the</w:t>
      </w:r>
      <w:r>
        <w:t xml:space="preserve"> </w:t>
      </w:r>
      <w:hyperlink r:id="rId21">
        <w:r>
          <w:rPr>
            <w:rStyle w:val="Hyperlink"/>
          </w:rPr>
          <w:t xml:space="preserve">General Social Survey</w:t>
        </w:r>
      </w:hyperlink>
      <w:r>
        <w:t xml:space="preserve">. The survey is designed to monitor changes in both social characteristics and attitudes in adults. You will work with a</w:t>
      </w:r>
      <w:r>
        <w:t xml:space="preserve"> </w:t>
      </w:r>
      <w:r>
        <w:rPr>
          <w:bCs/>
          <w:b/>
        </w:rPr>
        <w:t xml:space="preserve">sample</w:t>
      </w:r>
      <w:r>
        <w:t xml:space="preserve"> </w:t>
      </w:r>
      <w:r>
        <w:t xml:space="preserve">from one neighborhood. The full neighborhood of</w:t>
      </w:r>
      <w:r>
        <w:t xml:space="preserve"> </w:t>
      </w:r>
      <w:r>
        <w:rPr>
          <w:bCs/>
          <w:b/>
        </w:rPr>
        <w:t xml:space="preserve">ALL adult individuals</w:t>
      </w:r>
      <w:r>
        <w:t xml:space="preserve"> </w:t>
      </w:r>
      <w:r>
        <w:t xml:space="preserve">is the population. For this problem set we do</w:t>
      </w:r>
      <w:r>
        <w:t xml:space="preserve"> </w:t>
      </w:r>
      <w:r>
        <w:rPr>
          <w:bCs/>
          <w:b/>
        </w:rPr>
        <w:t xml:space="preserve">not</w:t>
      </w:r>
      <w:r>
        <w:t xml:space="preserve"> </w:t>
      </w:r>
      <w:r>
        <w:t xml:space="preserve">know the</w:t>
      </w:r>
      <w:r>
        <w:t xml:space="preserve"> </w:t>
      </w:r>
      <w:r>
        <w:rPr>
          <w:bCs/>
          <w:b/>
        </w:rPr>
        <w:t xml:space="preserve">true population parameters</w:t>
      </w:r>
      <w:r>
        <w:t xml:space="preserve"> </w:t>
      </w:r>
      <w:r>
        <w:t xml:space="preserve">for any of the variables, because we do not have data on every person in the neighborhood.</w:t>
      </w:r>
    </w:p>
    <w:bookmarkEnd w:id="22"/>
    <w:bookmarkStart w:id="23" w:name="setup"/>
    <w:p>
      <w:pPr>
        <w:pStyle w:val="Heading2"/>
      </w:pPr>
      <w:r>
        <w:t xml:space="preserve">Setup</w:t>
      </w:r>
    </w:p>
    <w:p>
      <w:pPr>
        <w:pStyle w:val="FirstParagraph"/>
      </w:pPr>
      <w:r>
        <w:t xml:space="preserve">First load the necessary packages</w:t>
      </w:r>
    </w:p>
    <w:p>
      <w:pPr>
        <w:pStyle w:val="SourceCode"/>
      </w:pPr>
      <w:r>
        <w:rPr>
          <w:rStyle w:val="CommentTok"/>
        </w:rPr>
        <w:t xml:space="preserve"># Recall that loading the tidyverse "umbrella" package loads ggplot2, dplyr, and</w:t>
      </w:r>
      <w:r>
        <w:br/>
      </w:r>
      <w:r>
        <w:rPr>
          <w:rStyle w:val="CommentTok"/>
        </w:rPr>
        <w:t xml:space="preserve"># readr all at once. Feel free to load these packages any way you choose.</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(infer)</w:t>
      </w:r>
    </w:p>
    <w:p>
      <w:pPr>
        <w:pStyle w:val="FirstParagraph"/>
      </w:pPr>
      <w:r>
        <w:t xml:space="preserve">Next load the data set, from where it is stored on the web:</w:t>
      </w:r>
    </w:p>
    <w:p>
      <w:pPr>
        <w:pStyle w:val="SourceCode"/>
      </w:pPr>
      <w:r>
        <w:rPr>
          <w:rStyle w:val="NormalTok"/>
        </w:rPr>
        <w:t xml:space="preserve">gss_sample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"https://docs.google.com/spreadsheets/d/e/2PACX-1vSypSoDCMH2N76Vo2dZRPkw2q3t1mbvAXlOtgPDIsHg4NclAQFmER-BdvXH9_lrT40UQCVdPXOi_NMJ/pub?gid=257689625&amp;single=true&amp;output=csv"</w:t>
      </w:r>
      <w:r>
        <w:rPr>
          <w:rStyle w:val="NormalTok"/>
        </w:rPr>
        <w:t xml:space="preserve">)</w:t>
      </w:r>
    </w:p>
    <w:p>
      <w:pPr>
        <w:pStyle w:val="SourceCode"/>
      </w:pPr>
      <w:r>
        <w:rPr>
          <w:rStyle w:val="FunctionTok"/>
        </w:rPr>
        <w:t xml:space="preserve">glimpse</w:t>
      </w:r>
      <w:r>
        <w:rPr>
          <w:rStyle w:val="NormalTok"/>
        </w:rPr>
        <w:t xml:space="preserve">(gss_sample)</w:t>
      </w:r>
    </w:p>
    <w:p>
      <w:pPr>
        <w:pStyle w:val="SourceCode"/>
      </w:pPr>
      <w:r>
        <w:rPr>
          <w:rStyle w:val="VerbatimChar"/>
        </w:rPr>
        <w:t xml:space="preserve">## Rows: 100</w:t>
      </w:r>
      <w:r>
        <w:br/>
      </w:r>
      <w:r>
        <w:rPr>
          <w:rStyle w:val="VerbatimChar"/>
        </w:rPr>
        <w:t xml:space="preserve">## Columns: 3</w:t>
      </w:r>
      <w:r>
        <w:br/>
      </w:r>
      <w:r>
        <w:rPr>
          <w:rStyle w:val="VerbatimChar"/>
        </w:rPr>
        <w:t xml:space="preserve">## $ age     &lt;dbl&gt; 79, 23, 31, 53, 39, 59, 45, 84, 52, 60, 21, 25, 56, 68, 58, 42…</w:t>
      </w:r>
      <w:r>
        <w:br/>
      </w:r>
      <w:r>
        <w:rPr>
          <w:rStyle w:val="VerbatimChar"/>
        </w:rPr>
        <w:t xml:space="preserve">## $ race    &lt;chr&gt; "White", "White", "POC", "White", "White", "White", "White", "…</w:t>
      </w:r>
      <w:r>
        <w:br/>
      </w:r>
      <w:r>
        <w:rPr>
          <w:rStyle w:val="VerbatimChar"/>
        </w:rPr>
        <w:t xml:space="preserve">## $ tvhours &lt;dbl&gt; 1, 1, 4, 4, 1, 1, 2, 3, 4, 3, 0, 3, 1, 3, 4, 1, 1, 2, 1, 5, 2,…</w:t>
      </w:r>
    </w:p>
    <w:p>
      <w:pPr>
        <w:pStyle w:val="FirstParagraph"/>
      </w:pPr>
      <w:r>
        <w:t xml:space="preserve">Be sure to take a look at the data either by typing in the data set name and hitting play or in the</w:t>
      </w:r>
      <w:r>
        <w:t xml:space="preserve"> </w:t>
      </w:r>
      <w:r>
        <w:rPr>
          <w:bCs/>
          <w:b/>
        </w:rPr>
        <w:t xml:space="preserve">viewer</w:t>
      </w:r>
      <w:r>
        <w:t xml:space="preserve">. Each row in the data set is a person that was surveyed (100 rows or cases in total). The variables in the data set include each respondent’s</w:t>
      </w:r>
      <w:r>
        <w:t xml:space="preserve"> </w:t>
      </w:r>
      <w:r>
        <w:rPr>
          <w:rStyle w:val="VerbatimChar"/>
        </w:rPr>
        <w:t xml:space="preserve">age</w:t>
      </w:r>
      <w:r>
        <w:t xml:space="preserve">,</w:t>
      </w:r>
      <w:r>
        <w:t xml:space="preserve"> </w:t>
      </w:r>
      <w:r>
        <w:rPr>
          <w:rStyle w:val="VerbatimChar"/>
        </w:rPr>
        <w:t xml:space="preserve">race</w:t>
      </w:r>
      <w:r>
        <w:t xml:space="preserve">, and number of hours of TV watched a day</w:t>
      </w:r>
      <w:r>
        <w:t xml:space="preserve"> </w:t>
      </w:r>
      <w:r>
        <w:rPr>
          <w:rStyle w:val="VerbatimChar"/>
        </w:rPr>
        <w:t xml:space="preserve">tvhours</w:t>
      </w:r>
      <w:r>
        <w:t xml:space="preserve">.</w:t>
      </w:r>
    </w:p>
    <w:p>
      <w:pPr>
        <w:pStyle w:val="BodyText"/>
      </w:pPr>
      <w:r>
        <w:rPr>
          <w:bCs/>
          <w:b/>
        </w:rPr>
        <w:t xml:space="preserve">Setting a seed:</w:t>
      </w:r>
      <w:r>
        <w:t xml:space="preserve"> </w:t>
      </w:r>
      <w:r>
        <w:t xml:space="preserve">We will take some random samples and build sampling distributions in this lab. In order to make sure R takes the same random sample every time you run your code, you can do what is called</w:t>
      </w:r>
      <w:r>
        <w:t xml:space="preserve"> </w:t>
      </w:r>
      <w:r>
        <w:t xml:space="preserve">“</w:t>
      </w:r>
      <w:r>
        <w:t xml:space="preserve">setting a seed</w:t>
      </w:r>
      <w:r>
        <w:t xml:space="preserve">”</w:t>
      </w:r>
      <w:r>
        <w:t xml:space="preserve">. Do this in any code chunk that you take a random sample!</w:t>
      </w:r>
    </w:p>
    <w:p>
      <w:pPr>
        <w:pStyle w:val="BodyText"/>
      </w:pPr>
      <w:r>
        <w:t xml:space="preserve">You can set a seed like so. Any number will do.</w:t>
      </w:r>
    </w:p>
    <w:p>
      <w:pPr>
        <w:pStyle w:val="SourceCode"/>
      </w:pPr>
      <w:r>
        <w:rPr>
          <w:rStyle w:val="FunctionTok"/>
        </w:rPr>
        <w:t xml:space="preserve">set.seed</w:t>
      </w:r>
      <w:r>
        <w:rPr>
          <w:rStyle w:val="NormalTok"/>
        </w:rPr>
        <w:t xml:space="preserve">(</w:t>
      </w:r>
      <w:r>
        <w:rPr>
          <w:rStyle w:val="DecValTok"/>
        </w:rPr>
        <w:t xml:space="preserve">94</w:t>
      </w:r>
      <w:r>
        <w:rPr>
          <w:rStyle w:val="NormalTok"/>
        </w:rPr>
        <w:t xml:space="preserve">)</w:t>
      </w:r>
    </w:p>
    <w:p>
      <w:r>
        <w:pict>
          <v:rect style="width:0;height:1.5pt" o:hralign="center" o:hrstd="t" o:hr="t"/>
        </w:pict>
      </w:r>
    </w:p>
    <w:bookmarkEnd w:id="23"/>
    <w:bookmarkStart w:id="46" w:name="confidence-intervals-for-one-mean"/>
    <w:p>
      <w:pPr>
        <w:pStyle w:val="Heading1"/>
      </w:pPr>
      <w:r>
        <w:t xml:space="preserve">Confidence intervals for one mean</w:t>
      </w:r>
    </w:p>
    <w:p>
      <w:pPr>
        <w:pStyle w:val="FirstParagraph"/>
      </w:pPr>
      <w:r>
        <w:t xml:space="preserve">We are first going to look at the number of hours of tv watched a day,</w:t>
      </w:r>
      <w:r>
        <w:t xml:space="preserve"> </w:t>
      </w:r>
      <w:r>
        <w:rPr>
          <w:rStyle w:val="VerbatimChar"/>
        </w:rPr>
        <w:t xml:space="preserve">tvhours</w:t>
      </w:r>
      <w:r>
        <w:t xml:space="preserve">.</w:t>
      </w:r>
    </w:p>
    <w:bookmarkStart w:id="28" w:name="question-1"/>
    <w:p>
      <w:pPr>
        <w:pStyle w:val="Heading2"/>
      </w:pPr>
      <w:r>
        <w:t xml:space="preserve">Question 1</w:t>
      </w:r>
    </w:p>
    <w:p>
      <w:pPr>
        <w:pStyle w:val="FirstParagraph"/>
      </w:pPr>
      <w:r>
        <w:t xml:space="preserve">What parameter would we try to estimate with</w:t>
      </w:r>
      <w:r>
        <w:t xml:space="preserve"> </w:t>
      </w:r>
      <w:r>
        <w:rPr>
          <w:rStyle w:val="VerbatimChar"/>
        </w:rPr>
        <w:t xml:space="preserve">tvhours</w:t>
      </w:r>
      <w:r>
        <w:t xml:space="preserve">? Why?</w:t>
      </w:r>
    </w:p>
    <w:p>
      <w:pPr>
        <w:pStyle w:val="BodyText"/>
      </w:pPr>
      <w:r>
        <w:rPr>
          <w:bCs/>
          <w:b/>
        </w:rPr>
        <w:t xml:space="preserve">Answer:</w:t>
      </w:r>
      <w:r>
        <w:t xml:space="preserve">.</w:t>
      </w:r>
    </w:p>
    <w:p>
      <w:pPr>
        <w:pStyle w:val="BodyText"/>
      </w:pPr>
      <w:r>
        <w:t xml:space="preserve">Probably the mean tv hours, since that gives us an idea of what tv hours we might expect from a random individual.</w:t>
      </w:r>
    </w:p>
    <w:bookmarkStart w:id="27" w:name="step-1-make-the-bootstrap-distribution"/>
    <w:p>
      <w:pPr>
        <w:pStyle w:val="Heading3"/>
      </w:pPr>
      <w:r>
        <w:t xml:space="preserve">Step 1: Make the bootstrap distribution</w:t>
      </w:r>
    </w:p>
    <w:p>
      <w:pPr>
        <w:pStyle w:val="FirstParagraph"/>
      </w:pPr>
      <w:r>
        <w:t xml:space="preserve">Using specify-&gt; generate-&gt; calculate</w:t>
      </w:r>
    </w:p>
    <w:p>
      <w:pPr>
        <w:pStyle w:val="SourceCode"/>
      </w:pPr>
      <w:r>
        <w:rPr>
          <w:rStyle w:val="FunctionTok"/>
        </w:rPr>
        <w:t xml:space="preserve">set.seed</w:t>
      </w:r>
      <w:r>
        <w:rPr>
          <w:rStyle w:val="NormalTok"/>
        </w:rPr>
        <w:t xml:space="preserve">(</w:t>
      </w:r>
      <w:r>
        <w:rPr>
          <w:rStyle w:val="DecValTok"/>
        </w:rPr>
        <w:t xml:space="preserve">51</w:t>
      </w:r>
      <w:r>
        <w:rPr>
          <w:rStyle w:val="NormalTok"/>
        </w:rPr>
        <w:t xml:space="preserve">)</w:t>
      </w:r>
      <w:r>
        <w:br/>
      </w:r>
      <w:r>
        <w:rPr>
          <w:rStyle w:val="NormalTok"/>
        </w:rPr>
        <w:t xml:space="preserve">bootDistTV</w:t>
      </w:r>
      <w:r>
        <w:rPr>
          <w:rStyle w:val="OtherTok"/>
        </w:rPr>
        <w:t xml:space="preserve">=</w:t>
      </w:r>
      <w:r>
        <w:rPr>
          <w:rStyle w:val="NormalTok"/>
        </w:rPr>
        <w:t xml:space="preserve">gss_sample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w:t>
      </w:r>
      <w:r>
        <w:rPr>
          <w:rStyle w:val="NormalTok"/>
        </w:rPr>
        <w:t xml:space="preserve">tvhours)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w:t>
      </w:r>
      <w:r>
        <w:rPr>
          <w:rStyle w:val="StringTok"/>
        </w:rPr>
        <w:t xml:space="preserve">"mean"</w:t>
      </w:r>
      <w:r>
        <w:rPr>
          <w:rStyle w:val="NormalTok"/>
        </w:rPr>
        <w:t xml:space="preserve">)</w:t>
      </w:r>
      <w:r>
        <w:br/>
      </w:r>
      <w:r>
        <w:rPr>
          <w:rStyle w:val="NormalTok"/>
        </w:rPr>
        <w:t xml:space="preserve">bootDistTV</w:t>
      </w:r>
    </w:p>
    <w:p>
      <w:pPr>
        <w:pStyle w:val="SourceCode"/>
      </w:pPr>
      <w:r>
        <w:rPr>
          <w:rStyle w:val="VerbatimChar"/>
        </w:rPr>
        <w:t xml:space="preserve">## Response: tvhours (numeric)</w:t>
      </w:r>
      <w:r>
        <w:br/>
      </w:r>
      <w:r>
        <w:rPr>
          <w:rStyle w:val="VerbatimChar"/>
        </w:rPr>
        <w:t xml:space="preserve">## # A tibble: 1,000 × 2</w:t>
      </w:r>
      <w:r>
        <w:br/>
      </w:r>
      <w:r>
        <w:rPr>
          <w:rStyle w:val="VerbatimChar"/>
        </w:rPr>
        <w:t xml:space="preserve">##    replicate  stat</w:t>
      </w:r>
      <w:r>
        <w:br/>
      </w:r>
      <w:r>
        <w:rPr>
          <w:rStyle w:val="VerbatimChar"/>
        </w:rPr>
        <w:t xml:space="preserve">##        &lt;int&gt; &lt;dbl&gt;</w:t>
      </w:r>
      <w:r>
        <w:br/>
      </w:r>
      <w:r>
        <w:rPr>
          <w:rStyle w:val="VerbatimChar"/>
        </w:rPr>
        <w:t xml:space="preserve">##  1         1  3.19</w:t>
      </w:r>
      <w:r>
        <w:br/>
      </w:r>
      <w:r>
        <w:rPr>
          <w:rStyle w:val="VerbatimChar"/>
        </w:rPr>
        <w:t xml:space="preserve">##  2         2  3.36</w:t>
      </w:r>
      <w:r>
        <w:br/>
      </w:r>
      <w:r>
        <w:rPr>
          <w:rStyle w:val="VerbatimChar"/>
        </w:rPr>
        <w:t xml:space="preserve">##  3         3  3.15</w:t>
      </w:r>
      <w:r>
        <w:br/>
      </w:r>
      <w:r>
        <w:rPr>
          <w:rStyle w:val="VerbatimChar"/>
        </w:rPr>
        <w:t xml:space="preserve">##  4         4  3.32</w:t>
      </w:r>
      <w:r>
        <w:br/>
      </w:r>
      <w:r>
        <w:rPr>
          <w:rStyle w:val="VerbatimChar"/>
        </w:rPr>
        <w:t xml:space="preserve">##  5         5  3.11</w:t>
      </w:r>
      <w:r>
        <w:br/>
      </w:r>
      <w:r>
        <w:rPr>
          <w:rStyle w:val="VerbatimChar"/>
        </w:rPr>
        <w:t xml:space="preserve">##  6         6  3.06</w:t>
      </w:r>
      <w:r>
        <w:br/>
      </w:r>
      <w:r>
        <w:rPr>
          <w:rStyle w:val="VerbatimChar"/>
        </w:rPr>
        <w:t xml:space="preserve">##  7         7  3.14</w:t>
      </w:r>
      <w:r>
        <w:br/>
      </w:r>
      <w:r>
        <w:rPr>
          <w:rStyle w:val="VerbatimChar"/>
        </w:rPr>
        <w:t xml:space="preserve">##  8         8  3.39</w:t>
      </w:r>
      <w:r>
        <w:br/>
      </w:r>
      <w:r>
        <w:rPr>
          <w:rStyle w:val="VerbatimChar"/>
        </w:rPr>
        <w:t xml:space="preserve">##  9         9  3.25</w:t>
      </w:r>
      <w:r>
        <w:br/>
      </w:r>
      <w:r>
        <w:rPr>
          <w:rStyle w:val="VerbatimChar"/>
        </w:rPr>
        <w:t xml:space="preserve">## 10        10  3.13</w:t>
      </w:r>
      <w:r>
        <w:br/>
      </w:r>
      <w:r>
        <w:rPr>
          <w:rStyle w:val="VerbatimChar"/>
        </w:rPr>
        <w:t xml:space="preserve">## # ℹ 990 more rows</w:t>
      </w:r>
    </w:p>
    <w:p>
      <w:pPr>
        <w:pStyle w:val="SourceCode"/>
      </w:pPr>
      <w:r>
        <w:rPr>
          <w:rStyle w:val="FunctionTok"/>
        </w:rPr>
        <w:t xml:space="preserve">visualize</w:t>
      </w:r>
      <w:r>
        <w:rPr>
          <w:rStyle w:val="NormalTok"/>
        </w:rPr>
        <w:t xml:space="preserve">(bootDistTV)</w:t>
      </w:r>
    </w:p>
    <w:p>
      <w:pPr>
        <w:pStyle w:val="FirstParagraph"/>
      </w:pPr>
      <w:r>
        <w:drawing>
          <wp:inline>
            <wp:extent cx="5334000" cy="3000375"/>
            <wp:effectExtent b="0" l="0" r="0" t="0"/>
            <wp:docPr descr="" title="" id="25" name="Picture"/>
            <a:graphic>
              <a:graphicData uri="http://schemas.openxmlformats.org/drawingml/2006/picture">
                <pic:pic>
                  <pic:nvPicPr>
                    <pic:cNvPr descr="ConfidenceIntervalExercisesUpdate2022_files/figure-docx/unnamed-chunk-6-1.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bookmarkEnd w:id="27"/>
    <w:bookmarkEnd w:id="28"/>
    <w:bookmarkStart w:id="34" w:name="question-2"/>
    <w:p>
      <w:pPr>
        <w:pStyle w:val="Heading2"/>
      </w:pPr>
      <w:r>
        <w:t xml:space="preserve">Question 2</w:t>
      </w:r>
    </w:p>
    <w:p>
      <w:pPr>
        <w:pStyle w:val="FirstParagraph"/>
      </w:pPr>
      <w:r>
        <w:t xml:space="preserve">What bootstrap statistics are we using? How many values of the bootstrap statistic</w:t>
      </w:r>
      <w:r>
        <w:t xml:space="preserve"> </w:t>
      </w:r>
      <w:r>
        <w:rPr>
          <w:rStyle w:val="VerbatimChar"/>
        </w:rPr>
        <w:t xml:space="preserve">boot_stat</w:t>
      </w:r>
      <w:r>
        <w:t xml:space="preserve"> </w:t>
      </w:r>
      <w:r>
        <w:t xml:space="preserve">are there? Please explain</w:t>
      </w:r>
      <w:r>
        <w:t xml:space="preserve"> </w:t>
      </w:r>
      <w:r>
        <w:rPr>
          <w:bCs/>
          <w:b/>
        </w:rPr>
        <w:t xml:space="preserve">why</w:t>
      </w:r>
      <w:r>
        <w:t xml:space="preserve"> </w:t>
      </w:r>
      <w:r>
        <w:t xml:space="preserve">there are this many values of the bootstrap statistic.</w:t>
      </w:r>
    </w:p>
    <w:p>
      <w:pPr>
        <w:pStyle w:val="BodyText"/>
      </w:pPr>
      <w:r>
        <w:rPr>
          <w:bCs/>
          <w:b/>
        </w:rPr>
        <w:t xml:space="preserve">Answer:</w:t>
      </w:r>
      <w:r>
        <w:t xml:space="preserve">.</w:t>
      </w:r>
    </w:p>
    <w:p>
      <w:pPr>
        <w:pStyle w:val="BodyText"/>
      </w:pPr>
      <w:r>
        <w:t xml:space="preserve">We are using bootstrap statistics constructed from samples made with bootstrap resampling with replacement. There are 1,000 estimated values of the mean statistic because we used 1,000 replicates, or in other world we resampled 1,000 times.</w:t>
      </w:r>
    </w:p>
    <w:bookmarkStart w:id="29" w:name="step-3-ci-from-a-bootstrap-resample"/>
    <w:p>
      <w:pPr>
        <w:pStyle w:val="Heading3"/>
      </w:pPr>
      <w:r>
        <w:t xml:space="preserve">Step 3: CI from a bootstrap resample</w:t>
      </w:r>
    </w:p>
    <w:bookmarkEnd w:id="29"/>
    <w:bookmarkStart w:id="33" w:name="a-bootstrap-ci-using-the-standard-error"/>
    <w:p>
      <w:pPr>
        <w:pStyle w:val="Heading3"/>
      </w:pPr>
      <w:r>
        <w:t xml:space="preserve">a) Bootstrap CI using the standard error</w:t>
      </w:r>
    </w:p>
    <w:p>
      <w:pPr>
        <w:pStyle w:val="FirstParagraph"/>
      </w:pPr>
      <w:r>
        <w:t xml:space="preserve">Now let’s make the 95% (normal) bootstrap confidence interval using the standard error.</w:t>
      </w:r>
    </w:p>
    <w:p>
      <w:pPr>
        <w:pStyle w:val="SourceCode"/>
      </w:pPr>
      <w:r>
        <w:rPr>
          <w:rStyle w:val="NormalTok"/>
        </w:rPr>
        <w:t xml:space="preserve">point_est</w:t>
      </w:r>
      <w:r>
        <w:rPr>
          <w:rStyle w:val="OtherTok"/>
        </w:rPr>
        <w:t xml:space="preserve">=</w:t>
      </w:r>
      <w:r>
        <w:rPr>
          <w:rStyle w:val="FunctionTok"/>
        </w:rPr>
        <w:t xml:space="preserve">mean</w:t>
      </w:r>
      <w:r>
        <w:rPr>
          <w:rStyle w:val="NormalTok"/>
        </w:rPr>
        <w:t xml:space="preserve">(gss_sample</w:t>
      </w:r>
      <w:r>
        <w:rPr>
          <w:rStyle w:val="SpecialCharTok"/>
        </w:rPr>
        <w:t xml:space="preserve">$</w:t>
      </w:r>
      <w:r>
        <w:rPr>
          <w:rStyle w:val="NormalTok"/>
        </w:rPr>
        <w:t xml:space="preserve">tvhours)</w:t>
      </w:r>
      <w:r>
        <w:br/>
      </w:r>
      <w:r>
        <w:rPr>
          <w:rStyle w:val="NormalTok"/>
        </w:rPr>
        <w:t xml:space="preserve">point_est</w:t>
      </w:r>
    </w:p>
    <w:p>
      <w:pPr>
        <w:pStyle w:val="SourceCode"/>
      </w:pPr>
      <w:r>
        <w:rPr>
          <w:rStyle w:val="VerbatimChar"/>
        </w:rPr>
        <w:t xml:space="preserve">## [1] 3.14</w:t>
      </w:r>
    </w:p>
    <w:p>
      <w:pPr>
        <w:pStyle w:val="SourceCode"/>
      </w:pPr>
      <w:r>
        <w:rPr>
          <w:rStyle w:val="NormalTok"/>
        </w:rPr>
        <w:t xml:space="preserve">standard_error_ci </w:t>
      </w:r>
      <w:r>
        <w:rPr>
          <w:rStyle w:val="OtherTok"/>
        </w:rPr>
        <w:t xml:space="preserve">&lt;-</w:t>
      </w:r>
      <w:r>
        <w:rPr>
          <w:rStyle w:val="NormalTok"/>
        </w:rPr>
        <w:t xml:space="preserve"> bootDistTV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"se"</w:t>
      </w:r>
      <w:r>
        <w:rPr>
          <w:rStyle w:val="NormalTok"/>
        </w:rPr>
        <w:t xml:space="preserve">,</w:t>
      </w:r>
      <w:r>
        <w:rPr>
          <w:rStyle w:val="AttributeTok"/>
        </w:rPr>
        <w:t xml:space="preserve">level=</w:t>
      </w:r>
      <w:r>
        <w:rPr>
          <w:rStyle w:val="NormalTok"/>
        </w:rPr>
        <w:t xml:space="preserve">.</w:t>
      </w:r>
      <w:r>
        <w:rPr>
          <w:rStyle w:val="DecValTok"/>
        </w:rPr>
        <w:t xml:space="preserve">95</w:t>
      </w:r>
      <w:r>
        <w:rPr>
          <w:rStyle w:val="NormalTok"/>
        </w:rPr>
        <w:t xml:space="preserve">, </w:t>
      </w:r>
      <w:r>
        <w:rPr>
          <w:rStyle w:val="AttributeTok"/>
        </w:rPr>
        <w:t xml:space="preserve">point_estimate =</w:t>
      </w:r>
      <w:r>
        <w:rPr>
          <w:rStyle w:val="NormalTok"/>
        </w:rPr>
        <w:t xml:space="preserve"> point_est)</w:t>
      </w:r>
      <w:r>
        <w:br/>
      </w:r>
      <w:r>
        <w:rPr>
          <w:rStyle w:val="NormalTok"/>
        </w:rPr>
        <w:t xml:space="preserve">standard_error_ci </w:t>
      </w:r>
      <w:r>
        <w:rPr>
          <w:rStyle w:val="CommentTok"/>
        </w:rPr>
        <w:t xml:space="preserve">#level defaults to 95%, but is listed here so you can change it if you'd like</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2.43     3.85</w:t>
      </w:r>
    </w:p>
    <w:p>
      <w:pPr>
        <w:pStyle w:val="SourceCode"/>
      </w:pPr>
      <w:r>
        <w:rPr>
          <w:rStyle w:val="FunctionTok"/>
        </w:rPr>
        <w:t xml:space="preserve">visualize</w:t>
      </w:r>
      <w:r>
        <w:rPr>
          <w:rStyle w:val="NormalTok"/>
        </w:rPr>
        <w:t xml:space="preserve">( bootDistTV) </w:t>
      </w:r>
      <w:r>
        <w:rPr>
          <w:rStyle w:val="SpecialCharTok"/>
        </w:rPr>
        <w:t xml:space="preserve">+</w:t>
      </w:r>
      <w:r>
        <w:rPr>
          <w:rStyle w:val="NormalTok"/>
        </w:rPr>
        <w:t xml:space="preserve"> </w:t>
      </w:r>
      <w:r>
        <w:br/>
      </w:r>
      <w:r>
        <w:rPr>
          <w:rStyle w:val="NormalTok"/>
        </w:rPr>
        <w:t xml:space="preserve">  </w:t>
      </w:r>
      <w:r>
        <w:rPr>
          <w:rStyle w:val="FunctionTok"/>
        </w:rPr>
        <w:t xml:space="preserve">shade_confidence_interval</w:t>
      </w:r>
      <w:r>
        <w:rPr>
          <w:rStyle w:val="NormalTok"/>
        </w:rPr>
        <w:t xml:space="preserve">(</w:t>
      </w:r>
      <w:r>
        <w:rPr>
          <w:rStyle w:val="AttributeTok"/>
        </w:rPr>
        <w:t xml:space="preserve">endpoints =</w:t>
      </w:r>
      <w:r>
        <w:rPr>
          <w:rStyle w:val="NormalTok"/>
        </w:rPr>
        <w:t xml:space="preserve"> standard_error_ci)</w:t>
      </w:r>
    </w:p>
    <w:p>
      <w:pPr>
        <w:pStyle w:val="FirstParagraph"/>
      </w:pPr>
      <w:r>
        <w:drawing>
          <wp:inline>
            <wp:extent cx="5334000" cy="3000375"/>
            <wp:effectExtent b="0" l="0" r="0" t="0"/>
            <wp:docPr descr="" title="" id="31" name="Picture"/>
            <a:graphic>
              <a:graphicData uri="http://schemas.openxmlformats.org/drawingml/2006/picture">
                <pic:pic>
                  <pic:nvPicPr>
                    <pic:cNvPr descr="ConfidenceIntervalExercisesUpdate2022_files/figure-docx/unnamed-chunk-7-1.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bookmarkEnd w:id="33"/>
    <w:bookmarkEnd w:id="34"/>
    <w:bookmarkStart w:id="39" w:name="question-3"/>
    <w:p>
      <w:pPr>
        <w:pStyle w:val="Heading2"/>
      </w:pPr>
      <w:r>
        <w:t xml:space="preserve">Question 3</w:t>
      </w:r>
    </w:p>
    <w:p>
      <w:pPr>
        <w:pStyle w:val="FirstParagraph"/>
      </w:pPr>
      <w:r>
        <w:t xml:space="preserve">Write a sentence interpreting the interval in context.</w:t>
      </w:r>
    </w:p>
    <w:p>
      <w:pPr>
        <w:pStyle w:val="BodyText"/>
      </w:pPr>
      <w:r>
        <w:rPr>
          <w:bCs/>
          <w:b/>
        </w:rPr>
        <w:t xml:space="preserve">Answer:</w:t>
      </w:r>
      <w:r>
        <w:t xml:space="preserve">.</w:t>
      </w:r>
    </w:p>
    <w:p>
      <w:pPr>
        <w:pStyle w:val="BodyText"/>
      </w:pPr>
      <w:r>
        <w:t xml:space="preserve">We have 95% confidence that the confidence interval contains the true population mean.</w:t>
      </w:r>
    </w:p>
    <w:bookmarkStart w:id="38" w:name="Xa6c71c83585efc84ffa8bf517f094c0b18111c5"/>
    <w:p>
      <w:pPr>
        <w:pStyle w:val="Heading3"/>
      </w:pPr>
      <w:r>
        <w:t xml:space="preserve">b) 95% Bootstrap CI using percentile method</w:t>
      </w:r>
    </w:p>
    <w:p>
      <w:pPr>
        <w:pStyle w:val="SourceCode"/>
      </w:pPr>
      <w:r>
        <w:rPr>
          <w:rStyle w:val="NormalTok"/>
        </w:rPr>
        <w:t xml:space="preserve">percentile_ci </w:t>
      </w:r>
      <w:r>
        <w:rPr>
          <w:rStyle w:val="OtherTok"/>
        </w:rPr>
        <w:t xml:space="preserve">&lt;-</w:t>
      </w:r>
      <w:r>
        <w:rPr>
          <w:rStyle w:val="NormalTok"/>
        </w:rPr>
        <w:t xml:space="preserve">bootDistTV</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AttributeTok"/>
        </w:rPr>
        <w:t xml:space="preserve">type =</w:t>
      </w:r>
      <w:r>
        <w:rPr>
          <w:rStyle w:val="NormalTok"/>
        </w:rPr>
        <w:t xml:space="preserve"> </w:t>
      </w:r>
      <w:r>
        <w:rPr>
          <w:rStyle w:val="StringTok"/>
        </w:rPr>
        <w:t xml:space="preserve">"percentile"</w:t>
      </w:r>
      <w:r>
        <w:rPr>
          <w:rStyle w:val="NormalTok"/>
        </w:rPr>
        <w:t xml:space="preserve">)</w:t>
      </w:r>
      <w:r>
        <w:br/>
      </w:r>
      <w:r>
        <w:rPr>
          <w:rStyle w:val="NormalTok"/>
        </w:rPr>
        <w:t xml:space="preserve">percentile_ci</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2.50      3.9</w:t>
      </w:r>
    </w:p>
    <w:p>
      <w:pPr>
        <w:pStyle w:val="SourceCode"/>
      </w:pPr>
      <w:r>
        <w:rPr>
          <w:rStyle w:val="FunctionTok"/>
        </w:rPr>
        <w:t xml:space="preserve">visualize</w:t>
      </w:r>
      <w:r>
        <w:rPr>
          <w:rStyle w:val="NormalTok"/>
        </w:rPr>
        <w:t xml:space="preserve">( bootDistTV) </w:t>
      </w:r>
      <w:r>
        <w:rPr>
          <w:rStyle w:val="SpecialCharTok"/>
        </w:rPr>
        <w:t xml:space="preserve">+</w:t>
      </w:r>
      <w:r>
        <w:rPr>
          <w:rStyle w:val="NormalTok"/>
        </w:rPr>
        <w:t xml:space="preserve"> </w:t>
      </w:r>
      <w:r>
        <w:br/>
      </w:r>
      <w:r>
        <w:rPr>
          <w:rStyle w:val="NormalTok"/>
        </w:rPr>
        <w:t xml:space="preserve">  </w:t>
      </w:r>
      <w:r>
        <w:rPr>
          <w:rStyle w:val="FunctionTok"/>
        </w:rPr>
        <w:t xml:space="preserve">shade_confidence_interval</w:t>
      </w:r>
      <w:r>
        <w:rPr>
          <w:rStyle w:val="NormalTok"/>
        </w:rPr>
        <w:t xml:space="preserve">(</w:t>
      </w:r>
      <w:r>
        <w:rPr>
          <w:rStyle w:val="AttributeTok"/>
        </w:rPr>
        <w:t xml:space="preserve">endpoints =</w:t>
      </w:r>
      <w:r>
        <w:rPr>
          <w:rStyle w:val="NormalTok"/>
        </w:rPr>
        <w:t xml:space="preserve"> percentile_ci)</w:t>
      </w:r>
    </w:p>
    <w:p>
      <w:pPr>
        <w:pStyle w:val="FirstParagraph"/>
      </w:pPr>
      <w:r>
        <w:drawing>
          <wp:inline>
            <wp:extent cx="5334000" cy="3000375"/>
            <wp:effectExtent b="0" l="0" r="0" t="0"/>
            <wp:docPr descr="" title="" id="36" name="Picture"/>
            <a:graphic>
              <a:graphicData uri="http://schemas.openxmlformats.org/drawingml/2006/picture">
                <pic:pic>
                  <pic:nvPicPr>
                    <pic:cNvPr descr="ConfidenceIntervalExercisesUpdate2022_files/figure-docx/unnamed-chunk-8-1.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r>
        <w:pict>
          <v:rect style="width:0;height:1.5pt" o:hralign="center" o:hrstd="t" o:hr="t"/>
        </w:pict>
      </w:r>
    </w:p>
    <w:bookmarkEnd w:id="38"/>
    <w:bookmarkEnd w:id="39"/>
    <w:bookmarkStart w:id="40" w:name="question-4"/>
    <w:p>
      <w:pPr>
        <w:pStyle w:val="Heading2"/>
      </w:pPr>
      <w:r>
        <w:t xml:space="preserve">Question 4</w:t>
      </w:r>
    </w:p>
    <w:p>
      <w:pPr>
        <w:pStyle w:val="FirstParagraph"/>
      </w:pPr>
      <w:r>
        <w:rPr>
          <w:bCs/>
          <w:b/>
        </w:rPr>
        <w:t xml:space="preserve">If</w:t>
      </w:r>
      <w:r>
        <w:t xml:space="preserve"> </w:t>
      </w:r>
      <w:r>
        <w:t xml:space="preserve">we calculated a</w:t>
      </w:r>
      <w:r>
        <w:t xml:space="preserve"> </w:t>
      </w:r>
      <w:r>
        <w:rPr>
          <w:bCs/>
          <w:b/>
        </w:rPr>
        <w:t xml:space="preserve">90% confidence interval</w:t>
      </w:r>
      <w:r>
        <w:t xml:space="preserve"> </w:t>
      </w:r>
      <w:r>
        <w:t xml:space="preserve">for the mean of</w:t>
      </w:r>
      <w:r>
        <w:t xml:space="preserve"> </w:t>
      </w:r>
      <w:r>
        <w:rPr>
          <w:rStyle w:val="VerbatimChar"/>
        </w:rPr>
        <w:t xml:space="preserve">tvhours</w:t>
      </w:r>
      <w:r>
        <w:t xml:space="preserve"> </w:t>
      </w:r>
      <w:r>
        <w:t xml:space="preserve">using this same bootstrap resample and the percentile method, roughly how many of the 1000 values of</w:t>
      </w:r>
      <w:r>
        <w:t xml:space="preserve"> </w:t>
      </w:r>
      <w:r>
        <w:rPr>
          <w:rStyle w:val="VerbatimChar"/>
        </w:rPr>
        <w:t xml:space="preserve">stat</w:t>
      </w:r>
      <w:r>
        <w:t xml:space="preserve"> </w:t>
      </w:r>
      <w:r>
        <w:t xml:space="preserve">(the bootstrap statistic) would fall between the green lines?</w:t>
      </w:r>
    </w:p>
    <w:p>
      <w:pPr>
        <w:pStyle w:val="BodyText"/>
      </w:pPr>
      <w:r>
        <w:rPr>
          <w:bCs/>
          <w:b/>
        </w:rPr>
        <w:t xml:space="preserve">Answer:</w:t>
      </w:r>
      <w:r>
        <w:rPr>
          <w:bCs/>
          <w:b/>
        </w:rPr>
        <w:t xml:space="preserve"> </w:t>
      </w:r>
    </w:p>
    <w:p>
      <w:pPr>
        <w:pStyle w:val="BodyText"/>
      </w:pPr>
      <w:r>
        <w:t xml:space="preserve">Probably about 900.</w:t>
      </w:r>
    </w:p>
    <w:p>
      <w:r>
        <w:pict>
          <v:rect style="width:0;height:1.5pt" o:hralign="center" o:hrstd="t" o:hr="t"/>
        </w:pict>
      </w:r>
    </w:p>
    <w:bookmarkEnd w:id="40"/>
    <w:bookmarkStart w:id="44" w:name="question-5"/>
    <w:p>
      <w:pPr>
        <w:pStyle w:val="Heading2"/>
      </w:pPr>
      <w:r>
        <w:t xml:space="preserve">Question 5</w:t>
      </w:r>
    </w:p>
    <w:p>
      <w:pPr>
        <w:pStyle w:val="FirstParagraph"/>
      </w:pPr>
      <w:r>
        <w:t xml:space="preserve">Use the bootstrap resampling distribution for</w:t>
      </w:r>
      <w:r>
        <w:t xml:space="preserve"> </w:t>
      </w:r>
      <w:r>
        <w:rPr>
          <w:rStyle w:val="VerbatimChar"/>
        </w:rPr>
        <w:t xml:space="preserve">tvhours</w:t>
      </w:r>
      <w:r>
        <w:t xml:space="preserve"> </w:t>
      </w:r>
      <w:r>
        <w:t xml:space="preserve">generated above (</w:t>
      </w:r>
      <w:r>
        <w:rPr>
          <w:rStyle w:val="VerbatimChar"/>
        </w:rPr>
        <w:t xml:space="preserve">bootDistTV</w:t>
      </w:r>
      <w:r>
        <w:t xml:space="preserve">) and the</w:t>
      </w:r>
      <w:r>
        <w:t xml:space="preserve"> </w:t>
      </w:r>
      <w:r>
        <w:rPr>
          <w:bCs/>
          <w:b/>
        </w:rPr>
        <w:t xml:space="preserve">percentile</w:t>
      </w:r>
      <w:r>
        <w:t xml:space="preserve"> </w:t>
      </w:r>
      <w:r>
        <w:t xml:space="preserve">method to calculate a 99% confidence interval for the mean</w:t>
      </w:r>
      <w:r>
        <w:t xml:space="preserve"> </w:t>
      </w:r>
      <w:r>
        <w:rPr>
          <w:rStyle w:val="VerbatimChar"/>
        </w:rPr>
        <w:t xml:space="preserve">tvhours</w:t>
      </w:r>
      <w:r>
        <w:t xml:space="preserve">. Write a sentence interpreting the confidence interval in context.</w:t>
      </w:r>
    </w:p>
    <w:p>
      <w:pPr>
        <w:pStyle w:val="BodyText"/>
      </w:pPr>
      <w:r>
        <w:rPr>
          <w:bCs/>
          <w:b/>
        </w:rPr>
        <w:t xml:space="preserve">Answer:</w:t>
      </w:r>
      <w:r>
        <w:t xml:space="preserve">.</w:t>
      </w:r>
    </w:p>
    <w:p>
      <w:pPr>
        <w:pStyle w:val="SourceCode"/>
      </w:pPr>
      <w:r>
        <w:rPr>
          <w:rStyle w:val="NormalTok"/>
        </w:rPr>
        <w:t xml:space="preserve">percentile_ci</w:t>
      </w:r>
      <w:r>
        <w:rPr>
          <w:rStyle w:val="OtherTok"/>
        </w:rPr>
        <w:t xml:space="preserve">&lt;-</w:t>
      </w:r>
      <w:r>
        <w:rPr>
          <w:rStyle w:val="NormalTok"/>
        </w:rPr>
        <w:t xml:space="preserve">bootDistTV</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w:t>
      </w:r>
      <w:r>
        <w:rPr>
          <w:rStyle w:val="FloatTok"/>
        </w:rPr>
        <w:t xml:space="preserve">0.99</w:t>
      </w:r>
      <w:r>
        <w:rPr>
          <w:rStyle w:val="NormalTok"/>
        </w:rPr>
        <w:t xml:space="preserve">, </w:t>
      </w:r>
      <w:r>
        <w:rPr>
          <w:rStyle w:val="AttributeTok"/>
        </w:rPr>
        <w:t xml:space="preserve">type =</w:t>
      </w:r>
      <w:r>
        <w:rPr>
          <w:rStyle w:val="NormalTok"/>
        </w:rPr>
        <w:t xml:space="preserve"> </w:t>
      </w:r>
      <w:r>
        <w:rPr>
          <w:rStyle w:val="StringTok"/>
        </w:rPr>
        <w:t xml:space="preserve">"percentile"</w:t>
      </w:r>
      <w:r>
        <w:rPr>
          <w:rStyle w:val="NormalTok"/>
        </w:rPr>
        <w:t xml:space="preserve">)</w:t>
      </w:r>
      <w:r>
        <w:br/>
      </w:r>
      <w:r>
        <w:rPr>
          <w:rStyle w:val="FunctionTok"/>
        </w:rPr>
        <w:t xml:space="preserve">visualize</w:t>
      </w:r>
      <w:r>
        <w:rPr>
          <w:rStyle w:val="NormalTok"/>
        </w:rPr>
        <w:t xml:space="preserve">(bootDistTV)</w:t>
      </w:r>
      <w:r>
        <w:rPr>
          <w:rStyle w:val="SpecialCharTok"/>
        </w:rPr>
        <w:t xml:space="preserve">+</w:t>
      </w:r>
      <w:r>
        <w:br/>
      </w:r>
      <w:r>
        <w:rPr>
          <w:rStyle w:val="NormalTok"/>
        </w:rPr>
        <w:t xml:space="preserve">  </w:t>
      </w:r>
      <w:r>
        <w:rPr>
          <w:rStyle w:val="FunctionTok"/>
        </w:rPr>
        <w:t xml:space="preserve">shade_confidence_interval</w:t>
      </w:r>
      <w:r>
        <w:rPr>
          <w:rStyle w:val="NormalTok"/>
        </w:rPr>
        <w:t xml:space="preserve">(percentile_ci)</w:t>
      </w:r>
    </w:p>
    <w:p>
      <w:pPr>
        <w:pStyle w:val="FirstParagraph"/>
      </w:pPr>
      <w:r>
        <w:drawing>
          <wp:inline>
            <wp:extent cx="5334000" cy="3000375"/>
            <wp:effectExtent b="0" l="0" r="0" t="0"/>
            <wp:docPr descr="" title="" id="42" name="Picture"/>
            <a:graphic>
              <a:graphicData uri="http://schemas.openxmlformats.org/drawingml/2006/picture">
                <pic:pic>
                  <pic:nvPicPr>
                    <pic:cNvPr descr="ConfidenceIntervalExercisesUpdate2022_files/figure-docx/unnamed-chunk-9-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have 99% confidence that the confidence interval contains the true population mean.</w:t>
      </w:r>
    </w:p>
    <w:p>
      <w:r>
        <w:pict>
          <v:rect style="width:0;height:1.5pt" o:hralign="center" o:hrstd="t" o:hr="t"/>
        </w:pict>
      </w:r>
    </w:p>
    <w:bookmarkEnd w:id="44"/>
    <w:bookmarkStart w:id="45" w:name="question-6"/>
    <w:p>
      <w:pPr>
        <w:pStyle w:val="Heading2"/>
      </w:pPr>
      <w:r>
        <w:t xml:space="preserve">Question 6</w:t>
      </w:r>
    </w:p>
    <w:p>
      <w:pPr>
        <w:pStyle w:val="FirstParagraph"/>
      </w:pPr>
      <w:r>
        <w:t xml:space="preserve">Which confidence interval is</w:t>
      </w:r>
      <w:r>
        <w:t xml:space="preserve"> </w:t>
      </w:r>
      <w:r>
        <w:rPr>
          <w:bCs/>
          <w:b/>
        </w:rPr>
        <w:t xml:space="preserve">WIDER</w:t>
      </w:r>
      <w:r>
        <w:t xml:space="preserve">: the 95% confidence interval or the 99% confidence interval for the population mean</w:t>
      </w:r>
      <w:r>
        <w:t xml:space="preserve"> </w:t>
      </w:r>
      <w:r>
        <w:rPr>
          <w:rStyle w:val="VerbatimChar"/>
        </w:rPr>
        <w:t xml:space="preserve">tvhours</w:t>
      </w:r>
      <w:r>
        <w:t xml:space="preserve"> </w:t>
      </w:r>
      <m:oMath>
        <m:sSub>
          <m:e>
            <m:r>
              <m:t>μ</m:t>
            </m:r>
          </m:e>
          <m:sub>
            <m:r>
              <m:t>t</m:t>
            </m:r>
            <m:r>
              <m:t>v</m:t>
            </m:r>
          </m:sub>
        </m:sSub>
      </m:oMath>
      <w:r>
        <w:t xml:space="preserve">? Why?</w:t>
      </w:r>
    </w:p>
    <w:p>
      <w:pPr>
        <w:pStyle w:val="BodyText"/>
      </w:pPr>
      <w:r>
        <w:rPr>
          <w:bCs/>
          <w:b/>
        </w:rPr>
        <w:t xml:space="preserve">Answer:</w:t>
      </w:r>
    </w:p>
    <w:p>
      <w:pPr>
        <w:pStyle w:val="BodyText"/>
      </w:pPr>
      <w:r>
        <w:t xml:space="preserve">The 99% confidence interval is wider, because in order to have greater confidence the interval needs to capture more of the possible values.</w:t>
      </w:r>
    </w:p>
    <w:p>
      <w:r>
        <w:pict>
          <v:rect style="width:0;height:1.5pt" o:hralign="center" o:hrstd="t" o:hr="t"/>
        </w:pict>
      </w:r>
    </w:p>
    <w:bookmarkEnd w:id="45"/>
    <w:bookmarkEnd w:id="46"/>
    <w:bookmarkStart w:id="53" w:name="X18f2d2cf26c260664409e96d52e1505863e296c"/>
    <w:p>
      <w:pPr>
        <w:pStyle w:val="Heading1"/>
      </w:pPr>
      <w:r>
        <w:t xml:space="preserve">Confidence intervals based on the theoretical normal distribution</w:t>
      </w:r>
    </w:p>
    <w:p>
      <w:pPr>
        <w:pStyle w:val="FirstParagraph"/>
      </w:pPr>
      <w:r>
        <w:t xml:space="preserve">As we did in the examples, we’ll just look at the confidence interval part from the R routine that makes theoretical based inference. It uses a more exact distribution for means, the t-distribution (for this sample size they are quite close), which is why it is called a t-test. Note that the name t-test is commonly used, but not a great name because it doesn’t directly tell you that you are working with means.</w:t>
      </w:r>
    </w:p>
    <w:p>
      <w:pPr>
        <w:pStyle w:val="SourceCode"/>
      </w:pPr>
      <w:r>
        <w:rPr>
          <w:rStyle w:val="FunctionTok"/>
        </w:rPr>
        <w:t xml:space="preserve">t.test</w:t>
      </w:r>
      <w:r>
        <w:rPr>
          <w:rStyle w:val="NormalTok"/>
        </w:rPr>
        <w:t xml:space="preserve">(gss_sample</w:t>
      </w:r>
      <w:r>
        <w:rPr>
          <w:rStyle w:val="SpecialCharTok"/>
        </w:rPr>
        <w:t xml:space="preserve">$</w:t>
      </w:r>
      <w:r>
        <w:rPr>
          <w:rStyle w:val="NormalTok"/>
        </w:rPr>
        <w:t xml:space="preserve">tvhours, </w:t>
      </w:r>
      <w:r>
        <w:rPr>
          <w:rStyle w:val="AttributeTok"/>
        </w:rPr>
        <w:t xml:space="preserve">alternative=</w:t>
      </w:r>
      <w:r>
        <w:rPr>
          <w:rStyle w:val="StringTok"/>
        </w:rPr>
        <w:t xml:space="preserve">"two.sided"</w:t>
      </w:r>
      <w:r>
        <w:rPr>
          <w:rStyle w:val="NormalTok"/>
        </w:rPr>
        <w:t xml:space="preserve">)</w:t>
      </w:r>
      <w:r>
        <w:rPr>
          <w:rStyle w:val="SpecialCharTok"/>
        </w:rPr>
        <w:t xml:space="preserve">$</w:t>
      </w:r>
      <w:r>
        <w:rPr>
          <w:rStyle w:val="NormalTok"/>
        </w:rPr>
        <w:t xml:space="preserve">conf</w:t>
      </w:r>
    </w:p>
    <w:p>
      <w:pPr>
        <w:pStyle w:val="SourceCode"/>
      </w:pPr>
      <w:r>
        <w:rPr>
          <w:rStyle w:val="VerbatimChar"/>
        </w:rPr>
        <w:t xml:space="preserve">## [1] 2.427075 3.852925</w:t>
      </w:r>
      <w:r>
        <w:br/>
      </w:r>
      <w:r>
        <w:rPr>
          <w:rStyle w:val="VerbatimChar"/>
        </w:rPr>
        <w:t xml:space="preserve">## attr(,"conf.level")</w:t>
      </w:r>
      <w:r>
        <w:br/>
      </w:r>
      <w:r>
        <w:rPr>
          <w:rStyle w:val="VerbatimChar"/>
        </w:rPr>
        <w:t xml:space="preserve">## [1] 0.95</w:t>
      </w:r>
    </w:p>
    <w:bookmarkStart w:id="50" w:name="question-7"/>
    <w:p>
      <w:pPr>
        <w:pStyle w:val="Heading2"/>
      </w:pPr>
      <w:r>
        <w:t xml:space="preserve">Question 7</w:t>
      </w:r>
    </w:p>
    <w:p>
      <w:pPr>
        <w:pStyle w:val="FirstParagraph"/>
      </w:pPr>
      <w:r>
        <w:t xml:space="preserve">In order to use the method we just used, we need either a large sample or the variable we are using to be normally distributed. Here the sample size is large enough (generally over 30 is large enough if the data is not horribly skew). However for the practice, make a histogram of the tvhours variable. Is it approximately bell shaped/normally distributed? Why or why not?</w:t>
      </w:r>
    </w:p>
    <w:p>
      <w:pPr>
        <w:pStyle w:val="BodyText"/>
      </w:pPr>
      <w:r>
        <w:rPr>
          <w:bCs/>
          <w:b/>
        </w:rPr>
        <w:t xml:space="preserve">Answer:</w:t>
      </w:r>
    </w:p>
    <w:p>
      <w:pPr>
        <w:pStyle w:val="SourceCode"/>
      </w:pPr>
      <w:r>
        <w:rPr>
          <w:rStyle w:val="NormalTok"/>
        </w:rPr>
        <w:t xml:space="preserve">gss_sample</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(tvhours))</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drawing>
          <wp:inline>
            <wp:extent cx="5334000" cy="3000375"/>
            <wp:effectExtent b="0" l="0" r="0" t="0"/>
            <wp:docPr descr="" title="" id="48" name="Picture"/>
            <a:graphic>
              <a:graphicData uri="http://schemas.openxmlformats.org/drawingml/2006/picture">
                <pic:pic>
                  <pic:nvPicPr>
                    <pic:cNvPr descr="ConfidenceIntervalExercisesUpdate2022_files/figure-docx/unnamed-chunk-11-1.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tvhours histogram is quite right-skewed and thus not bell shaped/normally distributed.</w:t>
      </w:r>
    </w:p>
    <w:bookmarkEnd w:id="50"/>
    <w:bookmarkStart w:id="51" w:name="question-8"/>
    <w:p>
      <w:pPr>
        <w:pStyle w:val="Heading2"/>
      </w:pPr>
      <w:r>
        <w:t xml:space="preserve">Question 8</w:t>
      </w:r>
    </w:p>
    <w:p>
      <w:pPr>
        <w:pStyle w:val="FirstParagraph"/>
      </w:pPr>
      <w:r>
        <w:t xml:space="preserve">Write down the three 95% confidence intervals for the population mean of</w:t>
      </w:r>
      <w:r>
        <w:t xml:space="preserve"> </w:t>
      </w:r>
      <w:r>
        <w:rPr>
          <w:rStyle w:val="VerbatimChar"/>
        </w:rPr>
        <w:t xml:space="preserve">tvhours</w:t>
      </w:r>
      <w:r>
        <w:t xml:space="preserve"> </w:t>
      </w:r>
      <m:oMath>
        <m:sSub>
          <m:e>
            <m:r>
              <m:t>μ</m:t>
            </m:r>
          </m:e>
          <m:sub>
            <m:r>
              <m:t>t</m:t>
            </m:r>
            <m:r>
              <m:t>v</m:t>
            </m:r>
          </m:sub>
        </m:sSub>
      </m:oMath>
      <w:r>
        <w:t xml:space="preserve"> </w:t>
      </w:r>
      <w:r>
        <w:t xml:space="preserve">you’ve computed in this problem set. Do this by replacing</w:t>
      </w:r>
      <w:r>
        <w:t xml:space="preserve"> </w:t>
      </w:r>
      <w:r>
        <w:t xml:space="preserve">X, Y, A, B, P, and Q with the appropriate values you’ve computed.</w:t>
      </w:r>
    </w:p>
    <w:p>
      <w:pPr>
        <w:pStyle w:val="BodyText"/>
      </w:pPr>
      <w:r>
        <w:t xml:space="preserve">When you are done, make sure all the</w:t>
      </w:r>
      <w:r>
        <w:t xml:space="preserve"> </w:t>
      </w:r>
      <w:r>
        <w:rPr>
          <w:rStyle w:val="VerbatimChar"/>
        </w:rPr>
        <w:t xml:space="preserve">|</w:t>
      </w:r>
      <w:r>
        <w:t xml:space="preserve"> </w:t>
      </w:r>
      <w:r>
        <w:t xml:space="preserve">in the table still line up so your results print out in a table when you knit to Word!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 construction method</w:t>
            </w:r>
          </w:p>
        </w:tc>
        <w:tc>
          <w:tcPr/>
          <w:p>
            <w:pPr>
              <w:pStyle w:val="Compact"/>
              <w:jc w:val="left"/>
            </w:pPr>
            <w:r>
              <w:t xml:space="preserve">lower value</w:t>
            </w:r>
          </w:p>
        </w:tc>
        <w:tc>
          <w:tcPr/>
          <w:p>
            <w:pPr>
              <w:pStyle w:val="Compact"/>
              <w:jc w:val="left"/>
            </w:pPr>
            <w:r>
              <w:t xml:space="preserve">upper value</w:t>
            </w:r>
          </w:p>
        </w:tc>
      </w:tr>
      <w:tr>
        <w:tc>
          <w:tcPr/>
          <w:p>
            <w:pPr>
              <w:pStyle w:val="Compact"/>
              <w:jc w:val="left"/>
            </w:pPr>
            <w:r>
              <w:t xml:space="preserve">Using bootstrap: 95% rule</w:t>
            </w:r>
          </w:p>
        </w:tc>
        <w:tc>
          <w:tcPr/>
          <w:p>
            <w:pPr>
              <w:pStyle w:val="Compact"/>
              <w:jc w:val="left"/>
            </w:pPr>
            <w:r>
              <w:t xml:space="preserve">2.432166</w:t>
            </w:r>
          </w:p>
        </w:tc>
        <w:tc>
          <w:tcPr/>
          <w:p>
            <w:pPr>
              <w:pStyle w:val="Compact"/>
              <w:jc w:val="left"/>
            </w:pPr>
            <w:r>
              <w:t xml:space="preserve">3.847834</w:t>
            </w:r>
          </w:p>
        </w:tc>
      </w:tr>
      <w:tr>
        <w:tc>
          <w:tcPr/>
          <w:p>
            <w:pPr>
              <w:pStyle w:val="Compact"/>
              <w:jc w:val="left"/>
            </w:pPr>
            <w:r>
              <w:t xml:space="preserve">Using bootstrap: percentile rule</w:t>
            </w:r>
          </w:p>
        </w:tc>
        <w:tc>
          <w:tcPr/>
          <w:p>
            <w:pPr>
              <w:pStyle w:val="Compact"/>
              <w:jc w:val="left"/>
            </w:pPr>
            <w:r>
              <w:t xml:space="preserve">2.49975</w:t>
            </w:r>
          </w:p>
        </w:tc>
        <w:tc>
          <w:tcPr/>
          <w:p>
            <w:pPr>
              <w:pStyle w:val="Compact"/>
              <w:jc w:val="left"/>
            </w:pPr>
            <w:r>
              <w:t xml:space="preserve">3.9</w:t>
            </w:r>
          </w:p>
        </w:tc>
      </w:tr>
      <w:tr>
        <w:tc>
          <w:tcPr/>
          <w:p>
            <w:pPr>
              <w:pStyle w:val="Compact"/>
              <w:jc w:val="left"/>
            </w:pPr>
            <w:r>
              <w:t xml:space="preserve">Using theoretical methods</w:t>
            </w:r>
          </w:p>
        </w:tc>
        <w:tc>
          <w:tcPr/>
          <w:p>
            <w:pPr>
              <w:pStyle w:val="Compact"/>
              <w:jc w:val="left"/>
            </w:pPr>
            <w:r>
              <w:t xml:space="preserve">2.427075</w:t>
            </w:r>
          </w:p>
        </w:tc>
        <w:tc>
          <w:tcPr/>
          <w:p>
            <w:pPr>
              <w:pStyle w:val="Compact"/>
              <w:jc w:val="left"/>
            </w:pPr>
            <w:r>
              <w:t xml:space="preserve">3.852925</w:t>
            </w:r>
          </w:p>
        </w:tc>
      </w:tr>
    </w:tbl>
    <w:p>
      <w:pPr>
        <w:pStyle w:val="BodyText"/>
      </w:pPr>
      <w:r>
        <w:rPr>
          <w:bCs/>
          <w:b/>
        </w:rPr>
        <w:t xml:space="preserve">In your opinion</w:t>
      </w:r>
      <w:r>
        <w:t xml:space="preserve">: would you say these three confidence intervals are similar?</w:t>
      </w:r>
    </w:p>
    <w:p>
      <w:pPr>
        <w:pStyle w:val="BodyText"/>
      </w:pPr>
      <w:r>
        <w:rPr>
          <w:bCs/>
          <w:b/>
        </w:rPr>
        <w:t xml:space="preserve">Answer:</w:t>
      </w:r>
    </w:p>
    <w:p>
      <w:pPr>
        <w:pStyle w:val="BodyText"/>
      </w:pPr>
      <w:r>
        <w:t xml:space="preserve">Yes, I would say they all look pretty close to each other.</w:t>
      </w:r>
    </w:p>
    <w:p>
      <w:r>
        <w:pict>
          <v:rect style="width:0;height:1.5pt" o:hralign="center" o:hrstd="t" o:hr="t"/>
        </w:pict>
      </w:r>
    </w:p>
    <w:bookmarkEnd w:id="51"/>
    <w:bookmarkStart w:id="52" w:name="question-9"/>
    <w:p>
      <w:pPr>
        <w:pStyle w:val="Heading2"/>
      </w:pPr>
      <w:r>
        <w:t xml:space="preserve">Question 9</w:t>
      </w:r>
    </w:p>
    <w:p>
      <w:pPr>
        <w:pStyle w:val="FirstParagraph"/>
      </w:pPr>
      <w:r>
        <w:t xml:space="preserve">Now we will look at the variable</w:t>
      </w:r>
      <w:r>
        <w:t xml:space="preserve"> </w:t>
      </w:r>
      <w:r>
        <w:rPr>
          <w:rStyle w:val="VerbatimChar"/>
        </w:rPr>
        <w:t xml:space="preserve">age</w:t>
      </w:r>
      <w:r>
        <w:t xml:space="preserve">, the age of the person filling out the survey.</w:t>
      </w:r>
    </w:p>
    <w:p>
      <w:pPr>
        <w:numPr>
          <w:ilvl w:val="0"/>
          <w:numId w:val="1001"/>
        </w:numPr>
        <w:pStyle w:val="Compact"/>
      </w:pPr>
      <w:r>
        <w:t xml:space="preserve">Make a bootstrap distribution for mean age.</w:t>
      </w:r>
    </w:p>
    <w:p>
      <w:pPr>
        <w:pStyle w:val="FirstParagraph"/>
      </w:pPr>
      <w:r>
        <w:rPr>
          <w:bCs/>
          <w:b/>
        </w:rPr>
        <w:t xml:space="preserve">Answer:</w:t>
      </w:r>
    </w:p>
    <w:p>
      <w:pPr>
        <w:pStyle w:val="SourceCode"/>
      </w:pPr>
      <w:r>
        <w:rPr>
          <w:rStyle w:val="NormalTok"/>
        </w:rPr>
        <w:t xml:space="preserve">bootDistAge</w:t>
      </w:r>
      <w:r>
        <w:rPr>
          <w:rStyle w:val="OtherTok"/>
        </w:rPr>
        <w:t xml:space="preserve">&lt;-</w:t>
      </w:r>
      <w:r>
        <w:rPr>
          <w:rStyle w:val="NormalTok"/>
        </w:rPr>
        <w:t xml:space="preserve">gss_sample</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age)</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p>
    <w:p>
      <w:pPr>
        <w:numPr>
          <w:ilvl w:val="0"/>
          <w:numId w:val="1002"/>
        </w:numPr>
        <w:pStyle w:val="Compact"/>
      </w:pPr>
      <w:r>
        <w:t xml:space="preserve">Calculate a 95% bootstrap confidence interval for the population mean</w:t>
      </w:r>
      <w:r>
        <w:t xml:space="preserve"> </w:t>
      </w:r>
      <w:r>
        <w:rPr>
          <w:rStyle w:val="VerbatimChar"/>
        </w:rPr>
        <w:t xml:space="preserve">age</w:t>
      </w:r>
      <w:r>
        <w:t xml:space="preserve"> </w:t>
      </w:r>
      <m:oMath>
        <m:sSub>
          <m:e>
            <m:r>
              <m:t>μ</m:t>
            </m:r>
          </m:e>
          <m:sub>
            <m:r>
              <m:t>a</m:t>
            </m:r>
            <m:r>
              <m:t>g</m:t>
            </m:r>
            <m:r>
              <m:t>e</m:t>
            </m:r>
          </m:sub>
        </m:sSub>
      </m:oMath>
      <w:r>
        <w:t xml:space="preserve"> </w:t>
      </w:r>
      <w:r>
        <w:t xml:space="preserve">using the standard error (normal) method. Write a sentence interpreting the confidence interval in context.</w:t>
      </w:r>
    </w:p>
    <w:p>
      <w:pPr>
        <w:pStyle w:val="FirstParagraph"/>
      </w:pPr>
      <w:r>
        <w:rPr>
          <w:bCs/>
          <w:b/>
        </w:rPr>
        <w:t xml:space="preserve">Answer:</w:t>
      </w:r>
    </w:p>
    <w:p>
      <w:pPr>
        <w:pStyle w:val="SourceCode"/>
      </w:pPr>
      <w:r>
        <w:rPr>
          <w:rStyle w:val="NormalTok"/>
        </w:rPr>
        <w:t xml:space="preserve">point_est</w:t>
      </w:r>
      <w:r>
        <w:rPr>
          <w:rStyle w:val="OtherTok"/>
        </w:rPr>
        <w:t xml:space="preserve">&lt;-</w:t>
      </w:r>
      <w:r>
        <w:rPr>
          <w:rStyle w:val="FunctionTok"/>
        </w:rPr>
        <w:t xml:space="preserve">mean</w:t>
      </w:r>
      <w:r>
        <w:rPr>
          <w:rStyle w:val="NormalTok"/>
        </w:rPr>
        <w:t xml:space="preserve">(gss_sample</w:t>
      </w:r>
      <w:r>
        <w:rPr>
          <w:rStyle w:val="SpecialCharTok"/>
        </w:rPr>
        <w:t xml:space="preserve">$</w:t>
      </w:r>
      <w:r>
        <w:rPr>
          <w:rStyle w:val="NormalTok"/>
        </w:rPr>
        <w:t xml:space="preserve">age)</w:t>
      </w:r>
      <w:r>
        <w:br/>
      </w:r>
      <w:r>
        <w:rPr>
          <w:rStyle w:val="NormalTok"/>
        </w:rPr>
        <w:t xml:space="preserve">percentile_ci</w:t>
      </w:r>
      <w:r>
        <w:rPr>
          <w:rStyle w:val="OtherTok"/>
        </w:rPr>
        <w:t xml:space="preserve">&lt;-</w:t>
      </w:r>
      <w:r>
        <w:rPr>
          <w:rStyle w:val="NormalTok"/>
        </w:rPr>
        <w:t xml:space="preserve">bootDistAge</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AttributeTok"/>
        </w:rPr>
        <w:t xml:space="preserve">type=</w:t>
      </w:r>
      <w:r>
        <w:rPr>
          <w:rStyle w:val="StringTok"/>
        </w:rPr>
        <w:t xml:space="preserve">"se"</w:t>
      </w:r>
      <w:r>
        <w:rPr>
          <w:rStyle w:val="NormalTok"/>
        </w:rPr>
        <w:t xml:space="preserve">, </w:t>
      </w:r>
      <w:r>
        <w:rPr>
          <w:rStyle w:val="AttributeTok"/>
        </w:rPr>
        <w:t xml:space="preserve">point_estimate =</w:t>
      </w:r>
      <w:r>
        <w:rPr>
          <w:rStyle w:val="NormalTok"/>
        </w:rPr>
        <w:t xml:space="preserve"> point_est)</w:t>
      </w:r>
      <w:r>
        <w:br/>
      </w:r>
      <w:r>
        <w:rPr>
          <w:rStyle w:val="NormalTok"/>
        </w:rPr>
        <w:t xml:space="preserve">percentile_ci</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44.2     51.1</w:t>
      </w:r>
    </w:p>
    <w:p>
      <w:pPr>
        <w:pStyle w:val="FirstParagraph"/>
      </w:pPr>
      <w:r>
        <w:t xml:space="preserve">We have 95% confidence that the confidence interval contains the true population mean for age.</w:t>
      </w:r>
    </w:p>
    <w:p>
      <w:pPr>
        <w:numPr>
          <w:ilvl w:val="0"/>
          <w:numId w:val="1003"/>
        </w:numPr>
        <w:pStyle w:val="Compact"/>
      </w:pPr>
      <w:r>
        <w:t xml:space="preserve">Calculate a 99% confidence interval for the population mean</w:t>
      </w:r>
      <w:r>
        <w:t xml:space="preserve"> </w:t>
      </w:r>
      <w:r>
        <w:rPr>
          <w:rStyle w:val="VerbatimChar"/>
        </w:rPr>
        <w:t xml:space="preserve">age</w:t>
      </w:r>
      <w:r>
        <w:t xml:space="preserve"> </w:t>
      </w:r>
      <m:oMath>
        <m:sSub>
          <m:e>
            <m:r>
              <m:t>μ</m:t>
            </m:r>
          </m:e>
          <m:sub>
            <m:r>
              <m:t>a</m:t>
            </m:r>
            <m:r>
              <m:t>g</m:t>
            </m:r>
            <m:r>
              <m:t>e</m:t>
            </m:r>
          </m:sub>
        </m:sSub>
      </m:oMath>
      <w:r>
        <w:t xml:space="preserve"> </w:t>
      </w:r>
      <w:r>
        <w:t xml:space="preserve">using the</w:t>
      </w:r>
      <w:r>
        <w:t xml:space="preserve"> </w:t>
      </w:r>
      <w:r>
        <w:rPr>
          <w:bCs/>
          <w:b/>
        </w:rPr>
        <w:t xml:space="preserve">percentile</w:t>
      </w:r>
      <w:r>
        <w:t xml:space="preserve"> </w:t>
      </w:r>
      <w:r>
        <w:t xml:space="preserve">method. Write a sentence interpreting the confidence interval in context.</w:t>
      </w:r>
    </w:p>
    <w:p>
      <w:pPr>
        <w:pStyle w:val="FirstParagraph"/>
      </w:pPr>
      <w:r>
        <w:rPr>
          <w:bCs/>
          <w:b/>
        </w:rPr>
        <w:t xml:space="preserve">Answer:</w:t>
      </w:r>
    </w:p>
    <w:p>
      <w:pPr>
        <w:pStyle w:val="SourceCode"/>
      </w:pPr>
      <w:r>
        <w:rPr>
          <w:rStyle w:val="NormalTok"/>
        </w:rPr>
        <w:t xml:space="preserve">percentile_ci</w:t>
      </w:r>
      <w:r>
        <w:rPr>
          <w:rStyle w:val="OtherTok"/>
        </w:rPr>
        <w:t xml:space="preserve">&lt;-</w:t>
      </w:r>
      <w:r>
        <w:rPr>
          <w:rStyle w:val="NormalTok"/>
        </w:rPr>
        <w:t xml:space="preserve">bootDistAge</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 =</w:t>
      </w:r>
      <w:r>
        <w:rPr>
          <w:rStyle w:val="NormalTok"/>
        </w:rPr>
        <w:t xml:space="preserve"> </w:t>
      </w:r>
      <w:r>
        <w:rPr>
          <w:rStyle w:val="FloatTok"/>
        </w:rPr>
        <w:t xml:space="preserve">0.99</w:t>
      </w:r>
      <w:r>
        <w:rPr>
          <w:rStyle w:val="NormalTok"/>
        </w:rPr>
        <w:t xml:space="preserve">, </w:t>
      </w:r>
      <w:r>
        <w:rPr>
          <w:rStyle w:val="AttributeTok"/>
        </w:rPr>
        <w:t xml:space="preserve">type=</w:t>
      </w:r>
      <w:r>
        <w:rPr>
          <w:rStyle w:val="StringTok"/>
        </w:rPr>
        <w:t xml:space="preserve">"percentile"</w:t>
      </w:r>
      <w:r>
        <w:rPr>
          <w:rStyle w:val="NormalTok"/>
        </w:rPr>
        <w:t xml:space="preserve">, </w:t>
      </w:r>
      <w:r>
        <w:rPr>
          <w:rStyle w:val="AttributeTok"/>
        </w:rPr>
        <w:t xml:space="preserve">point_estimate =</w:t>
      </w:r>
      <w:r>
        <w:rPr>
          <w:rStyle w:val="NormalTok"/>
        </w:rPr>
        <w:t xml:space="preserve"> point_est)</w:t>
      </w:r>
      <w:r>
        <w:br/>
      </w:r>
      <w:r>
        <w:rPr>
          <w:rStyle w:val="NormalTok"/>
        </w:rPr>
        <w:t xml:space="preserve">percentile_ci</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43.3     52.0</w:t>
      </w:r>
    </w:p>
    <w:p>
      <w:pPr>
        <w:pStyle w:val="FirstParagraph"/>
      </w:pPr>
      <w:r>
        <w:t xml:space="preserve">We have 99% confidence that the confidence interval contains the true population mean for age.</w:t>
      </w:r>
    </w:p>
    <w:p>
      <w:pPr>
        <w:numPr>
          <w:ilvl w:val="0"/>
          <w:numId w:val="1004"/>
        </w:numPr>
        <w:pStyle w:val="Compact"/>
      </w:pPr>
      <w:r>
        <w:t xml:space="preserve">Calculate a 90% confidence interval for or the population mean</w:t>
      </w:r>
      <w:r>
        <w:t xml:space="preserve"> </w:t>
      </w:r>
      <w:r>
        <w:rPr>
          <w:rStyle w:val="VerbatimChar"/>
        </w:rPr>
        <w:t xml:space="preserve">age</w:t>
      </w:r>
      <w:r>
        <w:t xml:space="preserve"> </w:t>
      </w:r>
      <m:oMath>
        <m:sSub>
          <m:e>
            <m:r>
              <m:t>μ</m:t>
            </m:r>
          </m:e>
          <m:sub>
            <m:r>
              <m:t>a</m:t>
            </m:r>
            <m:r>
              <m:t>g</m:t>
            </m:r>
            <m:r>
              <m:t>e</m:t>
            </m:r>
          </m:sub>
        </m:sSub>
      </m:oMath>
      <w:r>
        <w:t xml:space="preserve"> </w:t>
      </w:r>
      <w:r>
        <w:t xml:space="preserve">using the theoretical method. Make sure to say why this method is appropriate. Write a sentence interpreting the confidence interval in context.</w:t>
      </w:r>
    </w:p>
    <w:p>
      <w:pPr>
        <w:pStyle w:val="FirstParagraph"/>
      </w:pPr>
      <w:r>
        <w:rPr>
          <w:bCs/>
          <w:b/>
        </w:rPr>
        <w:t xml:space="preserve">Answer:</w:t>
      </w:r>
    </w:p>
    <w:p>
      <w:pPr>
        <w:pStyle w:val="SourceCode"/>
      </w:pPr>
      <w:r>
        <w:rPr>
          <w:rStyle w:val="NormalTok"/>
        </w:rPr>
        <w:t xml:space="preserve">x_bar</w:t>
      </w:r>
      <w:r>
        <w:rPr>
          <w:rStyle w:val="OtherTok"/>
        </w:rPr>
        <w:t xml:space="preserve">&lt;-</w:t>
      </w:r>
      <w:r>
        <w:rPr>
          <w:rStyle w:val="FunctionTok"/>
        </w:rPr>
        <w:t xml:space="preserve">mean</w:t>
      </w:r>
      <w:r>
        <w:rPr>
          <w:rStyle w:val="NormalTok"/>
        </w:rPr>
        <w:t xml:space="preserve">(gss_sample</w:t>
      </w:r>
      <w:r>
        <w:rPr>
          <w:rStyle w:val="SpecialCharTok"/>
        </w:rPr>
        <w:t xml:space="preserve">$</w:t>
      </w:r>
      <w:r>
        <w:rPr>
          <w:rStyle w:val="NormalTok"/>
        </w:rPr>
        <w:t xml:space="preserve">age)</w:t>
      </w:r>
      <w:r>
        <w:br/>
      </w:r>
      <w:r>
        <w:rPr>
          <w:rStyle w:val="NormalTok"/>
        </w:rPr>
        <w:t xml:space="preserve">sd</w:t>
      </w:r>
      <w:r>
        <w:rPr>
          <w:rStyle w:val="OtherTok"/>
        </w:rPr>
        <w:t xml:space="preserve">&lt;-</w:t>
      </w:r>
      <w:r>
        <w:rPr>
          <w:rStyle w:val="FunctionTok"/>
        </w:rPr>
        <w:t xml:space="preserve">sd</w:t>
      </w:r>
      <w:r>
        <w:rPr>
          <w:rStyle w:val="NormalTok"/>
        </w:rPr>
        <w:t xml:space="preserve">(gss_sample</w:t>
      </w:r>
      <w:r>
        <w:rPr>
          <w:rStyle w:val="SpecialCharTok"/>
        </w:rPr>
        <w:t xml:space="preserve">$</w:t>
      </w:r>
      <w:r>
        <w:rPr>
          <w:rStyle w:val="NormalTok"/>
        </w:rPr>
        <w:t xml:space="preserve">age)</w:t>
      </w:r>
      <w:r>
        <w:br/>
      </w:r>
      <w:r>
        <w:rPr>
          <w:rStyle w:val="NormalTok"/>
        </w:rPr>
        <w:t xml:space="preserve">se</w:t>
      </w:r>
      <w:r>
        <w:rPr>
          <w:rStyle w:val="OtherTok"/>
        </w:rPr>
        <w:t xml:space="preserve">&lt;-</w:t>
      </w:r>
      <w:r>
        <w:rPr>
          <w:rStyle w:val="NormalTok"/>
        </w:rPr>
        <w:t xml:space="preserve">sd</w:t>
      </w:r>
      <w:r>
        <w:rPr>
          <w:rStyle w:val="SpecialCharTok"/>
        </w:rPr>
        <w:t xml:space="preserve">/</w:t>
      </w:r>
      <w:r>
        <w:rPr>
          <w:rStyle w:val="FunctionTok"/>
        </w:rPr>
        <w:t xml:space="preserve">sqrt</w:t>
      </w:r>
      <w:r>
        <w:rPr>
          <w:rStyle w:val="NormalTok"/>
        </w:rPr>
        <w:t xml:space="preserve">(</w:t>
      </w:r>
      <w:r>
        <w:rPr>
          <w:rStyle w:val="DecValTok"/>
        </w:rPr>
        <w:t xml:space="preserve">100</w:t>
      </w:r>
      <w:r>
        <w:rPr>
          <w:rStyle w:val="NormalTok"/>
        </w:rPr>
        <w:t xml:space="preserve">)</w:t>
      </w:r>
      <w:r>
        <w:br/>
      </w:r>
      <w:r>
        <w:rPr>
          <w:rStyle w:val="NormalTok"/>
        </w:rPr>
        <w:t xml:space="preserve">upper_ci</w:t>
      </w:r>
      <w:r>
        <w:rPr>
          <w:rStyle w:val="OtherTok"/>
        </w:rPr>
        <w:t xml:space="preserve">&lt;-</w:t>
      </w:r>
      <w:r>
        <w:rPr>
          <w:rStyle w:val="NormalTok"/>
        </w:rPr>
        <w:t xml:space="preserve">x_bar</w:t>
      </w:r>
      <w:r>
        <w:rPr>
          <w:rStyle w:val="FloatTok"/>
        </w:rPr>
        <w:t xml:space="preserve">+1.645</w:t>
      </w:r>
      <w:r>
        <w:rPr>
          <w:rStyle w:val="SpecialCharTok"/>
        </w:rPr>
        <w:t xml:space="preserve">*</w:t>
      </w:r>
      <w:r>
        <w:rPr>
          <w:rStyle w:val="NormalTok"/>
        </w:rPr>
        <w:t xml:space="preserve">se</w:t>
      </w:r>
      <w:r>
        <w:br/>
      </w:r>
      <w:r>
        <w:rPr>
          <w:rStyle w:val="NormalTok"/>
        </w:rPr>
        <w:t xml:space="preserve">lower_ci</w:t>
      </w:r>
      <w:r>
        <w:rPr>
          <w:rStyle w:val="OtherTok"/>
        </w:rPr>
        <w:t xml:space="preserve">&lt;-</w:t>
      </w:r>
      <w:r>
        <w:rPr>
          <w:rStyle w:val="NormalTok"/>
        </w:rPr>
        <w:t xml:space="preserve">x_bar</w:t>
      </w:r>
      <w:r>
        <w:rPr>
          <w:rStyle w:val="FloatTok"/>
        </w:rPr>
        <w:t xml:space="preserve">-1.645</w:t>
      </w:r>
      <w:r>
        <w:rPr>
          <w:rStyle w:val="SpecialCharTok"/>
        </w:rPr>
        <w:t xml:space="preserve">*</w:t>
      </w:r>
      <w:r>
        <w:rPr>
          <w:rStyle w:val="NormalTok"/>
        </w:rPr>
        <w:t xml:space="preserve">se</w:t>
      </w:r>
      <w:r>
        <w:br/>
      </w:r>
      <w:r>
        <w:rPr>
          <w:rStyle w:val="FunctionTok"/>
        </w:rPr>
        <w:t xml:space="preserve">data.frame</w:t>
      </w:r>
      <w:r>
        <w:rPr>
          <w:rStyle w:val="NormalTok"/>
        </w:rPr>
        <w:t xml:space="preserve">(lower_ci, upper_ci)</w:t>
      </w:r>
    </w:p>
    <w:p>
      <w:pPr>
        <w:pStyle w:val="SourceCode"/>
      </w:pPr>
      <w:r>
        <w:rPr>
          <w:rStyle w:val="VerbatimChar"/>
        </w:rPr>
        <w:t xml:space="preserve">##   lower_ci upper_ci</w:t>
      </w:r>
      <w:r>
        <w:br/>
      </w:r>
      <w:r>
        <w:rPr>
          <w:rStyle w:val="VerbatimChar"/>
        </w:rPr>
        <w:t xml:space="preserve">## 1 44.75207 50.46793</w:t>
      </w:r>
    </w:p>
    <w:p>
      <w:pPr>
        <w:pStyle w:val="FirstParagraph"/>
      </w:pPr>
      <w:r>
        <w:t xml:space="preserve">This method is appropriate because the expression sd/sqrt(100) gives an estimate of the standard error of the sampling distribution for the sample mean, and it can be shown that 90% of values are within +-1.645 standard errors of the sample mean. We have 90% confidence that the confidence interval contains the true mean of age in the population.</w:t>
      </w:r>
    </w:p>
    <w:p>
      <w:r>
        <w:pict>
          <v:rect style="width:0;height:1.5pt" o:hralign="center" o:hrstd="t" o:hr="t"/>
        </w:pict>
      </w:r>
    </w:p>
    <w:bookmarkEnd w:id="52"/>
    <w:bookmarkEnd w:id="53"/>
    <w:bookmarkStart w:id="59" w:name="confidence-intervals-for-one-proportion"/>
    <w:p>
      <w:pPr>
        <w:pStyle w:val="Heading1"/>
      </w:pPr>
      <w:r>
        <w:t xml:space="preserve">Confidence intervals for one proportion</w:t>
      </w:r>
    </w:p>
    <w:p>
      <w:pPr>
        <w:pStyle w:val="FirstParagraph"/>
      </w:pPr>
      <w:r>
        <w:t xml:space="preserve">We will work with the variable</w:t>
      </w:r>
      <w:r>
        <w:t xml:space="preserve"> </w:t>
      </w:r>
      <w:r>
        <w:rPr>
          <w:rStyle w:val="VerbatimChar"/>
        </w:rPr>
        <w:t xml:space="preserve">race</w:t>
      </w:r>
      <w:r>
        <w:t xml:space="preserve">.</w:t>
      </w:r>
    </w:p>
    <w:bookmarkStart w:id="54" w:name="question-10"/>
    <w:p>
      <w:pPr>
        <w:pStyle w:val="Heading2"/>
      </w:pPr>
      <w:r>
        <w:t xml:space="preserve">Question 10</w:t>
      </w:r>
    </w:p>
    <w:p>
      <w:pPr>
        <w:pStyle w:val="FirstParagraph"/>
      </w:pPr>
      <w:r>
        <w:t xml:space="preserve">What parameters could we try to estimate with</w:t>
      </w:r>
      <w:r>
        <w:t xml:space="preserve"> </w:t>
      </w:r>
      <w:r>
        <w:rPr>
          <w:rStyle w:val="VerbatimChar"/>
        </w:rPr>
        <w:t xml:space="preserve">race</w:t>
      </w:r>
      <w:r>
        <w:t xml:space="preserve">? Why?</w:t>
      </w:r>
    </w:p>
    <w:p>
      <w:pPr>
        <w:pStyle w:val="BodyText"/>
      </w:pPr>
      <w:r>
        <w:rPr>
          <w:bCs/>
          <w:b/>
        </w:rPr>
        <w:t xml:space="preserve">Answer:</w:t>
      </w:r>
    </w:p>
    <w:p>
      <w:pPr>
        <w:pStyle w:val="BodyText"/>
      </w:pPr>
      <w:r>
        <w:t xml:space="preserve">We could estimate either the proportion/percentage of White or the proportion/percentage of POC. Note software does proportions but you can interpret results in percentages if wanted.</w:t>
      </w:r>
    </w:p>
    <w:bookmarkEnd w:id="54"/>
    <w:bookmarkStart w:id="58" w:name="question-11"/>
    <w:p>
      <w:pPr>
        <w:pStyle w:val="Heading2"/>
      </w:pPr>
      <w:r>
        <w:t xml:space="preserve">Question 11</w:t>
      </w:r>
    </w:p>
    <w:p>
      <w:pPr>
        <w:pStyle w:val="FirstParagraph"/>
      </w:pPr>
      <w:r>
        <w:t xml:space="preserve">Using the example in the ConfidenceIntervalExamples.Rmd for a single proportion do the following.</w:t>
      </w:r>
    </w:p>
    <w:p>
      <w:pPr>
        <w:numPr>
          <w:ilvl w:val="0"/>
          <w:numId w:val="1005"/>
        </w:numPr>
        <w:pStyle w:val="Compact"/>
      </w:pPr>
      <w:r>
        <w:t xml:space="preserve">Make a bootstrap distribution for the proportion of POC, people of color, using specify-&gt; generate-&gt; calculate</w:t>
      </w:r>
    </w:p>
    <w:p>
      <w:pPr>
        <w:pStyle w:val="FirstParagraph"/>
      </w:pPr>
      <w:r>
        <w:rPr>
          <w:bCs/>
          <w:b/>
        </w:rPr>
        <w:t xml:space="preserve">Answer:</w:t>
      </w:r>
    </w:p>
    <w:p>
      <w:pPr>
        <w:pStyle w:val="SourceCode"/>
      </w:pPr>
      <w:r>
        <w:rPr>
          <w:rStyle w:val="NormalTok"/>
        </w:rPr>
        <w:t xml:space="preserve">bootDistPOC</w:t>
      </w:r>
      <w:r>
        <w:rPr>
          <w:rStyle w:val="OtherTok"/>
        </w:rPr>
        <w:t xml:space="preserve">=</w:t>
      </w:r>
      <w:r>
        <w:rPr>
          <w:rStyle w:val="NormalTok"/>
        </w:rPr>
        <w:t xml:space="preserve">gss_sample </w:t>
      </w:r>
      <w:r>
        <w:rPr>
          <w:rStyle w:val="SpecialCharTok"/>
        </w:rPr>
        <w:t xml:space="preserve">%&gt;%</w:t>
      </w:r>
      <w:r>
        <w:rPr>
          <w:rStyle w:val="NormalTok"/>
        </w:rPr>
        <w:t xml:space="preserve"> </w:t>
      </w:r>
      <w:r>
        <w:rPr>
          <w:rStyle w:val="FunctionTok"/>
        </w:rPr>
        <w:t xml:space="preserve">specify</w:t>
      </w:r>
      <w:r>
        <w:rPr>
          <w:rStyle w:val="NormalTok"/>
        </w:rPr>
        <w:t xml:space="preserve">(</w:t>
      </w:r>
      <w:r>
        <w:rPr>
          <w:rStyle w:val="AttributeTok"/>
        </w:rPr>
        <w:t xml:space="preserve">response=</w:t>
      </w:r>
      <w:r>
        <w:rPr>
          <w:rStyle w:val="NormalTok"/>
        </w:rPr>
        <w:t xml:space="preserve">race, </w:t>
      </w:r>
      <w:r>
        <w:rPr>
          <w:rStyle w:val="AttributeTok"/>
        </w:rPr>
        <w:t xml:space="preserve">success=</w:t>
      </w:r>
      <w:r>
        <w:rPr>
          <w:rStyle w:val="StringTok"/>
        </w:rPr>
        <w:t xml:space="preserve">"POC"</w:t>
      </w:r>
      <w:r>
        <w:rPr>
          <w:rStyle w:val="NormalTok"/>
        </w:rPr>
        <w:t xml:space="preserve">) </w:t>
      </w:r>
      <w:r>
        <w:rPr>
          <w:rStyle w:val="SpecialCharTok"/>
        </w:rPr>
        <w:t xml:space="preserve">%&gt;%</w:t>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 </w:t>
      </w:r>
      <w:r>
        <w:rPr>
          <w:rStyle w:val="SpecialCharTok"/>
        </w:rPr>
        <w:t xml:space="preserve">%&gt;%</w:t>
      </w:r>
      <w:r>
        <w:rPr>
          <w:rStyle w:val="NormalTok"/>
        </w:rPr>
        <w:t xml:space="preserve"> </w:t>
      </w:r>
      <w:r>
        <w:rPr>
          <w:rStyle w:val="FunctionTok"/>
        </w:rPr>
        <w:t xml:space="preserve">calculate</w:t>
      </w:r>
      <w:r>
        <w:rPr>
          <w:rStyle w:val="NormalTok"/>
        </w:rPr>
        <w:t xml:space="preserve">(</w:t>
      </w:r>
      <w:r>
        <w:rPr>
          <w:rStyle w:val="AttributeTok"/>
        </w:rPr>
        <w:t xml:space="preserve">stat=</w:t>
      </w:r>
      <w:r>
        <w:rPr>
          <w:rStyle w:val="StringTok"/>
        </w:rPr>
        <w:t xml:space="preserve">"prop"</w:t>
      </w:r>
      <w:r>
        <w:rPr>
          <w:rStyle w:val="NormalTok"/>
        </w:rPr>
        <w:t xml:space="preserve">)</w:t>
      </w:r>
      <w:r>
        <w:br/>
      </w:r>
      <w:r>
        <w:rPr>
          <w:rStyle w:val="FunctionTok"/>
        </w:rPr>
        <w:t xml:space="preserve">visualize</w:t>
      </w:r>
      <w:r>
        <w:rPr>
          <w:rStyle w:val="NormalTok"/>
        </w:rPr>
        <w:t xml:space="preserve">(bootDistPOC)</w:t>
      </w:r>
    </w:p>
    <w:p>
      <w:pPr>
        <w:pStyle w:val="FirstParagraph"/>
      </w:pPr>
      <w:r>
        <w:drawing>
          <wp:inline>
            <wp:extent cx="5334000" cy="3000375"/>
            <wp:effectExtent b="0" l="0" r="0" t="0"/>
            <wp:docPr descr="" title="" id="56" name="Picture"/>
            <a:graphic>
              <a:graphicData uri="http://schemas.openxmlformats.org/drawingml/2006/picture">
                <pic:pic>
                  <pic:nvPicPr>
                    <pic:cNvPr descr="ConfidenceIntervalExercisesUpdate2022_files/figure-docx/unnamed-chunk-16-1.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06"/>
        </w:numPr>
        <w:pStyle w:val="Compact"/>
      </w:pPr>
      <w:r>
        <w:t xml:space="preserve">Calculate a 95% bootstrap confidence interval for the population proportion of POC,</w:t>
      </w:r>
      <m:oMath>
        <m:sSub>
          <m:e>
            <m:r>
              <m:t>p</m:t>
            </m:r>
          </m:e>
          <m:sub>
            <m:r>
              <m:t>P</m:t>
            </m:r>
            <m:r>
              <m:t>O</m:t>
            </m:r>
            <m:r>
              <m:t>C</m:t>
            </m:r>
          </m:sub>
        </m:sSub>
      </m:oMath>
      <w:r>
        <w:t xml:space="preserve">, using the standard error (normal) method. Write a sentence interpreting the confidence interval in context.</w:t>
      </w:r>
    </w:p>
    <w:p>
      <w:pPr>
        <w:pStyle w:val="FirstParagraph"/>
      </w:pPr>
      <w:r>
        <w:rPr>
          <w:bCs/>
          <w:b/>
        </w:rPr>
        <w:t xml:space="preserve">Answer:</w:t>
      </w:r>
    </w:p>
    <w:p>
      <w:pPr>
        <w:pStyle w:val="SourceCode"/>
      </w:pPr>
      <w:r>
        <w:rPr>
          <w:rStyle w:val="NormalTok"/>
        </w:rPr>
        <w:t xml:space="preserve">point_est</w:t>
      </w:r>
      <w:r>
        <w:rPr>
          <w:rStyle w:val="OtherTok"/>
        </w:rPr>
        <w:t xml:space="preserve">=</w:t>
      </w:r>
      <w:r>
        <w:rPr>
          <w:rStyle w:val="FunctionTok"/>
        </w:rPr>
        <w:t xml:space="preserve">mean</w:t>
      </w:r>
      <w:r>
        <w:rPr>
          <w:rStyle w:val="NormalTok"/>
        </w:rPr>
        <w:t xml:space="preserve">(gss_sample</w:t>
      </w:r>
      <w:r>
        <w:rPr>
          <w:rStyle w:val="SpecialCharTok"/>
        </w:rPr>
        <w:t xml:space="preserve">$</w:t>
      </w:r>
      <w:r>
        <w:rPr>
          <w:rStyle w:val="NormalTok"/>
        </w:rPr>
        <w:t xml:space="preserve">race</w:t>
      </w:r>
      <w:r>
        <w:rPr>
          <w:rStyle w:val="SpecialCharTok"/>
        </w:rPr>
        <w:t xml:space="preserve">==</w:t>
      </w:r>
      <w:r>
        <w:rPr>
          <w:rStyle w:val="StringTok"/>
        </w:rPr>
        <w:t xml:space="preserve">"POC"</w:t>
      </w:r>
      <w:r>
        <w:rPr>
          <w:rStyle w:val="NormalTok"/>
        </w:rPr>
        <w:t xml:space="preserve">)</w:t>
      </w:r>
      <w:r>
        <w:br/>
      </w:r>
      <w:r>
        <w:rPr>
          <w:rStyle w:val="NormalTok"/>
        </w:rPr>
        <w:t xml:space="preserve">point_est</w:t>
      </w:r>
    </w:p>
    <w:p>
      <w:pPr>
        <w:pStyle w:val="SourceCode"/>
      </w:pPr>
      <w:r>
        <w:rPr>
          <w:rStyle w:val="VerbatimChar"/>
        </w:rPr>
        <w:t xml:space="preserve">## [1] 0.24</w:t>
      </w:r>
    </w:p>
    <w:p>
      <w:pPr>
        <w:pStyle w:val="SourceCode"/>
      </w:pPr>
      <w:r>
        <w:rPr>
          <w:rStyle w:val="NormalTok"/>
        </w:rPr>
        <w:t xml:space="preserve">standard_error_ci </w:t>
      </w:r>
      <w:r>
        <w:rPr>
          <w:rStyle w:val="OtherTok"/>
        </w:rPr>
        <w:t xml:space="preserve">&lt;-</w:t>
      </w:r>
      <w:r>
        <w:rPr>
          <w:rStyle w:val="NormalTok"/>
        </w:rPr>
        <w:t xml:space="preserve"> bootDistPOC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"se"</w:t>
      </w:r>
      <w:r>
        <w:rPr>
          <w:rStyle w:val="NormalTok"/>
        </w:rPr>
        <w:t xml:space="preserve">,</w:t>
      </w:r>
      <w:r>
        <w:rPr>
          <w:rStyle w:val="AttributeTok"/>
        </w:rPr>
        <w:t xml:space="preserve">level=</w:t>
      </w:r>
      <w:r>
        <w:rPr>
          <w:rStyle w:val="NormalTok"/>
        </w:rPr>
        <w:t xml:space="preserve">.</w:t>
      </w:r>
      <w:r>
        <w:rPr>
          <w:rStyle w:val="DecValTok"/>
        </w:rPr>
        <w:t xml:space="preserve">95</w:t>
      </w:r>
      <w:r>
        <w:rPr>
          <w:rStyle w:val="NormalTok"/>
        </w:rPr>
        <w:t xml:space="preserve">, </w:t>
      </w:r>
      <w:r>
        <w:rPr>
          <w:rStyle w:val="AttributeTok"/>
        </w:rPr>
        <w:t xml:space="preserve">point_estimate =</w:t>
      </w:r>
      <w:r>
        <w:rPr>
          <w:rStyle w:val="NormalTok"/>
        </w:rPr>
        <w:t xml:space="preserve"> point_est)</w:t>
      </w:r>
      <w:r>
        <w:br/>
      </w:r>
      <w:r>
        <w:rPr>
          <w:rStyle w:val="NormalTok"/>
        </w:rPr>
        <w:t xml:space="preserve">standard_error_ci</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0.156    0.324</w:t>
      </w:r>
    </w:p>
    <w:p>
      <w:pPr>
        <w:pStyle w:val="FirstParagraph"/>
      </w:pPr>
      <w:r>
        <w:t xml:space="preserve">We have 95% confidence that the confidence interval contains the true proportion of POC in the population.</w:t>
      </w:r>
    </w:p>
    <w:p>
      <w:pPr>
        <w:numPr>
          <w:ilvl w:val="0"/>
          <w:numId w:val="1007"/>
        </w:numPr>
        <w:pStyle w:val="Compact"/>
      </w:pPr>
      <w:r>
        <w:t xml:space="preserve">Calculate a 99% confidence interval for the for the population proportion of POC,</w:t>
      </w:r>
      <w:r>
        <w:t xml:space="preserve"> </w:t>
      </w:r>
      <m:oMath>
        <m:sSub>
          <m:e>
            <m:r>
              <m:t>p</m:t>
            </m:r>
          </m:e>
          <m:sub>
            <m:r>
              <m:t>P</m:t>
            </m:r>
            <m:r>
              <m:t>O</m:t>
            </m:r>
            <m:r>
              <m:t>C</m:t>
            </m:r>
          </m:sub>
        </m:sSub>
      </m:oMath>
      <w:r>
        <w:t xml:space="preserve">, using the</w:t>
      </w:r>
      <w:r>
        <w:t xml:space="preserve"> </w:t>
      </w:r>
      <w:r>
        <w:rPr>
          <w:bCs/>
          <w:b/>
        </w:rPr>
        <w:t xml:space="preserve">percentile</w:t>
      </w:r>
      <w:r>
        <w:t xml:space="preserve"> </w:t>
      </w:r>
      <w:r>
        <w:t xml:space="preserve">method. Write a sentence interpreting the confidence interval in context.</w:t>
      </w:r>
    </w:p>
    <w:p>
      <w:pPr>
        <w:pStyle w:val="FirstParagraph"/>
      </w:pPr>
      <w:r>
        <w:rPr>
          <w:bCs/>
          <w:b/>
        </w:rPr>
        <w:t xml:space="preserve">Answer:</w:t>
      </w:r>
    </w:p>
    <w:p>
      <w:pPr>
        <w:pStyle w:val="SourceCode"/>
      </w:pPr>
      <w:r>
        <w:rPr>
          <w:rStyle w:val="NormalTok"/>
        </w:rPr>
        <w:t xml:space="preserve">percentile_ci </w:t>
      </w:r>
      <w:r>
        <w:rPr>
          <w:rStyle w:val="OtherTok"/>
        </w:rPr>
        <w:t xml:space="preserve">&lt;-</w:t>
      </w:r>
      <w:r>
        <w:rPr>
          <w:rStyle w:val="NormalTok"/>
        </w:rPr>
        <w:t xml:space="preserve"> bootDistPOC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"percentile"</w:t>
      </w:r>
      <w:r>
        <w:rPr>
          <w:rStyle w:val="NormalTok"/>
        </w:rPr>
        <w:t xml:space="preserve">, </w:t>
      </w:r>
      <w:r>
        <w:rPr>
          <w:rStyle w:val="AttributeTok"/>
        </w:rPr>
        <w:t xml:space="preserve">level=</w:t>
      </w:r>
      <w:r>
        <w:rPr>
          <w:rStyle w:val="NormalTok"/>
        </w:rPr>
        <w:t xml:space="preserve">.</w:t>
      </w:r>
      <w:r>
        <w:rPr>
          <w:rStyle w:val="DecValTok"/>
        </w:rPr>
        <w:t xml:space="preserve">99</w:t>
      </w:r>
      <w:r>
        <w:rPr>
          <w:rStyle w:val="NormalTok"/>
        </w:rPr>
        <w:t xml:space="preserve">)</w:t>
      </w:r>
      <w:r>
        <w:br/>
      </w:r>
      <w:r>
        <w:rPr>
          <w:rStyle w:val="NormalTok"/>
        </w:rPr>
        <w:t xml:space="preserve">percentile_ci</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0.14    0.360</w:t>
      </w:r>
    </w:p>
    <w:p>
      <w:pPr>
        <w:pStyle w:val="FirstParagraph"/>
      </w:pPr>
      <w:r>
        <w:t xml:space="preserve">We have 99% confidence that the confidence interval contains the true proportion of POC in the population.</w:t>
      </w:r>
    </w:p>
    <w:p>
      <w:pPr>
        <w:numPr>
          <w:ilvl w:val="0"/>
          <w:numId w:val="1008"/>
        </w:numPr>
        <w:pStyle w:val="Compact"/>
      </w:pPr>
      <w:r>
        <w:t xml:space="preserve">Calculate a 90% confidence interval for or the population proportion of POC,</w:t>
      </w:r>
      <w:r>
        <w:t xml:space="preserve"> </w:t>
      </w:r>
      <m:oMath>
        <m:sSub>
          <m:e>
            <m:r>
              <m:t>p</m:t>
            </m:r>
          </m:e>
          <m:sub>
            <m:r>
              <m:t>P</m:t>
            </m:r>
            <m:r>
              <m:t>O</m:t>
            </m:r>
            <m:r>
              <m:t>C</m:t>
            </m:r>
          </m:sub>
        </m:sSub>
      </m:oMath>
      <w:r>
        <w:t xml:space="preserve">, using the theoretical method. Make sure to say why this method is appropriate. Write a sentence interpreting the confidence interval in context.</w:t>
      </w:r>
    </w:p>
    <w:p>
      <w:pPr>
        <w:pStyle w:val="FirstParagraph"/>
      </w:pPr>
      <w:r>
        <w:rPr>
          <w:bCs/>
          <w:b/>
        </w:rPr>
        <w:t xml:space="preserve">Answer:</w:t>
      </w:r>
    </w:p>
    <w:p>
      <w:pPr>
        <w:pStyle w:val="SourceCode"/>
      </w:pPr>
      <w:r>
        <w:rPr>
          <w:rStyle w:val="NormalTok"/>
        </w:rPr>
        <w:t xml:space="preserve">se</w:t>
      </w:r>
      <w:r>
        <w:rPr>
          <w:rStyle w:val="OtherTok"/>
        </w:rPr>
        <w:t xml:space="preserve">&lt;-</w:t>
      </w:r>
      <w:r>
        <w:rPr>
          <w:rStyle w:val="FunctionTok"/>
        </w:rPr>
        <w:t xml:space="preserve">sqrt</w:t>
      </w:r>
      <w:r>
        <w:rPr>
          <w:rStyle w:val="NormalTok"/>
        </w:rPr>
        <w:t xml:space="preserve">(point_est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point_est)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upper_ci</w:t>
      </w:r>
      <w:r>
        <w:rPr>
          <w:rStyle w:val="OtherTok"/>
        </w:rPr>
        <w:t xml:space="preserve">&lt;-</w:t>
      </w:r>
      <w:r>
        <w:rPr>
          <w:rStyle w:val="NormalTok"/>
        </w:rPr>
        <w:t xml:space="preserve">point_est</w:t>
      </w:r>
      <w:r>
        <w:rPr>
          <w:rStyle w:val="FloatTok"/>
        </w:rPr>
        <w:t xml:space="preserve">+1.645</w:t>
      </w:r>
      <w:r>
        <w:rPr>
          <w:rStyle w:val="SpecialCharTok"/>
        </w:rPr>
        <w:t xml:space="preserve">*</w:t>
      </w:r>
      <w:r>
        <w:rPr>
          <w:rStyle w:val="NormalTok"/>
        </w:rPr>
        <w:t xml:space="preserve">se</w:t>
      </w:r>
      <w:r>
        <w:br/>
      </w:r>
      <w:r>
        <w:rPr>
          <w:rStyle w:val="NormalTok"/>
        </w:rPr>
        <w:t xml:space="preserve">lower_ci</w:t>
      </w:r>
      <w:r>
        <w:rPr>
          <w:rStyle w:val="OtherTok"/>
        </w:rPr>
        <w:t xml:space="preserve">&lt;-</w:t>
      </w:r>
      <w:r>
        <w:rPr>
          <w:rStyle w:val="NormalTok"/>
        </w:rPr>
        <w:t xml:space="preserve">point_est</w:t>
      </w:r>
      <w:r>
        <w:rPr>
          <w:rStyle w:val="FloatTok"/>
        </w:rPr>
        <w:t xml:space="preserve">-1.645</w:t>
      </w:r>
      <w:r>
        <w:rPr>
          <w:rStyle w:val="SpecialCharTok"/>
        </w:rPr>
        <w:t xml:space="preserve">*</w:t>
      </w:r>
      <w:r>
        <w:rPr>
          <w:rStyle w:val="NormalTok"/>
        </w:rPr>
        <w:t xml:space="preserve">se</w:t>
      </w:r>
      <w:r>
        <w:br/>
      </w:r>
      <w:r>
        <w:rPr>
          <w:rStyle w:val="FunctionTok"/>
        </w:rPr>
        <w:t xml:space="preserve">data.frame</w:t>
      </w:r>
      <w:r>
        <w:rPr>
          <w:rStyle w:val="NormalTok"/>
        </w:rPr>
        <w:t xml:space="preserve">(lower_ci, upper_ci)</w:t>
      </w:r>
    </w:p>
    <w:p>
      <w:pPr>
        <w:pStyle w:val="SourceCode"/>
      </w:pPr>
      <w:r>
        <w:rPr>
          <w:rStyle w:val="VerbatimChar"/>
        </w:rPr>
        <w:t xml:space="preserve">##    lower_ci  upper_ci</w:t>
      </w:r>
      <w:r>
        <w:br/>
      </w:r>
      <w:r>
        <w:rPr>
          <w:rStyle w:val="VerbatimChar"/>
        </w:rPr>
        <w:t xml:space="preserve">## 1 0.1697448 0.3102552</w:t>
      </w:r>
    </w:p>
    <w:p>
      <w:pPr>
        <w:pStyle w:val="FirstParagraph"/>
      </w:pPr>
      <w:r>
        <w:t xml:space="preserve">This method is appropriate because the expression sqrt(point_est * (1 - point_est) / 100) gives an estimate of the standard error of the sampling distribution for the sample proportion, and it can be shown that 90% of values are within +-1.645 standard errors of the sample proportion. We have 90% confidence that the confidence interval contains the true proportion of POC in the population.</w:t>
      </w:r>
    </w:p>
    <w:p>
      <w:r>
        <w:pict>
          <v:rect style="width:0;height:1.5pt" o:hralign="center" o:hrstd="t" o:hr="t"/>
        </w:pict>
      </w:r>
    </w:p>
    <w:bookmarkEnd w:id="58"/>
    <w:bookmarkEnd w:id="59"/>
    <w:bookmarkStart w:id="65" w:name="X11467c9998ff50f40e0159c0dc504698bb99922"/>
    <w:p>
      <w:pPr>
        <w:pStyle w:val="Heading1"/>
      </w:pPr>
      <w:r>
        <w:t xml:space="preserve">Confidence intervals for the difference in two means</w:t>
      </w:r>
    </w:p>
    <w:p>
      <w:pPr>
        <w:pStyle w:val="FirstParagraph"/>
      </w:pPr>
      <w:r>
        <w:t xml:space="preserve">We will work with the variables</w:t>
      </w:r>
      <w:r>
        <w:t xml:space="preserve"> </w:t>
      </w:r>
      <w:r>
        <w:rPr>
          <w:rStyle w:val="VerbatimChar"/>
        </w:rPr>
        <w:t xml:space="preserve">tvhours</w:t>
      </w:r>
      <w:r>
        <w:t xml:space="preserve"> </w:t>
      </w:r>
      <w:r>
        <w:t xml:space="preserve">and</w:t>
      </w:r>
      <w:r>
        <w:t xml:space="preserve"> </w:t>
      </w:r>
      <w:r>
        <w:rPr>
          <w:rStyle w:val="VerbatimChar"/>
        </w:rPr>
        <w:t xml:space="preserve">race</w:t>
      </w:r>
      <w:r>
        <w:t xml:space="preserve"> </w:t>
      </w:r>
      <w:r>
        <w:t xml:space="preserve">together.</w:t>
      </w:r>
    </w:p>
    <w:bookmarkStart w:id="60" w:name="question-12"/>
    <w:p>
      <w:pPr>
        <w:pStyle w:val="Heading2"/>
      </w:pPr>
      <w:r>
        <w:t xml:space="preserve">Question 12</w:t>
      </w:r>
    </w:p>
    <w:p>
      <w:pPr>
        <w:pStyle w:val="FirstParagraph"/>
      </w:pPr>
      <w:r>
        <w:t xml:space="preserve">What parameters could we try to estimate with</w:t>
      </w:r>
      <w:r>
        <w:t xml:space="preserve"> </w:t>
      </w:r>
      <w:r>
        <w:rPr>
          <w:rStyle w:val="VerbatimChar"/>
        </w:rPr>
        <w:t xml:space="preserve">tvhours</w:t>
      </w:r>
      <w:r>
        <w:t xml:space="preserve"> </w:t>
      </w:r>
      <w:r>
        <w:t xml:space="preserve">and</w:t>
      </w:r>
      <w:r>
        <w:t xml:space="preserve"> </w:t>
      </w:r>
      <w:r>
        <w:rPr>
          <w:rStyle w:val="VerbatimChar"/>
        </w:rPr>
        <w:t xml:space="preserve">race</w:t>
      </w:r>
      <w:r>
        <w:t xml:space="preserve"> </w:t>
      </w:r>
      <w:r>
        <w:t xml:space="preserve">together? Why?</w:t>
      </w:r>
    </w:p>
    <w:p>
      <w:pPr>
        <w:pStyle w:val="BodyText"/>
      </w:pPr>
      <w:r>
        <w:rPr>
          <w:bCs/>
          <w:b/>
        </w:rPr>
        <w:t xml:space="preserve">Answer:</w:t>
      </w:r>
    </w:p>
    <w:p>
      <w:pPr>
        <w:pStyle w:val="BodyText"/>
      </w:pPr>
      <w:r>
        <w:t xml:space="preserve">We could try to to estimate the mean tvhours for white people and the mean tvhours for people of color. We can do this because it might tell us something interesting about the difference in tv watching habits by race.</w:t>
      </w:r>
    </w:p>
    <w:bookmarkEnd w:id="60"/>
    <w:bookmarkStart w:id="64" w:name="question-13"/>
    <w:p>
      <w:pPr>
        <w:pStyle w:val="Heading2"/>
      </w:pPr>
      <w:r>
        <w:t xml:space="preserve">Question 13</w:t>
      </w:r>
    </w:p>
    <w:p>
      <w:pPr>
        <w:pStyle w:val="FirstParagraph"/>
      </w:pPr>
      <w:r>
        <w:t xml:space="preserve">Using the example in the ConfidenceIntervalExamples.Rmd for a difference in means do the following.</w:t>
      </w:r>
    </w:p>
    <w:p>
      <w:pPr>
        <w:numPr>
          <w:ilvl w:val="0"/>
          <w:numId w:val="1009"/>
        </w:numPr>
        <w:pStyle w:val="Compact"/>
      </w:pPr>
      <w:r>
        <w:t xml:space="preserve">Make a bootstrap distribution for the difference between mean tvhours for White - mean tvhours for POC using specify-&gt; generate-&gt; calculate. Note that we have chosen the order of subtraction.</w:t>
      </w:r>
    </w:p>
    <w:p>
      <w:pPr>
        <w:pStyle w:val="FirstParagraph"/>
      </w:pPr>
      <w:r>
        <w:rPr>
          <w:bCs/>
          <w:b/>
        </w:rPr>
        <w:t xml:space="preserve">Answer:</w:t>
      </w:r>
    </w:p>
    <w:p>
      <w:pPr>
        <w:pStyle w:val="SourceCode"/>
      </w:pPr>
      <w:r>
        <w:rPr>
          <w:rStyle w:val="NormalTok"/>
        </w:rPr>
        <w:t xml:space="preserve">bootDistTVRace </w:t>
      </w:r>
      <w:r>
        <w:rPr>
          <w:rStyle w:val="OtherTok"/>
        </w:rPr>
        <w:t xml:space="preserve">=</w:t>
      </w:r>
      <w:r>
        <w:rPr>
          <w:rStyle w:val="NormalTok"/>
        </w:rPr>
        <w:t xml:space="preserve"> gss_sample </w:t>
      </w:r>
      <w:r>
        <w:rPr>
          <w:rStyle w:val="SpecialCharTok"/>
        </w:rPr>
        <w:t xml:space="preserve">%&gt;%</w:t>
      </w:r>
      <w:r>
        <w:rPr>
          <w:rStyle w:val="NormalTok"/>
        </w:rPr>
        <w:t xml:space="preserve">   </w:t>
      </w:r>
      <w:r>
        <w:rPr>
          <w:rStyle w:val="FunctionTok"/>
        </w:rPr>
        <w:t xml:space="preserve">specify</w:t>
      </w:r>
      <w:r>
        <w:rPr>
          <w:rStyle w:val="NormalTok"/>
        </w:rPr>
        <w:t xml:space="preserve">(</w:t>
      </w:r>
      <w:r>
        <w:rPr>
          <w:rStyle w:val="AttributeTok"/>
        </w:rPr>
        <w:t xml:space="preserve">formula=</w:t>
      </w:r>
      <w:r>
        <w:rPr>
          <w:rStyle w:val="NormalTok"/>
        </w:rPr>
        <w:t xml:space="preserve"> tvhours</w:t>
      </w:r>
      <w:r>
        <w:rPr>
          <w:rStyle w:val="SpecialCharTok"/>
        </w:rPr>
        <w:t xml:space="preserve">~</w:t>
      </w:r>
      <w:r>
        <w:rPr>
          <w:rStyle w:val="NormalTok"/>
        </w:rPr>
        <w:t xml:space="preserve">race) </w:t>
      </w:r>
      <w:r>
        <w:rPr>
          <w:rStyle w:val="SpecialCharTok"/>
        </w:rPr>
        <w:t xml:space="preserve">%&gt;%</w:t>
      </w:r>
      <w:r>
        <w:rPr>
          <w:rStyle w:val="FunctionTok"/>
        </w:rPr>
        <w:t xml:space="preserve">generate</w:t>
      </w:r>
      <w:r>
        <w:rPr>
          <w:rStyle w:val="NormalTok"/>
        </w:rPr>
        <w:t xml:space="preserve">(</w:t>
      </w:r>
      <w:r>
        <w:rPr>
          <w:rStyle w:val="AttributeTok"/>
        </w:rPr>
        <w:t xml:space="preserve">reps=</w:t>
      </w:r>
      <w:r>
        <w:rPr>
          <w:rStyle w:val="DecValTok"/>
        </w:rPr>
        <w:t xml:space="preserve">1000</w:t>
      </w:r>
      <w:r>
        <w:rPr>
          <w:rStyle w:val="NormalTok"/>
        </w:rPr>
        <w:t xml:space="preserve">) </w:t>
      </w:r>
      <w:r>
        <w:rPr>
          <w:rStyle w:val="SpecialCharTok"/>
        </w:rPr>
        <w:t xml:space="preserve">%&gt;%</w:t>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w:t>
      </w:r>
      <w:r>
        <w:rPr>
          <w:rStyle w:val="StringTok"/>
        </w:rPr>
        <w:t xml:space="preserve">"POC"</w:t>
      </w:r>
      <w:r>
        <w:rPr>
          <w:rStyle w:val="NormalTok"/>
        </w:rPr>
        <w:t xml:space="preserve">))   </w:t>
      </w:r>
      <w:r>
        <w:br/>
      </w:r>
      <w:r>
        <w:rPr>
          <w:rStyle w:val="NormalTok"/>
        </w:rPr>
        <w:t xml:space="preserve">bootDistTVRace</w:t>
      </w:r>
    </w:p>
    <w:p>
      <w:pPr>
        <w:pStyle w:val="SourceCode"/>
      </w:pPr>
      <w:r>
        <w:rPr>
          <w:rStyle w:val="VerbatimChar"/>
        </w:rPr>
        <w:t xml:space="preserve">## Response: tvhours (numeric)</w:t>
      </w:r>
      <w:r>
        <w:br/>
      </w:r>
      <w:r>
        <w:rPr>
          <w:rStyle w:val="VerbatimChar"/>
        </w:rPr>
        <w:t xml:space="preserve">## Explanatory: race (factor)</w:t>
      </w:r>
      <w:r>
        <w:br/>
      </w:r>
      <w:r>
        <w:rPr>
          <w:rStyle w:val="VerbatimChar"/>
        </w:rPr>
        <w:t xml:space="preserve">## # A tibble: 1,000 × 2</w:t>
      </w:r>
      <w:r>
        <w:br/>
      </w:r>
      <w:r>
        <w:rPr>
          <w:rStyle w:val="VerbatimChar"/>
        </w:rPr>
        <w:t xml:space="preserve">##    replicate    stat</w:t>
      </w:r>
      <w:r>
        <w:br/>
      </w:r>
      <w:r>
        <w:rPr>
          <w:rStyle w:val="VerbatimChar"/>
        </w:rPr>
        <w:t xml:space="preserve">##        &lt;int&gt;   &lt;dbl&gt;</w:t>
      </w:r>
      <w:r>
        <w:br/>
      </w:r>
      <w:r>
        <w:rPr>
          <w:rStyle w:val="VerbatimChar"/>
        </w:rPr>
        <w:t xml:space="preserve">##  1         1  0.48  </w:t>
      </w:r>
      <w:r>
        <w:br/>
      </w:r>
      <w:r>
        <w:rPr>
          <w:rStyle w:val="VerbatimChar"/>
        </w:rPr>
        <w:t xml:space="preserve">##  2         2 -1.25  </w:t>
      </w:r>
      <w:r>
        <w:br/>
      </w:r>
      <w:r>
        <w:rPr>
          <w:rStyle w:val="VerbatimChar"/>
        </w:rPr>
        <w:t xml:space="preserve">##  3         3 -0.641 </w:t>
      </w:r>
      <w:r>
        <w:br/>
      </w:r>
      <w:r>
        <w:rPr>
          <w:rStyle w:val="VerbatimChar"/>
        </w:rPr>
        <w:t xml:space="preserve">##  4         4  0.367 </w:t>
      </w:r>
      <w:r>
        <w:br/>
      </w:r>
      <w:r>
        <w:rPr>
          <w:rStyle w:val="VerbatimChar"/>
        </w:rPr>
        <w:t xml:space="preserve">##  5         5  0.370 </w:t>
      </w:r>
      <w:r>
        <w:br/>
      </w:r>
      <w:r>
        <w:rPr>
          <w:rStyle w:val="VerbatimChar"/>
        </w:rPr>
        <w:t xml:space="preserve">##  6         6 -1.55  </w:t>
      </w:r>
      <w:r>
        <w:br/>
      </w:r>
      <w:r>
        <w:rPr>
          <w:rStyle w:val="VerbatimChar"/>
        </w:rPr>
        <w:t xml:space="preserve">##  7         7 -1.34  </w:t>
      </w:r>
      <w:r>
        <w:br/>
      </w:r>
      <w:r>
        <w:rPr>
          <w:rStyle w:val="VerbatimChar"/>
        </w:rPr>
        <w:t xml:space="preserve">##  8         8 -0.0949</w:t>
      </w:r>
      <w:r>
        <w:br/>
      </w:r>
      <w:r>
        <w:rPr>
          <w:rStyle w:val="VerbatimChar"/>
        </w:rPr>
        <w:t xml:space="preserve">##  9         9  0.445 </w:t>
      </w:r>
      <w:r>
        <w:br/>
      </w:r>
      <w:r>
        <w:rPr>
          <w:rStyle w:val="VerbatimChar"/>
        </w:rPr>
        <w:t xml:space="preserve">## 10        10 -0.422 </w:t>
      </w:r>
      <w:r>
        <w:br/>
      </w:r>
      <w:r>
        <w:rPr>
          <w:rStyle w:val="VerbatimChar"/>
        </w:rPr>
        <w:t xml:space="preserve">## # ℹ 990 more rows</w:t>
      </w:r>
    </w:p>
    <w:p>
      <w:pPr>
        <w:pStyle w:val="SourceCode"/>
      </w:pPr>
      <w:r>
        <w:rPr>
          <w:rStyle w:val="FunctionTok"/>
        </w:rPr>
        <w:t xml:space="preserve">visualize</w:t>
      </w:r>
      <w:r>
        <w:rPr>
          <w:rStyle w:val="NormalTok"/>
        </w:rPr>
        <w:t xml:space="preserve">(bootDistTVRace)</w:t>
      </w:r>
    </w:p>
    <w:p>
      <w:pPr>
        <w:pStyle w:val="FirstParagraph"/>
      </w:pPr>
      <w:r>
        <w:drawing>
          <wp:inline>
            <wp:extent cx="5334000" cy="3000375"/>
            <wp:effectExtent b="0" l="0" r="0" t="0"/>
            <wp:docPr descr="" title="" id="62" name="Picture"/>
            <a:graphic>
              <a:graphicData uri="http://schemas.openxmlformats.org/drawingml/2006/picture">
                <pic:pic>
                  <pic:nvPicPr>
                    <pic:cNvPr descr="ConfidenceIntervalExercisesUpdate2022_files/figure-docx/unnamed-chunk-20-1.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10"/>
        </w:numPr>
        <w:pStyle w:val="Compact"/>
      </w:pPr>
      <w:r>
        <w:t xml:space="preserve">Calculate a 95% bootstrap confidence interval for the difference in mean hours of daily tv for White -POC,</w:t>
      </w:r>
      <w:r>
        <w:t xml:space="preserve"> </w:t>
      </w:r>
      <m:oMath>
        <m:sSub>
          <m:e>
            <m:r>
              <m:t>μ</m:t>
            </m:r>
          </m:e>
          <m:sub>
            <m:r>
              <m:t>W</m:t>
            </m:r>
            <m:r>
              <m:t>h</m:t>
            </m:r>
            <m:r>
              <m:t>i</m:t>
            </m:r>
            <m:r>
              <m:t>t</m:t>
            </m:r>
            <m:r>
              <m:t>e</m:t>
            </m:r>
          </m:sub>
        </m:sSub>
        <m:r>
          <m:rPr>
            <m:sty m:val="p"/>
          </m:rPr>
          <m:t>−</m:t>
        </m:r>
        <m:sSub>
          <m:e>
            <m:r>
              <m:t>μ</m:t>
            </m:r>
          </m:e>
          <m:sub>
            <m:r>
              <m:t>P</m:t>
            </m:r>
            <m:r>
              <m:t>O</m:t>
            </m:r>
            <m:r>
              <m:t>C</m:t>
            </m:r>
          </m:sub>
        </m:sSub>
      </m:oMath>
      <w:r>
        <w:t xml:space="preserve">, using the standard error (normal) method. Write a sentence interpreting the confidence interval in context.</w:t>
      </w:r>
    </w:p>
    <w:p>
      <w:pPr>
        <w:pStyle w:val="FirstParagraph"/>
      </w:pPr>
      <w:r>
        <w:rPr>
          <w:bCs/>
          <w:b/>
        </w:rPr>
        <w:t xml:space="preserve">Answer:</w:t>
      </w:r>
    </w:p>
    <w:p>
      <w:pPr>
        <w:pStyle w:val="SourceCode"/>
      </w:pPr>
      <w:r>
        <w:rPr>
          <w:rStyle w:val="NormalTok"/>
        </w:rPr>
        <w:t xml:space="preserve">gss_sample</w:t>
      </w:r>
      <w:r>
        <w:rPr>
          <w:rStyle w:val="SpecialCharTok"/>
        </w:rPr>
        <w:t xml:space="preserve">%&gt;%</w:t>
      </w:r>
      <w:r>
        <w:br/>
      </w:r>
      <w:r>
        <w:rPr>
          <w:rStyle w:val="NormalTok"/>
        </w:rPr>
        <w:t xml:space="preserve">  </w:t>
      </w:r>
      <w:r>
        <w:rPr>
          <w:rStyle w:val="FunctionTok"/>
        </w:rPr>
        <w:t xml:space="preserve">group_by</w:t>
      </w:r>
      <w:r>
        <w:rPr>
          <w:rStyle w:val="NormalTok"/>
        </w:rPr>
        <w:t xml:space="preserve">(race)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(tvhours))</w:t>
      </w:r>
    </w:p>
    <w:p>
      <w:pPr>
        <w:pStyle w:val="SourceCode"/>
      </w:pPr>
      <w:r>
        <w:rPr>
          <w:rStyle w:val="VerbatimChar"/>
        </w:rPr>
        <w:t xml:space="preserve">## # A tibble: 2 × 2</w:t>
      </w:r>
      <w:r>
        <w:br/>
      </w:r>
      <w:r>
        <w:rPr>
          <w:rStyle w:val="VerbatimChar"/>
        </w:rPr>
        <w:t xml:space="preserve">##   race   mean</w:t>
      </w:r>
      <w:r>
        <w:br/>
      </w:r>
      <w:r>
        <w:rPr>
          <w:rStyle w:val="VerbatimChar"/>
        </w:rPr>
        <w:t xml:space="preserve">##   &lt;chr&gt; &lt;dbl&gt;</w:t>
      </w:r>
      <w:r>
        <w:br/>
      </w:r>
      <w:r>
        <w:rPr>
          <w:rStyle w:val="VerbatimChar"/>
        </w:rPr>
        <w:t xml:space="preserve">## 1 POC    3.88</w:t>
      </w:r>
      <w:r>
        <w:br/>
      </w:r>
      <w:r>
        <w:rPr>
          <w:rStyle w:val="VerbatimChar"/>
        </w:rPr>
        <w:t xml:space="preserve">## 2 White  2.91</w:t>
      </w:r>
    </w:p>
    <w:p>
      <w:pPr>
        <w:pStyle w:val="SourceCode"/>
      </w:pPr>
      <w:r>
        <w:rPr>
          <w:rStyle w:val="NormalTok"/>
        </w:rPr>
        <w:t xml:space="preserve">point_est</w:t>
      </w:r>
      <w:r>
        <w:rPr>
          <w:rStyle w:val="OtherTok"/>
        </w:rPr>
        <w:t xml:space="preserve">&lt;-</w:t>
      </w:r>
      <w:r>
        <w:rPr>
          <w:rStyle w:val="FloatTok"/>
        </w:rPr>
        <w:t xml:space="preserve">2.907895-3.875000</w:t>
      </w:r>
      <w:r>
        <w:br/>
      </w:r>
      <w:r>
        <w:rPr>
          <w:rStyle w:val="NormalTok"/>
        </w:rPr>
        <w:t xml:space="preserve">point_est</w:t>
      </w:r>
    </w:p>
    <w:p>
      <w:pPr>
        <w:pStyle w:val="SourceCode"/>
      </w:pPr>
      <w:r>
        <w:rPr>
          <w:rStyle w:val="VerbatimChar"/>
        </w:rPr>
        <w:t xml:space="preserve">## [1] -0.967105</w:t>
      </w:r>
    </w:p>
    <w:p>
      <w:pPr>
        <w:pStyle w:val="SourceCode"/>
      </w:pPr>
      <w:r>
        <w:rPr>
          <w:rStyle w:val="NormalTok"/>
        </w:rPr>
        <w:t xml:space="preserve">bootDistTVRace</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point_estimate =</w:t>
      </w:r>
      <w:r>
        <w:rPr>
          <w:rStyle w:val="NormalTok"/>
        </w:rPr>
        <w:t xml:space="preserve"> point_est, </w:t>
      </w:r>
      <w:r>
        <w:rPr>
          <w:rStyle w:val="AttributeTok"/>
        </w:rPr>
        <w:t xml:space="preserve">type=</w:t>
      </w:r>
      <w:r>
        <w:rPr>
          <w:rStyle w:val="StringTok"/>
        </w:rPr>
        <w:t xml:space="preserve">"se"</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-3.13     1.19</w:t>
      </w:r>
    </w:p>
    <w:p>
      <w:pPr>
        <w:pStyle w:val="FirstParagraph"/>
      </w:pPr>
      <w:r>
        <w:t xml:space="preserve">Normally I would say we have 95% confidence that the confidence interval contains the true value of population mean tvhours for white people - population mean tvhours for people of color, but the corresponding bootstrap distribution is actually rather left skewed so the standard error method might not be adequate here.</w:t>
      </w:r>
    </w:p>
    <w:p>
      <w:pPr>
        <w:numPr>
          <w:ilvl w:val="0"/>
          <w:numId w:val="1011"/>
        </w:numPr>
        <w:pStyle w:val="Compact"/>
      </w:pPr>
      <w:r>
        <w:t xml:space="preserve">Calculate a 99% confidence interval for the difference in mean hours of daily tv for White -POC,</w:t>
      </w:r>
      <w:r>
        <w:t xml:space="preserve"> </w:t>
      </w:r>
      <m:oMath>
        <m:sSub>
          <m:e>
            <m:r>
              <m:t>μ</m:t>
            </m:r>
          </m:e>
          <m:sub>
            <m:r>
              <m:t>W</m:t>
            </m:r>
            <m:r>
              <m:t>h</m:t>
            </m:r>
            <m:r>
              <m:t>i</m:t>
            </m:r>
            <m:r>
              <m:t>t</m:t>
            </m:r>
            <m:r>
              <m:t>e</m:t>
            </m:r>
          </m:sub>
        </m:sSub>
        <m:r>
          <m:rPr>
            <m:sty m:val="p"/>
          </m:rPr>
          <m:t>−</m:t>
        </m:r>
        <m:sSub>
          <m:e>
            <m:r>
              <m:t>μ</m:t>
            </m:r>
          </m:e>
          <m:sub>
            <m:r>
              <m:t>P</m:t>
            </m:r>
            <m:r>
              <m:t>O</m:t>
            </m:r>
            <m:r>
              <m:t>C</m:t>
            </m:r>
          </m:sub>
        </m:sSub>
      </m:oMath>
      <w:r>
        <w:t xml:space="preserve">, using the</w:t>
      </w:r>
      <w:r>
        <w:t xml:space="preserve"> </w:t>
      </w:r>
      <w:r>
        <w:rPr>
          <w:bCs/>
          <w:b/>
        </w:rPr>
        <w:t xml:space="preserve">percentile</w:t>
      </w:r>
      <w:r>
        <w:t xml:space="preserve"> </w:t>
      </w:r>
      <w:r>
        <w:t xml:space="preserve">method. Write a sentence interpreting the confidence interval in context.</w:t>
      </w:r>
    </w:p>
    <w:p>
      <w:pPr>
        <w:pStyle w:val="FirstParagraph"/>
      </w:pPr>
      <w:r>
        <w:rPr>
          <w:bCs/>
          <w:b/>
        </w:rPr>
        <w:t xml:space="preserve">Answer:</w:t>
      </w:r>
    </w:p>
    <w:p>
      <w:pPr>
        <w:pStyle w:val="SourceCode"/>
      </w:pPr>
      <w:r>
        <w:rPr>
          <w:rStyle w:val="NormalTok"/>
        </w:rPr>
        <w:t xml:space="preserve">bootDistTVRace</w:t>
      </w:r>
      <w:r>
        <w:rPr>
          <w:rStyle w:val="SpecialCharTok"/>
        </w:rPr>
        <w:t xml:space="preserve">%&gt;%</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w:t>
      </w:r>
      <w:r>
        <w:rPr>
          <w:rStyle w:val="StringTok"/>
        </w:rPr>
        <w:t xml:space="preserve">"percentile"</w:t>
      </w:r>
      <w:r>
        <w:rPr>
          <w:rStyle w:val="NormalTok"/>
        </w:rPr>
        <w:t xml:space="preserve">, </w:t>
      </w:r>
      <w:r>
        <w:rPr>
          <w:rStyle w:val="AttributeTok"/>
        </w:rPr>
        <w:t xml:space="preserve">level =</w:t>
      </w:r>
      <w:r>
        <w:rPr>
          <w:rStyle w:val="NormalTok"/>
        </w:rPr>
        <w:t xml:space="preserve"> </w:t>
      </w:r>
      <w:r>
        <w:rPr>
          <w:rStyle w:val="FloatTok"/>
        </w:rPr>
        <w:t xml:space="preserve">0.99</w:t>
      </w:r>
      <w:r>
        <w:rPr>
          <w:rStyle w:val="NormalTok"/>
        </w:rPr>
        <w:t xml:space="preserve">)</w:t>
      </w:r>
    </w:p>
    <w:p>
      <w:pPr>
        <w:pStyle w:val="SourceCode"/>
      </w:pPr>
      <w:r>
        <w:rPr>
          <w:rStyle w:val="VerbatimChar"/>
        </w:rPr>
        <w:t xml:space="preserve">## # A tibble: 1 × 2</w:t>
      </w:r>
      <w:r>
        <w:br/>
      </w:r>
      <w:r>
        <w:rPr>
          <w:rStyle w:val="VerbatimChar"/>
        </w:rPr>
        <w:t xml:space="preserve">##   lower_ci upper_ci</w:t>
      </w:r>
      <w:r>
        <w:br/>
      </w:r>
      <w:r>
        <w:rPr>
          <w:rStyle w:val="VerbatimChar"/>
        </w:rPr>
        <w:t xml:space="preserve">##      &lt;dbl&gt;    &lt;dbl&gt;</w:t>
      </w:r>
      <w:r>
        <w:br/>
      </w:r>
      <w:r>
        <w:rPr>
          <w:rStyle w:val="VerbatimChar"/>
        </w:rPr>
        <w:t xml:space="preserve">## 1    -4.22     1.08</w:t>
      </w:r>
    </w:p>
    <w:p>
      <w:pPr>
        <w:pStyle w:val="FirstParagraph"/>
      </w:pPr>
      <w:r>
        <w:t xml:space="preserve">We have 99% confidence that the confidence interval contains the true value of population mean tvhours for white people - population mean tvhours for people of color.</w:t>
      </w:r>
    </w:p>
    <w:p>
      <w:pPr>
        <w:numPr>
          <w:ilvl w:val="0"/>
          <w:numId w:val="1012"/>
        </w:numPr>
        <w:pStyle w:val="Compact"/>
      </w:pPr>
      <w:r>
        <w:t xml:space="preserve">Calculate a 90% confidence interval for the difference in mean hours of daily tv for White -POC,</w:t>
      </w:r>
      <w:r>
        <w:t xml:space="preserve"> </w:t>
      </w:r>
      <m:oMath>
        <m:sSub>
          <m:e>
            <m:r>
              <m:t>μ</m:t>
            </m:r>
          </m:e>
          <m:sub>
            <m:r>
              <m:t>W</m:t>
            </m:r>
            <m:r>
              <m:t>h</m:t>
            </m:r>
            <m:r>
              <m:t>i</m:t>
            </m:r>
            <m:r>
              <m:t>t</m:t>
            </m:r>
            <m:r>
              <m:t>e</m:t>
            </m:r>
          </m:sub>
        </m:sSub>
        <m:r>
          <m:rPr>
            <m:sty m:val="p"/>
          </m:rPr>
          <m:t>−</m:t>
        </m:r>
        <m:sSub>
          <m:e>
            <m:r>
              <m:t>μ</m:t>
            </m:r>
          </m:e>
          <m:sub>
            <m:r>
              <m:t>P</m:t>
            </m:r>
            <m:r>
              <m:t>O</m:t>
            </m:r>
            <m:r>
              <m:t>C</m:t>
            </m:r>
          </m:sub>
        </m:sSub>
      </m:oMath>
      <w:r>
        <w:t xml:space="preserve">,using the theoretical method. Make sure to say why this method is appropriate. Write a sentence interpreting the confidence interval in context.</w:t>
      </w:r>
    </w:p>
    <w:p>
      <w:pPr>
        <w:pStyle w:val="FirstParagraph"/>
      </w:pPr>
      <w:r>
        <w:rPr>
          <w:bCs/>
          <w:b/>
        </w:rPr>
        <w:t xml:space="preserve">Answer:</w:t>
      </w:r>
    </w:p>
    <w:p>
      <w:pPr>
        <w:pStyle w:val="SourceCode"/>
      </w:pPr>
      <w:r>
        <w:rPr>
          <w:rStyle w:val="NormalTok"/>
        </w:rPr>
        <w:t xml:space="preserve">point_est</w:t>
      </w:r>
      <w:r>
        <w:rPr>
          <w:rStyle w:val="OtherTok"/>
        </w:rPr>
        <w:t xml:space="preserve">&lt;-</w:t>
      </w:r>
      <w:r>
        <w:rPr>
          <w:rStyle w:val="FloatTok"/>
        </w:rPr>
        <w:t xml:space="preserve">2.907895-3.875000</w:t>
      </w:r>
      <w:r>
        <w:br/>
      </w:r>
      <w:r>
        <w:rPr>
          <w:rStyle w:val="NormalTok"/>
        </w:rPr>
        <w:t xml:space="preserve">white</w:t>
      </w:r>
      <w:r>
        <w:rPr>
          <w:rStyle w:val="OtherTok"/>
        </w:rPr>
        <w:t xml:space="preserve">&lt;-</w:t>
      </w:r>
      <w:r>
        <w:rPr>
          <w:rStyle w:val="NormalTok"/>
        </w:rPr>
        <w:t xml:space="preserve">gss_sample</w:t>
      </w:r>
      <w:r>
        <w:rPr>
          <w:rStyle w:val="SpecialCharTok"/>
        </w:rPr>
        <w:t xml:space="preserve">%&gt;%</w:t>
      </w:r>
      <w:r>
        <w:br/>
      </w:r>
      <w:r>
        <w:rPr>
          <w:rStyle w:val="NormalTok"/>
        </w:rPr>
        <w:t xml:space="preserve">  </w:t>
      </w:r>
      <w:r>
        <w:rPr>
          <w:rStyle w:val="FunctionTok"/>
        </w:rPr>
        <w:t xml:space="preserve">filter</w:t>
      </w:r>
      <w:r>
        <w:rPr>
          <w:rStyle w:val="NormalTok"/>
        </w:rPr>
        <w:t xml:space="preserve">(race</w:t>
      </w:r>
      <w:r>
        <w:rPr>
          <w:rStyle w:val="SpecialCharTok"/>
        </w:rPr>
        <w:t xml:space="preserve">==</w:t>
      </w:r>
      <w:r>
        <w:rPr>
          <w:rStyle w:val="StringTok"/>
        </w:rPr>
        <w:t xml:space="preserve">"White"</w:t>
      </w:r>
      <w:r>
        <w:rPr>
          <w:rStyle w:val="NormalTok"/>
        </w:rPr>
        <w:t xml:space="preserv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(tvhours), </w:t>
      </w:r>
      <w:r>
        <w:rPr>
          <w:rStyle w:val="AttributeTok"/>
        </w:rPr>
        <w:t xml:space="preserve">sd=</w:t>
      </w:r>
      <w:r>
        <w:rPr>
          <w:rStyle w:val="FunctionTok"/>
        </w:rPr>
        <w:t xml:space="preserve">sd</w:t>
      </w:r>
      <w:r>
        <w:rPr>
          <w:rStyle w:val="NormalTok"/>
        </w:rPr>
        <w:t xml:space="preserve">(tvhours), </w:t>
      </w:r>
      <w:r>
        <w:rPr>
          <w:rStyle w:val="AttributeTok"/>
        </w:rPr>
        <w:t xml:space="preserve">n=</w:t>
      </w:r>
      <w:r>
        <w:rPr>
          <w:rStyle w:val="FunctionTok"/>
        </w:rPr>
        <w:t xml:space="preserve">n</w:t>
      </w:r>
      <w:r>
        <w:rPr>
          <w:rStyle w:val="NormalTok"/>
        </w:rPr>
        <w:t xml:space="preserve">())</w:t>
      </w:r>
      <w:r>
        <w:br/>
      </w:r>
      <w:r>
        <w:rPr>
          <w:rStyle w:val="NormalTok"/>
        </w:rPr>
        <w:t xml:space="preserve">poc</w:t>
      </w:r>
      <w:r>
        <w:rPr>
          <w:rStyle w:val="OtherTok"/>
        </w:rPr>
        <w:t xml:space="preserve">&lt;-</w:t>
      </w:r>
      <w:r>
        <w:rPr>
          <w:rStyle w:val="NormalTok"/>
        </w:rPr>
        <w:t xml:space="preserve">gss_sample</w:t>
      </w:r>
      <w:r>
        <w:rPr>
          <w:rStyle w:val="SpecialCharTok"/>
        </w:rPr>
        <w:t xml:space="preserve">%&gt;%</w:t>
      </w:r>
      <w:r>
        <w:br/>
      </w:r>
      <w:r>
        <w:rPr>
          <w:rStyle w:val="NormalTok"/>
        </w:rPr>
        <w:t xml:space="preserve">  </w:t>
      </w:r>
      <w:r>
        <w:rPr>
          <w:rStyle w:val="FunctionTok"/>
        </w:rPr>
        <w:t xml:space="preserve">filter</w:t>
      </w:r>
      <w:r>
        <w:rPr>
          <w:rStyle w:val="NormalTok"/>
        </w:rPr>
        <w:t xml:space="preserve">(race</w:t>
      </w:r>
      <w:r>
        <w:rPr>
          <w:rStyle w:val="SpecialCharTok"/>
        </w:rPr>
        <w:t xml:space="preserve">==</w:t>
      </w:r>
      <w:r>
        <w:rPr>
          <w:rStyle w:val="StringTok"/>
        </w:rPr>
        <w:t xml:space="preserve">"POC"</w:t>
      </w:r>
      <w:r>
        <w:rPr>
          <w:rStyle w:val="NormalTok"/>
        </w:rPr>
        <w:t xml:space="preserve">)</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w:t>
      </w:r>
      <w:r>
        <w:rPr>
          <w:rStyle w:val="FunctionTok"/>
        </w:rPr>
        <w:t xml:space="preserve">mean</w:t>
      </w:r>
      <w:r>
        <w:rPr>
          <w:rStyle w:val="NormalTok"/>
        </w:rPr>
        <w:t xml:space="preserve">(tvhours), </w:t>
      </w:r>
      <w:r>
        <w:rPr>
          <w:rStyle w:val="AttributeTok"/>
        </w:rPr>
        <w:t xml:space="preserve">sd=</w:t>
      </w:r>
      <w:r>
        <w:rPr>
          <w:rStyle w:val="FunctionTok"/>
        </w:rPr>
        <w:t xml:space="preserve">sd</w:t>
      </w:r>
      <w:r>
        <w:rPr>
          <w:rStyle w:val="NormalTok"/>
        </w:rPr>
        <w:t xml:space="preserve">(tvhours), </w:t>
      </w:r>
      <w:r>
        <w:rPr>
          <w:rStyle w:val="AttributeTok"/>
        </w:rPr>
        <w:t xml:space="preserve">n=</w:t>
      </w:r>
      <w:r>
        <w:rPr>
          <w:rStyle w:val="FunctionTok"/>
        </w:rPr>
        <w:t xml:space="preserve">n</w:t>
      </w:r>
      <w:r>
        <w:rPr>
          <w:rStyle w:val="NormalTok"/>
        </w:rPr>
        <w:t xml:space="preserve">())</w:t>
      </w:r>
      <w:r>
        <w:br/>
      </w:r>
      <w:r>
        <w:rPr>
          <w:rStyle w:val="NormalTok"/>
        </w:rPr>
        <w:t xml:space="preserve">se</w:t>
      </w:r>
      <w:r>
        <w:rPr>
          <w:rStyle w:val="OtherTok"/>
        </w:rPr>
        <w:t xml:space="preserve">&lt;-</w:t>
      </w:r>
      <w:r>
        <w:rPr>
          <w:rStyle w:val="FunctionTok"/>
        </w:rPr>
        <w:t xml:space="preserve">sqrt</w:t>
      </w:r>
      <w:r>
        <w:rPr>
          <w:rStyle w:val="NormalTok"/>
        </w:rPr>
        <w:t xml:space="preserve">(((white</w:t>
      </w:r>
      <w:r>
        <w:rPr>
          <w:rStyle w:val="SpecialCharTok"/>
        </w:rPr>
        <w:t xml:space="preserve">$</w:t>
      </w:r>
      <w:r>
        <w:rPr>
          <w:rStyle w:val="NormalTok"/>
        </w:rPr>
        <w:t xml:space="preserve">sd)</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white</w:t>
      </w:r>
      <w:r>
        <w:rPr>
          <w:rStyle w:val="SpecialCharTok"/>
        </w:rPr>
        <w:t xml:space="preserve">$</w:t>
      </w:r>
      <w:r>
        <w:rPr>
          <w:rStyle w:val="NormalTok"/>
        </w:rPr>
        <w:t xml:space="preserve">n</w:t>
      </w:r>
      <w:r>
        <w:rPr>
          <w:rStyle w:val="SpecialCharTok"/>
        </w:rPr>
        <w:t xml:space="preserve">+</w:t>
      </w:r>
      <w:r>
        <w:rPr>
          <w:rStyle w:val="NormalTok"/>
        </w:rPr>
        <w:t xml:space="preserve">((poc</w:t>
      </w:r>
      <w:r>
        <w:rPr>
          <w:rStyle w:val="SpecialCharTok"/>
        </w:rPr>
        <w:t xml:space="preserve">$</w:t>
      </w:r>
      <w:r>
        <w:rPr>
          <w:rStyle w:val="NormalTok"/>
        </w:rPr>
        <w:t xml:space="preserve">sd)</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poc</w:t>
      </w:r>
      <w:r>
        <w:rPr>
          <w:rStyle w:val="SpecialCharTok"/>
        </w:rPr>
        <w:t xml:space="preserve">$</w:t>
      </w:r>
      <w:r>
        <w:rPr>
          <w:rStyle w:val="NormalTok"/>
        </w:rPr>
        <w:t xml:space="preserve">n)</w:t>
      </w:r>
      <w:r>
        <w:br/>
      </w:r>
      <w:r>
        <w:rPr>
          <w:rStyle w:val="NormalTok"/>
        </w:rPr>
        <w:t xml:space="preserve">upper_ci</w:t>
      </w:r>
      <w:r>
        <w:rPr>
          <w:rStyle w:val="OtherTok"/>
        </w:rPr>
        <w:t xml:space="preserve">&lt;-</w:t>
      </w:r>
      <w:r>
        <w:rPr>
          <w:rStyle w:val="NormalTok"/>
        </w:rPr>
        <w:t xml:space="preserve">point_est</w:t>
      </w:r>
      <w:r>
        <w:rPr>
          <w:rStyle w:val="FloatTok"/>
        </w:rPr>
        <w:t xml:space="preserve">+1.645</w:t>
      </w:r>
      <w:r>
        <w:rPr>
          <w:rStyle w:val="SpecialCharTok"/>
        </w:rPr>
        <w:t xml:space="preserve">*</w:t>
      </w:r>
      <w:r>
        <w:rPr>
          <w:rStyle w:val="NormalTok"/>
        </w:rPr>
        <w:t xml:space="preserve">se</w:t>
      </w:r>
      <w:r>
        <w:br/>
      </w:r>
      <w:r>
        <w:rPr>
          <w:rStyle w:val="NormalTok"/>
        </w:rPr>
        <w:t xml:space="preserve">lower_ci</w:t>
      </w:r>
      <w:r>
        <w:rPr>
          <w:rStyle w:val="OtherTok"/>
        </w:rPr>
        <w:t xml:space="preserve">&lt;-</w:t>
      </w:r>
      <w:r>
        <w:rPr>
          <w:rStyle w:val="NormalTok"/>
        </w:rPr>
        <w:t xml:space="preserve">point_est</w:t>
      </w:r>
      <w:r>
        <w:rPr>
          <w:rStyle w:val="FloatTok"/>
        </w:rPr>
        <w:t xml:space="preserve">-1.645</w:t>
      </w:r>
      <w:r>
        <w:rPr>
          <w:rStyle w:val="SpecialCharTok"/>
        </w:rPr>
        <w:t xml:space="preserve">*</w:t>
      </w:r>
      <w:r>
        <w:rPr>
          <w:rStyle w:val="NormalTok"/>
        </w:rPr>
        <w:t xml:space="preserve">se</w:t>
      </w:r>
      <w:r>
        <w:br/>
      </w:r>
      <w:r>
        <w:rPr>
          <w:rStyle w:val="FunctionTok"/>
        </w:rPr>
        <w:t xml:space="preserve">data.frame</w:t>
      </w:r>
      <w:r>
        <w:rPr>
          <w:rStyle w:val="NormalTok"/>
        </w:rPr>
        <w:t xml:space="preserve">(lower_ci, upper_ci)</w:t>
      </w:r>
    </w:p>
    <w:p>
      <w:pPr>
        <w:pStyle w:val="SourceCode"/>
      </w:pPr>
      <w:r>
        <w:rPr>
          <w:rStyle w:val="VerbatimChar"/>
        </w:rPr>
        <w:t xml:space="preserve">##    lower_ci  upper_ci</w:t>
      </w:r>
      <w:r>
        <w:br/>
      </w:r>
      <w:r>
        <w:rPr>
          <w:rStyle w:val="VerbatimChar"/>
        </w:rPr>
        <w:t xml:space="preserve">## 1 -2.827631 0.8934211</w:t>
      </w:r>
    </w:p>
    <w:p>
      <w:pPr>
        <w:pStyle w:val="FirstParagraph"/>
      </w:pPr>
      <w:r>
        <w:t xml:space="preserve">This method is appropriate because the expression assigned to se gives an estimate of the standard error of the sampling distribution for the difference in sample means, and it can be shown that 90% of values are within +-1.645 standard errors of the point estimate. We have 90% confidence that the confidence interval contains the true difference in means for White and POC tv hours in the population.</w:t>
      </w:r>
    </w:p>
    <w:p>
      <w:pPr>
        <w:numPr>
          <w:ilvl w:val="0"/>
          <w:numId w:val="1013"/>
        </w:numPr>
        <w:pStyle w:val="Compact"/>
      </w:pPr>
      <w:r>
        <w:t xml:space="preserve">What does the spread of plausible values of the difference in means in these intervals tell you about the difference between White and POC daily hours of tv watching?</w:t>
      </w:r>
    </w:p>
    <w:p>
      <w:pPr>
        <w:pStyle w:val="FirstParagraph"/>
      </w:pPr>
      <w:r>
        <w:rPr>
          <w:bCs/>
          <w:b/>
        </w:rPr>
        <w:t xml:space="preserve">Answer:</w:t>
      </w:r>
    </w:p>
    <w:p>
      <w:pPr>
        <w:pStyle w:val="BodyText"/>
      </w:pPr>
      <w:r>
        <w:t xml:space="preserve">The intervals contain 0, so it’s likely that there’s no actual difference in the population means for White and POC daily hours of tv watching.</w:t>
      </w:r>
    </w:p>
    <w:p>
      <w:r>
        <w:pict>
          <v:rect style="width:0;height:1.5pt" o:hralign="center" o:hrstd="t" o:hr="t"/>
        </w:pic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hyperlink" Id="rId21" Target="http://gss.norc.org/" TargetMode="External" /><Relationship Type="http://schemas.openxmlformats.org/officeDocument/2006/relationships/hyperlink" Id="rId20" Target="https://creativecommons.org/licenses/by-nc-sa/4.0/" TargetMode="External" /></Relationships>
</file>

<file path=word/_rels/footnotes.xml.rels><?xml version="1.0" encoding="UTF-8"?><Relationships xmlns="http://schemas.openxmlformats.org/package/2006/relationships"><Relationship Type="http://schemas.openxmlformats.org/officeDocument/2006/relationships/hyperlink" Id="rId21" Target="http://gss.norc.org/" TargetMode="External" /><Relationship Type="http://schemas.openxmlformats.org/officeDocument/2006/relationships/hyperlink" Id="rId20" Target="https://creativecommons.org/licenses/by-nc-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Confidence Intervals and Bootstrapping Exercises</dc:title>
  <dc:creator>Charley Kirk</dc:creator>
  <cp:keywords/>
  <dcterms:created xsi:type="dcterms:W3CDTF">2024-11-07T21:37:56Z</dcterms:created>
  <dcterms:modified xsi:type="dcterms:W3CDTF">2024-11-07T21:37:56Z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10/31/2024</vt:lpwstr>
  </property>
  <property fmtid="{D5CDD505-2E9C-101B-9397-08002B2CF9AE}" pid="3" name="output">
    <vt:lpwstr/>
  </property>
</Properties>
</file>