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6.png" ContentType="image/png"/>
  <Override PartName="/word/media/rId57.png" ContentType="image/png"/>
  <Override PartName="/word/media/rId6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Sampling</w:t>
      </w:r>
      <w:r>
        <w:t xml:space="preserve"> </w:t>
      </w:r>
      <w:r>
        <w:t xml:space="preserve">Exercises</w:t>
      </w:r>
    </w:p>
    <w:p>
      <w:pPr>
        <w:pStyle w:val="Author"/>
      </w:pPr>
      <w:r>
        <w:t xml:space="preserve">Charley</w:t>
      </w:r>
      <w:r>
        <w:t xml:space="preserve"> </w:t>
      </w:r>
      <w:r>
        <w:t xml:space="preserve">Kirk</w:t>
      </w:r>
    </w:p>
    <w:p>
      <w:pPr>
        <w:pStyle w:val="Date"/>
      </w:pPr>
      <w:r>
        <w:t xml:space="preserve">10/25/2024</w:t>
      </w:r>
    </w:p>
    <w:p>
      <w:pPr>
        <w:pStyle w:val="FirstParagraph"/>
      </w:pPr>
      <w:r>
        <w:t xml:space="preserve">If you knit this document, you will see the notation that is used for sampling. You might want to knit to a Word document and then have both the Word document and this file open at the same time.</w:t>
      </w:r>
    </w:p>
    <w:p>
      <w:pPr>
        <w:pStyle w:val="BodyText"/>
      </w:pPr>
      <w:r>
        <w:t xml:space="preserve">ModernDive is under a</w:t>
      </w:r>
      <w:r>
        <w:t xml:space="preserve"> </w:t>
      </w:r>
      <w:hyperlink r:id="rId20">
        <w:r>
          <w:rPr>
            <w:rStyle w:val="Hyperlink"/>
          </w:rPr>
          <w:t xml:space="preserve">Creative Commons Attribution - NonCommercial - ShareAlike 4.0 license</w:t>
        </w:r>
      </w:hyperlink>
      <w:r>
        <w:t xml:space="preserve"> </w:t>
      </w:r>
      <w:r>
        <w:t xml:space="preserve">so it is able to be modified with attribution as above. These are exercises based partially on the Learning Checks in ModernDive.</w:t>
      </w:r>
    </w:p>
    <w:p>
      <w:pPr>
        <w:pStyle w:val="BodyText"/>
      </w:pPr>
      <w:r>
        <w:t xml:space="preserve">This assignment is based on one by Albert Kim and Jenny Smetzer designed to accompany the book.</w:t>
      </w:r>
    </w:p>
    <w:bookmarkStart w:id="23" w:name="background"/>
    <w:p>
      <w:pPr>
        <w:pStyle w:val="Heading2"/>
      </w:pPr>
      <w:r>
        <w:t xml:space="preserve">Background</w:t>
      </w:r>
    </w:p>
    <w:p>
      <w:pPr>
        <w:pStyle w:val="FirstParagraph"/>
      </w:pPr>
      <w:r>
        <w:t xml:space="preserve">For this exercise, we will mimic the tactile sampling you read with virtual sampling. We will use some data from the</w:t>
      </w:r>
      <w:r>
        <w:t xml:space="preserve"> </w:t>
      </w:r>
      <w:hyperlink r:id="rId21">
        <w:r>
          <w:rPr>
            <w:rStyle w:val="Hyperlink"/>
          </w:rPr>
          <w:t xml:space="preserve">general social survey</w:t>
        </w:r>
      </w:hyperlink>
      <w:r>
        <w:t xml:space="preserve">, an annual personal-interview survey conducted in the United States. The survey is designed to monitor changes in both social characteristics and attitudes.</w:t>
      </w:r>
    </w:p>
    <w:p>
      <w:pPr>
        <w:pStyle w:val="BodyText"/>
      </w:pPr>
      <w:r>
        <w:t xml:space="preserve">For this exercise, the</w:t>
      </w:r>
      <w:r>
        <w:t xml:space="preserve"> </w:t>
      </w:r>
      <w:r>
        <w:rPr>
          <w:bCs/>
          <w:b/>
        </w:rPr>
        <w:t xml:space="preserve">population</w:t>
      </w:r>
      <w:r>
        <w:t xml:space="preserve"> </w:t>
      </w:r>
      <w:r>
        <w:t xml:space="preserve">of interest will be</w:t>
      </w:r>
      <w:r>
        <w:t xml:space="preserve"> </w:t>
      </w:r>
      <w:r>
        <w:rPr>
          <w:bCs/>
          <w:b/>
        </w:rPr>
        <w:t xml:space="preserve">ALL</w:t>
      </w:r>
      <w:r>
        <w:t xml:space="preserve"> </w:t>
      </w:r>
      <w:r>
        <w:t xml:space="preserve">2538 individuals living in a single neighborhood in 2014. As an analogy to the tactile sampling, the neighborhood is the</w:t>
      </w:r>
      <w:r>
        <w:t xml:space="preserve"> </w:t>
      </w:r>
      <w:r>
        <w:t xml:space="preserve">“</w:t>
      </w:r>
      <w:r>
        <w:t xml:space="preserve">bowl</w:t>
      </w:r>
      <w:r>
        <w:t xml:space="preserve">”</w:t>
      </w:r>
      <w:r>
        <w:t xml:space="preserve"> </w:t>
      </w:r>
      <w:r>
        <w:t xml:space="preserve">and the 2,538 people are the little balls.</w:t>
      </w:r>
    </w:p>
    <w:p>
      <w:pPr>
        <w:pStyle w:val="BodyText"/>
      </w:pPr>
      <w:r>
        <w:t xml:space="preserve">If you get stuck as you are working through this Problem Set, we</w:t>
      </w:r>
      <w:r>
        <w:t xml:space="preserve"> </w:t>
      </w:r>
      <w:r>
        <w:rPr>
          <w:bCs/>
          <w:b/>
        </w:rPr>
        <w:t xml:space="preserve">strongly recommend</w:t>
      </w:r>
      <w:r>
        <w:t xml:space="preserve"> </w:t>
      </w:r>
      <w:r>
        <w:t xml:space="preserve">you re-read Chapter 7, Sampling, in ModernDive, in particular subsections 7.3.1 on</w:t>
      </w:r>
      <w:r>
        <w:t xml:space="preserve"> </w:t>
      </w:r>
      <w:r>
        <w:t xml:space="preserve">“</w:t>
      </w:r>
      <w:r>
        <w:t xml:space="preserve">Terminology &amp; notation</w:t>
      </w:r>
      <w:r>
        <w:t xml:space="preserve">”</w:t>
      </w:r>
      <w:r>
        <w:t xml:space="preserve"> </w:t>
      </w:r>
      <w:r>
        <w:t xml:space="preserve">and 7.3.2 on</w:t>
      </w:r>
      <w:r>
        <w:t xml:space="preserve"> </w:t>
      </w:r>
      <w:r>
        <w:t xml:space="preserve">“</w:t>
      </w:r>
      <w:r>
        <w:t xml:space="preserve">Statistical definitions</w:t>
      </w:r>
      <w:r>
        <w:t xml:space="preserve">”</w:t>
      </w:r>
      <w:r>
        <w:t xml:space="preserve">. These terminology, notation, and definitions related to sampling are definitely tricky at first; the best method to master them is practice, practice, practice.</w:t>
      </w:r>
    </w:p>
    <w:p>
      <w:r>
        <w:pict>
          <v:rect style="width:0;height:1.5pt" o:hralign="center" o:hrstd="t" o:hr="t"/>
        </w:pict>
      </w:r>
    </w:p>
    <w:bookmarkStart w:id="22" w:name="key-points-on-symbols"/>
    <w:p>
      <w:pPr>
        <w:pStyle w:val="Heading3"/>
      </w:pPr>
      <w:r>
        <w:t xml:space="preserve">Key points on symbols:</w:t>
      </w:r>
    </w:p>
    <w:p>
      <w:pPr>
        <w:pStyle w:val="FirstParagraph"/>
      </w:pPr>
      <w:r>
        <w:t xml:space="preserve">If you want to see the symbols, knit the document and look there.</w:t>
      </w:r>
    </w:p>
    <w:tbl>
      <w:tblPr>
        <w:tblStyle w:val="Table"/>
        <w:tblW w:type="pct" w:w="5000"/>
        <w:tblLook w:firstRow="1" w:lastRow="0" w:firstColumn="0" w:lastColumn="0" w:noHBand="0" w:noVBand="0" w:val="0020"/>
        <w:jc w:val="start"/>
        <w:tblLayout w:type="fixed"/>
      </w:tblPr>
      <w:tblGrid>
        <w:gridCol w:w="1980"/>
        <w:gridCol w:w="4207"/>
        <w:gridCol w:w="1732"/>
      </w:tblGrid>
      <w:tr>
        <w:trPr>
          <w:tblHeader w:val="true"/>
        </w:trPr>
        <w:tc>
          <w:tcPr/>
          <w:p>
            <w:pPr>
              <w:pStyle w:val="Compact"/>
              <w:jc w:val="left"/>
            </w:pPr>
            <w:r>
              <w:t xml:space="preserve">Symbol</w:t>
            </w:r>
          </w:p>
        </w:tc>
        <w:tc>
          <w:tcPr/>
          <w:p>
            <w:pPr>
              <w:pStyle w:val="Compact"/>
              <w:jc w:val="left"/>
            </w:pPr>
            <w:r>
              <w:t xml:space="preserve">POPULATION PARAMETER</w:t>
            </w:r>
          </w:p>
        </w:tc>
        <w:tc>
          <w:tcPr/>
          <w:p>
            <w:pPr>
              <w:pStyle w:val="Compact"/>
              <w:jc w:val="left"/>
            </w:pPr>
            <w:r>
              <w:t xml:space="preserve">SAMPLE PARAMETER</w:t>
            </w:r>
          </w:p>
        </w:tc>
      </w:tr>
      <w:tr>
        <w:tc>
          <w:tcPr/>
          <w:p>
            <w:pPr>
              <w:pStyle w:val="Compact"/>
              <w:jc w:val="left"/>
            </w:pPr>
            <w:r>
              <w:t xml:space="preserve">Number of cases</w:t>
            </w:r>
          </w:p>
        </w:tc>
        <w:tc>
          <w:tcPr/>
          <w:p>
            <w:pPr>
              <w:pStyle w:val="Compact"/>
              <w:jc w:val="left"/>
            </w:pPr>
            <m:oMath>
              <m:r>
                <m:t>N</m:t>
              </m:r>
            </m:oMath>
          </w:p>
        </w:tc>
        <w:tc>
          <w:tcPr/>
          <w:p>
            <w:pPr>
              <w:pStyle w:val="Compact"/>
              <w:jc w:val="left"/>
            </w:pPr>
            <m:oMath>
              <m:r>
                <m:t>n</m:t>
              </m:r>
            </m:oMath>
          </w:p>
        </w:tc>
      </w:tr>
      <w:tr>
        <w:tc>
          <w:tcPr/>
          <w:p>
            <w:pPr>
              <w:pStyle w:val="Compact"/>
              <w:jc w:val="left"/>
            </w:pPr>
            <w:r>
              <w:t xml:space="preserve">Proportion</w:t>
            </w:r>
          </w:p>
        </w:tc>
        <w:tc>
          <w:tcPr/>
          <w:p>
            <w:pPr>
              <w:pStyle w:val="Compact"/>
              <w:jc w:val="left"/>
            </w:pPr>
            <m:oMath>
              <m:r>
                <m:t>p</m:t>
              </m:r>
            </m:oMath>
          </w:p>
        </w:tc>
        <w:tc>
          <w:tcPr/>
          <w:p>
            <w:pPr>
              <w:pStyle w:val="Compact"/>
              <w:jc w:val="left"/>
            </w:pPr>
            <m:oMath>
              <m:acc>
                <m:accPr>
                  <m:chr m:val="̂"/>
                </m:accPr>
                <m:e>
                  <m:r>
                    <m:t>p</m:t>
                  </m:r>
                </m:e>
              </m:acc>
            </m:oMath>
          </w:p>
        </w:tc>
      </w:tr>
      <w:tr>
        <w:tc>
          <w:tcPr/>
          <w:p>
            <w:pPr>
              <w:pStyle w:val="Compact"/>
              <w:jc w:val="left"/>
            </w:pPr>
            <w:r>
              <w:t xml:space="preserve">Standard error</w:t>
            </w:r>
          </w:p>
        </w:tc>
        <w:tc>
          <w:tcPr/>
          <w:p>
            <w:pPr>
              <w:pStyle w:val="Compact"/>
              <w:jc w:val="left"/>
            </w:pPr>
            <m:oMath>
              <m:r>
                <m:t>S</m:t>
              </m:r>
              <m:r>
                <m:t>E</m:t>
              </m:r>
            </m:oMath>
          </w:p>
        </w:tc>
        <w:tc>
          <w:tcPr/>
          <w:p>
            <w:pPr>
              <w:pStyle w:val="Compact"/>
              <w:jc w:val="left"/>
            </w:pPr>
            <m:oMath>
              <m:acc>
                <m:accPr>
                  <m:chr m:val="̂"/>
                </m:accPr>
                <m:e>
                  <m:r>
                    <m:t>S</m:t>
                  </m:r>
                  <m:r>
                    <m:t>E</m:t>
                  </m:r>
                </m:e>
              </m:acc>
            </m:oMath>
          </w:p>
        </w:tc>
      </w:tr>
    </w:tbl>
    <w:p>
      <w:r>
        <w:pict>
          <v:rect style="width:0;height:1.5pt" o:hralign="center" o:hrstd="t" o:hr="t"/>
        </w:pict>
      </w:r>
    </w:p>
    <w:bookmarkEnd w:id="22"/>
    <w:bookmarkEnd w:id="23"/>
    <w:bookmarkStart w:id="24" w:name="setup"/>
    <w:p>
      <w:pPr>
        <w:pStyle w:val="Heading2"/>
      </w:pPr>
      <w:r>
        <w:t xml:space="preserve">Setup</w:t>
      </w:r>
    </w:p>
    <w:p>
      <w:pPr>
        <w:pStyle w:val="FirstParagraph"/>
      </w:pPr>
      <w:r>
        <w:t xml:space="preserve">First load the necessary packages: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(forcats)</w:t>
      </w:r>
      <w:r>
        <w:br/>
      </w:r>
      <w:r>
        <w:rPr>
          <w:rStyle w:val="FunctionTok"/>
        </w:rPr>
        <w:t xml:space="preserve">library</w:t>
      </w:r>
      <w:r>
        <w:rPr>
          <w:rStyle w:val="NormalTok"/>
        </w:rPr>
        <w:t xml:space="preserve">(moderndive)</w:t>
      </w:r>
    </w:p>
    <w:p>
      <w:pPr>
        <w:pStyle w:val="FirstParagraph"/>
      </w:pPr>
      <w:r>
        <w:t xml:space="preserve">You can load and take a</w:t>
      </w:r>
      <w:r>
        <w:t xml:space="preserve"> </w:t>
      </w:r>
      <w:r>
        <w:rPr>
          <w:rStyle w:val="VerbatimChar"/>
        </w:rPr>
        <w:t xml:space="preserve">glimpse()</w:t>
      </w:r>
      <w:r>
        <w:t xml:space="preserve"> </w:t>
      </w:r>
      <w:r>
        <w:t xml:space="preserve">of the</w:t>
      </w:r>
      <w:r>
        <w:t xml:space="preserve"> </w:t>
      </w:r>
      <w:r>
        <w:rPr>
          <w:rStyle w:val="VerbatimChar"/>
        </w:rPr>
        <w:t xml:space="preserve">gss_cat</w:t>
      </w:r>
      <w:r>
        <w:t xml:space="preserve"> </w:t>
      </w:r>
      <w:r>
        <w:t xml:space="preserve">data set in the</w:t>
      </w:r>
      <w:r>
        <w:t xml:space="preserve"> </w:t>
      </w:r>
      <w:r>
        <w:rPr>
          <w:rStyle w:val="VerbatimChar"/>
        </w:rPr>
        <w:t xml:space="preserve">forcats</w:t>
      </w:r>
      <w:r>
        <w:t xml:space="preserve"> </w:t>
      </w:r>
      <w:r>
        <w:t xml:space="preserve">package like so:</w:t>
      </w:r>
    </w:p>
    <w:p>
      <w:pPr>
        <w:pStyle w:val="SourceCode"/>
      </w:pPr>
      <w:r>
        <w:rPr>
          <w:rStyle w:val="NormalTok"/>
        </w:rPr>
        <w:t xml:space="preserve">gss_cat</w:t>
      </w:r>
      <w:r>
        <w:br/>
      </w:r>
      <w:r>
        <w:rPr>
          <w:rStyle w:val="FunctionTok"/>
        </w:rPr>
        <w:t xml:space="preserve">glimpse</w:t>
      </w:r>
      <w:r>
        <w:rPr>
          <w:rStyle w:val="NormalTok"/>
        </w:rPr>
        <w:t xml:space="preserve">(gss_cat)</w:t>
      </w:r>
    </w:p>
    <w:p>
      <w:r>
        <w:pict>
          <v:rect style="width:0;height:1.5pt" o:hralign="center" o:hrstd="t" o:hr="t"/>
        </w:pict>
      </w:r>
    </w:p>
    <w:bookmarkEnd w:id="24"/>
    <w:bookmarkStart w:id="26" w:name="exploratory-data-wrangling"/>
    <w:p>
      <w:pPr>
        <w:pStyle w:val="Heading2"/>
      </w:pPr>
      <w:r>
        <w:t xml:space="preserve">Exploratory data wrangling</w:t>
      </w:r>
    </w:p>
    <w:p>
      <w:pPr>
        <w:pStyle w:val="FirstParagraph"/>
      </w:pPr>
      <w:r>
        <w:t xml:space="preserve">This data set includes many years of data, and many variables. To start, we will restrict our analysis to only 2014, and to only the variable indicating the</w:t>
      </w:r>
      <w:r>
        <w:t xml:space="preserve"> </w:t>
      </w:r>
      <w:r>
        <w:rPr>
          <w:rStyle w:val="VerbatimChar"/>
        </w:rPr>
        <w:t xml:space="preserve">marital</w:t>
      </w:r>
      <w:r>
        <w:t xml:space="preserve"> </w:t>
      </w:r>
      <w:r>
        <w:t xml:space="preserve">status of each respondent.</w:t>
      </w:r>
    </w:p>
    <w:p>
      <w:pPr>
        <w:pStyle w:val="SourceCode"/>
      </w:pPr>
      <w:r>
        <w:rPr>
          <w:rStyle w:val="NormalTok"/>
        </w:rPr>
        <w:t xml:space="preserve">gss_14 </w:t>
      </w:r>
      <w:r>
        <w:rPr>
          <w:rStyle w:val="OtherTok"/>
        </w:rPr>
        <w:t xml:space="preserve">&lt;-</w:t>
      </w:r>
      <w:r>
        <w:rPr>
          <w:rStyle w:val="NormalTok"/>
        </w:rPr>
        <w:t xml:space="preserve"> gss_cat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2014</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(marital)</w:t>
      </w:r>
    </w:p>
    <w:p>
      <w:pPr>
        <w:pStyle w:val="FirstParagraph"/>
      </w:pPr>
      <w:r>
        <w:t xml:space="preserve">The following shows the different responses for</w:t>
      </w:r>
      <w:r>
        <w:t xml:space="preserve"> </w:t>
      </w:r>
      <w:r>
        <w:rPr>
          <w:rStyle w:val="VerbatimChar"/>
        </w:rPr>
        <w:t xml:space="preserve">marital</w:t>
      </w:r>
      <w:r>
        <w:t xml:space="preserve"> </w:t>
      </w:r>
      <w:r>
        <w:t xml:space="preserve">status:</w:t>
      </w:r>
    </w:p>
    <w:p>
      <w:pPr>
        <w:pStyle w:val="SourceCode"/>
      </w:pPr>
      <w:r>
        <w:rPr>
          <w:rStyle w:val="NormalTok"/>
        </w:rPr>
        <w:t xml:space="preserve">gss_14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(marital) </w:t>
      </w:r>
    </w:p>
    <w:p>
      <w:pPr>
        <w:pStyle w:val="SourceCode"/>
      </w:pPr>
      <w:r>
        <w:rPr>
          <w:rStyle w:val="VerbatimChar"/>
        </w:rPr>
        <w:t xml:space="preserve">## # A tibble: 6 × 1</w:t>
      </w:r>
      <w:r>
        <w:br/>
      </w:r>
      <w:r>
        <w:rPr>
          <w:rStyle w:val="VerbatimChar"/>
        </w:rPr>
        <w:t xml:space="preserve">##   marital      </w:t>
      </w:r>
      <w:r>
        <w:br/>
      </w:r>
      <w:r>
        <w:rPr>
          <w:rStyle w:val="VerbatimChar"/>
        </w:rPr>
        <w:t xml:space="preserve">##   &lt;fct&gt;        </w:t>
      </w:r>
      <w:r>
        <w:br/>
      </w:r>
      <w:r>
        <w:rPr>
          <w:rStyle w:val="VerbatimChar"/>
        </w:rPr>
        <w:t xml:space="preserve">## 1 Divorced     </w:t>
      </w:r>
      <w:r>
        <w:br/>
      </w:r>
      <w:r>
        <w:rPr>
          <w:rStyle w:val="VerbatimChar"/>
        </w:rPr>
        <w:t xml:space="preserve">## 2 Married      </w:t>
      </w:r>
      <w:r>
        <w:br/>
      </w:r>
      <w:r>
        <w:rPr>
          <w:rStyle w:val="VerbatimChar"/>
        </w:rPr>
        <w:t xml:space="preserve">## 3 Never married</w:t>
      </w:r>
      <w:r>
        <w:br/>
      </w:r>
      <w:r>
        <w:rPr>
          <w:rStyle w:val="VerbatimChar"/>
        </w:rPr>
        <w:t xml:space="preserve">## 4 Separated    </w:t>
      </w:r>
      <w:r>
        <w:br/>
      </w:r>
      <w:r>
        <w:rPr>
          <w:rStyle w:val="VerbatimChar"/>
        </w:rPr>
        <w:t xml:space="preserve">## 5 Widowed      </w:t>
      </w:r>
      <w:r>
        <w:br/>
      </w:r>
      <w:r>
        <w:rPr>
          <w:rStyle w:val="VerbatimChar"/>
        </w:rPr>
        <w:t xml:space="preserve">## 6 No answer</w:t>
      </w:r>
    </w:p>
    <w:p>
      <w:r>
        <w:pict>
          <v:rect style="width:0;height:1.5pt" o:hralign="center" o:hrstd="t" o:hr="t"/>
        </w:pict>
      </w:r>
    </w:p>
    <w:bookmarkStart w:id="25" w:name="setting-a-seed"/>
    <w:p>
      <w:pPr>
        <w:pStyle w:val="Heading3"/>
      </w:pPr>
      <w:r>
        <w:t xml:space="preserve">Setting a seed</w:t>
      </w:r>
    </w:p>
    <w:p>
      <w:pPr>
        <w:pStyle w:val="FirstParagraph"/>
      </w:pPr>
      <w:r>
        <w:rPr>
          <w:bCs/>
          <w:b/>
        </w:rPr>
        <w:t xml:space="preserve">Setting a seed:</w:t>
      </w:r>
      <w:r>
        <w:t xml:space="preserve"> </w:t>
      </w:r>
      <w:r>
        <w:t xml:space="preserve">We will take some random samples in this Problem Set. In order to make sure R takes the same random sample every time you run your code, you can do what is called</w:t>
      </w:r>
      <w:r>
        <w:t xml:space="preserve"> </w:t>
      </w:r>
      <w:r>
        <w:t xml:space="preserve">“</w:t>
      </w:r>
      <w:r>
        <w:t xml:space="preserve">setting a seed</w:t>
      </w:r>
      <w:r>
        <w:t xml:space="preserve">”</w:t>
      </w:r>
      <w:r>
        <w:t xml:space="preserve">. Do this in any code chunk that you take a random sample!</w:t>
      </w:r>
    </w:p>
    <w:p>
      <w:pPr>
        <w:pStyle w:val="BodyText"/>
      </w:pPr>
      <w:r>
        <w:t xml:space="preserve">You can set a seed like so. Any number will do. (You do not need to run this right now…just showing you how). By setting the seed you are telling the random number generator where to</w:t>
      </w:r>
      <w:r>
        <w:t xml:space="preserve"> </w:t>
      </w:r>
      <w:r>
        <w:t xml:space="preserve">“</w:t>
      </w:r>
      <w:r>
        <w:t xml:space="preserve">start.</w:t>
      </w:r>
      <w:r>
        <w:t xml:space="preserve">”</w:t>
      </w:r>
      <w:r>
        <w:t xml:space="preserve"> </w:t>
      </w:r>
      <w:r>
        <w:t xml:space="preserve">If you do not set a seed the</w:t>
      </w:r>
      <w:r>
        <w:t xml:space="preserve"> </w:t>
      </w:r>
      <w:r>
        <w:t xml:space="preserve">“</w:t>
      </w:r>
      <w:r>
        <w:t xml:space="preserve">start</w:t>
      </w:r>
      <w:r>
        <w:t xml:space="preserve">”</w:t>
      </w:r>
      <w:r>
        <w:t xml:space="preserve"> </w:t>
      </w:r>
      <w:r>
        <w:t xml:space="preserve">will be randomly generated. Usually that random start is fine. However, if you want to get the same answers when you are using random number generators, you set a seed so that you get the same set of random numbers each time you run the code.</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 </w:t>
      </w:r>
      <w:r>
        <w:rPr>
          <w:rStyle w:val="CommentTok"/>
        </w:rPr>
        <w:t xml:space="preserve">#Guess why it is 42 if you'd like.</w:t>
      </w:r>
    </w:p>
    <w:p>
      <w:r>
        <w:pict>
          <v:rect style="width:0;height:1.5pt" o:hralign="center" o:hrstd="t" o:hr="t"/>
        </w:pict>
      </w:r>
    </w:p>
    <w:bookmarkEnd w:id="25"/>
    <w:bookmarkEnd w:id="26"/>
    <w:bookmarkStart w:id="27" w:name="Xae25f3b91038a450f3b9ca8e11abc469ee96964"/>
    <w:p>
      <w:pPr>
        <w:pStyle w:val="Heading2"/>
      </w:pPr>
      <w:r>
        <w:t xml:space="preserve">The true population proportion</w:t>
      </w:r>
      <w:r>
        <w:t xml:space="preserve"> </w:t>
      </w:r>
      <m:oMath>
        <m:r>
          <m:t>p</m:t>
        </m:r>
      </m:oMath>
      <w:r>
        <w:t xml:space="preserve"> </w:t>
      </w:r>
      <w:r>
        <w:t xml:space="preserve">of divorced people</w:t>
      </w:r>
    </w:p>
    <w:p>
      <w:pPr>
        <w:pStyle w:val="FirstParagraph"/>
      </w:pPr>
      <w:r>
        <w:t xml:space="preserve">Again, for this exercise, the</w:t>
      </w:r>
      <w:r>
        <w:t xml:space="preserve"> </w:t>
      </w:r>
      <w:r>
        <w:rPr>
          <w:bCs/>
          <w:b/>
        </w:rPr>
        <w:t xml:space="preserve">population</w:t>
      </w:r>
      <w:r>
        <w:t xml:space="preserve"> </w:t>
      </w:r>
      <w:r>
        <w:t xml:space="preserve">of interest will be</w:t>
      </w:r>
      <w:r>
        <w:t xml:space="preserve"> </w:t>
      </w:r>
      <w:r>
        <w:rPr>
          <w:bCs/>
          <w:b/>
        </w:rPr>
        <w:t xml:space="preserve">ALL</w:t>
      </w:r>
      <w:r>
        <w:t xml:space="preserve"> </w:t>
      </w:r>
      <w:r>
        <w:t xml:space="preserve">2538 individuals living in this single neighborhood in 2014. Since we have data on</w:t>
      </w:r>
      <w:r>
        <w:t xml:space="preserve"> </w:t>
      </w:r>
      <w:r>
        <w:rPr>
          <w:bCs/>
          <w:b/>
        </w:rPr>
        <w:t xml:space="preserve">ALL</w:t>
      </w:r>
      <w:r>
        <w:t xml:space="preserve"> </w:t>
      </w:r>
      <w:r>
        <w:t xml:space="preserve">2538 people living in the neighborhood, we can compute the</w:t>
      </w:r>
      <w:r>
        <w:t xml:space="preserve"> </w:t>
      </w:r>
      <w:r>
        <w:rPr>
          <w:bCs/>
          <w:b/>
        </w:rPr>
        <w:t xml:space="preserve">exact population proportion</w:t>
      </w:r>
      <w:r>
        <w:rPr>
          <w:bCs/>
          <w:b/>
        </w:rPr>
        <w:t xml:space="preserve"> </w:t>
      </w:r>
      <m:oMath>
        <m:r>
          <m:t>p</m:t>
        </m:r>
      </m:oMath>
      <w:r>
        <w:rPr>
          <w:bCs/>
          <w:b/>
        </w:rPr>
        <w:t xml:space="preserve"> </w:t>
      </w:r>
      <w:r>
        <w:rPr>
          <w:bCs/>
          <w:b/>
        </w:rPr>
        <w:t xml:space="preserve">of divorced people directly</w:t>
      </w:r>
      <w:r>
        <w:t xml:space="preserve"> </w:t>
      </w:r>
      <w:r>
        <w:t xml:space="preserve">like so, using</w:t>
      </w:r>
      <w:r>
        <w:t xml:space="preserve"> </w:t>
      </w:r>
      <w:r>
        <w:rPr>
          <w:bCs/>
          <w:b/>
        </w:rPr>
        <w:t xml:space="preserve">ALL</w:t>
      </w:r>
      <w:r>
        <w:t xml:space="preserve"> </w:t>
      </w:r>
      <w:r>
        <w:t xml:space="preserve">the data:</w:t>
      </w:r>
    </w:p>
    <w:p>
      <w:pPr>
        <w:pStyle w:val="SourceCode"/>
      </w:pPr>
      <w:r>
        <w:rPr>
          <w:rStyle w:val="NormalTok"/>
        </w:rPr>
        <w:t xml:space="preserve">gss_14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divorced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divorced </w:t>
      </w:r>
      <w:r>
        <w:rPr>
          <w:rStyle w:val="SpecialCharTok"/>
        </w:rPr>
        <w:t xml:space="preserve">/</w:t>
      </w:r>
      <w:r>
        <w:rPr>
          <w:rStyle w:val="NormalTok"/>
        </w:rPr>
        <w:t xml:space="preserve"> N)</w:t>
      </w:r>
    </w:p>
    <w:p>
      <w:pPr>
        <w:pStyle w:val="SourceCode"/>
      </w:pPr>
      <w:r>
        <w:rPr>
          <w:rStyle w:val="VerbatimChar"/>
        </w:rPr>
        <w:t xml:space="preserve">## # A tibble: 1 × 3</w:t>
      </w:r>
      <w:r>
        <w:br/>
      </w:r>
      <w:r>
        <w:rPr>
          <w:rStyle w:val="VerbatimChar"/>
        </w:rPr>
        <w:t xml:space="preserve">##   divorced     N     p</w:t>
      </w:r>
      <w:r>
        <w:br/>
      </w:r>
      <w:r>
        <w:rPr>
          <w:rStyle w:val="VerbatimChar"/>
        </w:rPr>
        <w:t xml:space="preserve">##      &lt;int&gt; &lt;int&gt; &lt;dbl&gt;</w:t>
      </w:r>
      <w:r>
        <w:br/>
      </w:r>
      <w:r>
        <w:rPr>
          <w:rStyle w:val="VerbatimChar"/>
        </w:rPr>
        <w:t xml:space="preserve">## 1      411  2538 0.162</w:t>
      </w:r>
    </w:p>
    <w:p>
      <w:pPr>
        <w:pStyle w:val="BlockText"/>
      </w:pPr>
      <w:r>
        <w:t xml:space="preserve">Note that we use</w:t>
      </w:r>
      <w:r>
        <w:t xml:space="preserve"> </w:t>
      </w:r>
      <m:oMath>
        <m:r>
          <m:t>N</m:t>
        </m:r>
      </m:oMath>
      <w:r>
        <w:t xml:space="preserve"> </w:t>
      </w:r>
      <w:r>
        <w:t xml:space="preserve">for the size of the full population of 2538 people, and</w:t>
      </w:r>
      <w:r>
        <w:t xml:space="preserve"> </w:t>
      </w:r>
      <m:oMath>
        <m:r>
          <m:t>p</m:t>
        </m:r>
      </m:oMath>
      <w:r>
        <w:t xml:space="preserve"> </w:t>
      </w:r>
      <w:r>
        <w:t xml:space="preserve">because we are calculating the TRUE population proportion</w:t>
      </w:r>
      <w:r>
        <w:t xml:space="preserve"> </w:t>
      </w:r>
      <m:oMath>
        <m:r>
          <m:t>p</m:t>
        </m:r>
      </m:oMath>
    </w:p>
    <w:p>
      <w:pPr>
        <w:pStyle w:val="BlockText"/>
      </w:pPr>
      <w:r>
        <w:t xml:space="preserve">Note that no inference to the population is needed. We do not need to use a</w:t>
      </w:r>
      <w:r>
        <w:t xml:space="preserve"> </w:t>
      </w:r>
      <w:r>
        <w:rPr>
          <w:bCs/>
          <w:b/>
        </w:rPr>
        <w:t xml:space="preserve">sample</w:t>
      </w:r>
      <w:r>
        <w:t xml:space="preserve"> </w:t>
      </w:r>
      <w:r>
        <w:t xml:space="preserve">to try to infer something about the</w:t>
      </w:r>
      <w:r>
        <w:t xml:space="preserve"> </w:t>
      </w:r>
      <w:r>
        <w:rPr>
          <w:bCs/>
          <w:b/>
        </w:rPr>
        <w:t xml:space="preserve">true population proportion</w:t>
      </w:r>
      <w:r>
        <w:rPr>
          <w:bCs/>
          <w:b/>
        </w:rPr>
        <w:t xml:space="preserve"> </w:t>
      </w:r>
      <m:oMath>
        <m:r>
          <m:t>p</m:t>
        </m:r>
      </m:oMath>
      <w:r>
        <w:t xml:space="preserve"> </w:t>
      </w:r>
      <w:r>
        <w:t xml:space="preserve">of divorced people in this neighborhood in 2014. We know that</w:t>
      </w:r>
      <w:r>
        <w:t xml:space="preserve"> </w:t>
      </w:r>
      <m:oMath>
        <m:r>
          <m:t>p</m:t>
        </m:r>
      </m:oMath>
      <w:r>
        <w:t xml:space="preserve"> </w:t>
      </w:r>
      <w:r>
        <w:t xml:space="preserve">= 0.16.</w:t>
      </w:r>
    </w:p>
    <w:p>
      <w:pPr>
        <w:pStyle w:val="FirstParagraph"/>
      </w:pPr>
      <w:r>
        <w:t xml:space="preserve">In other words, this assignment is not a realistic reflection of a real life problem. However, for this problem set, we are</w:t>
      </w:r>
      <w:r>
        <w:t xml:space="preserve"> </w:t>
      </w:r>
      <w:r>
        <w:rPr>
          <w:iCs/>
          <w:i/>
        </w:rPr>
        <w:t xml:space="preserve">simulating</w:t>
      </w:r>
      <w:r>
        <w:t xml:space="preserve"> </w:t>
      </w:r>
      <w:r>
        <w:t xml:space="preserve">the act of sampling from this neighborhood population to understand and study how factors like sample size influence</w:t>
      </w:r>
      <w:r>
        <w:t xml:space="preserve"> </w:t>
      </w:r>
      <w:r>
        <w:rPr>
          <w:bCs/>
          <w:b/>
        </w:rPr>
        <w:t xml:space="preserve">sampling variation</w:t>
      </w:r>
      <w:r>
        <w:t xml:space="preserve">.</w:t>
      </w:r>
    </w:p>
    <w:p>
      <w:r>
        <w:pict>
          <v:rect style="width:0;height:1.5pt" o:hralign="center" o:hrstd="t" o:hr="t"/>
        </w:pict>
      </w:r>
    </w:p>
    <w:bookmarkEnd w:id="27"/>
    <w:bookmarkStart w:id="29" w:name="Xe10a105209d389bf29df8f8c4ab9937e48bea2b"/>
    <w:p>
      <w:pPr>
        <w:pStyle w:val="Heading2"/>
      </w:pPr>
      <w:r>
        <w:t xml:space="preserve">Demo: sampling 50 people in the neighborhood</w:t>
      </w:r>
    </w:p>
    <w:bookmarkStart w:id="28" w:name="a-estimating-hatp-from-a-single-sample"/>
    <w:p>
      <w:pPr>
        <w:pStyle w:val="Heading3"/>
      </w:pPr>
      <w:r>
        <w:t xml:space="preserve">a) Estimating</w:t>
      </w:r>
      <w:r>
        <w:t xml:space="preserve"> </w:t>
      </w:r>
      <m:oMath>
        <m:acc>
          <m:accPr>
            <m:chr m:val="̂"/>
          </m:accPr>
          <m:e>
            <m:r>
              <m:t>p</m:t>
            </m:r>
          </m:e>
        </m:acc>
      </m:oMath>
      <w:r>
        <w:t xml:space="preserve"> </w:t>
      </w:r>
      <w:r>
        <w:t xml:space="preserve">from a single sample</w:t>
      </w:r>
    </w:p>
    <w:p>
      <w:pPr>
        <w:pStyle w:val="FirstParagraph"/>
      </w:pPr>
      <w:r>
        <w:t xml:space="preserve">We are first going to use random sampling to</w:t>
      </w:r>
      <w:r>
        <w:t xml:space="preserve"> </w:t>
      </w:r>
      <w:r>
        <w:rPr>
          <w:bCs/>
          <w:b/>
        </w:rPr>
        <w:t xml:space="preserve">ESTIMATE</w:t>
      </w:r>
      <w:r>
        <w:t xml:space="preserve"> </w:t>
      </w:r>
      <w:r>
        <w:t xml:space="preserve">the true</w:t>
      </w:r>
      <w:r>
        <w:t xml:space="preserve"> </w:t>
      </w:r>
      <w:r>
        <w:rPr>
          <w:bCs/>
          <w:b/>
        </w:rPr>
        <w:t xml:space="preserve">population</w:t>
      </w:r>
      <w:r>
        <w:t xml:space="preserve"> </w:t>
      </w:r>
      <w:r>
        <w:t xml:space="preserve">proportion</w:t>
      </w:r>
      <w:r>
        <w:t xml:space="preserve"> </w:t>
      </w:r>
      <m:oMath>
        <m:r>
          <m:t>p</m:t>
        </m:r>
      </m:oMath>
      <w:r>
        <w:t xml:space="preserve"> </w:t>
      </w:r>
      <w:r>
        <w:t xml:space="preserve">of the neighborhood that are divorced with only a</w:t>
      </w:r>
      <w:r>
        <w:t xml:space="preserve"> </w:t>
      </w:r>
      <w:r>
        <w:rPr>
          <w:bCs/>
          <w:b/>
        </w:rPr>
        <w:t xml:space="preserve">sample</w:t>
      </w:r>
      <w:r>
        <w:t xml:space="preserve"> </w:t>
      </w:r>
      <w:r>
        <w:t xml:space="preserve">of 50 people.</w:t>
      </w:r>
    </w:p>
    <w:p>
      <w:pPr>
        <w:pStyle w:val="BlockText"/>
      </w:pPr>
      <w:r>
        <w:t xml:space="preserve">This will represent a situation of only having the resources to knock on 50 doors to get responses from people in this neighborhood!</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n50_1rep </w:t>
      </w:r>
      <w:r>
        <w:rPr>
          <w:rStyle w:val="OtherTok"/>
        </w:rPr>
        <w:t xml:space="preserve">&lt;-</w:t>
      </w:r>
      <w:r>
        <w:rPr>
          <w:rStyle w:val="NormalTok"/>
        </w:rPr>
        <w:t xml:space="preserve"> gss_14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reps =</w:t>
      </w:r>
      <w:r>
        <w:rPr>
          <w:rStyle w:val="NormalTok"/>
        </w:rPr>
        <w:t xml:space="preserve"> </w:t>
      </w:r>
      <w:r>
        <w:rPr>
          <w:rStyle w:val="DecValTok"/>
        </w:rPr>
        <w:t xml:space="preserve">1</w:t>
      </w:r>
      <w:r>
        <w:rPr>
          <w:rStyle w:val="NormalTok"/>
        </w:rPr>
        <w:t xml:space="preserve">)</w:t>
      </w:r>
      <w:r>
        <w:br/>
      </w:r>
      <w:r>
        <w:rPr>
          <w:rStyle w:val="NormalTok"/>
        </w:rPr>
        <w:t xml:space="preserve">n50_1rep</w:t>
      </w:r>
    </w:p>
    <w:p>
      <w:pPr>
        <w:pStyle w:val="SourceCode"/>
      </w:pPr>
      <w:r>
        <w:rPr>
          <w:rStyle w:val="VerbatimChar"/>
        </w:rPr>
        <w:t xml:space="preserve">## # A tibble: 50 × 2</w:t>
      </w:r>
      <w:r>
        <w:br/>
      </w:r>
      <w:r>
        <w:rPr>
          <w:rStyle w:val="VerbatimChar"/>
        </w:rPr>
        <w:t xml:space="preserve">## # Groups:   replicate [1]</w:t>
      </w:r>
      <w:r>
        <w:br/>
      </w:r>
      <w:r>
        <w:rPr>
          <w:rStyle w:val="VerbatimChar"/>
        </w:rPr>
        <w:t xml:space="preserve">##    replicate marital      </w:t>
      </w:r>
      <w:r>
        <w:br/>
      </w:r>
      <w:r>
        <w:rPr>
          <w:rStyle w:val="VerbatimChar"/>
        </w:rPr>
        <w:t xml:space="preserve">##        &lt;int&gt; &lt;fct&gt;        </w:t>
      </w:r>
      <w:r>
        <w:br/>
      </w:r>
      <w:r>
        <w:rPr>
          <w:rStyle w:val="VerbatimChar"/>
        </w:rPr>
        <w:t xml:space="preserve">##  1         1 Married      </w:t>
      </w:r>
      <w:r>
        <w:br/>
      </w:r>
      <w:r>
        <w:rPr>
          <w:rStyle w:val="VerbatimChar"/>
        </w:rPr>
        <w:t xml:space="preserve">##  2         1 Divorced     </w:t>
      </w:r>
      <w:r>
        <w:br/>
      </w:r>
      <w:r>
        <w:rPr>
          <w:rStyle w:val="VerbatimChar"/>
        </w:rPr>
        <w:t xml:space="preserve">##  3         1 Married      </w:t>
      </w:r>
      <w:r>
        <w:br/>
      </w:r>
      <w:r>
        <w:rPr>
          <w:rStyle w:val="VerbatimChar"/>
        </w:rPr>
        <w:t xml:space="preserve">##  4         1 Married      </w:t>
      </w:r>
      <w:r>
        <w:br/>
      </w:r>
      <w:r>
        <w:rPr>
          <w:rStyle w:val="VerbatimChar"/>
        </w:rPr>
        <w:t xml:space="preserve">##  5         1 Widowed      </w:t>
      </w:r>
      <w:r>
        <w:br/>
      </w:r>
      <w:r>
        <w:rPr>
          <w:rStyle w:val="VerbatimChar"/>
        </w:rPr>
        <w:t xml:space="preserve">##  6         1 Married      </w:t>
      </w:r>
      <w:r>
        <w:br/>
      </w:r>
      <w:r>
        <w:rPr>
          <w:rStyle w:val="VerbatimChar"/>
        </w:rPr>
        <w:t xml:space="preserve">##  7         1 Never married</w:t>
      </w:r>
      <w:r>
        <w:br/>
      </w:r>
      <w:r>
        <w:rPr>
          <w:rStyle w:val="VerbatimChar"/>
        </w:rPr>
        <w:t xml:space="preserve">##  8         1 Widowed      </w:t>
      </w:r>
      <w:r>
        <w:br/>
      </w:r>
      <w:r>
        <w:rPr>
          <w:rStyle w:val="VerbatimChar"/>
        </w:rPr>
        <w:t xml:space="preserve">##  9         1 Married      </w:t>
      </w:r>
      <w:r>
        <w:br/>
      </w:r>
      <w:r>
        <w:rPr>
          <w:rStyle w:val="VerbatimChar"/>
        </w:rPr>
        <w:t xml:space="preserve">## 10         1 Never married</w:t>
      </w:r>
      <w:r>
        <w:br/>
      </w:r>
      <w:r>
        <w:rPr>
          <w:rStyle w:val="VerbatimChar"/>
        </w:rPr>
        <w:t xml:space="preserve">## # ℹ 40 more rows</w:t>
      </w:r>
    </w:p>
    <w:p>
      <w:pPr>
        <w:pStyle w:val="FirstParagraph"/>
      </w:pPr>
      <w:r>
        <w:t xml:space="preserve">Next, let’s calculate the</w:t>
      </w:r>
      <w:r>
        <w:t xml:space="preserve"> </w:t>
      </w:r>
      <w:r>
        <w:rPr>
          <w:bCs/>
          <w:b/>
        </w:rPr>
        <w:t xml:space="preserve">sample proportion</w:t>
      </w:r>
      <w:r>
        <w:t xml:space="preserve"> </w:t>
      </w:r>
      <m:oMath>
        <m:acc>
          <m:accPr>
            <m:chr m:val="̂"/>
          </m:accPr>
          <m:e>
            <m:r>
              <m:t>p</m:t>
            </m:r>
          </m:e>
        </m:acc>
      </m:oMath>
      <w:r>
        <w:t xml:space="preserve"> </w:t>
      </w:r>
      <w:r>
        <w:t xml:space="preserve">of people who identified as</w:t>
      </w:r>
      <w:r>
        <w:t xml:space="preserve"> </w:t>
      </w:r>
      <w:r>
        <w:rPr>
          <w:rStyle w:val="VerbatimChar"/>
        </w:rPr>
        <w:t xml:space="preserve">Divorced</w:t>
      </w:r>
      <w:r>
        <w:t xml:space="preserve"> </w:t>
      </w:r>
      <w:r>
        <w:t xml:space="preserve">in our sample of 50 people.</w:t>
      </w:r>
    </w:p>
    <w:p>
      <w:pPr>
        <w:pStyle w:val="SourceCode"/>
      </w:pPr>
      <w:r>
        <w:rPr>
          <w:rStyle w:val="NormalTok"/>
        </w:rPr>
        <w:t xml:space="preserve">n50_1rep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w:t>
      </w:r>
      <w:r>
        <w:rPr>
          <w:rStyle w:val="SpecialCharTok"/>
        </w:rPr>
        <w:t xml:space="preserve">/</w:t>
      </w:r>
      <w:r>
        <w:rPr>
          <w:rStyle w:val="NormalTok"/>
        </w:rPr>
        <w:t xml:space="preserve"> n)</w:t>
      </w:r>
    </w:p>
    <w:p>
      <w:pPr>
        <w:pStyle w:val="SourceCode"/>
      </w:pPr>
      <w:r>
        <w:rPr>
          <w:rStyle w:val="VerbatimChar"/>
        </w:rPr>
        <w:t xml:space="preserve">## # A tibble: 1 × 4</w:t>
      </w:r>
      <w:r>
        <w:br/>
      </w:r>
      <w:r>
        <w:rPr>
          <w:rStyle w:val="VerbatimChar"/>
        </w:rPr>
        <w:t xml:space="preserve">##   replicate divorce_count     n p_hat</w:t>
      </w:r>
      <w:r>
        <w:br/>
      </w:r>
      <w:r>
        <w:rPr>
          <w:rStyle w:val="VerbatimChar"/>
        </w:rPr>
        <w:t xml:space="preserve">##       &lt;int&gt;         &lt;int&gt; &lt;int&gt; &lt;dbl&gt;</w:t>
      </w:r>
      <w:r>
        <w:br/>
      </w:r>
      <w:r>
        <w:rPr>
          <w:rStyle w:val="VerbatimChar"/>
        </w:rPr>
        <w:t xml:space="preserve">## 1         1             8    50  0.16</w:t>
      </w:r>
    </w:p>
    <w:p>
      <w:pPr>
        <w:pStyle w:val="FirstParagraph"/>
      </w:pPr>
      <w:r>
        <w:t xml:space="preserve">This sample proportion</w:t>
      </w:r>
      <w:r>
        <w:t xml:space="preserve"> </w:t>
      </w:r>
      <m:oMath>
        <m:acc>
          <m:accPr>
            <m:chr m:val="̂"/>
          </m:accPr>
          <m:e>
            <m:r>
              <m:t>p</m:t>
            </m:r>
          </m:e>
        </m:acc>
      </m:oMath>
      <w:r>
        <w:t xml:space="preserve"> </w:t>
      </w:r>
      <w:r>
        <w:t xml:space="preserve">is an</w:t>
      </w:r>
      <w:r>
        <w:t xml:space="preserve"> </w:t>
      </w:r>
      <w:r>
        <w:rPr>
          <w:bCs/>
          <w:b/>
        </w:rPr>
        <w:t xml:space="preserve">ESTIMATE</w:t>
      </w:r>
      <w:r>
        <w:t xml:space="preserve">, and our</w:t>
      </w:r>
      <w:r>
        <w:t xml:space="preserve"> </w:t>
      </w:r>
      <w:r>
        <w:rPr>
          <w:bCs/>
          <w:b/>
        </w:rPr>
        <w:t xml:space="preserve">best guess</w:t>
      </w:r>
      <w:r>
        <w:t xml:space="preserve"> </w:t>
      </w:r>
      <w:r>
        <w:t xml:space="preserve">of what the</w:t>
      </w:r>
      <w:r>
        <w:t xml:space="preserve"> </w:t>
      </w:r>
      <w:r>
        <w:rPr>
          <w:bCs/>
          <w:b/>
        </w:rPr>
        <w:t xml:space="preserve">true population</w:t>
      </w:r>
      <w:r>
        <w:t xml:space="preserve"> </w:t>
      </w:r>
      <w:r>
        <w:t xml:space="preserve">proportion</w:t>
      </w:r>
      <w:r>
        <w:t xml:space="preserve"> </w:t>
      </w:r>
      <m:oMath>
        <m:r>
          <m:t>p</m:t>
        </m:r>
      </m:oMath>
      <w:r>
        <w:t xml:space="preserve"> </w:t>
      </w:r>
      <w:r>
        <w:t xml:space="preserve">of</w:t>
      </w:r>
      <w:r>
        <w:t xml:space="preserve"> </w:t>
      </w:r>
      <w:r>
        <w:rPr>
          <w:rStyle w:val="VerbatimChar"/>
        </w:rPr>
        <w:t xml:space="preserve">Divorced</w:t>
      </w:r>
      <w:r>
        <w:t xml:space="preserve"> </w:t>
      </w:r>
      <w:r>
        <w:t xml:space="preserve">people is in this neighborhood, based on a sample of only 50 people. It is reasonably close to the true population proportion</w:t>
      </w:r>
      <w:r>
        <w:t xml:space="preserve"> </w:t>
      </w:r>
      <m:oMath>
        <m:r>
          <m:t>p</m:t>
        </m:r>
        <m:r>
          <m:rPr>
            <m:sty m:val="p"/>
          </m:rPr>
          <m:t>=</m:t>
        </m:r>
        <m:r>
          <m:t>0.16</m:t>
        </m:r>
      </m:oMath>
      <w:r>
        <w:t xml:space="preserve"> </w:t>
      </w:r>
      <w:r>
        <w:t xml:space="preserve">we calculated from the full population.</w:t>
      </w:r>
    </w:p>
    <w:bookmarkEnd w:id="28"/>
    <w:bookmarkEnd w:id="29"/>
    <w:bookmarkStart w:id="30" w:name="question-1a"/>
    <w:p>
      <w:pPr>
        <w:pStyle w:val="Heading1"/>
      </w:pPr>
      <w:r>
        <w:t xml:space="preserve">Question 1a</w:t>
      </w:r>
    </w:p>
    <w:p>
      <w:pPr>
        <w:pStyle w:val="FirstParagraph"/>
      </w:pPr>
      <w:r>
        <w:t xml:space="preserve">Copy and paste the code above twice and change the seed for each paste. What sample proportions did you get?</w:t>
      </w:r>
    </w:p>
    <w:p>
      <w:pPr>
        <w:pStyle w:val="BodyText"/>
      </w:pPr>
      <w:r>
        <w:rPr>
          <w:bCs/>
          <w:b/>
        </w:rPr>
        <w:t xml:space="preserve">Answer:</w:t>
      </w:r>
    </w:p>
    <w:p>
      <w:pPr>
        <w:pStyle w:val="SourceCode"/>
      </w:pPr>
      <w:r>
        <w:rPr>
          <w:rStyle w:val="FunctionTok"/>
        </w:rPr>
        <w:t xml:space="preserve">set.seed</w:t>
      </w:r>
      <w:r>
        <w:rPr>
          <w:rStyle w:val="NormalTok"/>
        </w:rPr>
        <w:t xml:space="preserve">(</w:t>
      </w:r>
      <w:r>
        <w:rPr>
          <w:rStyle w:val="DecValTok"/>
        </w:rPr>
        <w:t xml:space="preserve">65</w:t>
      </w:r>
      <w:r>
        <w:rPr>
          <w:rStyle w:val="NormalTok"/>
        </w:rPr>
        <w:t xml:space="preserve">)</w:t>
      </w:r>
      <w:r>
        <w:br/>
      </w:r>
      <w:r>
        <w:rPr>
          <w:rStyle w:val="NormalTok"/>
        </w:rPr>
        <w:t xml:space="preserve">n50_1rep </w:t>
      </w:r>
      <w:r>
        <w:rPr>
          <w:rStyle w:val="OtherTok"/>
        </w:rPr>
        <w:t xml:space="preserve">&lt;-</w:t>
      </w:r>
      <w:r>
        <w:rPr>
          <w:rStyle w:val="NormalTok"/>
        </w:rPr>
        <w:t xml:space="preserve"> gss_14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reps =</w:t>
      </w:r>
      <w:r>
        <w:rPr>
          <w:rStyle w:val="NormalTok"/>
        </w:rPr>
        <w:t xml:space="preserve"> </w:t>
      </w:r>
      <w:r>
        <w:rPr>
          <w:rStyle w:val="DecValTok"/>
        </w:rPr>
        <w:t xml:space="preserve">1</w:t>
      </w:r>
      <w:r>
        <w:rPr>
          <w:rStyle w:val="NormalTok"/>
        </w:rPr>
        <w:t xml:space="preserve">)</w:t>
      </w:r>
      <w:r>
        <w:br/>
      </w:r>
      <w:r>
        <w:rPr>
          <w:rStyle w:val="NormalTok"/>
        </w:rPr>
        <w:t xml:space="preserve">n50_1rep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w:t>
      </w:r>
      <w:r>
        <w:rPr>
          <w:rStyle w:val="SpecialCharTok"/>
        </w:rPr>
        <w:t xml:space="preserve">/</w:t>
      </w:r>
      <w:r>
        <w:rPr>
          <w:rStyle w:val="NormalTok"/>
        </w:rPr>
        <w:t xml:space="preserve"> n)</w:t>
      </w:r>
    </w:p>
    <w:p>
      <w:pPr>
        <w:pStyle w:val="SourceCode"/>
      </w:pPr>
      <w:r>
        <w:rPr>
          <w:rStyle w:val="VerbatimChar"/>
        </w:rPr>
        <w:t xml:space="preserve">## # A tibble: 1 × 4</w:t>
      </w:r>
      <w:r>
        <w:br/>
      </w:r>
      <w:r>
        <w:rPr>
          <w:rStyle w:val="VerbatimChar"/>
        </w:rPr>
        <w:t xml:space="preserve">##   replicate divorce_count     n p_hat</w:t>
      </w:r>
      <w:r>
        <w:br/>
      </w:r>
      <w:r>
        <w:rPr>
          <w:rStyle w:val="VerbatimChar"/>
        </w:rPr>
        <w:t xml:space="preserve">##       &lt;int&gt;         &lt;int&gt; &lt;int&gt; &lt;dbl&gt;</w:t>
      </w:r>
      <w:r>
        <w:br/>
      </w:r>
      <w:r>
        <w:rPr>
          <w:rStyle w:val="VerbatimChar"/>
        </w:rPr>
        <w:t xml:space="preserve">## 1         1            10    50   0.2</w:t>
      </w:r>
    </w:p>
    <w:p>
      <w:pPr>
        <w:pStyle w:val="SourceCode"/>
      </w:pPr>
      <w:r>
        <w:rPr>
          <w:rStyle w:val="FunctionTok"/>
        </w:rPr>
        <w:t xml:space="preserve">set.seed</w:t>
      </w:r>
      <w:r>
        <w:rPr>
          <w:rStyle w:val="NormalTok"/>
        </w:rPr>
        <w:t xml:space="preserve">(</w:t>
      </w:r>
      <w:r>
        <w:rPr>
          <w:rStyle w:val="DecValTok"/>
        </w:rPr>
        <w:t xml:space="preserve">67</w:t>
      </w:r>
      <w:r>
        <w:rPr>
          <w:rStyle w:val="NormalTok"/>
        </w:rPr>
        <w:t xml:space="preserve">)</w:t>
      </w:r>
      <w:r>
        <w:br/>
      </w:r>
      <w:r>
        <w:rPr>
          <w:rStyle w:val="NormalTok"/>
        </w:rPr>
        <w:t xml:space="preserve">n50_1rep </w:t>
      </w:r>
      <w:r>
        <w:rPr>
          <w:rStyle w:val="OtherTok"/>
        </w:rPr>
        <w:t xml:space="preserve">&lt;-</w:t>
      </w:r>
      <w:r>
        <w:rPr>
          <w:rStyle w:val="NormalTok"/>
        </w:rPr>
        <w:t xml:space="preserve"> gss_14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reps =</w:t>
      </w:r>
      <w:r>
        <w:rPr>
          <w:rStyle w:val="NormalTok"/>
        </w:rPr>
        <w:t xml:space="preserve"> </w:t>
      </w:r>
      <w:r>
        <w:rPr>
          <w:rStyle w:val="DecValTok"/>
        </w:rPr>
        <w:t xml:space="preserve">1</w:t>
      </w:r>
      <w:r>
        <w:rPr>
          <w:rStyle w:val="NormalTok"/>
        </w:rPr>
        <w:t xml:space="preserve">)</w:t>
      </w:r>
      <w:r>
        <w:br/>
      </w:r>
      <w:r>
        <w:rPr>
          <w:rStyle w:val="NormalTok"/>
        </w:rPr>
        <w:t xml:space="preserve">n50_1rep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w:t>
      </w:r>
      <w:r>
        <w:rPr>
          <w:rStyle w:val="SpecialCharTok"/>
        </w:rPr>
        <w:t xml:space="preserve">/</w:t>
      </w:r>
      <w:r>
        <w:rPr>
          <w:rStyle w:val="NormalTok"/>
        </w:rPr>
        <w:t xml:space="preserve"> n)</w:t>
      </w:r>
    </w:p>
    <w:p>
      <w:pPr>
        <w:pStyle w:val="SourceCode"/>
      </w:pPr>
      <w:r>
        <w:rPr>
          <w:rStyle w:val="VerbatimChar"/>
        </w:rPr>
        <w:t xml:space="preserve">## # A tibble: 1 × 4</w:t>
      </w:r>
      <w:r>
        <w:br/>
      </w:r>
      <w:r>
        <w:rPr>
          <w:rStyle w:val="VerbatimChar"/>
        </w:rPr>
        <w:t xml:space="preserve">##   replicate divorce_count     n p_hat</w:t>
      </w:r>
      <w:r>
        <w:br/>
      </w:r>
      <w:r>
        <w:rPr>
          <w:rStyle w:val="VerbatimChar"/>
        </w:rPr>
        <w:t xml:space="preserve">##       &lt;int&gt;         &lt;int&gt; &lt;int&gt; &lt;dbl&gt;</w:t>
      </w:r>
      <w:r>
        <w:br/>
      </w:r>
      <w:r>
        <w:rPr>
          <w:rStyle w:val="VerbatimChar"/>
        </w:rPr>
        <w:t xml:space="preserve">## 1         1             5    50   0.1</w:t>
      </w:r>
    </w:p>
    <w:p>
      <w:pPr>
        <w:pStyle w:val="FirstParagraph"/>
      </w:pPr>
      <w:r>
        <w:t xml:space="preserve">I got sample proportions of 0.2 and 0.1.</w:t>
      </w:r>
    </w:p>
    <w:bookmarkEnd w:id="30"/>
    <w:bookmarkStart w:id="34" w:name="question-1b"/>
    <w:p>
      <w:pPr>
        <w:pStyle w:val="Heading1"/>
      </w:pPr>
      <w:r>
        <w:t xml:space="preserve">Question 1b</w:t>
      </w:r>
    </w:p>
    <w:p>
      <w:pPr>
        <w:pStyle w:val="FirstParagraph"/>
      </w:pPr>
      <w:r>
        <w:rPr>
          <w:bCs/>
          <w:b/>
        </w:rPr>
        <w:t xml:space="preserve">Why</w:t>
      </w:r>
      <w:r>
        <w:t xml:space="preserve"> </w:t>
      </w:r>
      <w:r>
        <w:t xml:space="preserve">did each sample get a different estimate?</w:t>
      </w:r>
    </w:p>
    <w:p>
      <w:pPr>
        <w:pStyle w:val="BodyText"/>
      </w:pPr>
      <w:r>
        <w:rPr>
          <w:bCs/>
          <w:b/>
        </w:rPr>
        <w:t xml:space="preserve">Answer:</w:t>
      </w:r>
    </w:p>
    <w:p>
      <w:pPr>
        <w:pStyle w:val="BodyText"/>
      </w:pPr>
      <w:r>
        <w:t xml:space="preserve">Because each sample used a different random selection of 50 marital statuses.</w:t>
      </w:r>
    </w:p>
    <w:p>
      <w:r>
        <w:pict>
          <v:rect style="width:0;height:1.5pt" o:hralign="center" o:hrstd="t" o:hr="t"/>
        </w:pict>
      </w:r>
    </w:p>
    <w:bookmarkStart w:id="31" w:name="Xf67b3db09c5797a596046894e7b3ae76c201420"/>
    <w:p>
      <w:pPr>
        <w:pStyle w:val="Heading3"/>
      </w:pPr>
      <w:r>
        <w:t xml:space="preserve">b) Estimating</w:t>
      </w:r>
      <w:r>
        <w:t xml:space="preserve"> </w:t>
      </w:r>
      <m:oMath>
        <m:acc>
          <m:accPr>
            <m:chr m:val="̂"/>
          </m:accPr>
          <m:e>
            <m:r>
              <m:t>S</m:t>
            </m:r>
            <m:r>
              <m:t>E</m:t>
            </m:r>
          </m:e>
        </m:acc>
      </m:oMath>
      <w:r>
        <w:t xml:space="preserve"> </w:t>
      </w:r>
      <w:r>
        <w:t xml:space="preserve">from a single sample</w:t>
      </w:r>
    </w:p>
    <w:p>
      <w:pPr>
        <w:pStyle w:val="FirstParagraph"/>
      </w:pPr>
      <w:r>
        <w:t xml:space="preserve">Typically we only have the opportunity to collect</w:t>
      </w:r>
      <w:r>
        <w:t xml:space="preserve"> </w:t>
      </w:r>
      <w:r>
        <w:rPr>
          <w:bCs/>
          <w:b/>
        </w:rPr>
        <w:t xml:space="preserve">one sample</w:t>
      </w:r>
      <w:r>
        <w:t xml:space="preserve"> </w:t>
      </w:r>
      <w:r>
        <w:t xml:space="preserve">for our study, and so we have to use the amount of variability in our</w:t>
      </w:r>
      <w:r>
        <w:t xml:space="preserve"> </w:t>
      </w:r>
      <w:r>
        <w:rPr>
          <w:bCs/>
          <w:b/>
        </w:rPr>
        <w:t xml:space="preserve">single sample</w:t>
      </w:r>
      <w:r>
        <w:t xml:space="preserve"> </w:t>
      </w:r>
      <w:r>
        <w:t xml:space="preserve">as an estimate of the amount of variability we might expect in our results if we had taken a random sample of 50 different people. The</w:t>
      </w:r>
      <w:r>
        <w:t xml:space="preserve"> </w:t>
      </w:r>
      <m:oMath>
        <m:sSub>
          <m:e>
            <m:acc>
              <m:accPr>
                <m:chr m:val="̂"/>
              </m:accPr>
              <m:e>
                <m:r>
                  <m:t>S</m:t>
                </m:r>
                <m:r>
                  <m:t>E</m:t>
                </m:r>
              </m:e>
            </m:acc>
          </m:e>
          <m:sub>
            <m:acc>
              <m:accPr>
                <m:chr m:val="̂"/>
              </m:accPr>
              <m:e>
                <m:r>
                  <m:t>p</m:t>
                </m:r>
              </m:e>
            </m:acc>
          </m:sub>
        </m:sSub>
      </m:oMath>
      <w:r>
        <w:t xml:space="preserve"> </w:t>
      </w:r>
      <w:r>
        <w:t xml:space="preserve">serves as an</w:t>
      </w:r>
      <w:r>
        <w:t xml:space="preserve"> </w:t>
      </w:r>
      <w:r>
        <w:rPr>
          <w:bCs/>
          <w:b/>
        </w:rPr>
        <w:t xml:space="preserve">ESTIMATE</w:t>
      </w:r>
      <w:r>
        <w:t xml:space="preserve"> </w:t>
      </w:r>
      <w:r>
        <w:t xml:space="preserve">of</w:t>
      </w:r>
      <w:r>
        <w:t xml:space="preserve"> </w:t>
      </w:r>
      <w:r>
        <w:rPr>
          <w:bCs/>
          <w:b/>
        </w:rPr>
        <w:t xml:space="preserve">sampling variability</w:t>
      </w:r>
      <w:r>
        <w:t xml:space="preserve"> </w:t>
      </w:r>
      <w:r>
        <w:t xml:space="preserve">if you only have a</w:t>
      </w:r>
      <w:r>
        <w:t xml:space="preserve"> </w:t>
      </w:r>
      <w:r>
        <w:rPr>
          <w:bCs/>
          <w:b/>
        </w:rPr>
        <w:t xml:space="preserve">single sample</w:t>
      </w:r>
      <w:r>
        <w:t xml:space="preserve">. The formula for estimating the standard error of</w:t>
      </w:r>
      <w:r>
        <w:t xml:space="preserve"> </w:t>
      </w:r>
      <m:oMath>
        <m:acc>
          <m:accPr>
            <m:chr m:val="̂"/>
          </m:accPr>
          <m:e>
            <m:r>
              <m:t>p</m:t>
            </m:r>
          </m:e>
        </m:acc>
      </m:oMath>
      <w:r>
        <w:t xml:space="preserve"> </w:t>
      </w:r>
      <w:r>
        <w:t xml:space="preserve">is the following:</w:t>
      </w:r>
    </w:p>
    <w:p>
      <w:pPr>
        <w:pStyle w:val="BodyText"/>
      </w:pPr>
      <m:oMathPara>
        <m:oMathParaPr>
          <m:jc m:val="center"/>
        </m:oMathParaPr>
        <m:oMath>
          <m:sSub>
            <m:e>
              <m:acc>
                <m:accPr>
                  <m:chr m:val="̂"/>
                </m:accPr>
                <m:e>
                  <m:r>
                    <m:t>S</m:t>
                  </m:r>
                  <m:r>
                    <m:t>E</m:t>
                  </m:r>
                </m:e>
              </m:acc>
            </m:e>
            <m:sub>
              <m:acc>
                <m:accPr>
                  <m:chr m:val="̂"/>
                </m:accPr>
                <m:e>
                  <m:r>
                    <m:t>p</m:t>
                  </m:r>
                </m:e>
              </m:acc>
            </m:sub>
          </m:sSub>
          <m:r>
            <m:rPr>
              <m:sty m:val="p"/>
            </m:rPr>
            <m:t>≈</m:t>
          </m:r>
          <m:rad>
            <m:radPr>
              <m:degHide m:val="on"/>
            </m:radPr>
            <m:deg/>
            <m:e>
              <m:f>
                <m:fPr>
                  <m:type m:val="bar"/>
                </m:fPr>
                <m:num>
                  <m:acc>
                    <m:accPr>
                      <m:chr m:val="̂"/>
                    </m:accPr>
                    <m:e>
                      <m:r>
                        <m:t>p</m:t>
                      </m:r>
                    </m:e>
                  </m:acc>
                  <m:r>
                    <m:rPr>
                      <m:sty m:val="p"/>
                    </m:rPr>
                    <m:t>×</m:t>
                  </m:r>
                  <m:d>
                    <m:dPr>
                      <m:begChr m:val="("/>
                      <m:endChr m:val=")"/>
                      <m:sepChr m:val=""/>
                      <m:grow/>
                    </m:dPr>
                    <m:e>
                      <m:r>
                        <m:t>1</m:t>
                      </m:r>
                      <m:r>
                        <m:rPr>
                          <m:sty m:val="p"/>
                        </m:rPr>
                        <m:t>−</m:t>
                      </m:r>
                      <m:acc>
                        <m:accPr>
                          <m:chr m:val="̂"/>
                        </m:accPr>
                        <m:e>
                          <m:r>
                            <m:t>p</m:t>
                          </m:r>
                        </m:e>
                      </m:acc>
                    </m:e>
                  </m:d>
                </m:num>
                <m:den>
                  <m:r>
                    <m:t>n</m:t>
                  </m:r>
                </m:den>
              </m:f>
            </m:e>
          </m:rad>
        </m:oMath>
      </m:oMathPara>
    </w:p>
    <w:p>
      <w:pPr>
        <w:pStyle w:val="BlockText"/>
      </w:pPr>
      <w:r>
        <w:t xml:space="preserve">Note that we use</w:t>
      </w:r>
      <w:r>
        <w:t xml:space="preserve"> </w:t>
      </w:r>
      <m:oMath>
        <m:r>
          <m:t>n</m:t>
        </m:r>
      </m:oMath>
      <w:r>
        <w:t xml:space="preserve"> </w:t>
      </w:r>
      <w:r>
        <w:t xml:space="preserve">for the size of the sample, that p</w:t>
      </w:r>
      <w:r>
        <w:t xml:space="preserve"> </w:t>
      </w:r>
      <w:r>
        <w:t xml:space="preserve">“</w:t>
      </w:r>
      <w:r>
        <w:t xml:space="preserve">wears a hat</w:t>
      </w:r>
      <w:r>
        <w:t xml:space="preserve">”</w:t>
      </w:r>
      <w:r>
        <w:t xml:space="preserve">, like so:</w:t>
      </w:r>
      <w:r>
        <w:t xml:space="preserve"> </w:t>
      </w:r>
      <m:oMath>
        <m:acc>
          <m:accPr>
            <m:chr m:val="̂"/>
          </m:accPr>
          <m:e>
            <m:r>
              <m:t>p</m:t>
            </m:r>
          </m:e>
        </m:acc>
      </m:oMath>
      <w:r>
        <w:t xml:space="preserve"> </w:t>
      </w:r>
      <w:r>
        <w:t xml:space="preserve">because we are ESTIMATING a proportion based on only a sample, and that the SE</w:t>
      </w:r>
      <w:r>
        <w:t xml:space="preserve"> </w:t>
      </w:r>
      <w:r>
        <w:t xml:space="preserve">“</w:t>
      </w:r>
      <w:r>
        <w:t xml:space="preserve">wears a hat</w:t>
      </w:r>
      <w:r>
        <w:t xml:space="preserve">”</w:t>
      </w:r>
      <w:r>
        <w:t xml:space="preserve"> </w:t>
      </w:r>
      <w:r>
        <w:t xml:space="preserve">as well because we ESTIMATING</w:t>
      </w:r>
      <w:r>
        <w:t xml:space="preserve"> </w:t>
      </w:r>
      <m:oMath>
        <m:acc>
          <m:accPr>
            <m:chr m:val="̂"/>
          </m:accPr>
          <m:e>
            <m:r>
              <m:t>S</m:t>
            </m:r>
            <m:r>
              <m:t>E</m:t>
            </m:r>
          </m:e>
        </m:acc>
      </m:oMath>
      <w:r>
        <w:t xml:space="preserve"> </w:t>
      </w:r>
      <w:r>
        <w:t xml:space="preserve">based on only a sample. This estimate only works well when the sample is large enough, more on that later.</w:t>
      </w:r>
    </w:p>
    <w:p>
      <w:pPr>
        <w:pStyle w:val="FirstParagraph"/>
      </w:pPr>
      <w:r>
        <w:t xml:space="preserve">The standard error of</w:t>
      </w:r>
      <w:r>
        <w:t xml:space="preserve"> </w:t>
      </w:r>
      <m:oMath>
        <m:acc>
          <m:accPr>
            <m:chr m:val="̂"/>
          </m:accPr>
          <m:e>
            <m:r>
              <m:t>p</m:t>
            </m:r>
          </m:e>
        </m:acc>
      </m:oMath>
      <w:r>
        <w:t xml:space="preserve"> </w:t>
      </w:r>
      <w:r>
        <w:t xml:space="preserve">can be estimated in R like so:</w:t>
      </w:r>
    </w:p>
    <w:p>
      <w:pPr>
        <w:pStyle w:val="SourceCode"/>
      </w:pPr>
      <w:r>
        <w:rPr>
          <w:rStyle w:val="NormalTok"/>
        </w:rPr>
        <w:t xml:space="preserve">n50_1rep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w:t>
      </w:r>
      <w:r>
        <w:rPr>
          <w:rStyle w:val="SpecialCharTok"/>
        </w:rPr>
        <w:t xml:space="preserve">/</w:t>
      </w:r>
      <w:r>
        <w:rPr>
          <w:rStyle w:val="NormalTok"/>
        </w:rPr>
        <w:t xml:space="preserve"> n, </w:t>
      </w:r>
      <w:r>
        <w:br/>
      </w:r>
      <w:r>
        <w:rPr>
          <w:rStyle w:val="NormalTok"/>
        </w:rPr>
        <w:t xml:space="preserve">         </w:t>
      </w:r>
      <w:r>
        <w:rPr>
          <w:rStyle w:val="AttributeTok"/>
        </w:rPr>
        <w:t xml:space="preserve">se_hat =</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n))</w:t>
      </w:r>
    </w:p>
    <w:p>
      <w:pPr>
        <w:pStyle w:val="SourceCode"/>
      </w:pPr>
      <w:r>
        <w:rPr>
          <w:rStyle w:val="VerbatimChar"/>
        </w:rPr>
        <w:t xml:space="preserve">## # A tibble: 1 × 5</w:t>
      </w:r>
      <w:r>
        <w:br/>
      </w:r>
      <w:r>
        <w:rPr>
          <w:rStyle w:val="VerbatimChar"/>
        </w:rPr>
        <w:t xml:space="preserve">##   replicate divorce_count     n p_hat se_hat</w:t>
      </w:r>
      <w:r>
        <w:br/>
      </w:r>
      <w:r>
        <w:rPr>
          <w:rStyle w:val="VerbatimChar"/>
        </w:rPr>
        <w:t xml:space="preserve">##       &lt;int&gt;         &lt;int&gt; &lt;int&gt; &lt;dbl&gt;  &lt;dbl&gt;</w:t>
      </w:r>
      <w:r>
        <w:br/>
      </w:r>
      <w:r>
        <w:rPr>
          <w:rStyle w:val="VerbatimChar"/>
        </w:rPr>
        <w:t xml:space="preserve">## 1         1             5    50   0.1 0.0424</w:t>
      </w:r>
    </w:p>
    <w:p>
      <w:r>
        <w:pict>
          <v:rect style="width:0;height:1.5pt" o:hralign="center" o:hrstd="t" o:hr="t"/>
        </w:pict>
      </w:r>
    </w:p>
    <w:bookmarkEnd w:id="31"/>
    <w:bookmarkStart w:id="33" w:name="X086371a2b5ffb314133701d0ed6584886925cc5"/>
    <w:p>
      <w:pPr>
        <w:pStyle w:val="Heading2"/>
      </w:pPr>
      <w:r>
        <w:t xml:space="preserve">Demo: Generating a sampling distribution of</w:t>
      </w:r>
      <w:r>
        <w:t xml:space="preserve"> </w:t>
      </w:r>
      <m:oMath>
        <m:acc>
          <m:accPr>
            <m:chr m:val="̂"/>
          </m:accPr>
          <m:e>
            <m:r>
              <m:t>p</m:t>
            </m:r>
          </m:e>
        </m:acc>
      </m:oMath>
    </w:p>
    <w:p>
      <w:pPr>
        <w:pStyle w:val="FirstParagraph"/>
      </w:pPr>
      <w:r>
        <w:t xml:space="preserve">Pay special attention to the value of n and the number of repetitions as you work through this material.</w:t>
      </w:r>
    </w:p>
    <w:p>
      <w:pPr>
        <w:pStyle w:val="BodyText"/>
      </w:pPr>
      <w:r>
        <w:t xml:space="preserve">If you ran the code chunk that takes a random sample of 50 cases a thousand more times….and wrote down every</w:t>
      </w:r>
      <w:r>
        <w:t xml:space="preserve"> </w:t>
      </w:r>
      <m:oMath>
        <m:acc>
          <m:accPr>
            <m:chr m:val="̂"/>
          </m:accPr>
          <m:e>
            <m:r>
              <m:t>p</m:t>
            </m:r>
          </m:e>
        </m:acc>
      </m:oMath>
      <w:r>
        <w:t xml:space="preserve"> </w:t>
      </w:r>
      <w:r>
        <w:t xml:space="preserve">you got, you would have what is called a</w:t>
      </w:r>
      <w:r>
        <w:t xml:space="preserve"> </w:t>
      </w:r>
      <w:r>
        <w:t xml:space="preserve">“</w:t>
      </w:r>
      <w:r>
        <w:t xml:space="preserve">sampling distribution</w:t>
      </w:r>
      <w:r>
        <w:t xml:space="preserve">”</w:t>
      </w:r>
      <w:r>
        <w:t xml:space="preserve">.</w:t>
      </w:r>
    </w:p>
    <w:p>
      <w:pPr>
        <w:pStyle w:val="BlockText"/>
      </w:pPr>
      <w:r>
        <w:t xml:space="preserve">A sampling distribution shows every [or nearly every!] possible result a sampling statistic can have under every [or nearly every!] possible sample</w:t>
      </w:r>
      <w:r>
        <w:t xml:space="preserve"> </w:t>
      </w:r>
      <w:r>
        <w:rPr>
          <w:bCs/>
          <w:b/>
        </w:rPr>
        <w:t xml:space="preserve">of a given sample size</w:t>
      </w:r>
      <w:r>
        <w:t xml:space="preserve"> </w:t>
      </w:r>
      <w:r>
        <w:t xml:space="preserve">from a population.</w:t>
      </w:r>
    </w:p>
    <w:bookmarkStart w:id="32" w:name="a-sampling-distribution-of-hatp-for-n-50"/>
    <w:p>
      <w:pPr>
        <w:pStyle w:val="Heading3"/>
      </w:pPr>
      <w:r>
        <w:t xml:space="preserve">a) Sampling distribution of</w:t>
      </w:r>
      <w:r>
        <w:t xml:space="preserve"> </w:t>
      </w:r>
      <m:oMath>
        <m:acc>
          <m:accPr>
            <m:chr m:val="̂"/>
          </m:accPr>
          <m:e>
            <m:r>
              <m:t>p</m:t>
            </m:r>
          </m:e>
        </m:acc>
      </m:oMath>
      <w:r>
        <w:t xml:space="preserve"> </w:t>
      </w:r>
      <w:r>
        <w:t xml:space="preserve">for n = 50</w:t>
      </w:r>
    </w:p>
    <w:p>
      <w:pPr>
        <w:pStyle w:val="FirstParagraph"/>
      </w:pPr>
      <w:r>
        <w:t xml:space="preserve">Instead of running the sampling code chunk for n = 50 over and over, we can</w:t>
      </w:r>
      <w:r>
        <w:t xml:space="preserve"> </w:t>
      </w:r>
      <w:r>
        <w:t xml:space="preserve">“</w:t>
      </w:r>
      <w:r>
        <w:t xml:space="preserve">collect</w:t>
      </w:r>
      <w:r>
        <w:t xml:space="preserve">”</w:t>
      </w:r>
      <w:r>
        <w:t xml:space="preserve"> </w:t>
      </w:r>
      <w:r>
        <w:t xml:space="preserve">1000 samples of n = 50 really easily in R. The following code chunk takes 1000</w:t>
      </w:r>
      <w:r>
        <w:t xml:space="preserve"> </w:t>
      </w:r>
      <w:r>
        <w:rPr>
          <w:bCs/>
          <w:b/>
        </w:rPr>
        <w:t xml:space="preserve">different</w:t>
      </w:r>
      <w:r>
        <w:t xml:space="preserve"> </w:t>
      </w:r>
      <w:r>
        <w:t xml:space="preserve">samples of n = 50 and stores them in the data frame</w:t>
      </w:r>
      <w:r>
        <w:t xml:space="preserve"> </w:t>
      </w:r>
      <w:r>
        <w:rPr>
          <w:rStyle w:val="VerbatimChar"/>
        </w:rPr>
        <w:t xml:space="preserve">n50_1000rep</w:t>
      </w:r>
      <w:r>
        <w:t xml:space="preserve">:</w:t>
      </w:r>
    </w:p>
    <w:p>
      <w:pPr>
        <w:pStyle w:val="SourceCode"/>
      </w:pPr>
      <w:r>
        <w:rPr>
          <w:rStyle w:val="FunctionTok"/>
        </w:rPr>
        <w:t xml:space="preserve">set.seed</w:t>
      </w:r>
      <w:r>
        <w:rPr>
          <w:rStyle w:val="NormalTok"/>
        </w:rPr>
        <w:t xml:space="preserve">(</w:t>
      </w:r>
      <w:r>
        <w:rPr>
          <w:rStyle w:val="DecValTok"/>
        </w:rPr>
        <w:t xml:space="preserve">19</w:t>
      </w:r>
      <w:r>
        <w:rPr>
          <w:rStyle w:val="NormalTok"/>
        </w:rPr>
        <w:t xml:space="preserve">)</w:t>
      </w:r>
      <w:r>
        <w:br/>
      </w:r>
      <w:r>
        <w:br/>
      </w:r>
      <w:r>
        <w:rPr>
          <w:rStyle w:val="NormalTok"/>
        </w:rPr>
        <w:t xml:space="preserve">n50_1000rep </w:t>
      </w:r>
      <w:r>
        <w:rPr>
          <w:rStyle w:val="OtherTok"/>
        </w:rPr>
        <w:t xml:space="preserve">&lt;-</w:t>
      </w:r>
      <w:r>
        <w:rPr>
          <w:rStyle w:val="NormalTok"/>
        </w:rPr>
        <w:t xml:space="preserve"> gss_14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reps =</w:t>
      </w:r>
      <w:r>
        <w:rPr>
          <w:rStyle w:val="NormalTok"/>
        </w:rPr>
        <w:t xml:space="preserve"> </w:t>
      </w:r>
      <w:r>
        <w:rPr>
          <w:rStyle w:val="DecValTok"/>
        </w:rPr>
        <w:t xml:space="preserve">1000</w:t>
      </w:r>
      <w:r>
        <w:rPr>
          <w:rStyle w:val="NormalTok"/>
        </w:rPr>
        <w:t xml:space="preserve">)</w:t>
      </w:r>
    </w:p>
    <w:p>
      <w:pPr>
        <w:pStyle w:val="FirstParagraph"/>
      </w:pPr>
      <w:r>
        <w:t xml:space="preserve">Be sure to look at</w:t>
      </w:r>
      <w:r>
        <w:t xml:space="preserve"> </w:t>
      </w:r>
      <w:r>
        <w:rPr>
          <w:rStyle w:val="VerbatimChar"/>
        </w:rPr>
        <w:t xml:space="preserve">n50_rep1000</w:t>
      </w:r>
      <w:r>
        <w:t xml:space="preserve"> </w:t>
      </w:r>
      <w:r>
        <w:t xml:space="preserve">in the data viewer to get a sense of what these 1000 samples look like.</w:t>
      </w:r>
    </w:p>
    <w:p>
      <w:r>
        <w:pict>
          <v:rect style="width:0;height:1.5pt" o:hralign="center" o:hrstd="t" o:hr="t"/>
        </w:pict>
      </w:r>
    </w:p>
    <w:bookmarkEnd w:id="32"/>
    <w:bookmarkEnd w:id="33"/>
    <w:bookmarkEnd w:id="34"/>
    <w:bookmarkStart w:id="35" w:name="question-2a"/>
    <w:p>
      <w:pPr>
        <w:pStyle w:val="Heading1"/>
      </w:pPr>
      <w:r>
        <w:t xml:space="preserve">Question 2a</w:t>
      </w:r>
    </w:p>
    <w:p>
      <w:pPr>
        <w:pStyle w:val="FirstParagraph"/>
      </w:pPr>
      <w:r>
        <w:t xml:space="preserve">What is the name of the column that identifies which of the 1000 samples each row is from?</w:t>
      </w:r>
    </w:p>
    <w:p>
      <w:pPr>
        <w:pStyle w:val="BodyText"/>
      </w:pPr>
      <w:r>
        <w:rPr>
          <w:bCs/>
          <w:b/>
        </w:rPr>
        <w:t xml:space="preserve">Answer:</w:t>
      </w:r>
      <w:r>
        <w:rPr>
          <w:bCs/>
          <w:b/>
        </w:rPr>
        <w:t xml:space="preserve"> </w:t>
      </w:r>
    </w:p>
    <w:p>
      <w:pPr>
        <w:pStyle w:val="BodyText"/>
      </w:pPr>
      <w:r>
        <w:t xml:space="preserve">The name of the column is replicate.</w:t>
      </w:r>
    </w:p>
    <w:bookmarkEnd w:id="35"/>
    <w:bookmarkStart w:id="40" w:name="question-2b"/>
    <w:p>
      <w:pPr>
        <w:pStyle w:val="Heading1"/>
      </w:pPr>
      <w:r>
        <w:t xml:space="preserve">Question 2b</w:t>
      </w:r>
    </w:p>
    <w:p>
      <w:pPr>
        <w:pStyle w:val="FirstParagraph"/>
      </w:pPr>
      <w:r>
        <w:t xml:space="preserve">What is the sample size n for each of the 1000 samples we took? (i.e. how many humans are sampled in each replicate)?</w:t>
      </w:r>
    </w:p>
    <w:p>
      <w:pPr>
        <w:pStyle w:val="BodyText"/>
      </w:pPr>
      <w:r>
        <w:rPr>
          <w:bCs/>
          <w:b/>
        </w:rPr>
        <w:t xml:space="preserve">Answer:</w:t>
      </w:r>
      <w:r>
        <w:rPr>
          <w:bCs/>
          <w:b/>
        </w:rPr>
        <w:t xml:space="preserve"> </w:t>
      </w:r>
    </w:p>
    <w:p>
      <w:pPr>
        <w:pStyle w:val="BodyText"/>
      </w:pPr>
      <w:r>
        <w:t xml:space="preserve">The sample size is 50.</w:t>
      </w:r>
    </w:p>
    <w:p>
      <w:r>
        <w:pict>
          <v:rect style="width:0;height:1.5pt" o:hralign="center" o:hrstd="t" o:hr="t"/>
        </w:pict>
      </w:r>
    </w:p>
    <w:p>
      <w:pPr>
        <w:pStyle w:val="FirstParagraph"/>
      </w:pPr>
      <w:r>
        <w:t xml:space="preserve">The following code chunk calculates the sample proportion</w:t>
      </w:r>
      <w:r>
        <w:t xml:space="preserve"> </w:t>
      </w:r>
      <m:oMath>
        <m:acc>
          <m:accPr>
            <m:chr m:val="̂"/>
          </m:accPr>
          <m:e>
            <m:r>
              <m:t>p</m:t>
            </m:r>
          </m:e>
        </m:acc>
      </m:oMath>
      <w:r>
        <w:t xml:space="preserve"> </w:t>
      </w:r>
      <w:r>
        <w:t xml:space="preserve">of people who reported they were divorced for each of the</w:t>
      </w:r>
      <w:r>
        <w:t xml:space="preserve"> </w:t>
      </w:r>
      <w:r>
        <w:rPr>
          <w:bCs/>
          <w:b/>
        </w:rPr>
        <w:t xml:space="preserve">1000 samples</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p_hat_n50_1000rep </w:t>
      </w:r>
      <w:r>
        <w:rPr>
          <w:rStyle w:val="OtherTok"/>
        </w:rPr>
        <w:t xml:space="preserve">&lt;-</w:t>
      </w:r>
      <w:r>
        <w:rPr>
          <w:rStyle w:val="NormalTok"/>
        </w:rPr>
        <w:t xml:space="preserve"> n50_1000rep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(replicate)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 </w:t>
      </w:r>
      <w:r>
        <w:rPr>
          <w:rStyle w:val="SpecialCharTok"/>
        </w:rPr>
        <w:t xml:space="preserve">/</w:t>
      </w:r>
      <w:r>
        <w:rPr>
          <w:rStyle w:val="NormalTok"/>
        </w:rPr>
        <w:t xml:space="preserve"> n)</w:t>
      </w:r>
    </w:p>
    <w:p>
      <w:pPr>
        <w:pStyle w:val="FirstParagraph"/>
      </w:pPr>
      <w:r>
        <w:t xml:space="preserve">Take a look at the first five rows of the results:</w:t>
      </w:r>
    </w:p>
    <w:p>
      <w:pPr>
        <w:pStyle w:val="SourceCode"/>
      </w:pPr>
      <w:r>
        <w:rPr>
          <w:rStyle w:val="NormalTok"/>
        </w:rPr>
        <w:t xml:space="preserve">p_hat_n50_1000rep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 A tibble: 5 × 4</w:t>
      </w:r>
      <w:r>
        <w:br/>
      </w:r>
      <w:r>
        <w:rPr>
          <w:rStyle w:val="VerbatimChar"/>
        </w:rPr>
        <w:t xml:space="preserve">##   replicate divorce_count     n p_hat</w:t>
      </w:r>
      <w:r>
        <w:br/>
      </w:r>
      <w:r>
        <w:rPr>
          <w:rStyle w:val="VerbatimChar"/>
        </w:rPr>
        <w:t xml:space="preserve">##       &lt;int&gt;         &lt;int&gt; &lt;int&gt; &lt;dbl&gt;</w:t>
      </w:r>
      <w:r>
        <w:br/>
      </w:r>
      <w:r>
        <w:rPr>
          <w:rStyle w:val="VerbatimChar"/>
        </w:rPr>
        <w:t xml:space="preserve">## 1         1             4    50  0.08</w:t>
      </w:r>
      <w:r>
        <w:br/>
      </w:r>
      <w:r>
        <w:rPr>
          <w:rStyle w:val="VerbatimChar"/>
        </w:rPr>
        <w:t xml:space="preserve">## 2         2             5    50  0.1 </w:t>
      </w:r>
      <w:r>
        <w:br/>
      </w:r>
      <w:r>
        <w:rPr>
          <w:rStyle w:val="VerbatimChar"/>
        </w:rPr>
        <w:t xml:space="preserve">## 3         3             8    50  0.16</w:t>
      </w:r>
      <w:r>
        <w:br/>
      </w:r>
      <w:r>
        <w:rPr>
          <w:rStyle w:val="VerbatimChar"/>
        </w:rPr>
        <w:t xml:space="preserve">## 4         4             9    50  0.18</w:t>
      </w:r>
      <w:r>
        <w:br/>
      </w:r>
      <w:r>
        <w:rPr>
          <w:rStyle w:val="VerbatimChar"/>
        </w:rPr>
        <w:t xml:space="preserve">## 5         5            10    50  0.2</w:t>
      </w:r>
    </w:p>
    <w:bookmarkStart w:id="39" w:name="X5b9e0e475b28363e55eb21447463b55bd0061ef"/>
    <w:p>
      <w:pPr>
        <w:pStyle w:val="Heading3"/>
      </w:pPr>
      <w:r>
        <w:t xml:space="preserve">b) Visualize the sampling distribution of</w:t>
      </w:r>
      <w:r>
        <w:t xml:space="preserve"> </w:t>
      </w:r>
      <m:oMath>
        <m:acc>
          <m:accPr>
            <m:chr m:val="̂"/>
          </m:accPr>
          <m:e>
            <m:r>
              <m:t>p</m:t>
            </m:r>
          </m:e>
        </m:acc>
      </m:oMath>
      <w:r>
        <w:t xml:space="preserve"> </w:t>
      </w:r>
      <w:r>
        <w:t xml:space="preserve">for n = 50</w:t>
      </w:r>
    </w:p>
    <w:p>
      <w:pPr>
        <w:pStyle w:val="FirstParagraph"/>
      </w:pPr>
      <w:r>
        <w:t xml:space="preserve">We can plot the</w:t>
      </w:r>
      <w:r>
        <w:t xml:space="preserve"> </w:t>
      </w:r>
      <w:r>
        <w:rPr>
          <w:bCs/>
          <w:b/>
        </w:rPr>
        <w:t xml:space="preserve">sampling distribution</w:t>
      </w:r>
      <w:r>
        <w:t xml:space="preserve"> </w:t>
      </w:r>
      <w:r>
        <w:t xml:space="preserve">of these 1000</w:t>
      </w:r>
      <w:r>
        <w:t xml:space="preserve"> </w:t>
      </w:r>
      <m:oMath>
        <m:acc>
          <m:accPr>
            <m:chr m:val="̂"/>
          </m:accPr>
          <m:e>
            <m:r>
              <m:t>p</m:t>
            </m:r>
          </m:e>
        </m:acc>
      </m:oMath>
      <w:r>
        <w:t xml:space="preserve"> </w:t>
      </w:r>
      <w:r>
        <w:t xml:space="preserve">estimates of divorced respondents with a histogram, like so:</w:t>
      </w:r>
    </w:p>
    <w:p>
      <w:pPr>
        <w:pStyle w:val="SourceCode"/>
      </w:pPr>
      <w:r>
        <w:rPr>
          <w:rStyle w:val="FunctionTok"/>
        </w:rPr>
        <w:t xml:space="preserve">ggplot</w:t>
      </w:r>
      <w:r>
        <w:rPr>
          <w:rStyle w:val="NormalTok"/>
        </w:rPr>
        <w:t xml:space="preserve">(p_hat_n50_1000rep, </w:t>
      </w:r>
      <w:r>
        <w:rPr>
          <w:rStyle w:val="FunctionTok"/>
        </w:rPr>
        <w:t xml:space="preserve">aes</w:t>
      </w:r>
      <w:r>
        <w:rPr>
          <w:rStyle w:val="NormalTok"/>
        </w:rPr>
        <w:t xml:space="preserve">(</w:t>
      </w:r>
      <w:r>
        <w:rPr>
          <w:rStyle w:val="AttributeTok"/>
        </w:rPr>
        <w:t xml:space="preserve">x =</w:t>
      </w:r>
      <w:r>
        <w:rPr>
          <w:rStyle w:val="NormalTok"/>
        </w:rPr>
        <w:t xml:space="preserve"> p_hat))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0.02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"aquamarine3"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"Sample proportion of divorced respondents"</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"Sampling distribution of p-hat based on n = 50"</w:t>
      </w:r>
      <w:r>
        <w:rPr>
          <w:rStyle w:val="NormalTok"/>
        </w:rPr>
        <w:t xml:space="preserve">) </w:t>
      </w:r>
    </w:p>
    <w:p>
      <w:pPr>
        <w:pStyle w:val="FirstParagraph"/>
      </w:pPr>
      <w:r>
        <w:drawing>
          <wp:inline>
            <wp:extent cx="5334000" cy="3000375"/>
            <wp:effectExtent b="0" l="0" r="0" t="0"/>
            <wp:docPr descr="" title="" id="37" name="Picture"/>
            <a:graphic>
              <a:graphicData uri="http://schemas.openxmlformats.org/drawingml/2006/picture">
                <pic:pic>
                  <pic:nvPicPr>
                    <pic:cNvPr descr="SamplingExercisesUpdate22_files/figure-docx/unnamed-chunk-16-1.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r>
        <w:pict>
          <v:rect style="width:0;height:1.5pt" o:hralign="center" o:hrstd="t" o:hr="t"/>
        </w:pict>
      </w:r>
    </w:p>
    <w:bookmarkEnd w:id="39"/>
    <w:bookmarkEnd w:id="40"/>
    <w:bookmarkStart w:id="42" w:name="question-3"/>
    <w:p>
      <w:pPr>
        <w:pStyle w:val="Heading1"/>
      </w:pPr>
      <w:r>
        <w:t xml:space="preserve">Question 3</w:t>
      </w:r>
    </w:p>
    <w:p>
      <w:pPr>
        <w:pStyle w:val="FirstParagraph"/>
      </w:pPr>
      <w:r>
        <w:t xml:space="preserve">Based on your histogram, what appeared to be a very common value of</w:t>
      </w:r>
      <w:r>
        <w:t xml:space="preserve"> </w:t>
      </w:r>
      <m:oMath>
        <m:acc>
          <m:accPr>
            <m:chr m:val="̂"/>
          </m:accPr>
          <m:e>
            <m:r>
              <m:t>p</m:t>
            </m:r>
          </m:e>
        </m:acc>
      </m:oMath>
      <w:r>
        <w:t xml:space="preserve">? What was a very uncommon value?</w:t>
      </w:r>
    </w:p>
    <w:p>
      <w:pPr>
        <w:pStyle w:val="BodyText"/>
      </w:pPr>
      <w:r>
        <w:rPr>
          <w:bCs/>
          <w:b/>
        </w:rPr>
        <w:t xml:space="preserve">Answer:</w:t>
      </w:r>
    </w:p>
    <w:p>
      <w:pPr>
        <w:pStyle w:val="BodyText"/>
      </w:pPr>
      <w:r>
        <w:t xml:space="preserve">0.15 was probably a pretty common value. 0.35 was probably a pretty uncommon value.</w:t>
      </w:r>
    </w:p>
    <w:p>
      <w:r>
        <w:pict>
          <v:rect style="width:0;height:1.5pt" o:hralign="center" o:hrstd="t" o:hr="t"/>
        </w:pict>
      </w:r>
    </w:p>
    <w:bookmarkStart w:id="41" w:name="X68c5578ef41eb230ff2bcb7d16527c80ed732b4"/>
    <w:p>
      <w:pPr>
        <w:pStyle w:val="Heading3"/>
      </w:pPr>
      <w:r>
        <w:t xml:space="preserve">c) Mean and standard error of the sampling distribution of</w:t>
      </w:r>
      <w:r>
        <w:t xml:space="preserve"> </w:t>
      </w:r>
      <m:oMath>
        <m:acc>
          <m:accPr>
            <m:chr m:val="̂"/>
          </m:accPr>
          <m:e>
            <m:r>
              <m:t>p</m:t>
            </m:r>
          </m:e>
        </m:acc>
      </m:oMath>
      <w:r>
        <w:t xml:space="preserve"> </w:t>
      </w:r>
      <w:r>
        <w:t xml:space="preserve">for n = 50</w:t>
      </w:r>
    </w:p>
    <w:p>
      <w:pPr>
        <w:pStyle w:val="FirstParagraph"/>
      </w:pPr>
      <w:r>
        <w:t xml:space="preserve">Note that the histogram above is relatively mounded and symmetrical. We can estimate the mean of the sampling distribution (appropriate since the distribution is mounded and symmetrical) by calculating the mean of all 1000</w:t>
      </w:r>
      <w:r>
        <w:t xml:space="preserve"> </w:t>
      </w:r>
      <m:oMath>
        <m:acc>
          <m:accPr>
            <m:chr m:val="̂"/>
          </m:accPr>
          <m:e>
            <m:r>
              <m:t>p</m:t>
            </m:r>
          </m:e>
        </m:acc>
      </m:oMath>
      <w:r>
        <w:t xml:space="preserve"> </w:t>
      </w:r>
      <w:r>
        <w:t xml:space="preserve">estimates, and the standard error of the sampling distribution by calculating the standard deviation of all 1000</w:t>
      </w:r>
      <w:r>
        <w:t xml:space="preserve"> </w:t>
      </w:r>
      <m:oMath>
        <m:acc>
          <m:accPr>
            <m:chr m:val="̂"/>
          </m:accPr>
          <m:e>
            <m:r>
              <m:t>p</m:t>
            </m:r>
          </m:e>
        </m:acc>
      </m:oMath>
      <w:r>
        <w:t xml:space="preserve"> </w:t>
      </w:r>
      <w:r>
        <w:t xml:space="preserve">values like so:</w:t>
      </w:r>
    </w:p>
    <w:p>
      <w:pPr>
        <w:pStyle w:val="SourceCode"/>
      </w:pPr>
      <w:r>
        <w:rPr>
          <w:rStyle w:val="NormalTok"/>
        </w:rPr>
        <w:t xml:space="preserve">p_hat_n50_1000rep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M_p_hat =</w:t>
      </w:r>
      <w:r>
        <w:rPr>
          <w:rStyle w:val="NormalTok"/>
        </w:rPr>
        <w:t xml:space="preserve"> </w:t>
      </w:r>
      <w:r>
        <w:rPr>
          <w:rStyle w:val="FunctionTok"/>
        </w:rPr>
        <w:t xml:space="preserve">mean</w:t>
      </w:r>
      <w:r>
        <w:rPr>
          <w:rStyle w:val="NormalTok"/>
        </w:rPr>
        <w:t xml:space="preserve">(p_hat), </w:t>
      </w:r>
      <w:r>
        <w:br/>
      </w:r>
      <w:r>
        <w:rPr>
          <w:rStyle w:val="NormalTok"/>
        </w:rPr>
        <w:t xml:space="preserve">            </w:t>
      </w:r>
      <w:r>
        <w:rPr>
          <w:rStyle w:val="AttributeTok"/>
        </w:rPr>
        <w:t xml:space="preserve">SE_p_hat =</w:t>
      </w:r>
      <w:r>
        <w:rPr>
          <w:rStyle w:val="NormalTok"/>
        </w:rPr>
        <w:t xml:space="preserve"> </w:t>
      </w:r>
      <w:r>
        <w:rPr>
          <w:rStyle w:val="FunctionTok"/>
        </w:rPr>
        <w:t xml:space="preserve">sd</w:t>
      </w:r>
      <w:r>
        <w:rPr>
          <w:rStyle w:val="NormalTok"/>
        </w:rPr>
        <w:t xml:space="preserve">(p_hat))</w:t>
      </w:r>
    </w:p>
    <w:p>
      <w:pPr>
        <w:pStyle w:val="SourceCode"/>
      </w:pPr>
      <w:r>
        <w:rPr>
          <w:rStyle w:val="VerbatimChar"/>
        </w:rPr>
        <w:t xml:space="preserve">## # A tibble: 1 × 2</w:t>
      </w:r>
      <w:r>
        <w:br/>
      </w:r>
      <w:r>
        <w:rPr>
          <w:rStyle w:val="VerbatimChar"/>
        </w:rPr>
        <w:t xml:space="preserve">##   M_p_hat SE_p_hat</w:t>
      </w:r>
      <w:r>
        <w:br/>
      </w:r>
      <w:r>
        <w:rPr>
          <w:rStyle w:val="VerbatimChar"/>
        </w:rPr>
        <w:t xml:space="preserve">##     &lt;dbl&gt;    &lt;dbl&gt;</w:t>
      </w:r>
      <w:r>
        <w:br/>
      </w:r>
      <w:r>
        <w:rPr>
          <w:rStyle w:val="VerbatimChar"/>
        </w:rPr>
        <w:t xml:space="preserve">## 1   0.162   0.0522</w:t>
      </w:r>
    </w:p>
    <w:p>
      <w:r>
        <w:pict>
          <v:rect style="width:0;height:1.5pt" o:hralign="center" o:hrstd="t" o:hr="t"/>
        </w:pict>
      </w:r>
    </w:p>
    <w:bookmarkEnd w:id="41"/>
    <w:bookmarkEnd w:id="42"/>
    <w:bookmarkStart w:id="43" w:name="question-4"/>
    <w:p>
      <w:pPr>
        <w:pStyle w:val="Heading1"/>
      </w:pPr>
      <w:r>
        <w:t xml:space="preserve">Question 4</w:t>
      </w:r>
    </w:p>
    <w:p>
      <w:pPr>
        <w:pStyle w:val="FirstParagraph"/>
      </w:pPr>
      <w:r>
        <w:t xml:space="preserve">How do these values compare to the estimates we got above of</w:t>
      </w:r>
      <w:r>
        <w:t xml:space="preserve"> </w:t>
      </w:r>
      <m:oMath>
        <m:acc>
          <m:accPr>
            <m:chr m:val="̂"/>
          </m:accPr>
          <m:e>
            <m:r>
              <m:t>p</m:t>
            </m:r>
          </m:e>
        </m:acc>
      </m:oMath>
      <w:r>
        <w:t xml:space="preserve"> </w:t>
      </w:r>
      <w:r>
        <w:t xml:space="preserve">and</w:t>
      </w:r>
      <w:r>
        <w:t xml:space="preserve"> </w:t>
      </w:r>
      <m:oMath>
        <m:acc>
          <m:accPr>
            <m:chr m:val="̂"/>
          </m:accPr>
          <m:e>
            <m:r>
              <m:t>S</m:t>
            </m:r>
            <m:r>
              <m:t>E</m:t>
            </m:r>
          </m:e>
        </m:acc>
      </m:oMath>
      <w:r>
        <w:t xml:space="preserve"> </w:t>
      </w:r>
      <w:r>
        <w:t xml:space="preserve">of</w:t>
      </w:r>
      <w:r>
        <w:t xml:space="preserve"> </w:t>
      </w:r>
      <m:oMath>
        <m:acc>
          <m:accPr>
            <m:chr m:val="̂"/>
          </m:accPr>
          <m:e>
            <m:r>
              <m:t>p</m:t>
            </m:r>
          </m:e>
        </m:acc>
      </m:oMath>
      <w:r>
        <w:t xml:space="preserve"> </w:t>
      </w:r>
      <w:r>
        <w:t xml:space="preserve">for</w:t>
      </w:r>
      <w:r>
        <w:t xml:space="preserve"> </w:t>
      </w:r>
      <w:r>
        <w:rPr>
          <w:rStyle w:val="VerbatimChar"/>
        </w:rPr>
        <w:t xml:space="preserve">Divorced</w:t>
      </w:r>
      <w:r>
        <w:t xml:space="preserve"> </w:t>
      </w:r>
      <w:r>
        <w:t xml:space="preserve">respondents based on your</w:t>
      </w:r>
      <w:r>
        <w:t xml:space="preserve"> </w:t>
      </w:r>
      <w:r>
        <w:rPr>
          <w:bCs/>
          <w:b/>
        </w:rPr>
        <w:t xml:space="preserve">single</w:t>
      </w:r>
      <w:r>
        <w:t xml:space="preserve"> </w:t>
      </w:r>
      <w:r>
        <w:t xml:space="preserve">sample of 50 people earlier in this Problem Set?</w:t>
      </w:r>
    </w:p>
    <w:p>
      <w:pPr>
        <w:pStyle w:val="BodyText"/>
      </w:pPr>
      <w:r>
        <w:rPr>
          <w:bCs/>
          <w:b/>
        </w:rPr>
        <w:t xml:space="preserve">Answer:</w:t>
      </w:r>
      <w:r>
        <w:rPr>
          <w:bCs/>
          <w:b/>
        </w:rPr>
        <w:t xml:space="preserve"> </w:t>
      </w:r>
    </w:p>
    <w:p>
      <w:pPr>
        <w:pStyle w:val="BodyText"/>
      </w:pPr>
      <w:r>
        <w:t xml:space="preserve">The value of p_hat from the single sample is only .1 while the mean of p_hat from 1,000 samples is about 0.162, so there is a significant percentage difference there as well as with the two values of SE; the value of SE from the single sample is only .042 while the SE from 1,000 samples is about 0.052.</w:t>
      </w:r>
    </w:p>
    <w:bookmarkEnd w:id="43"/>
    <w:bookmarkStart w:id="44" w:name="question-5a"/>
    <w:p>
      <w:pPr>
        <w:pStyle w:val="Heading1"/>
      </w:pPr>
      <w:r>
        <w:t xml:space="preserve">Question 5a</w:t>
      </w:r>
    </w:p>
    <w:p>
      <w:pPr>
        <w:pStyle w:val="FirstParagraph"/>
      </w:pPr>
      <w:r>
        <w:t xml:space="preserve">Use the</w:t>
      </w:r>
      <w:r>
        <w:t xml:space="preserve"> </w:t>
      </w:r>
      <w:r>
        <w:rPr>
          <w:rStyle w:val="VerbatimChar"/>
        </w:rPr>
        <w:t xml:space="preserve">rep_sample_n</w:t>
      </w:r>
      <w:r>
        <w:t xml:space="preserve"> </w:t>
      </w:r>
      <w:r>
        <w:t xml:space="preserve">function to collect 1000 virtual samples of size</w:t>
      </w:r>
      <w:r>
        <w:t xml:space="preserve"> </w:t>
      </w:r>
      <w:r>
        <w:rPr>
          <w:iCs/>
          <w:i/>
        </w:rPr>
        <w:t xml:space="preserve">n</w:t>
      </w:r>
      <w:r>
        <w:t xml:space="preserve"> </w:t>
      </w:r>
      <w:r>
        <w:t xml:space="preserve">= 15.</w:t>
      </w:r>
      <w:r>
        <w:t xml:space="preserve"> </w:t>
      </w:r>
      <w:r>
        <w:rPr>
          <w:bCs/>
          <w:b/>
        </w:rPr>
        <w:t xml:space="preserve">BE SURE TO NAME YOUR SAMPLE SOMETHING NEW, TO ENSURE YOU CAN DISTINGUISH IT FROM THE n = 50 SAMPLE ABOVE!</w:t>
      </w:r>
    </w:p>
    <w:p>
      <w:pPr>
        <w:pStyle w:val="SourceCode"/>
      </w:pPr>
      <w:r>
        <w:rPr>
          <w:rStyle w:val="FunctionTok"/>
        </w:rPr>
        <w:t xml:space="preserve">set.seed</w:t>
      </w:r>
      <w:r>
        <w:rPr>
          <w:rStyle w:val="NormalTok"/>
        </w:rPr>
        <w:t xml:space="preserve">(</w:t>
      </w:r>
      <w:r>
        <w:rPr>
          <w:rStyle w:val="DecValTok"/>
        </w:rPr>
        <w:t xml:space="preserve">76</w:t>
      </w:r>
      <w:r>
        <w:rPr>
          <w:rStyle w:val="NormalTok"/>
        </w:rPr>
        <w:t xml:space="preserve">)</w:t>
      </w:r>
      <w:r>
        <w:br/>
      </w:r>
      <w:r>
        <w:br/>
      </w:r>
      <w:r>
        <w:rPr>
          <w:rStyle w:val="NormalTok"/>
        </w:rPr>
        <w:t xml:space="preserve">n15_1000rep </w:t>
      </w:r>
      <w:r>
        <w:rPr>
          <w:rStyle w:val="OtherTok"/>
        </w:rPr>
        <w:t xml:space="preserve">&lt;-</w:t>
      </w:r>
      <w:r>
        <w:rPr>
          <w:rStyle w:val="NormalTok"/>
        </w:rPr>
        <w:t xml:space="preserve"> gss_14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reps =</w:t>
      </w:r>
      <w:r>
        <w:rPr>
          <w:rStyle w:val="NormalTok"/>
        </w:rPr>
        <w:t xml:space="preserve"> </w:t>
      </w:r>
      <w:r>
        <w:rPr>
          <w:rStyle w:val="DecValTok"/>
        </w:rPr>
        <w:t xml:space="preserve">1000</w:t>
      </w:r>
      <w:r>
        <w:rPr>
          <w:rStyle w:val="NormalTok"/>
        </w:rPr>
        <w:t xml:space="preserve">)</w:t>
      </w:r>
    </w:p>
    <w:bookmarkEnd w:id="44"/>
    <w:bookmarkStart w:id="45" w:name="question-5b"/>
    <w:p>
      <w:pPr>
        <w:pStyle w:val="Heading1"/>
      </w:pPr>
      <w:r>
        <w:t xml:space="preserve">Question 5b</w:t>
      </w:r>
    </w:p>
    <w:p>
      <w:pPr>
        <w:pStyle w:val="FirstParagraph"/>
      </w:pPr>
      <w:r>
        <w:t xml:space="preserve">Calculate sample proportion</w:t>
      </w:r>
      <w:r>
        <w:t xml:space="preserve"> </w:t>
      </w:r>
      <m:oMath>
        <m:acc>
          <m:accPr>
            <m:chr m:val="̂"/>
          </m:accPr>
          <m:e>
            <m:r>
              <m:t>p</m:t>
            </m:r>
          </m:e>
        </m:acc>
      </m:oMath>
      <w:r>
        <w:t xml:space="preserve"> </w:t>
      </w:r>
      <w:r>
        <w:t xml:space="preserve">of people who reported they were</w:t>
      </w:r>
      <w:r>
        <w:t xml:space="preserve"> </w:t>
      </w:r>
      <w:r>
        <w:rPr>
          <w:rStyle w:val="VerbatimChar"/>
        </w:rPr>
        <w:t xml:space="preserve">Divorced</w:t>
      </w:r>
      <w:r>
        <w:t xml:space="preserve"> </w:t>
      </w:r>
      <w:r>
        <w:t xml:space="preserve">for each replicate of your n = 15 sampling and store it in the variable p_hat</w:t>
      </w:r>
    </w:p>
    <w:p>
      <w:pPr>
        <w:pStyle w:val="SourceCode"/>
      </w:pPr>
      <w:r>
        <w:rPr>
          <w:rStyle w:val="FunctionTok"/>
        </w:rPr>
        <w:t xml:space="preserve">set.seed</w:t>
      </w:r>
      <w:r>
        <w:rPr>
          <w:rStyle w:val="NormalTok"/>
        </w:rPr>
        <w:t xml:space="preserve">(</w:t>
      </w:r>
      <w:r>
        <w:rPr>
          <w:rStyle w:val="DecValTok"/>
        </w:rPr>
        <w:t xml:space="preserve">45</w:t>
      </w:r>
      <w:r>
        <w:rPr>
          <w:rStyle w:val="NormalTok"/>
        </w:rPr>
        <w:t xml:space="preserve">)</w:t>
      </w:r>
      <w:r>
        <w:br/>
      </w:r>
      <w:r>
        <w:rPr>
          <w:rStyle w:val="NormalTok"/>
        </w:rPr>
        <w:t xml:space="preserve">p_hat_n15_1000rep </w:t>
      </w:r>
      <w:r>
        <w:rPr>
          <w:rStyle w:val="OtherTok"/>
        </w:rPr>
        <w:t xml:space="preserve">&lt;-</w:t>
      </w:r>
      <w:r>
        <w:rPr>
          <w:rStyle w:val="NormalTok"/>
        </w:rPr>
        <w:t xml:space="preserve"> n15_1000rep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(replicate)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 </w:t>
      </w:r>
      <w:r>
        <w:rPr>
          <w:rStyle w:val="SpecialCharTok"/>
        </w:rPr>
        <w:t xml:space="preserve">/</w:t>
      </w:r>
      <w:r>
        <w:rPr>
          <w:rStyle w:val="NormalTok"/>
        </w:rPr>
        <w:t xml:space="preserve"> n)</w:t>
      </w:r>
    </w:p>
    <w:bookmarkEnd w:id="45"/>
    <w:bookmarkStart w:id="49" w:name="question-5c"/>
    <w:p>
      <w:pPr>
        <w:pStyle w:val="Heading1"/>
      </w:pPr>
      <w:r>
        <w:t xml:space="preserve">Question 5c</w:t>
      </w:r>
    </w:p>
    <w:p>
      <w:pPr>
        <w:pStyle w:val="FirstParagraph"/>
      </w:pPr>
      <w:r>
        <w:t xml:space="preserve">Visualize the sampling distribution of</w:t>
      </w:r>
      <w:r>
        <w:t xml:space="preserve"> </w:t>
      </w:r>
      <m:oMath>
        <m:acc>
          <m:accPr>
            <m:chr m:val="̂"/>
          </m:accPr>
          <m:e>
            <m:r>
              <m:t>p</m:t>
            </m:r>
          </m:e>
        </m:acc>
      </m:oMath>
      <w:r>
        <w:t xml:space="preserve"> </w:t>
      </w:r>
      <w:r>
        <w:t xml:space="preserve">from your n = 15 sampling with a histogram</w:t>
      </w:r>
    </w:p>
    <w:p>
      <w:pPr>
        <w:pStyle w:val="SourceCode"/>
      </w:pPr>
      <w:r>
        <w:rPr>
          <w:rStyle w:val="FunctionTok"/>
        </w:rPr>
        <w:t xml:space="preserve">ggplot</w:t>
      </w:r>
      <w:r>
        <w:rPr>
          <w:rStyle w:val="NormalTok"/>
        </w:rPr>
        <w:t xml:space="preserve">(p_hat_n15_1000rep, </w:t>
      </w:r>
      <w:r>
        <w:rPr>
          <w:rStyle w:val="FunctionTok"/>
        </w:rPr>
        <w:t xml:space="preserve">aes</w:t>
      </w:r>
      <w:r>
        <w:rPr>
          <w:rStyle w:val="NormalTok"/>
        </w:rPr>
        <w:t xml:space="preserve">(</w:t>
      </w:r>
      <w:r>
        <w:rPr>
          <w:rStyle w:val="AttributeTok"/>
        </w:rPr>
        <w:t xml:space="preserve">x =</w:t>
      </w:r>
      <w:r>
        <w:rPr>
          <w:rStyle w:val="NormalTok"/>
        </w:rPr>
        <w:t xml:space="preserve"> p_hat))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"aquamarine3"</w:t>
      </w:r>
      <w:r>
        <w:rPr>
          <w:rStyle w:val="NormalTok"/>
        </w:rPr>
        <w:t xml:space="preserve">, </w:t>
      </w:r>
      <w:r>
        <w:rPr>
          <w:rStyle w:val="AttributeTok"/>
        </w:rPr>
        <w:t xml:space="preserve">bins=</w:t>
      </w:r>
      <w:r>
        <w:rPr>
          <w:rStyle w:val="DecValTok"/>
        </w:rPr>
        <w:t xml:space="preserve">10</w:t>
      </w:r>
      <w:r>
        <w:rPr>
          <w:rStyle w:val="NormalTok"/>
        </w:rPr>
        <w:t xml:space="preserve">)</w:t>
      </w:r>
    </w:p>
    <w:p>
      <w:pPr>
        <w:pStyle w:val="FirstParagraph"/>
      </w:pPr>
      <w:r>
        <w:drawing>
          <wp:inline>
            <wp:extent cx="5334000" cy="3000375"/>
            <wp:effectExtent b="0" l="0" r="0" t="0"/>
            <wp:docPr descr="" title="" id="47" name="Picture"/>
            <a:graphic>
              <a:graphicData uri="http://schemas.openxmlformats.org/drawingml/2006/picture">
                <pic:pic>
                  <pic:nvPicPr>
                    <pic:cNvPr descr="SamplingExercisesUpdate22_files/figure-docx/unnamed-chunk-20-1.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bookmarkEnd w:id="49"/>
    <w:bookmarkStart w:id="50" w:name="question-5d"/>
    <w:p>
      <w:pPr>
        <w:pStyle w:val="Heading1"/>
      </w:pPr>
      <w:r>
        <w:t xml:space="preserve">Question 5d</w:t>
      </w:r>
    </w:p>
    <w:p>
      <w:pPr>
        <w:pStyle w:val="FirstParagraph"/>
      </w:pPr>
      <w:r>
        <w:t xml:space="preserve">calculate the mean of the n = 15 sampling distribution, and the standard error of the n = 15 sampling distribution</w:t>
      </w:r>
    </w:p>
    <w:p>
      <w:pPr>
        <w:pStyle w:val="SourceCode"/>
      </w:pPr>
      <w:r>
        <w:rPr>
          <w:rStyle w:val="NormalTok"/>
        </w:rPr>
        <w:t xml:space="preserve">p_hat_n15_1000rep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M_p_hat =</w:t>
      </w:r>
      <w:r>
        <w:rPr>
          <w:rStyle w:val="NormalTok"/>
        </w:rPr>
        <w:t xml:space="preserve"> </w:t>
      </w:r>
      <w:r>
        <w:rPr>
          <w:rStyle w:val="FunctionTok"/>
        </w:rPr>
        <w:t xml:space="preserve">mean</w:t>
      </w:r>
      <w:r>
        <w:rPr>
          <w:rStyle w:val="NormalTok"/>
        </w:rPr>
        <w:t xml:space="preserve">(p_hat), </w:t>
      </w:r>
      <w:r>
        <w:br/>
      </w:r>
      <w:r>
        <w:rPr>
          <w:rStyle w:val="NormalTok"/>
        </w:rPr>
        <w:t xml:space="preserve">            </w:t>
      </w:r>
      <w:r>
        <w:rPr>
          <w:rStyle w:val="AttributeTok"/>
        </w:rPr>
        <w:t xml:space="preserve">SE_p_hat =</w:t>
      </w:r>
      <w:r>
        <w:rPr>
          <w:rStyle w:val="NormalTok"/>
        </w:rPr>
        <w:t xml:space="preserve"> </w:t>
      </w:r>
      <w:r>
        <w:rPr>
          <w:rStyle w:val="FunctionTok"/>
        </w:rPr>
        <w:t xml:space="preserve">sd</w:t>
      </w:r>
      <w:r>
        <w:rPr>
          <w:rStyle w:val="NormalTok"/>
        </w:rPr>
        <w:t xml:space="preserve">(p_hat))</w:t>
      </w:r>
    </w:p>
    <w:p>
      <w:pPr>
        <w:pStyle w:val="SourceCode"/>
      </w:pPr>
      <w:r>
        <w:rPr>
          <w:rStyle w:val="VerbatimChar"/>
        </w:rPr>
        <w:t xml:space="preserve">## # A tibble: 1 × 2</w:t>
      </w:r>
      <w:r>
        <w:br/>
      </w:r>
      <w:r>
        <w:rPr>
          <w:rStyle w:val="VerbatimChar"/>
        </w:rPr>
        <w:t xml:space="preserve">##   M_p_hat SE_p_hat</w:t>
      </w:r>
      <w:r>
        <w:br/>
      </w:r>
      <w:r>
        <w:rPr>
          <w:rStyle w:val="VerbatimChar"/>
        </w:rPr>
        <w:t xml:space="preserve">##     &lt;dbl&gt;    &lt;dbl&gt;</w:t>
      </w:r>
      <w:r>
        <w:br/>
      </w:r>
      <w:r>
        <w:rPr>
          <w:rStyle w:val="VerbatimChar"/>
        </w:rPr>
        <w:t xml:space="preserve">## 1   0.159   0.0944</w:t>
      </w:r>
    </w:p>
    <w:p>
      <w:r>
        <w:pict>
          <v:rect style="width:0;height:1.5pt" o:hralign="center" o:hrstd="t" o:hr="t"/>
        </w:pict>
      </w:r>
    </w:p>
    <w:bookmarkEnd w:id="50"/>
    <w:bookmarkStart w:id="51" w:name="question-6a"/>
    <w:p>
      <w:pPr>
        <w:pStyle w:val="Heading1"/>
      </w:pPr>
      <w:r>
        <w:t xml:space="preserve">Question 6a</w:t>
      </w:r>
    </w:p>
    <w:p>
      <w:pPr>
        <w:pStyle w:val="FirstParagraph"/>
      </w:pPr>
      <w:r>
        <w:t xml:space="preserve">How does the standard error of the n= 15 sampling distribution compare to the standard error of the n = 50 sampling distribution?</w:t>
      </w:r>
    </w:p>
    <w:p>
      <w:pPr>
        <w:pStyle w:val="BodyText"/>
      </w:pPr>
      <w:r>
        <w:rPr>
          <w:bCs/>
          <w:b/>
        </w:rPr>
        <w:t xml:space="preserve">Answer:</w:t>
      </w:r>
    </w:p>
    <w:p>
      <w:pPr>
        <w:pStyle w:val="BodyText"/>
      </w:pPr>
      <w:r>
        <w:t xml:space="preserve">The standard error of the n=50 sampling distribution was about 0.052 while the standard error of the n=15 sampling distribution was about 0.094. So there’s a difference of about .042 between the two.</w:t>
      </w:r>
    </w:p>
    <w:bookmarkEnd w:id="51"/>
    <w:bookmarkStart w:id="52" w:name="question-6b"/>
    <w:p>
      <w:pPr>
        <w:pStyle w:val="Heading1"/>
      </w:pPr>
      <w:r>
        <w:t xml:space="preserve">Question 6b</w:t>
      </w:r>
    </w:p>
    <w:p>
      <w:pPr>
        <w:pStyle w:val="FirstParagraph"/>
      </w:pPr>
      <w:r>
        <w:t xml:space="preserve">Explain any observed differences from Question 6a</w:t>
      </w:r>
    </w:p>
    <w:p>
      <w:pPr>
        <w:pStyle w:val="BodyText"/>
      </w:pPr>
      <w:r>
        <w:rPr>
          <w:bCs/>
          <w:b/>
        </w:rPr>
        <w:t xml:space="preserve">Answer:</w:t>
      </w:r>
    </w:p>
    <w:p>
      <w:pPr>
        <w:pStyle w:val="BodyText"/>
      </w:pPr>
      <w:r>
        <w:t xml:space="preserve">The n=50 sampling distribution had a smaller standard error than the n=15 sampling distribution because a larger sample size leads to fewer differences due to sample variation.</w:t>
      </w:r>
    </w:p>
    <w:p>
      <w:r>
        <w:pict>
          <v:rect style="width:0;height:1.5pt" o:hralign="center" o:hrstd="t" o:hr="t"/>
        </w:pict>
      </w:r>
    </w:p>
    <w:bookmarkEnd w:id="52"/>
    <w:bookmarkStart w:id="53" w:name="question-7a"/>
    <w:p>
      <w:pPr>
        <w:pStyle w:val="Heading1"/>
      </w:pPr>
      <w:r>
        <w:t xml:space="preserve">Question 7a</w:t>
      </w:r>
    </w:p>
    <w:p>
      <w:pPr>
        <w:pStyle w:val="FirstParagraph"/>
      </w:pPr>
      <w:r>
        <w:t xml:space="preserve">Use the</w:t>
      </w:r>
      <w:r>
        <w:t xml:space="preserve"> </w:t>
      </w:r>
      <w:r>
        <w:rPr>
          <w:rStyle w:val="VerbatimChar"/>
        </w:rPr>
        <w:t xml:space="preserve">rep_sample_n</w:t>
      </w:r>
      <w:r>
        <w:t xml:space="preserve"> </w:t>
      </w:r>
      <w:r>
        <w:t xml:space="preserve">function to collect 1000 virtual samples of size</w:t>
      </w:r>
      <w:r>
        <w:t xml:space="preserve"> </w:t>
      </w:r>
      <w:r>
        <w:rPr>
          <w:iCs/>
          <w:i/>
        </w:rPr>
        <w:t xml:space="preserve">n</w:t>
      </w:r>
      <w:r>
        <w:t xml:space="preserve"> </w:t>
      </w:r>
      <w:r>
        <w:t xml:space="preserve">= 600.</w:t>
      </w:r>
      <w:r>
        <w:t xml:space="preserve"> </w:t>
      </w:r>
      <w:r>
        <w:rPr>
          <w:bCs/>
          <w:b/>
        </w:rPr>
        <w:t xml:space="preserve">Note: BE SURE TO NAME YOUR SAMPLE SOMETHING NEW, TO ENSURE YOU CAN DISTINGUISH IT FROM THE n = 50, and n = 15 SAMPLES ABOVE!</w:t>
      </w:r>
    </w:p>
    <w:p>
      <w:pPr>
        <w:pStyle w:val="SourceCode"/>
      </w:pPr>
      <w:r>
        <w:rPr>
          <w:rStyle w:val="FunctionTok"/>
        </w:rPr>
        <w:t xml:space="preserve">set.seed</w:t>
      </w:r>
      <w:r>
        <w:rPr>
          <w:rStyle w:val="NormalTok"/>
        </w:rPr>
        <w:t xml:space="preserve">(</w:t>
      </w:r>
      <w:r>
        <w:rPr>
          <w:rStyle w:val="DecValTok"/>
        </w:rPr>
        <w:t xml:space="preserve">53</w:t>
      </w:r>
      <w:r>
        <w:rPr>
          <w:rStyle w:val="NormalTok"/>
        </w:rPr>
        <w:t xml:space="preserve">)</w:t>
      </w:r>
      <w:r>
        <w:br/>
      </w:r>
      <w:r>
        <w:br/>
      </w:r>
      <w:r>
        <w:rPr>
          <w:rStyle w:val="NormalTok"/>
        </w:rPr>
        <w:t xml:space="preserve">n600_1000rep </w:t>
      </w:r>
      <w:r>
        <w:rPr>
          <w:rStyle w:val="OtherTok"/>
        </w:rPr>
        <w:t xml:space="preserve">&lt;-</w:t>
      </w:r>
      <w:r>
        <w:rPr>
          <w:rStyle w:val="NormalTok"/>
        </w:rPr>
        <w:t xml:space="preserve"> gss_14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600</w:t>
      </w:r>
      <w:r>
        <w:rPr>
          <w:rStyle w:val="NormalTok"/>
        </w:rPr>
        <w:t xml:space="preserve">, </w:t>
      </w:r>
      <w:r>
        <w:rPr>
          <w:rStyle w:val="AttributeTok"/>
        </w:rPr>
        <w:t xml:space="preserve">reps =</w:t>
      </w:r>
      <w:r>
        <w:rPr>
          <w:rStyle w:val="NormalTok"/>
        </w:rPr>
        <w:t xml:space="preserve"> </w:t>
      </w:r>
      <w:r>
        <w:rPr>
          <w:rStyle w:val="DecValTok"/>
        </w:rPr>
        <w:t xml:space="preserve">1000</w:t>
      </w:r>
      <w:r>
        <w:rPr>
          <w:rStyle w:val="NormalTok"/>
        </w:rPr>
        <w:t xml:space="preserve">)</w:t>
      </w:r>
    </w:p>
    <w:bookmarkEnd w:id="53"/>
    <w:bookmarkStart w:id="54" w:name="question-7b"/>
    <w:p>
      <w:pPr>
        <w:pStyle w:val="Heading1"/>
      </w:pPr>
      <w:r>
        <w:t xml:space="preserve">Question 7b</w:t>
      </w:r>
    </w:p>
    <w:p>
      <w:pPr>
        <w:pStyle w:val="FirstParagraph"/>
      </w:pPr>
      <w:r>
        <w:t xml:space="preserve">Calculate the proportion</w:t>
      </w:r>
      <w:r>
        <w:t xml:space="preserve"> </w:t>
      </w:r>
      <m:oMath>
        <m:acc>
          <m:accPr>
            <m:chr m:val="̂"/>
          </m:accPr>
          <m:e>
            <m:r>
              <m:t>p</m:t>
            </m:r>
          </m:e>
        </m:acc>
      </m:oMath>
      <w:r>
        <w:t xml:space="preserve"> </w:t>
      </w:r>
      <w:r>
        <w:t xml:space="preserve">of people who reported they were</w:t>
      </w:r>
      <w:r>
        <w:t xml:space="preserve"> </w:t>
      </w:r>
      <w:r>
        <w:rPr>
          <w:rStyle w:val="VerbatimChar"/>
        </w:rPr>
        <w:t xml:space="preserve">Divorced</w:t>
      </w:r>
      <w:r>
        <w:t xml:space="preserve"> </w:t>
      </w:r>
      <w:r>
        <w:t xml:space="preserve">for each replicate of your n = 600 sampling and save it as you did before in the variable p_hat</w:t>
      </w:r>
    </w:p>
    <w:p>
      <w:pPr>
        <w:pStyle w:val="SourceCode"/>
      </w:pPr>
      <w:r>
        <w:rPr>
          <w:rStyle w:val="FunctionTok"/>
        </w:rPr>
        <w:t xml:space="preserve">set.seed</w:t>
      </w:r>
      <w:r>
        <w:rPr>
          <w:rStyle w:val="NormalTok"/>
        </w:rPr>
        <w:t xml:space="preserve">(</w:t>
      </w:r>
      <w:r>
        <w:rPr>
          <w:rStyle w:val="DecValTok"/>
        </w:rPr>
        <w:t xml:space="preserve">56</w:t>
      </w:r>
      <w:r>
        <w:rPr>
          <w:rStyle w:val="NormalTok"/>
        </w:rPr>
        <w:t xml:space="preserve">)</w:t>
      </w:r>
      <w:r>
        <w:br/>
      </w:r>
      <w:r>
        <w:rPr>
          <w:rStyle w:val="NormalTok"/>
        </w:rPr>
        <w:t xml:space="preserve">p_hat_n600_1000rep </w:t>
      </w:r>
      <w:r>
        <w:rPr>
          <w:rStyle w:val="OtherTok"/>
        </w:rPr>
        <w:t xml:space="preserve">&lt;-</w:t>
      </w:r>
      <w:r>
        <w:rPr>
          <w:rStyle w:val="NormalTok"/>
        </w:rPr>
        <w:t xml:space="preserve"> n600_1000rep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(replicate)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 </w:t>
      </w:r>
      <w:r>
        <w:rPr>
          <w:rStyle w:val="SpecialCharTok"/>
        </w:rPr>
        <w:t xml:space="preserve">/</w:t>
      </w:r>
      <w:r>
        <w:rPr>
          <w:rStyle w:val="NormalTok"/>
        </w:rPr>
        <w:t xml:space="preserve"> n)</w:t>
      </w:r>
    </w:p>
    <w:bookmarkEnd w:id="54"/>
    <w:bookmarkStart w:id="55" w:name="question-7c"/>
    <w:p>
      <w:pPr>
        <w:pStyle w:val="Heading1"/>
      </w:pPr>
      <w:r>
        <w:t xml:space="preserve">Question 7c</w:t>
      </w:r>
    </w:p>
    <w:p>
      <w:pPr>
        <w:pStyle w:val="FirstParagraph"/>
      </w:pPr>
      <w:r>
        <w:t xml:space="preserve">calculate the mean of the n = 600 sampling distribution, and the standard error of the n = 600 sampling distribution.</w:t>
      </w:r>
    </w:p>
    <w:p>
      <w:pPr>
        <w:pStyle w:val="SourceCode"/>
      </w:pPr>
      <w:r>
        <w:rPr>
          <w:rStyle w:val="NormalTok"/>
        </w:rPr>
        <w:t xml:space="preserve">p_hat_n600_1000rep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M_p_hat =</w:t>
      </w:r>
      <w:r>
        <w:rPr>
          <w:rStyle w:val="NormalTok"/>
        </w:rPr>
        <w:t xml:space="preserve"> </w:t>
      </w:r>
      <w:r>
        <w:rPr>
          <w:rStyle w:val="FunctionTok"/>
        </w:rPr>
        <w:t xml:space="preserve">mean</w:t>
      </w:r>
      <w:r>
        <w:rPr>
          <w:rStyle w:val="NormalTok"/>
        </w:rPr>
        <w:t xml:space="preserve">(p_hat), </w:t>
      </w:r>
      <w:r>
        <w:br/>
      </w:r>
      <w:r>
        <w:rPr>
          <w:rStyle w:val="NormalTok"/>
        </w:rPr>
        <w:t xml:space="preserve">            </w:t>
      </w:r>
      <w:r>
        <w:rPr>
          <w:rStyle w:val="AttributeTok"/>
        </w:rPr>
        <w:t xml:space="preserve">SE_p_hat =</w:t>
      </w:r>
      <w:r>
        <w:rPr>
          <w:rStyle w:val="NormalTok"/>
        </w:rPr>
        <w:t xml:space="preserve"> </w:t>
      </w:r>
      <w:r>
        <w:rPr>
          <w:rStyle w:val="FunctionTok"/>
        </w:rPr>
        <w:t xml:space="preserve">sd</w:t>
      </w:r>
      <w:r>
        <w:rPr>
          <w:rStyle w:val="NormalTok"/>
        </w:rPr>
        <w:t xml:space="preserve">(p_hat))</w:t>
      </w:r>
    </w:p>
    <w:p>
      <w:pPr>
        <w:pStyle w:val="SourceCode"/>
      </w:pPr>
      <w:r>
        <w:rPr>
          <w:rStyle w:val="VerbatimChar"/>
        </w:rPr>
        <w:t xml:space="preserve">## # A tibble: 1 × 2</w:t>
      </w:r>
      <w:r>
        <w:br/>
      </w:r>
      <w:r>
        <w:rPr>
          <w:rStyle w:val="VerbatimChar"/>
        </w:rPr>
        <w:t xml:space="preserve">##   M_p_hat SE_p_hat</w:t>
      </w:r>
      <w:r>
        <w:br/>
      </w:r>
      <w:r>
        <w:rPr>
          <w:rStyle w:val="VerbatimChar"/>
        </w:rPr>
        <w:t xml:space="preserve">##     &lt;dbl&gt;    &lt;dbl&gt;</w:t>
      </w:r>
      <w:r>
        <w:br/>
      </w:r>
      <w:r>
        <w:rPr>
          <w:rStyle w:val="VerbatimChar"/>
        </w:rPr>
        <w:t xml:space="preserve">## 1   0.162   0.0132</w:t>
      </w:r>
    </w:p>
    <w:bookmarkEnd w:id="55"/>
    <w:bookmarkStart w:id="56" w:name="question-7d"/>
    <w:p>
      <w:pPr>
        <w:pStyle w:val="Heading1"/>
      </w:pPr>
      <w:r>
        <w:t xml:space="preserve">Question 7d</w:t>
      </w:r>
    </w:p>
    <w:p>
      <w:pPr>
        <w:pStyle w:val="FirstParagraph"/>
      </w:pPr>
      <w:r>
        <w:t xml:space="preserve">Was there more</w:t>
      </w:r>
      <w:r>
        <w:t xml:space="preserve"> </w:t>
      </w:r>
      <w:r>
        <w:rPr>
          <w:bCs/>
          <w:b/>
        </w:rPr>
        <w:t xml:space="preserve">variability</w:t>
      </w:r>
      <w:r>
        <w:t xml:space="preserve"> </w:t>
      </w:r>
      <w:r>
        <w:t xml:space="preserve">from sample to sample when we took a sample size of 600 or a sample size of 50?</w:t>
      </w:r>
      <w:r>
        <w:t xml:space="preserve"> </w:t>
      </w:r>
      <w:r>
        <w:rPr>
          <w:bCs/>
          <w:b/>
        </w:rPr>
        <w:t xml:space="preserve">Explain what evidence you have for assessing this</w:t>
      </w:r>
    </w:p>
    <w:p>
      <w:pPr>
        <w:pStyle w:val="BodyText"/>
      </w:pPr>
      <w:r>
        <w:rPr>
          <w:bCs/>
          <w:b/>
        </w:rPr>
        <w:t xml:space="preserve">Answer:</w:t>
      </w:r>
    </w:p>
    <w:p>
      <w:pPr>
        <w:pStyle w:val="BodyText"/>
      </w:pPr>
      <w:r>
        <w:t xml:space="preserve">There was more variability from sample to sample when we took a sample size of 600 than when we took a sample size of 50. We know this because the SE of the n=600 sampling distribution was smaller, and SE is like a measure of variation.</w:t>
      </w:r>
    </w:p>
    <w:p>
      <w:r>
        <w:pict>
          <v:rect style="width:0;height:1.5pt" o:hralign="center" o:hrstd="t" o:hr="t"/>
        </w:pict>
      </w:r>
    </w:p>
    <w:bookmarkEnd w:id="56"/>
    <w:bookmarkStart w:id="64" w:name="question-8"/>
    <w:p>
      <w:pPr>
        <w:pStyle w:val="Heading1"/>
      </w:pPr>
      <w:r>
        <w:t xml:space="preserve">Question 8</w:t>
      </w:r>
    </w:p>
    <w:p>
      <w:pPr>
        <w:pStyle w:val="FirstParagraph"/>
      </w:pPr>
      <w:r>
        <w:t xml:space="preserve">Which sampling distribution looked more normally distributed (bell shaped and symmetrical); the one built on n = 15, 50 or 600?</w:t>
      </w:r>
      <w:r>
        <w:t xml:space="preserve"> </w:t>
      </w:r>
      <w:r>
        <w:rPr>
          <w:bCs/>
          <w:b/>
        </w:rPr>
        <w:t xml:space="preserve">Why?</w:t>
      </w:r>
    </w:p>
    <w:p>
      <w:pPr>
        <w:pStyle w:val="BodyText"/>
      </w:pPr>
      <w:r>
        <w:rPr>
          <w:bCs/>
          <w:b/>
        </w:rPr>
        <w:t xml:space="preserve">Answer:</w:t>
      </w:r>
    </w:p>
    <w:p>
      <w:pPr>
        <w:pStyle w:val="SourceCode"/>
      </w:pPr>
      <w:r>
        <w:rPr>
          <w:rStyle w:val="FunctionTok"/>
        </w:rPr>
        <w:t xml:space="preserve">ggplot</w:t>
      </w:r>
      <w:r>
        <w:rPr>
          <w:rStyle w:val="NormalTok"/>
        </w:rPr>
        <w:t xml:space="preserve">(p_hat_n600_1000rep, </w:t>
      </w:r>
      <w:r>
        <w:rPr>
          <w:rStyle w:val="FunctionTok"/>
        </w:rPr>
        <w:t xml:space="preserve">aes</w:t>
      </w:r>
      <w:r>
        <w:rPr>
          <w:rStyle w:val="NormalTok"/>
        </w:rPr>
        <w:t xml:space="preserve">(</w:t>
      </w:r>
      <w:r>
        <w:rPr>
          <w:rStyle w:val="AttributeTok"/>
        </w:rPr>
        <w:t xml:space="preserve">x =</w:t>
      </w:r>
      <w:r>
        <w:rPr>
          <w:rStyle w:val="NormalTok"/>
        </w:rPr>
        <w:t xml:space="preserve"> p_hat))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"aquamarine3"</w:t>
      </w:r>
      <w:r>
        <w:rPr>
          <w:rStyle w:val="NormalTok"/>
        </w:rPr>
        <w:t xml:space="preserve">, </w:t>
      </w:r>
      <w:r>
        <w:rPr>
          <w:rStyle w:val="AttributeTok"/>
        </w:rPr>
        <w:t xml:space="preserve">bins=</w:t>
      </w:r>
      <w:r>
        <w:rPr>
          <w:rStyle w:val="DecValTok"/>
        </w:rPr>
        <w:t xml:space="preserve">15</w:t>
      </w:r>
      <w:r>
        <w:rPr>
          <w:rStyle w:val="NormalTok"/>
        </w:rPr>
        <w:t xml:space="preserve">)</w:t>
      </w:r>
    </w:p>
    <w:p>
      <w:pPr>
        <w:pStyle w:val="FirstParagraph"/>
      </w:pPr>
      <w:r>
        <w:drawing>
          <wp:inline>
            <wp:extent cx="5334000" cy="3000375"/>
            <wp:effectExtent b="0" l="0" r="0" t="0"/>
            <wp:docPr descr="" title="" id="58" name="Picture"/>
            <a:graphic>
              <a:graphicData uri="http://schemas.openxmlformats.org/drawingml/2006/picture">
                <pic:pic>
                  <pic:nvPicPr>
                    <pic:cNvPr descr="SamplingExercisesUpdate22_files/figure-docx/unnamed-chunk-25-1.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n=600 sampling distribution looks the most normally distributed. This is because the Central Limit Theorem tells us that as the sampling size increases the distribution will become more normal.</w:t>
      </w:r>
    </w:p>
    <w:p>
      <w:r>
        <w:pict>
          <v:rect style="width:0;height:1.5pt" o:hralign="center" o:hrstd="t" o:hr="t"/>
        </w:pict>
      </w:r>
    </w:p>
    <w:p>
      <w:pPr>
        <w:pStyle w:val="FirstParagraph"/>
      </w:pPr>
      <w:r>
        <w:drawing>
          <wp:inline>
            <wp:extent cx="2282190" cy="1524000"/>
            <wp:effectExtent b="0" l="0" r="0" t="0"/>
            <wp:docPr descr="" title="" id="61" name="Picture"/>
            <a:graphic>
              <a:graphicData uri="http://schemas.openxmlformats.org/drawingml/2006/picture">
                <pic:pic>
                  <pic:nvPicPr>
                    <pic:cNvPr descr="http://digital-desert.com/victor-valley/599-bell-mountain-r6760.jpg" id="62" name="Picture"/>
                    <pic:cNvPicPr>
                      <a:picLocks noChangeArrowheads="1" noChangeAspect="1"/>
                    </pic:cNvPicPr>
                  </pic:nvPicPr>
                  <pic:blipFill>
                    <a:blip r:embed="rId60"/>
                    <a:stretch>
                      <a:fillRect/>
                    </a:stretch>
                  </pic:blipFill>
                  <pic:spPr bwMode="auto">
                    <a:xfrm>
                      <a:off x="0" y="0"/>
                      <a:ext cx="2282190" cy="1524000"/>
                    </a:xfrm>
                    <a:prstGeom prst="rect">
                      <a:avLst/>
                    </a:prstGeom>
                    <a:noFill/>
                    <a:ln w="9525">
                      <a:noFill/>
                      <a:headEnd/>
                      <a:tailEnd/>
                    </a:ln>
                  </pic:spPr>
                </pic:pic>
              </a:graphicData>
            </a:graphic>
          </wp:inline>
        </w:drawing>
      </w:r>
    </w:p>
    <w:bookmarkStart w:id="63" w:name="Xacfca53f0899d60ea27eacb9a11cefcbb580545"/>
    <w:p>
      <w:pPr>
        <w:pStyle w:val="Heading2"/>
      </w:pPr>
      <w:r>
        <w:t xml:space="preserve">Estimating</w:t>
      </w:r>
      <w:r>
        <w:t xml:space="preserve"> </w:t>
      </w:r>
      <m:oMath>
        <m:acc>
          <m:accPr>
            <m:chr m:val="̂"/>
          </m:accPr>
          <m:e>
            <m:r>
              <m:t>p</m:t>
            </m:r>
          </m:e>
        </m:acc>
      </m:oMath>
      <w:r>
        <w:t xml:space="preserve"> </w:t>
      </w:r>
      <w:r>
        <w:t xml:space="preserve">and the standard error of</w:t>
      </w:r>
      <w:r>
        <w:t xml:space="preserve"> </w:t>
      </w:r>
      <m:oMath>
        <m:acc>
          <m:accPr>
            <m:chr m:val="̂"/>
          </m:accPr>
          <m:e>
            <m:r>
              <m:t>p</m:t>
            </m:r>
          </m:e>
        </m:acc>
      </m:oMath>
      <w:r>
        <w:t xml:space="preserve"> </w:t>
      </w:r>
      <w:r>
        <w:t xml:space="preserve">from a single sample (revisited)</w:t>
      </w:r>
    </w:p>
    <w:p>
      <w:pPr>
        <w:pStyle w:val="FirstParagraph"/>
      </w:pPr>
      <w:r>
        <w:t xml:space="preserve">In most instances, we do not have access to the full population as we did in this GSS data; instead we have to take a</w:t>
      </w:r>
      <w:r>
        <w:t xml:space="preserve"> </w:t>
      </w:r>
      <w:r>
        <w:rPr>
          <w:bCs/>
          <w:b/>
        </w:rPr>
        <w:t xml:space="preserve">sample</w:t>
      </w:r>
      <w:r>
        <w:t xml:space="preserve"> </w:t>
      </w:r>
      <w:r>
        <w:t xml:space="preserve">to try to say something about the</w:t>
      </w:r>
      <w:r>
        <w:t xml:space="preserve"> </w:t>
      </w:r>
      <w:r>
        <w:rPr>
          <w:bCs/>
          <w:b/>
        </w:rPr>
        <w:t xml:space="preserve">larger population</w:t>
      </w:r>
      <w:r>
        <w:t xml:space="preserve">. Furthermore, in the real world, we typically only take a</w:t>
      </w:r>
      <w:r>
        <w:t xml:space="preserve"> </w:t>
      </w:r>
      <w:r>
        <w:rPr>
          <w:bCs/>
          <w:b/>
        </w:rPr>
        <w:t xml:space="preserve">single</w:t>
      </w:r>
      <w:r>
        <w:t xml:space="preserve"> </w:t>
      </w:r>
      <w:r>
        <w:t xml:space="preserve">sample from the population, due to time or money constraints.</w:t>
      </w:r>
    </w:p>
    <w:p>
      <w:pPr>
        <w:pStyle w:val="BodyText"/>
      </w:pPr>
      <w:r>
        <w:t xml:space="preserve">So how do we</w:t>
      </w:r>
      <w:r>
        <w:t xml:space="preserve"> </w:t>
      </w:r>
      <w:r>
        <w:rPr>
          <w:bCs/>
          <w:b/>
        </w:rPr>
        <w:t xml:space="preserve">ESTIMATE</w:t>
      </w:r>
      <w:r>
        <w:t xml:space="preserve"> </w:t>
      </w:r>
      <w:r>
        <w:t xml:space="preserve">a</w:t>
      </w:r>
      <w:r>
        <w:t xml:space="preserve"> </w:t>
      </w:r>
      <m:oMath>
        <m:acc>
          <m:accPr>
            <m:chr m:val="̂"/>
          </m:accPr>
          <m:e>
            <m:r>
              <m:t>p</m:t>
            </m:r>
          </m:e>
        </m:acc>
      </m:oMath>
      <w:r>
        <w:t xml:space="preserve"> </w:t>
      </w:r>
      <w:r>
        <w:t xml:space="preserve">and a standard error of</w:t>
      </w:r>
      <w:r>
        <w:t xml:space="preserve"> </w:t>
      </w:r>
      <m:oMath>
        <m:acc>
          <m:accPr>
            <m:chr m:val="̂"/>
          </m:accPr>
          <m:e>
            <m:r>
              <m:t>p</m:t>
            </m:r>
          </m:e>
        </m:acc>
      </m:oMath>
      <w:r>
        <w:t xml:space="preserve"> </w:t>
      </w:r>
      <w:r>
        <w:t xml:space="preserve">when we only have a single sample, and not 1000 repeated samples? As demonstrated at the very beginning of the Problem Set we:</w:t>
      </w:r>
    </w:p>
    <w:p>
      <w:pPr>
        <w:numPr>
          <w:ilvl w:val="0"/>
          <w:numId w:val="1001"/>
        </w:numPr>
        <w:pStyle w:val="Compact"/>
      </w:pPr>
      <w:r>
        <w:t xml:space="preserve">estimate</w:t>
      </w:r>
      <w:r>
        <w:t xml:space="preserve"> </w:t>
      </w:r>
      <m:oMath>
        <m:acc>
          <m:accPr>
            <m:chr m:val="̂"/>
          </m:accPr>
          <m:e>
            <m:r>
              <m:t>p</m:t>
            </m:r>
          </m:e>
        </m:acc>
      </m:oMath>
      <w:r>
        <w:t xml:space="preserve"> </w:t>
      </w:r>
      <w:r>
        <w:t xml:space="preserve">from the sample</w:t>
      </w:r>
    </w:p>
    <w:p>
      <w:pPr>
        <w:numPr>
          <w:ilvl w:val="0"/>
          <w:numId w:val="1001"/>
        </w:numPr>
        <w:pStyle w:val="Compact"/>
      </w:pPr>
      <w:r>
        <w:t xml:space="preserve">use the formula for the standard error of</w:t>
      </w:r>
      <w:r>
        <w:t xml:space="preserve"> </w:t>
      </w:r>
      <m:oMath>
        <m:acc>
          <m:accPr>
            <m:chr m:val="̂"/>
          </m:accPr>
          <m:e>
            <m:r>
              <m:t>p</m:t>
            </m:r>
          </m:e>
        </m:acc>
      </m:oMath>
      <w:r>
        <w:t xml:space="preserve"> </w:t>
      </w:r>
      <w:r>
        <w:t xml:space="preserve">below, to estimate SE based on a single sample</w:t>
      </w:r>
    </w:p>
    <w:p>
      <w:pPr>
        <w:pStyle w:val="FirstParagraph"/>
      </w:pPr>
      <m:oMathPara>
        <m:oMathParaPr>
          <m:jc m:val="center"/>
        </m:oMathParaPr>
        <m:oMath>
          <m:sSub>
            <m:e>
              <m:acc>
                <m:accPr>
                  <m:chr m:val="̂"/>
                </m:accPr>
                <m:e>
                  <m:r>
                    <m:t>S</m:t>
                  </m:r>
                  <m:r>
                    <m:t>E</m:t>
                  </m:r>
                </m:e>
              </m:acc>
            </m:e>
            <m:sub>
              <m:acc>
                <m:accPr>
                  <m:chr m:val="̂"/>
                </m:accPr>
                <m:e>
                  <m:r>
                    <m:t>p</m:t>
                  </m:r>
                </m:e>
              </m:acc>
            </m:sub>
          </m:sSub>
          <m:r>
            <m:rPr>
              <m:sty m:val="p"/>
            </m:rPr>
            <m:t>≈</m:t>
          </m:r>
          <m:rad>
            <m:radPr>
              <m:degHide m:val="on"/>
            </m:radPr>
            <m:deg/>
            <m:e>
              <m:f>
                <m:fPr>
                  <m:type m:val="bar"/>
                </m:fPr>
                <m:num>
                  <m:acc>
                    <m:accPr>
                      <m:chr m:val="̂"/>
                    </m:accPr>
                    <m:e>
                      <m:r>
                        <m:t>p</m:t>
                      </m:r>
                    </m:e>
                  </m:acc>
                  <m:r>
                    <m:rPr>
                      <m:sty m:val="p"/>
                    </m:rPr>
                    <m:t>×</m:t>
                  </m:r>
                  <m:d>
                    <m:dPr>
                      <m:begChr m:val="("/>
                      <m:endChr m:val=")"/>
                      <m:sepChr m:val=""/>
                      <m:grow/>
                    </m:dPr>
                    <m:e>
                      <m:r>
                        <m:t>1</m:t>
                      </m:r>
                      <m:r>
                        <m:rPr>
                          <m:sty m:val="p"/>
                        </m:rPr>
                        <m:t>−</m:t>
                      </m:r>
                      <m:acc>
                        <m:accPr>
                          <m:chr m:val="̂"/>
                        </m:accPr>
                        <m:e>
                          <m:r>
                            <m:t>p</m:t>
                          </m:r>
                        </m:e>
                      </m:acc>
                    </m:e>
                  </m:d>
                </m:num>
                <m:den>
                  <m:r>
                    <m:t>n</m:t>
                  </m:r>
                </m:den>
              </m:f>
            </m:e>
          </m:rad>
        </m:oMath>
      </m:oMathPara>
    </w:p>
    <w:p>
      <w:r>
        <w:pict>
          <v:rect style="width:0;height:1.5pt" o:hralign="center" o:hrstd="t" o:hr="t"/>
        </w:pict>
      </w:r>
    </w:p>
    <w:bookmarkEnd w:id="63"/>
    <w:bookmarkEnd w:id="64"/>
    <w:bookmarkStart w:id="65" w:name="question-9"/>
    <w:p>
      <w:pPr>
        <w:pStyle w:val="Heading1"/>
      </w:pPr>
      <w:r>
        <w:t xml:space="preserve">Question 9</w:t>
      </w:r>
    </w:p>
    <w:p>
      <w:pPr>
        <w:pStyle w:val="FirstParagraph"/>
      </w:pPr>
      <w:r>
        <w:t xml:space="preserve">Imagined we collected only a single small sample of 15 respondents like so:</w:t>
      </w:r>
    </w:p>
    <w:p>
      <w:pPr>
        <w:pStyle w:val="SourceCode"/>
      </w:pPr>
      <w:r>
        <w:rPr>
          <w:rStyle w:val="FunctionTok"/>
        </w:rPr>
        <w:t xml:space="preserve">set.seed</w:t>
      </w:r>
      <w:r>
        <w:rPr>
          <w:rStyle w:val="NormalTok"/>
        </w:rPr>
        <w:t xml:space="preserve">(</w:t>
      </w:r>
      <w:r>
        <w:rPr>
          <w:rStyle w:val="DecValTok"/>
        </w:rPr>
        <w:t xml:space="preserve">53</w:t>
      </w:r>
      <w:r>
        <w:rPr>
          <w:rStyle w:val="NormalTok"/>
        </w:rPr>
        <w:t xml:space="preserve">)</w:t>
      </w:r>
      <w:r>
        <w:br/>
      </w:r>
      <w:r>
        <w:br/>
      </w:r>
      <w:r>
        <w:rPr>
          <w:rStyle w:val="NormalTok"/>
        </w:rPr>
        <w:t xml:space="preserve">n15_1rep </w:t>
      </w:r>
      <w:r>
        <w:rPr>
          <w:rStyle w:val="OtherTok"/>
        </w:rPr>
        <w:t xml:space="preserve">&lt;-</w:t>
      </w:r>
      <w:r>
        <w:rPr>
          <w:rStyle w:val="NormalTok"/>
        </w:rPr>
        <w:t xml:space="preserve"> gss_14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reps =</w:t>
      </w:r>
      <w:r>
        <w:rPr>
          <w:rStyle w:val="NormalTok"/>
        </w:rPr>
        <w:t xml:space="preserve"> </w:t>
      </w:r>
      <w:r>
        <w:rPr>
          <w:rStyle w:val="DecValTok"/>
        </w:rPr>
        <w:t xml:space="preserve">1</w:t>
      </w:r>
      <w:r>
        <w:rPr>
          <w:rStyle w:val="NormalTok"/>
        </w:rPr>
        <w:t xml:space="preserve">)</w:t>
      </w:r>
    </w:p>
    <w:p>
      <w:pPr>
        <w:pStyle w:val="FirstParagraph"/>
      </w:pPr>
      <w:r>
        <w:t xml:space="preserve">Following the example from the beginning of the Problem Set (roughly line 180ish), estimate the</w:t>
      </w:r>
      <w:r>
        <w:t xml:space="preserve"> </w:t>
      </w:r>
      <w:r>
        <w:rPr>
          <w:bCs/>
          <w:b/>
        </w:rPr>
        <w:t xml:space="preserve">sample proportion</w:t>
      </w:r>
      <w:r>
        <w:t xml:space="preserve"> </w:t>
      </w:r>
      <m:oMath>
        <m:acc>
          <m:accPr>
            <m:chr m:val="̂"/>
          </m:accPr>
          <m:e>
            <m:r>
              <m:t>p</m:t>
            </m:r>
          </m:e>
        </m:acc>
      </m:oMath>
      <w:r>
        <w:t xml:space="preserve"> </w:t>
      </w:r>
      <w:r>
        <w:t xml:space="preserve">of people who identified as</w:t>
      </w:r>
      <w:r>
        <w:t xml:space="preserve"> </w:t>
      </w:r>
      <w:r>
        <w:rPr>
          <w:rStyle w:val="VerbatimChar"/>
        </w:rPr>
        <w:t xml:space="preserve">Divorced</w:t>
      </w:r>
      <w:r>
        <w:t xml:space="preserve"> </w:t>
      </w:r>
      <w:r>
        <w:t xml:space="preserve">based on</w:t>
      </w:r>
      <w:r>
        <w:t xml:space="preserve"> </w:t>
      </w:r>
      <w:r>
        <w:rPr>
          <w:rStyle w:val="VerbatimChar"/>
        </w:rPr>
        <w:t xml:space="preserve">n15_1rep</w:t>
      </w:r>
      <w:r>
        <w:t xml:space="preserve">… AS WELL AS the</w:t>
      </w:r>
      <w:r>
        <w:t xml:space="preserve"> </w:t>
      </w:r>
      <w:r>
        <w:rPr>
          <w:bCs/>
          <w:b/>
        </w:rPr>
        <w:t xml:space="preserve">standard error of</w:t>
      </w:r>
      <w:r>
        <w:rPr>
          <w:bCs/>
          <w:b/>
        </w:rPr>
        <w:t xml:space="preserve"> </w:t>
      </w:r>
      <m:oMath>
        <m:acc>
          <m:accPr>
            <m:chr m:val="̂"/>
          </m:accPr>
          <m:e>
            <m:r>
              <m:t>p</m:t>
            </m:r>
          </m:e>
        </m:acc>
      </m:oMath>
    </w:p>
    <w:p>
      <w:pPr>
        <w:pStyle w:val="SourceCode"/>
      </w:pPr>
      <w:r>
        <w:rPr>
          <w:rStyle w:val="FunctionTok"/>
        </w:rPr>
        <w:t xml:space="preserve">set.seed</w:t>
      </w:r>
      <w:r>
        <w:rPr>
          <w:rStyle w:val="NormalTok"/>
        </w:rPr>
        <w:t xml:space="preserve">(</w:t>
      </w:r>
      <w:r>
        <w:rPr>
          <w:rStyle w:val="DecValTok"/>
        </w:rPr>
        <w:t xml:space="preserve">49</w:t>
      </w:r>
      <w:r>
        <w:rPr>
          <w:rStyle w:val="NormalTok"/>
        </w:rPr>
        <w:t xml:space="preserve">)</w:t>
      </w:r>
      <w:r>
        <w:br/>
      </w:r>
      <w:r>
        <w:rPr>
          <w:rStyle w:val="NormalTok"/>
        </w:rPr>
        <w:t xml:space="preserve">n15_1rep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divorce_count =</w:t>
      </w:r>
      <w:r>
        <w:rPr>
          <w:rStyle w:val="NormalTok"/>
        </w:rPr>
        <w:t xml:space="preserve"> </w:t>
      </w:r>
      <w:r>
        <w:rPr>
          <w:rStyle w:val="FunctionTok"/>
        </w:rPr>
        <w:t xml:space="preserve">sum</w:t>
      </w:r>
      <w:r>
        <w:rPr>
          <w:rStyle w:val="NormalTok"/>
        </w:rPr>
        <w:t xml:space="preserve">(marital </w:t>
      </w:r>
      <w:r>
        <w:rPr>
          <w:rStyle w:val="SpecialCharTok"/>
        </w:rPr>
        <w:t xml:space="preserve">==</w:t>
      </w:r>
      <w:r>
        <w:rPr>
          <w:rStyle w:val="NormalTok"/>
        </w:rPr>
        <w:t xml:space="preserve"> </w:t>
      </w:r>
      <w:r>
        <w:rPr>
          <w:rStyle w:val="StringTok"/>
        </w:rPr>
        <w:t xml:space="preserve">"Divorced"</w:t>
      </w:r>
      <w:r>
        <w:rPr>
          <w:rStyle w:val="NormalTok"/>
        </w:rPr>
        <w:t xml:space="preserve">), </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p_hat =</w:t>
      </w:r>
      <w:r>
        <w:rPr>
          <w:rStyle w:val="NormalTok"/>
        </w:rPr>
        <w:t xml:space="preserve"> divorce_count</w:t>
      </w:r>
      <w:r>
        <w:rPr>
          <w:rStyle w:val="SpecialCharTok"/>
        </w:rPr>
        <w:t xml:space="preserve">/</w:t>
      </w:r>
      <w:r>
        <w:rPr>
          <w:rStyle w:val="NormalTok"/>
        </w:rPr>
        <w:t xml:space="preserve"> n, </w:t>
      </w:r>
      <w:r>
        <w:br/>
      </w:r>
      <w:r>
        <w:rPr>
          <w:rStyle w:val="NormalTok"/>
        </w:rPr>
        <w:t xml:space="preserve">         </w:t>
      </w:r>
      <w:r>
        <w:rPr>
          <w:rStyle w:val="AttributeTok"/>
        </w:rPr>
        <w:t xml:space="preserve">se_hat =</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n))</w:t>
      </w:r>
    </w:p>
    <w:p>
      <w:pPr>
        <w:pStyle w:val="SourceCode"/>
      </w:pPr>
      <w:r>
        <w:rPr>
          <w:rStyle w:val="VerbatimChar"/>
        </w:rPr>
        <w:t xml:space="preserve">## # A tibble: 1 × 5</w:t>
      </w:r>
      <w:r>
        <w:br/>
      </w:r>
      <w:r>
        <w:rPr>
          <w:rStyle w:val="VerbatimChar"/>
        </w:rPr>
        <w:t xml:space="preserve">##   replicate divorce_count     n p_hat se_hat</w:t>
      </w:r>
      <w:r>
        <w:br/>
      </w:r>
      <w:r>
        <w:rPr>
          <w:rStyle w:val="VerbatimChar"/>
        </w:rPr>
        <w:t xml:space="preserve">##       &lt;int&gt;         &lt;int&gt; &lt;int&gt; &lt;dbl&gt;  &lt;dbl&gt;</w:t>
      </w:r>
      <w:r>
        <w:br/>
      </w:r>
      <w:r>
        <w:rPr>
          <w:rStyle w:val="VerbatimChar"/>
        </w:rPr>
        <w:t xml:space="preserve">## 1         1             4    15 0.267  0.114</w:t>
      </w:r>
    </w:p>
    <w:p>
      <w:pPr>
        <w:pStyle w:val="BlockText"/>
      </w:pPr>
      <w:r>
        <w:t xml:space="preserve">You should have gotten a value reasonably close to the estimate we made earlier from our sampling distribution for n = 15! Note that when you must estimate a standard error from</w:t>
      </w:r>
      <w:r>
        <w:t xml:space="preserve"> </w:t>
      </w:r>
      <w:r>
        <w:rPr>
          <w:bCs/>
          <w:b/>
        </w:rPr>
        <w:t xml:space="preserve">only a single sample</w:t>
      </w:r>
      <w:r>
        <w:t xml:space="preserve">, the formula</w:t>
      </w:r>
      <w:r>
        <w:t xml:space="preserve"> </w:t>
      </w:r>
      <w:r>
        <w:rPr>
          <w:bCs/>
          <w:b/>
        </w:rPr>
        <w:t xml:space="preserve">contains the sample size, n</w:t>
      </w:r>
      <w:r>
        <w:t xml:space="preserve">. The larger the sample size n, the larger the number in the denominator of the SE formula.</w:t>
      </w:r>
    </w:p>
    <w:p>
      <w:r>
        <w:pict>
          <v:rect style="width:0;height:1.5pt" o:hralign="center" o:hrstd="t" o:hr="t"/>
        </w:pict>
      </w:r>
    </w:p>
    <w:bookmarkEnd w:id="65"/>
    <w:bookmarkStart w:id="66" w:name="question-10"/>
    <w:p>
      <w:pPr>
        <w:pStyle w:val="Heading1"/>
      </w:pPr>
      <w:r>
        <w:t xml:space="preserve">Question 10</w:t>
      </w:r>
    </w:p>
    <w:p>
      <w:pPr>
        <w:pStyle w:val="FirstParagraph"/>
      </w:pPr>
      <w:r>
        <w:t xml:space="preserve">Fill in the R Markdown table below with all the standard errors you computed for this problem set. In other words:</w:t>
      </w:r>
    </w:p>
    <w:p>
      <w:pPr>
        <w:numPr>
          <w:ilvl w:val="0"/>
          <w:numId w:val="1002"/>
        </w:numPr>
        <w:pStyle w:val="Compact"/>
      </w:pPr>
      <w:r>
        <w:t xml:space="preserve">Replace</w:t>
      </w:r>
      <w:r>
        <w:t xml:space="preserve"> </w:t>
      </w:r>
      <w:r>
        <w:rPr>
          <w:rStyle w:val="VerbatimChar"/>
        </w:rPr>
        <w:t xml:space="preserve">x</w:t>
      </w:r>
      <w:r>
        <w:t xml:space="preserve"> </w:t>
      </w:r>
      <w:r>
        <w:t xml:space="preserve">with the standard error you obtained by taking the standard deviation of the n = 15 sampling distribution</w:t>
      </w:r>
    </w:p>
    <w:p>
      <w:pPr>
        <w:numPr>
          <w:ilvl w:val="0"/>
          <w:numId w:val="1002"/>
        </w:numPr>
        <w:pStyle w:val="Compact"/>
      </w:pPr>
      <w:r>
        <w:t xml:space="preserve">Replace</w:t>
      </w:r>
      <w:r>
        <w:t xml:space="preserve"> </w:t>
      </w:r>
      <w:r>
        <w:rPr>
          <w:rStyle w:val="VerbatimChar"/>
        </w:rPr>
        <w:t xml:space="preserve">a</w:t>
      </w:r>
      <w:r>
        <w:t xml:space="preserve"> </w:t>
      </w:r>
      <w:r>
        <w:t xml:space="preserve">with the standard error you obtained for a single sample of n = 15 using the mathematical formula</w:t>
      </w:r>
    </w:p>
    <w:p>
      <w:pPr>
        <w:numPr>
          <w:ilvl w:val="0"/>
          <w:numId w:val="1002"/>
        </w:numPr>
        <w:pStyle w:val="Compact"/>
      </w:pPr>
      <w:r>
        <w:t xml:space="preserve">etc.</w:t>
      </w:r>
    </w:p>
    <w:p>
      <w:pPr>
        <w:pStyle w:val="FirstParagraph"/>
      </w:pPr>
      <w:r>
        <w:t xml:space="preserve">When you are done, make sure all the</w:t>
      </w:r>
      <w:r>
        <w:t xml:space="preserve"> </w:t>
      </w:r>
      <w:r>
        <w:rPr>
          <w:rStyle w:val="VerbatimChar"/>
        </w:rPr>
        <w:t xml:space="preserve">|</w:t>
      </w:r>
      <w:r>
        <w:t xml:space="preserve"> </w:t>
      </w:r>
      <w:r>
        <w:t xml:space="preserve">in the table still line up so your results print out in a table!</w:t>
      </w:r>
    </w:p>
    <w:p>
      <w:pPr>
        <w:pStyle w:val="BodyText"/>
      </w:pPr>
      <w:r>
        <w:t xml:space="preserve">This is a summary of your work!</w:t>
      </w:r>
    </w:p>
    <w:tbl>
      <w:tblPr>
        <w:tblStyle w:val="Table"/>
        <w:tblW w:type="pct" w:w="5000"/>
        <w:tblLook w:firstRow="1" w:lastRow="0" w:firstColumn="0" w:lastColumn="0" w:noHBand="0" w:noVBand="0" w:val="0020"/>
        <w:jc w:val="start"/>
        <w:tblLayout w:type="fixed"/>
      </w:tblPr>
      <w:tblGrid>
        <w:gridCol w:w="1788"/>
        <w:gridCol w:w="4343"/>
        <w:gridCol w:w="1788"/>
      </w:tblGrid>
      <w:tr>
        <w:trPr>
          <w:tblHeader w:val="true"/>
        </w:trPr>
        <w:tc>
          <w:tcPr/>
          <w:p>
            <w:pPr>
              <w:pStyle w:val="Compact"/>
              <w:jc w:val="left"/>
            </w:pPr>
            <w:r>
              <w:t xml:space="preserve">Sample size n</w:t>
            </w:r>
          </w:p>
        </w:tc>
        <w:tc>
          <w:tcPr/>
          <w:p>
            <w:pPr>
              <w:pStyle w:val="Compact"/>
              <w:jc w:val="left"/>
            </w:pPr>
            <w:r>
              <w:t xml:space="preserve">SE via sd of sampling distribution</w:t>
            </w:r>
          </w:p>
        </w:tc>
        <w:tc>
          <w:tcPr/>
          <w:p>
            <w:pPr>
              <w:pStyle w:val="Compact"/>
              <w:jc w:val="left"/>
            </w:pPr>
            <w:r>
              <w:t xml:space="preserve">SE via one sample and formula</w:t>
            </w:r>
          </w:p>
        </w:tc>
      </w:tr>
      <w:tr>
        <w:tc>
          <w:tcPr/>
          <w:p>
            <w:pPr>
              <w:pStyle w:val="Compact"/>
              <w:jc w:val="left"/>
            </w:pPr>
            <w:r>
              <w:t xml:space="preserve">15</w:t>
            </w:r>
          </w:p>
        </w:tc>
        <w:tc>
          <w:tcPr/>
          <w:p>
            <w:pPr>
              <w:pStyle w:val="Compact"/>
              <w:jc w:val="left"/>
            </w:pPr>
            <w:r>
              <w:t xml:space="preserve">0.09437804</w:t>
            </w:r>
          </w:p>
        </w:tc>
        <w:tc>
          <w:tcPr/>
          <w:p>
            <w:pPr>
              <w:pStyle w:val="Compact"/>
              <w:jc w:val="left"/>
            </w:pPr>
            <w:r>
              <w:t xml:space="preserve">0.1141798</w:t>
            </w:r>
          </w:p>
        </w:tc>
      </w:tr>
      <w:tr>
        <w:tc>
          <w:tcPr/>
          <w:p>
            <w:pPr>
              <w:pStyle w:val="Compact"/>
              <w:jc w:val="left"/>
            </w:pPr>
            <w:r>
              <w:t xml:space="preserve">50</w:t>
            </w:r>
          </w:p>
        </w:tc>
        <w:tc>
          <w:tcPr/>
          <w:p>
            <w:pPr>
              <w:pStyle w:val="Compact"/>
              <w:jc w:val="left"/>
            </w:pPr>
            <w:r>
              <w:t xml:space="preserve">0.052215</w:t>
            </w:r>
          </w:p>
        </w:tc>
        <w:tc>
          <w:tcPr/>
          <w:p>
            <w:pPr>
              <w:pStyle w:val="Compact"/>
              <w:jc w:val="left"/>
            </w:pPr>
            <w:r>
              <w:t xml:space="preserve">0.04242641</w:t>
            </w:r>
          </w:p>
        </w:tc>
      </w:tr>
      <w:tr>
        <w:tc>
          <w:tcPr/>
          <w:p>
            <w:pPr>
              <w:pStyle w:val="Compact"/>
              <w:jc w:val="left"/>
            </w:pPr>
            <w:r>
              <w:t xml:space="preserve">600</w:t>
            </w:r>
          </w:p>
        </w:tc>
        <w:tc>
          <w:tcPr/>
          <w:p>
            <w:pPr>
              <w:pStyle w:val="Compact"/>
              <w:jc w:val="left"/>
            </w:pPr>
            <w:r>
              <w:t xml:space="preserve">0.01320748</w:t>
            </w:r>
          </w:p>
        </w:tc>
        <w:tc>
          <w:tcPr/>
          <w:p>
            <w:pPr>
              <w:pStyle w:val="Compact"/>
            </w:pPr>
          </w:p>
        </w:tc>
      </w:tr>
    </w:tbl>
    <w:p>
      <w:r>
        <w:pict>
          <v:rect style="width:0;height:1.5pt" o:hralign="center" o:hrstd="t" o:hr="t"/>
        </w:pict>
      </w:r>
    </w:p>
    <w:bookmarkEnd w:id="66"/>
    <w:bookmarkStart w:id="67" w:name="question-11"/>
    <w:p>
      <w:pPr>
        <w:pStyle w:val="Heading1"/>
      </w:pPr>
      <w:r>
        <w:t xml:space="preserve">Question 11</w:t>
      </w:r>
    </w:p>
    <w:p>
      <w:pPr>
        <w:pStyle w:val="FirstParagraph"/>
      </w:pPr>
      <w:r>
        <w:t xml:space="preserve">Based on what you observed for Question 10,</w:t>
      </w:r>
      <w:r>
        <w:t xml:space="preserve"> </w:t>
      </w:r>
      <w:r>
        <w:rPr>
          <w:bCs/>
          <w:b/>
        </w:rPr>
        <w:t xml:space="preserve">IF</w:t>
      </w:r>
      <w:r>
        <w:t xml:space="preserve"> </w:t>
      </w:r>
      <w:r>
        <w:t xml:space="preserve">you collected a single sample from 600 respondents, do you think the standard error will be smaller or larger than the one you calculated for n = 15.</w:t>
      </w:r>
      <w:r>
        <w:t xml:space="preserve"> </w:t>
      </w:r>
      <w:r>
        <w:rPr>
          <w:bCs/>
          <w:b/>
        </w:rPr>
        <w:t xml:space="preserve">Explain your reasoning</w:t>
      </w:r>
      <w:r>
        <w:t xml:space="preserve"> </w:t>
      </w:r>
      <w:r>
        <w:t xml:space="preserve">(Note: if you are not sure you can collect a sample and calculate the standard error)</w:t>
      </w:r>
    </w:p>
    <w:p>
      <w:pPr>
        <w:pStyle w:val="BodyText"/>
      </w:pPr>
      <w:r>
        <w:rPr>
          <w:bCs/>
          <w:b/>
        </w:rPr>
        <w:t xml:space="preserve">Answer:</w:t>
      </w:r>
    </w:p>
    <w:p>
      <w:pPr>
        <w:pStyle w:val="BodyText"/>
      </w:pPr>
      <w:r>
        <w:t xml:space="preserve">I think the standard error will be smaller for the single sample of 600 respondents. From observation I can see that the standard error in the one sample case for n=50 is smaller than the standard error in the one sample case for n=15, and I can also reason intuitively that larger samples tend to be more representative of their populations.</w:t>
      </w:r>
    </w:p>
    <w:p>
      <w:r>
        <w:pict>
          <v:rect style="width:0;height:1.5pt" o:hralign="center" o:hrstd="t" o:hr="t"/>
        </w:pic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60" Target="media/rId60.jpg" /><Relationship Type="http://schemas.openxmlformats.org/officeDocument/2006/relationships/hyperlink" Id="rId21" Target="http://gss.norc.org/" TargetMode="External" /><Relationship Type="http://schemas.openxmlformats.org/officeDocument/2006/relationships/hyperlink" Id="rId20" Target="https://creativecommons.org/licenses/by-nc-sa/4.0/" TargetMode="External" /></Relationships>
</file>

<file path=word/_rels/footnotes.xml.rels><?xml version="1.0" encoding="UTF-8"?><Relationships xmlns="http://schemas.openxmlformats.org/package/2006/relationships"><Relationship Type="http://schemas.openxmlformats.org/officeDocument/2006/relationships/hyperlink" Id="rId21" Target="http://gss.norc.org/" TargetMode="External" /><Relationship Type="http://schemas.openxmlformats.org/officeDocument/2006/relationships/hyperlink" Id="rId20" Target="https://creativecommons.org/licenses/by-nc-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Exercises</dc:title>
  <dc:creator>Charley Kirk</dc:creator>
  <cp:keywords/>
  <dcterms:created xsi:type="dcterms:W3CDTF">2024-10-26T00:24:44Z</dcterms:created>
  <dcterms:modified xsi:type="dcterms:W3CDTF">2024-10-26T00:24:44Z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10/25/2024</vt:lpwstr>
  </property>
  <property fmtid="{D5CDD505-2E9C-101B-9397-08002B2CF9AE}" pid="3" name="output">
    <vt:lpwstr/>
  </property>
</Properties>
</file>