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6912" w14:textId="77777777" w:rsidR="00BC17CA" w:rsidRDefault="00BC17CA"/>
    <w:p w14:paraId="5945F7F4" w14:textId="77777777" w:rsidR="00353483" w:rsidRDefault="00353483" w:rsidP="00353483">
      <w:r w:rsidRPr="00353483">
        <w:t>随着网络攻击和数据泄露事件日益频发，数据加密已经成为网络安全防护的核心组成部分。数据加密通过将敏感信息转换成无法读取的加密格式，保障信息在存储和传输过程中不会被未经授权的访问者获取。无论是企业的客户数据、财务信息还是公司机密，数据加密都能有效降低外部威胁的影响，确保数据的机密性、完整性和可用性。</w:t>
      </w:r>
    </w:p>
    <w:p w14:paraId="6C463330" w14:textId="77777777" w:rsidR="00353483" w:rsidRPr="00353483" w:rsidRDefault="00353483" w:rsidP="00353483">
      <w:r w:rsidRPr="00353483">
        <w:t>为了进一步加强数据安全，硬件级别的加密技术逐渐成为关键解决方案。</w:t>
      </w:r>
      <w:r w:rsidRPr="00353483">
        <w:rPr>
          <w:b/>
          <w:bCs/>
        </w:rPr>
        <w:t>TPM 2.0</w:t>
      </w:r>
      <w:r w:rsidRPr="00353483">
        <w:t>（受信平台模块</w:t>
      </w:r>
      <w:r w:rsidRPr="00353483">
        <w:t xml:space="preserve"> 2.0</w:t>
      </w:r>
      <w:r w:rsidRPr="00353483">
        <w:t>）是一种硬件安全技术，它通过加密密钥的安全存储和硬件保护，为操作系统、应用程序以及数据提供物理层面的安全保障。</w:t>
      </w:r>
      <w:r w:rsidRPr="00353483">
        <w:t xml:space="preserve">TPM 2.0 </w:t>
      </w:r>
      <w:r w:rsidRPr="00353483">
        <w:t>不仅能为设备提供启动时的安全性，防止恶意软件攻击，还能在加密操作中为数据保护提供额外的防护层。</w:t>
      </w:r>
    </w:p>
    <w:p w14:paraId="5C26B9B0" w14:textId="77777777" w:rsidR="00353483" w:rsidRPr="00353483" w:rsidRDefault="00353483" w:rsidP="00353483">
      <w:r w:rsidRPr="00353483">
        <w:rPr>
          <w:b/>
          <w:bCs/>
        </w:rPr>
        <w:t>AWS Nitro TPM 2.0</w:t>
      </w:r>
      <w:r w:rsidRPr="00353483">
        <w:t xml:space="preserve"> </w:t>
      </w:r>
      <w:r w:rsidRPr="00353483">
        <w:t>是</w:t>
      </w:r>
      <w:r w:rsidRPr="00353483">
        <w:t xml:space="preserve"> Amazon Web Services </w:t>
      </w:r>
      <w:r w:rsidRPr="00353483">
        <w:t>推出的硬件安全模块，旨在为云服务中的虚拟机提供可信的硬件级别的安全保护。与传统的基于软件的加密技术相比，</w:t>
      </w:r>
      <w:r w:rsidRPr="00353483">
        <w:t xml:space="preserve">Nitro TPM 2.0 </w:t>
      </w:r>
      <w:r w:rsidRPr="00353483">
        <w:t>提供了更高的安全性，因为它在硬件层面防止了密钥泄露的风险。这使得</w:t>
      </w:r>
      <w:r w:rsidRPr="00353483">
        <w:t xml:space="preserve"> Nitro TPM 2.0 </w:t>
      </w:r>
      <w:r w:rsidRPr="00353483">
        <w:t>在支持数据加密、密钥管理和防止数据篡改方面尤为重要，尤其适用于需要高安全性的应用场景，如金融服务、医疗行业和政府机构等。</w:t>
      </w:r>
    </w:p>
    <w:p w14:paraId="54AE7B83" w14:textId="77777777" w:rsidR="00353483" w:rsidRPr="00353483" w:rsidRDefault="00353483" w:rsidP="00353483">
      <w:r w:rsidRPr="00353483">
        <w:rPr>
          <w:b/>
          <w:bCs/>
        </w:rPr>
        <w:t xml:space="preserve">Nitro TPM 2.0 </w:t>
      </w:r>
      <w:r w:rsidRPr="00353483">
        <w:rPr>
          <w:b/>
          <w:bCs/>
        </w:rPr>
        <w:t>的关键需求包括：</w:t>
      </w:r>
    </w:p>
    <w:p w14:paraId="44C543FB" w14:textId="77777777" w:rsidR="00353483" w:rsidRPr="00353483" w:rsidRDefault="00353483" w:rsidP="00353483">
      <w:pPr>
        <w:numPr>
          <w:ilvl w:val="0"/>
          <w:numId w:val="1"/>
        </w:numPr>
      </w:pPr>
      <w:r w:rsidRPr="00353483">
        <w:rPr>
          <w:b/>
          <w:bCs/>
        </w:rPr>
        <w:t>硬件安全</w:t>
      </w:r>
      <w:r w:rsidRPr="00353483">
        <w:t>：通过硬件加密与密钥存储，确保数据在系统崩溃或被物理攻击时依然安全。</w:t>
      </w:r>
    </w:p>
    <w:p w14:paraId="5ECDC388" w14:textId="77777777" w:rsidR="00353483" w:rsidRPr="00353483" w:rsidRDefault="00353483" w:rsidP="00353483">
      <w:pPr>
        <w:numPr>
          <w:ilvl w:val="0"/>
          <w:numId w:val="1"/>
        </w:numPr>
      </w:pPr>
      <w:r w:rsidRPr="00353483">
        <w:rPr>
          <w:b/>
          <w:bCs/>
        </w:rPr>
        <w:t>增强的启动保护</w:t>
      </w:r>
      <w:r w:rsidRPr="00353483">
        <w:t>：提供</w:t>
      </w:r>
      <w:r w:rsidRPr="00353483">
        <w:t xml:space="preserve"> UEFI </w:t>
      </w:r>
      <w:r w:rsidRPr="00353483">
        <w:t>启动保护，防止恶意代码的注入和未授权的系统更改。</w:t>
      </w:r>
    </w:p>
    <w:p w14:paraId="16D31FF6" w14:textId="77777777" w:rsidR="00353483" w:rsidRPr="00353483" w:rsidRDefault="00353483" w:rsidP="00353483">
      <w:pPr>
        <w:numPr>
          <w:ilvl w:val="0"/>
          <w:numId w:val="1"/>
        </w:numPr>
      </w:pPr>
      <w:r w:rsidRPr="00353483">
        <w:rPr>
          <w:b/>
          <w:bCs/>
        </w:rPr>
        <w:t>合规性支持</w:t>
      </w:r>
      <w:r w:rsidRPr="00353483">
        <w:t>：满足高标准的安全合规要求，如</w:t>
      </w:r>
      <w:r w:rsidRPr="00353483">
        <w:t xml:space="preserve"> GDPR</w:t>
      </w:r>
      <w:r w:rsidRPr="00353483">
        <w:t>、</w:t>
      </w:r>
      <w:r w:rsidRPr="00353483">
        <w:t xml:space="preserve">HIPAA </w:t>
      </w:r>
      <w:r w:rsidRPr="00353483">
        <w:t>等。</w:t>
      </w:r>
    </w:p>
    <w:p w14:paraId="3C7DD4E4" w14:textId="77777777" w:rsidR="00353483" w:rsidRPr="00353483" w:rsidRDefault="00353483" w:rsidP="00353483">
      <w:pPr>
        <w:numPr>
          <w:ilvl w:val="0"/>
          <w:numId w:val="1"/>
        </w:numPr>
      </w:pPr>
      <w:r w:rsidRPr="00353483">
        <w:rPr>
          <w:b/>
          <w:bCs/>
        </w:rPr>
        <w:t>加密性能</w:t>
      </w:r>
      <w:r w:rsidRPr="00353483">
        <w:t>：提供强大的加密计算能力，支持高效的数据加密和解密操作。</w:t>
      </w:r>
    </w:p>
    <w:p w14:paraId="476B8BAB" w14:textId="004A7AFD" w:rsidR="00353483" w:rsidRDefault="00353483">
      <w:r w:rsidRPr="00353483">
        <w:t>随着对数据安全性需求的不断提高，</w:t>
      </w:r>
      <w:r w:rsidRPr="00353483">
        <w:t xml:space="preserve">Nitro TPM 2.0 </w:t>
      </w:r>
      <w:r w:rsidRPr="00353483">
        <w:t>作为一种先进的安全解决方案，正逐渐成为许多企业和组织在云环境中确保数据安全、提升合规性的首选技术。</w:t>
      </w:r>
    </w:p>
    <w:p w14:paraId="3EAE5FBD" w14:textId="77777777" w:rsidR="00797D37" w:rsidRDefault="00797D37"/>
    <w:p w14:paraId="42229C63" w14:textId="77777777" w:rsidR="00A7490A" w:rsidRPr="00353483" w:rsidRDefault="00A7490A" w:rsidP="00A7490A">
      <w:r w:rsidRPr="00E83CD4">
        <w:t>FortiGate</w:t>
      </w:r>
      <w:r w:rsidRPr="00E83CD4">
        <w:t>是集下一代防火墙、高性能</w:t>
      </w:r>
      <w:r w:rsidRPr="00E83CD4">
        <w:t>SSL/IPSec VPN</w:t>
      </w:r>
      <w:r w:rsidRPr="00E83CD4">
        <w:t>网关、</w:t>
      </w:r>
      <w:r w:rsidRPr="00E83CD4">
        <w:t>SD-WAN CPE</w:t>
      </w:r>
      <w:r w:rsidRPr="00E83CD4">
        <w:t>于一身的新一代防火墙产品。</w:t>
      </w:r>
      <w:r w:rsidRPr="00E83CD4">
        <w:t>Gartner</w:t>
      </w:r>
      <w:r w:rsidRPr="00E83CD4">
        <w:t>企业防火墙和</w:t>
      </w:r>
      <w:r w:rsidRPr="00E83CD4">
        <w:t>UTM</w:t>
      </w:r>
      <w:r w:rsidRPr="00E83CD4">
        <w:t>魔力象限双料领导者，第三方评测实验室</w:t>
      </w:r>
      <w:r w:rsidRPr="00E83CD4">
        <w:t>NSS Labs</w:t>
      </w:r>
      <w:r w:rsidRPr="00E83CD4">
        <w:t>连续六次下一代防火墙小组评比获</w:t>
      </w:r>
      <w:r w:rsidRPr="00E83CD4">
        <w:t>"</w:t>
      </w:r>
      <w:r w:rsidRPr="00E83CD4">
        <w:t>推荐级</w:t>
      </w:r>
      <w:r w:rsidRPr="00E83CD4">
        <w:t>"</w:t>
      </w:r>
      <w:r w:rsidRPr="00E83CD4">
        <w:t>。具有性能高，</w:t>
      </w:r>
      <w:r w:rsidRPr="00E83CD4">
        <w:lastRenderedPageBreak/>
        <w:t>安全效果好，功能丰富等特点。是用户在本地和云端进行安全组网、安全隔离、流量检查、行为监测的必备武器。</w:t>
      </w:r>
    </w:p>
    <w:p w14:paraId="4CFE6114" w14:textId="77777777" w:rsidR="00BA58E2" w:rsidRDefault="00353483">
      <w:r w:rsidRPr="00353483">
        <w:rPr>
          <w:rFonts w:hint="eastAsia"/>
        </w:rPr>
        <w:t xml:space="preserve">FortiGate-VM </w:t>
      </w:r>
      <w:r>
        <w:rPr>
          <w:rFonts w:hint="eastAsia"/>
        </w:rPr>
        <w:t>V7.6.1</w:t>
      </w:r>
      <w:r>
        <w:rPr>
          <w:rFonts w:hint="eastAsia"/>
        </w:rPr>
        <w:t>以及后续的版本</w:t>
      </w:r>
      <w:r w:rsidRPr="00353483">
        <w:rPr>
          <w:rFonts w:hint="eastAsia"/>
        </w:rPr>
        <w:t>支持</w:t>
      </w:r>
      <w:r w:rsidRPr="00353483">
        <w:rPr>
          <w:rFonts w:hint="eastAsia"/>
        </w:rPr>
        <w:t xml:space="preserve"> AWS Nitro </w:t>
      </w:r>
      <w:r w:rsidRPr="00353483">
        <w:rPr>
          <w:rFonts w:hint="eastAsia"/>
        </w:rPr>
        <w:t>可信平台模块（</w:t>
      </w:r>
      <w:r w:rsidRPr="00353483">
        <w:rPr>
          <w:rFonts w:hint="eastAsia"/>
        </w:rPr>
        <w:t>NitroTPM</w:t>
      </w:r>
      <w:r w:rsidRPr="00353483">
        <w:rPr>
          <w:rFonts w:hint="eastAsia"/>
        </w:rPr>
        <w:t>）</w:t>
      </w:r>
      <w:r w:rsidRPr="00353483">
        <w:rPr>
          <w:rFonts w:hint="eastAsia"/>
        </w:rPr>
        <w:t xml:space="preserve">2.0 </w:t>
      </w:r>
      <w:r w:rsidRPr="00353483">
        <w:rPr>
          <w:rFonts w:hint="eastAsia"/>
        </w:rPr>
        <w:t>规范。</w:t>
      </w:r>
      <w:r w:rsidRPr="00353483">
        <w:rPr>
          <w:rFonts w:hint="eastAsia"/>
        </w:rPr>
        <w:t xml:space="preserve">NitroTPM </w:t>
      </w:r>
      <w:r w:rsidRPr="00353483">
        <w:rPr>
          <w:rFonts w:hint="eastAsia"/>
        </w:rPr>
        <w:t>是</w:t>
      </w:r>
      <w:r w:rsidRPr="00353483">
        <w:rPr>
          <w:rFonts w:hint="eastAsia"/>
        </w:rPr>
        <w:t xml:space="preserve"> AWS Nitro </w:t>
      </w:r>
      <w:r w:rsidRPr="00353483">
        <w:rPr>
          <w:rFonts w:hint="eastAsia"/>
        </w:rPr>
        <w:t>系统提供的符合</w:t>
      </w:r>
      <w:r w:rsidRPr="00353483">
        <w:rPr>
          <w:rFonts w:hint="eastAsia"/>
        </w:rPr>
        <w:t xml:space="preserve"> TPM 2.0 </w:t>
      </w:r>
      <w:r w:rsidRPr="00353483">
        <w:rPr>
          <w:rFonts w:hint="eastAsia"/>
        </w:rPr>
        <w:t>规范的虚拟设备。它能安全地存储用于验证实例的密码、证书或加密密钥等人工制品。</w:t>
      </w:r>
      <w:r w:rsidRPr="00353483">
        <w:rPr>
          <w:rFonts w:hint="eastAsia"/>
        </w:rPr>
        <w:t xml:space="preserve">NitroTPM </w:t>
      </w:r>
      <w:r w:rsidRPr="00353483">
        <w:rPr>
          <w:rFonts w:hint="eastAsia"/>
        </w:rPr>
        <w:t>可以生成密钥，并将其用于散列、签名、加密和解密等加密功能。</w:t>
      </w:r>
    </w:p>
    <w:p w14:paraId="2358D456" w14:textId="62D665DB" w:rsidR="00BA58E2" w:rsidRDefault="00BA58E2">
      <w:r>
        <w:rPr>
          <w:rFonts w:hint="eastAsia"/>
        </w:rPr>
        <w:t>启用</w:t>
      </w:r>
      <w:r>
        <w:rPr>
          <w:rFonts w:hint="eastAsia"/>
        </w:rPr>
        <w:t>TPM2.0</w:t>
      </w:r>
      <w:r>
        <w:rPr>
          <w:rFonts w:hint="eastAsia"/>
        </w:rPr>
        <w:t>加密优势保障</w:t>
      </w:r>
      <w:r>
        <w:rPr>
          <w:rFonts w:hint="eastAsia"/>
        </w:rPr>
        <w:t xml:space="preserve">Fortigate </w:t>
      </w:r>
      <w:r>
        <w:rPr>
          <w:rFonts w:hint="eastAsia"/>
        </w:rPr>
        <w:t>配置，即使配置丢失也无法通过配置恢复的方式导出配置，复现用户使用场景。</w:t>
      </w:r>
      <w:r w:rsidRPr="00353483">
        <w:t>通过硬件加密与密钥存储，确保数据在系统崩溃或被物理攻击时依然安全。</w:t>
      </w:r>
      <w:r>
        <w:rPr>
          <w:rFonts w:hint="eastAsia"/>
        </w:rPr>
        <w:t>此外</w:t>
      </w:r>
      <w:r w:rsidRPr="00353483">
        <w:t>提供</w:t>
      </w:r>
      <w:r w:rsidRPr="00353483">
        <w:t xml:space="preserve"> UEFI </w:t>
      </w:r>
      <w:r w:rsidRPr="00353483">
        <w:t>启动保护，防止恶意代码的注入和未授权的系统更改</w:t>
      </w:r>
      <w:r>
        <w:rPr>
          <w:rFonts w:hint="eastAsia"/>
        </w:rPr>
        <w:t>，</w:t>
      </w:r>
      <w:r w:rsidRPr="00353483">
        <w:t>满足高标准的安全合规要求</w:t>
      </w:r>
      <w:r>
        <w:rPr>
          <w:rFonts w:hint="eastAsia"/>
        </w:rPr>
        <w:t>。</w:t>
      </w:r>
    </w:p>
    <w:p w14:paraId="08D389B0" w14:textId="77777777" w:rsidR="00076D01" w:rsidRDefault="00076D01"/>
    <w:p w14:paraId="27511E20" w14:textId="2AF8F226" w:rsidR="00FA1755" w:rsidRDefault="00076D01">
      <w:r>
        <w:rPr>
          <w:rFonts w:hint="eastAsia"/>
        </w:rPr>
        <w:t>如果需要</w:t>
      </w:r>
      <w:r>
        <w:rPr>
          <w:rFonts w:hint="eastAsia"/>
        </w:rPr>
        <w:t>TPM2.0</w:t>
      </w:r>
      <w:r>
        <w:rPr>
          <w:rFonts w:hint="eastAsia"/>
        </w:rPr>
        <w:t>镜像</w:t>
      </w:r>
      <w:r w:rsidR="000C0D33">
        <w:rPr>
          <w:rFonts w:hint="eastAsia"/>
        </w:rPr>
        <w:t>部署</w:t>
      </w:r>
      <w:r w:rsidR="004F2522">
        <w:rPr>
          <w:rFonts w:hint="eastAsia"/>
        </w:rPr>
        <w:t>支持</w:t>
      </w:r>
      <w:r>
        <w:rPr>
          <w:rFonts w:hint="eastAsia"/>
        </w:rPr>
        <w:t>，请联系</w:t>
      </w:r>
      <w:r>
        <w:rPr>
          <w:rFonts w:hint="eastAsia"/>
        </w:rPr>
        <w:t xml:space="preserve">Fortinet </w:t>
      </w:r>
      <w:r>
        <w:rPr>
          <w:rFonts w:hint="eastAsia"/>
        </w:rPr>
        <w:t>专业人员进行对接支持</w:t>
      </w:r>
      <w:r w:rsidR="00EB0626">
        <w:rPr>
          <w:rFonts w:hint="eastAsia"/>
        </w:rPr>
        <w:t>，联系方式</w:t>
      </w:r>
      <w:r w:rsidR="000A4A27">
        <w:rPr>
          <w:rFonts w:hint="eastAsia"/>
        </w:rPr>
        <w:t xml:space="preserve">+86 </w:t>
      </w:r>
      <w:r w:rsidR="00AB1263" w:rsidRPr="00AB1263">
        <w:t>4006005255</w:t>
      </w:r>
      <w:r>
        <w:rPr>
          <w:rFonts w:hint="eastAsia"/>
        </w:rPr>
        <w:t>。</w:t>
      </w:r>
    </w:p>
    <w:p w14:paraId="3EAB4A70" w14:textId="1DCBB55A" w:rsidR="00BC17CA" w:rsidRDefault="001234AA">
      <w:r w:rsidRPr="001234AA">
        <w:rPr>
          <w:rFonts w:hint="eastAsia"/>
          <w:color w:val="C00000"/>
        </w:rPr>
        <w:t>部署好后</w:t>
      </w:r>
      <w:r>
        <w:rPr>
          <w:rFonts w:hint="eastAsia"/>
        </w:rPr>
        <w:t>，</w:t>
      </w:r>
      <w:r w:rsidR="00BC17CA">
        <w:rPr>
          <w:rFonts w:hint="eastAsia"/>
        </w:rPr>
        <w:t>验证</w:t>
      </w:r>
      <w:r w:rsidRPr="001234AA">
        <w:rPr>
          <w:color w:val="000000" w:themeColor="text1"/>
        </w:rPr>
        <w:t>f</w:t>
      </w:r>
      <w:r w:rsidR="00BC17CA" w:rsidRPr="001234AA">
        <w:rPr>
          <w:rFonts w:hint="eastAsia"/>
          <w:color w:val="000000" w:themeColor="text1"/>
        </w:rPr>
        <w:t>ortigate</w:t>
      </w:r>
      <w:r w:rsidRPr="001234AA">
        <w:rPr>
          <w:rFonts w:hint="eastAsia"/>
          <w:color w:val="FF0000"/>
        </w:rPr>
        <w:t>实例</w:t>
      </w:r>
      <w:r w:rsidR="00BC17CA" w:rsidRPr="001234AA">
        <w:rPr>
          <w:rFonts w:hint="eastAsia"/>
          <w:color w:val="FF0000"/>
        </w:rPr>
        <w:t xml:space="preserve"> </w:t>
      </w:r>
      <w:r w:rsidR="00BC17CA">
        <w:rPr>
          <w:rFonts w:hint="eastAsia"/>
        </w:rPr>
        <w:t>是否支持</w:t>
      </w:r>
      <w:r w:rsidR="00BC17CA">
        <w:rPr>
          <w:rFonts w:hint="eastAsia"/>
        </w:rPr>
        <w:t xml:space="preserve">AWS Nitro TPM 2.0 </w:t>
      </w:r>
      <w:r w:rsidR="00BC17CA">
        <w:rPr>
          <w:rFonts w:hint="eastAsia"/>
        </w:rPr>
        <w:t>，并进行功能自检测试</w:t>
      </w:r>
    </w:p>
    <w:p w14:paraId="39FB0009" w14:textId="087722DD" w:rsidR="00A5248B" w:rsidRDefault="0097616E">
      <w:r>
        <w:rPr>
          <w:noProof/>
        </w:rPr>
        <w:lastRenderedPageBreak/>
        <w:drawing>
          <wp:inline distT="0" distB="0" distL="0" distR="0" wp14:anchorId="5D813679" wp14:editId="72A7C21B">
            <wp:extent cx="5079430" cy="4913194"/>
            <wp:effectExtent l="0" t="0" r="6985" b="1905"/>
            <wp:docPr id="125568130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81305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740" cy="49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CBAA" w14:textId="62906FAF" w:rsidR="0097616E" w:rsidRDefault="0097616E">
      <w:r>
        <w:rPr>
          <w:noProof/>
        </w:rPr>
        <w:lastRenderedPageBreak/>
        <w:drawing>
          <wp:inline distT="0" distB="0" distL="0" distR="0" wp14:anchorId="5A1973F9" wp14:editId="4741164F">
            <wp:extent cx="5086350" cy="4495800"/>
            <wp:effectExtent l="0" t="0" r="0" b="0"/>
            <wp:docPr id="17533319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3191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D707" w14:textId="315E56F3" w:rsidR="0097616E" w:rsidRDefault="0097616E">
      <w:r>
        <w:rPr>
          <w:noProof/>
        </w:rPr>
        <w:lastRenderedPageBreak/>
        <w:drawing>
          <wp:inline distT="0" distB="0" distL="0" distR="0" wp14:anchorId="0B3A72D6" wp14:editId="713F98E9">
            <wp:extent cx="5088415" cy="4954137"/>
            <wp:effectExtent l="0" t="0" r="0" b="0"/>
            <wp:docPr id="763630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02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79" cy="49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AE9D" w14:textId="53278884" w:rsidR="00BC17CA" w:rsidRDefault="00BC17CA">
      <w:r>
        <w:rPr>
          <w:rFonts w:hint="eastAsia"/>
        </w:rPr>
        <w:t>配置</w:t>
      </w:r>
      <w:r>
        <w:rPr>
          <w:rFonts w:hint="eastAsia"/>
        </w:rPr>
        <w:t>TPM</w:t>
      </w:r>
      <w:r>
        <w:rPr>
          <w:rFonts w:hint="eastAsia"/>
        </w:rPr>
        <w:t>加密，并产生随机密钥信息</w:t>
      </w:r>
    </w:p>
    <w:p w14:paraId="16CF8937" w14:textId="338DAC8A" w:rsidR="0097616E" w:rsidRDefault="00D63732">
      <w:r>
        <w:rPr>
          <w:noProof/>
        </w:rPr>
        <w:drawing>
          <wp:inline distT="0" distB="0" distL="0" distR="0" wp14:anchorId="5D2103E5" wp14:editId="32206D75">
            <wp:extent cx="5104263" cy="1451525"/>
            <wp:effectExtent l="0" t="0" r="1270" b="0"/>
            <wp:docPr id="12355818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1849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2" cy="14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E5FB" w14:textId="418B0D12" w:rsidR="00D63732" w:rsidRDefault="00D63732"/>
    <w:p w14:paraId="23230C92" w14:textId="77777777" w:rsidR="00A5248B" w:rsidRDefault="00A5248B"/>
    <w:p w14:paraId="2E29383A" w14:textId="4A7F4BEE" w:rsidR="00BC17CA" w:rsidRDefault="00BC17CA">
      <w:r>
        <w:rPr>
          <w:rFonts w:hint="eastAsia"/>
        </w:rPr>
        <w:t>恢复出厂设置后，模拟配置被盗取在其他设备上尝试恢复配置，无法恢复配置提示密钥不匹配，验证</w:t>
      </w:r>
      <w:r>
        <w:rPr>
          <w:rFonts w:hint="eastAsia"/>
        </w:rPr>
        <w:t>TPM</w:t>
      </w:r>
      <w:r>
        <w:rPr>
          <w:rFonts w:hint="eastAsia"/>
        </w:rPr>
        <w:t>加密机制。</w:t>
      </w:r>
    </w:p>
    <w:p w14:paraId="0F977431" w14:textId="6959B1CA" w:rsidR="00BC17CA" w:rsidRDefault="00BC17CA">
      <w:r>
        <w:rPr>
          <w:noProof/>
        </w:rPr>
        <w:lastRenderedPageBreak/>
        <w:drawing>
          <wp:inline distT="0" distB="0" distL="0" distR="0" wp14:anchorId="310694D6" wp14:editId="64889248">
            <wp:extent cx="5124734" cy="825005"/>
            <wp:effectExtent l="0" t="0" r="0" b="0"/>
            <wp:docPr id="20471621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2149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209" cy="8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9CF1" w14:textId="15356BBB" w:rsidR="002B64D1" w:rsidRDefault="00A0197A">
      <w:r>
        <w:rPr>
          <w:noProof/>
        </w:rPr>
        <w:drawing>
          <wp:inline distT="0" distB="0" distL="0" distR="0" wp14:anchorId="3D72A021" wp14:editId="4D4A9F92">
            <wp:extent cx="5117910" cy="1886637"/>
            <wp:effectExtent l="0" t="0" r="6985" b="0"/>
            <wp:docPr id="1640477574" name="Picture 1" descr="A black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77574" name="Picture 1" descr="A black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134" cy="18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6D2" w14:textId="77777777" w:rsidR="00E83CD4" w:rsidRDefault="00E83CD4"/>
    <w:p w14:paraId="3CCA186B" w14:textId="55921E46" w:rsidR="00F541A7" w:rsidRDefault="00E96689">
      <w:r>
        <w:rPr>
          <w:rFonts w:hint="eastAsia"/>
        </w:rPr>
        <w:t>客户常用</w:t>
      </w:r>
      <w:r w:rsidR="00F541A7">
        <w:rPr>
          <w:rFonts w:hint="eastAsia"/>
        </w:rPr>
        <w:t>使用场景：</w:t>
      </w:r>
    </w:p>
    <w:p w14:paraId="4590FF95" w14:textId="6781DFE5" w:rsidR="00E83CD4" w:rsidRDefault="00F541A7">
      <w:r w:rsidRPr="00F541A7">
        <w:t>TPM 2.0</w:t>
      </w:r>
      <w:r w:rsidRPr="00F541A7">
        <w:t>（可信平台模块</w:t>
      </w:r>
      <w:r w:rsidRPr="00F541A7">
        <w:t xml:space="preserve"> 2.0</w:t>
      </w:r>
      <w:r w:rsidRPr="00F541A7">
        <w:t>）是一种硬件级安全芯片技术，主要用于增强设备和数据的安全性。它通过提供物理隔离的加密密钥存储、硬件级加密运算和安全认证等功能，满足多种客户和场景对安全性的高要求。以下是其适用的主要客户类型和典型场景：</w:t>
      </w:r>
    </w:p>
    <w:p w14:paraId="3253ABBC" w14:textId="0402D6A5" w:rsidR="00F541A7" w:rsidRPr="00F541A7" w:rsidRDefault="00F541A7" w:rsidP="00F541A7">
      <w:pPr>
        <w:pStyle w:val="ListParagraph"/>
        <w:numPr>
          <w:ilvl w:val="0"/>
          <w:numId w:val="6"/>
        </w:numPr>
      </w:pPr>
      <w:r w:rsidRPr="00F541A7">
        <w:rPr>
          <w:b/>
          <w:bCs/>
        </w:rPr>
        <w:t>企业用户</w:t>
      </w:r>
    </w:p>
    <w:p w14:paraId="6D1C5028" w14:textId="77777777" w:rsidR="00F541A7" w:rsidRDefault="00F541A7" w:rsidP="00F541A7">
      <w:pPr>
        <w:numPr>
          <w:ilvl w:val="1"/>
          <w:numId w:val="3"/>
        </w:numPr>
      </w:pPr>
      <w:r w:rsidRPr="00F541A7">
        <w:rPr>
          <w:b/>
          <w:bCs/>
        </w:rPr>
        <w:t>数据敏感行业</w:t>
      </w:r>
      <w:r w:rsidRPr="00F541A7">
        <w:t>：金融、医疗、法律等行业客户，需保护客户隐私、交易数据或机密文件。</w:t>
      </w:r>
    </w:p>
    <w:p w14:paraId="69D9AEE8" w14:textId="2E3BA9EA" w:rsidR="00F541A7" w:rsidRDefault="00F541A7" w:rsidP="00F541A7">
      <w:pPr>
        <w:numPr>
          <w:ilvl w:val="1"/>
          <w:numId w:val="3"/>
        </w:numPr>
      </w:pPr>
      <w:r w:rsidRPr="00F541A7">
        <w:rPr>
          <w:b/>
          <w:bCs/>
        </w:rPr>
        <w:t>IT</w:t>
      </w:r>
      <w:r w:rsidRPr="00F541A7">
        <w:rPr>
          <w:b/>
          <w:bCs/>
        </w:rPr>
        <w:t>资产管理</w:t>
      </w:r>
      <w:r w:rsidRPr="00F541A7">
        <w:t>：企业需对设备进行身份认证和完整性验证，防止未经授权的设备接入内网。</w:t>
      </w:r>
    </w:p>
    <w:p w14:paraId="16A5A4D6" w14:textId="77777777" w:rsidR="00F541A7" w:rsidRDefault="00F541A7" w:rsidP="00F541A7">
      <w:pPr>
        <w:pStyle w:val="ListParagraph"/>
        <w:numPr>
          <w:ilvl w:val="0"/>
          <w:numId w:val="6"/>
        </w:numPr>
        <w:rPr>
          <w:b/>
          <w:bCs/>
        </w:rPr>
      </w:pPr>
      <w:r w:rsidRPr="00F541A7">
        <w:rPr>
          <w:rFonts w:hint="eastAsia"/>
          <w:b/>
          <w:bCs/>
        </w:rPr>
        <w:t>物联网（</w:t>
      </w:r>
      <w:r w:rsidRPr="00F541A7">
        <w:rPr>
          <w:rFonts w:hint="eastAsia"/>
          <w:b/>
          <w:bCs/>
        </w:rPr>
        <w:t>IoT</w:t>
      </w:r>
      <w:r w:rsidRPr="00F541A7">
        <w:rPr>
          <w:rFonts w:hint="eastAsia"/>
          <w:b/>
          <w:bCs/>
        </w:rPr>
        <w:t>）设备厂商</w:t>
      </w:r>
    </w:p>
    <w:p w14:paraId="39A26A5B" w14:textId="2E3C4292" w:rsidR="00F541A7" w:rsidRPr="00F541A7" w:rsidRDefault="00F541A7" w:rsidP="00F541A7">
      <w:pPr>
        <w:numPr>
          <w:ilvl w:val="1"/>
          <w:numId w:val="3"/>
        </w:numPr>
        <w:rPr>
          <w:rFonts w:hint="eastAsia"/>
        </w:rPr>
      </w:pPr>
      <w:r w:rsidRPr="00F541A7">
        <w:rPr>
          <w:rFonts w:hint="eastAsia"/>
        </w:rPr>
        <w:t>智能家居、工业物联网等设备需通过</w:t>
      </w:r>
      <w:r w:rsidRPr="00F541A7">
        <w:rPr>
          <w:rFonts w:hint="eastAsia"/>
        </w:rPr>
        <w:t>TPM 2.0</w:t>
      </w:r>
      <w:r w:rsidRPr="00F541A7">
        <w:rPr>
          <w:rFonts w:hint="eastAsia"/>
        </w:rPr>
        <w:t>保障固件安全、设备身份认证和数据传输加密。</w:t>
      </w:r>
    </w:p>
    <w:p w14:paraId="0838F912" w14:textId="74F22A59" w:rsidR="0095258A" w:rsidRPr="0095258A" w:rsidRDefault="0095258A" w:rsidP="0095258A">
      <w:pPr>
        <w:pStyle w:val="ListParagraph"/>
        <w:numPr>
          <w:ilvl w:val="0"/>
          <w:numId w:val="6"/>
        </w:numPr>
        <w:rPr>
          <w:b/>
          <w:bCs/>
        </w:rPr>
      </w:pPr>
      <w:r w:rsidRPr="0095258A">
        <w:rPr>
          <w:rFonts w:hint="eastAsia"/>
          <w:b/>
          <w:bCs/>
        </w:rPr>
        <w:t>合规性场景</w:t>
      </w:r>
    </w:p>
    <w:p w14:paraId="6BB153E5" w14:textId="60C43B54" w:rsidR="00F541A7" w:rsidRDefault="0095258A" w:rsidP="0095258A">
      <w:pPr>
        <w:numPr>
          <w:ilvl w:val="1"/>
          <w:numId w:val="3"/>
        </w:numPr>
      </w:pPr>
      <w:r>
        <w:rPr>
          <w:rFonts w:hint="eastAsia"/>
        </w:rPr>
        <w:t>满足行业法规要求（如</w:t>
      </w:r>
      <w:r>
        <w:rPr>
          <w:rFonts w:hint="eastAsia"/>
        </w:rPr>
        <w:t>GDPR</w:t>
      </w:r>
      <w:r>
        <w:rPr>
          <w:rFonts w:hint="eastAsia"/>
        </w:rPr>
        <w:t>、</w:t>
      </w:r>
      <w:r>
        <w:rPr>
          <w:rFonts w:hint="eastAsia"/>
        </w:rPr>
        <w:t>HIPAA</w:t>
      </w:r>
      <w:r>
        <w:rPr>
          <w:rFonts w:hint="eastAsia"/>
        </w:rPr>
        <w:t>、</w:t>
      </w:r>
      <w:r>
        <w:rPr>
          <w:rFonts w:hint="eastAsia"/>
        </w:rPr>
        <w:t>PCI-DSS</w:t>
      </w:r>
      <w:r>
        <w:rPr>
          <w:rFonts w:hint="eastAsia"/>
        </w:rPr>
        <w:t>），避免因数据泄露导致的合规风险。</w:t>
      </w:r>
    </w:p>
    <w:p w14:paraId="4A93746F" w14:textId="77777777" w:rsidR="0095258A" w:rsidRDefault="0095258A">
      <w:pPr>
        <w:rPr>
          <w:rFonts w:hint="eastAsia"/>
        </w:rPr>
      </w:pPr>
    </w:p>
    <w:p w14:paraId="2F1B05E2" w14:textId="3B2EC95A" w:rsidR="00E83CD4" w:rsidRDefault="00E83CD4">
      <w:r>
        <w:lastRenderedPageBreak/>
        <w:t>Reference</w:t>
      </w:r>
      <w:r>
        <w:rPr>
          <w:rFonts w:hint="eastAsia"/>
        </w:rPr>
        <w:t xml:space="preserve">: </w:t>
      </w:r>
      <w:hyperlink r:id="rId11" w:history="1">
        <w:r w:rsidR="001D1ABD" w:rsidRPr="00FA2845">
          <w:rPr>
            <w:rStyle w:val="Hyperlink"/>
          </w:rPr>
          <w:t>https://aws.amazon.com/blogs/aws/amazon-ec2-now-supports-nitrotpm-and-uefi-secure-boot/</w:t>
        </w:r>
      </w:hyperlink>
    </w:p>
    <w:p w14:paraId="237E5C12" w14:textId="14FEF0B3" w:rsidR="001D1ABD" w:rsidRPr="001D1ABD" w:rsidRDefault="001D1ABD">
      <w:pPr>
        <w:rPr>
          <w:rStyle w:val="Hyperlink"/>
        </w:rPr>
      </w:pPr>
      <w:r w:rsidRPr="001D1ABD">
        <w:rPr>
          <w:rStyle w:val="Hyperlink"/>
        </w:rPr>
        <w:t>https://docs.fortinet.com/document/fortigate/7.6.0/new-features/329311/aws-nitrotpm-support-7-6-1</w:t>
      </w:r>
    </w:p>
    <w:p w14:paraId="04326515" w14:textId="77777777" w:rsidR="003C7962" w:rsidRDefault="003C7962"/>
    <w:sectPr w:rsidR="003C79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FA1"/>
    <w:multiLevelType w:val="multilevel"/>
    <w:tmpl w:val="8F78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B6697"/>
    <w:multiLevelType w:val="hybridMultilevel"/>
    <w:tmpl w:val="DE449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1A24"/>
    <w:multiLevelType w:val="multilevel"/>
    <w:tmpl w:val="2C42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17258"/>
    <w:multiLevelType w:val="multilevel"/>
    <w:tmpl w:val="DEE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7C3C"/>
    <w:multiLevelType w:val="multilevel"/>
    <w:tmpl w:val="2C42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A705F"/>
    <w:multiLevelType w:val="hybridMultilevel"/>
    <w:tmpl w:val="816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41570">
    <w:abstractNumId w:val="2"/>
  </w:num>
  <w:num w:numId="2" w16cid:durableId="1747414415">
    <w:abstractNumId w:val="4"/>
  </w:num>
  <w:num w:numId="3" w16cid:durableId="950212074">
    <w:abstractNumId w:val="0"/>
  </w:num>
  <w:num w:numId="4" w16cid:durableId="224032316">
    <w:abstractNumId w:val="3"/>
  </w:num>
  <w:num w:numId="5" w16cid:durableId="1159923047">
    <w:abstractNumId w:val="5"/>
  </w:num>
  <w:num w:numId="6" w16cid:durableId="79321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4B"/>
    <w:rsid w:val="00076D01"/>
    <w:rsid w:val="000A1C82"/>
    <w:rsid w:val="000A4A27"/>
    <w:rsid w:val="000C0D33"/>
    <w:rsid w:val="000F2C95"/>
    <w:rsid w:val="00117B57"/>
    <w:rsid w:val="001234AA"/>
    <w:rsid w:val="0018013A"/>
    <w:rsid w:val="001858E1"/>
    <w:rsid w:val="001D1ABD"/>
    <w:rsid w:val="00283B78"/>
    <w:rsid w:val="002B64D1"/>
    <w:rsid w:val="002C15A7"/>
    <w:rsid w:val="002F7B4B"/>
    <w:rsid w:val="00353483"/>
    <w:rsid w:val="003C7962"/>
    <w:rsid w:val="004A307C"/>
    <w:rsid w:val="004F2522"/>
    <w:rsid w:val="00611B6E"/>
    <w:rsid w:val="00635EB8"/>
    <w:rsid w:val="006B30FC"/>
    <w:rsid w:val="00734ED9"/>
    <w:rsid w:val="00797D37"/>
    <w:rsid w:val="007E7A4E"/>
    <w:rsid w:val="0095258A"/>
    <w:rsid w:val="0097616E"/>
    <w:rsid w:val="009D1808"/>
    <w:rsid w:val="00A015FF"/>
    <w:rsid w:val="00A0197A"/>
    <w:rsid w:val="00A47C3F"/>
    <w:rsid w:val="00A5248B"/>
    <w:rsid w:val="00A66591"/>
    <w:rsid w:val="00A73480"/>
    <w:rsid w:val="00A7490A"/>
    <w:rsid w:val="00AB1263"/>
    <w:rsid w:val="00BA58E2"/>
    <w:rsid w:val="00BC17CA"/>
    <w:rsid w:val="00C23158"/>
    <w:rsid w:val="00C80A91"/>
    <w:rsid w:val="00D26E3B"/>
    <w:rsid w:val="00D63732"/>
    <w:rsid w:val="00DE10DC"/>
    <w:rsid w:val="00E83CD4"/>
    <w:rsid w:val="00E96689"/>
    <w:rsid w:val="00EB0626"/>
    <w:rsid w:val="00EC7518"/>
    <w:rsid w:val="00F541A7"/>
    <w:rsid w:val="00F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2218"/>
  <w15:chartTrackingRefBased/>
  <w15:docId w15:val="{F3DEC3E2-1120-47B0-B49B-CB94BE20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B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1A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D1A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blogs/aws/amazon-ec2-now-supports-nitrotpm-and-uefi-secure-boo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Liu</dc:creator>
  <cp:keywords/>
  <dc:description/>
  <cp:lastModifiedBy>Gang Liu</cp:lastModifiedBy>
  <cp:revision>10</cp:revision>
  <dcterms:created xsi:type="dcterms:W3CDTF">2025-03-03T02:50:00Z</dcterms:created>
  <dcterms:modified xsi:type="dcterms:W3CDTF">2025-03-03T03:19:00Z</dcterms:modified>
</cp:coreProperties>
</file>