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2267B" w14:textId="5CCC4453" w:rsidR="003B2D4D" w:rsidRDefault="00201C18" w:rsidP="00201C1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get the OAuth Token for the Fitbit API</w:t>
      </w:r>
    </w:p>
    <w:p w14:paraId="23660C14" w14:textId="1CEA32A2" w:rsidR="00201C18" w:rsidRDefault="00201C18" w:rsidP="00201C18">
      <w:pPr>
        <w:jc w:val="center"/>
        <w:rPr>
          <w:b/>
          <w:bCs/>
          <w:sz w:val="36"/>
          <w:szCs w:val="36"/>
        </w:rPr>
      </w:pPr>
    </w:p>
    <w:p w14:paraId="5FA542BF" w14:textId="08F05AC3" w:rsidR="00201C18" w:rsidRDefault="00201C18" w:rsidP="00201C18">
      <w:pPr>
        <w:rPr>
          <w:sz w:val="32"/>
          <w:szCs w:val="32"/>
        </w:rPr>
      </w:pPr>
      <w:r>
        <w:rPr>
          <w:sz w:val="32"/>
          <w:szCs w:val="32"/>
        </w:rPr>
        <w:t xml:space="preserve">Here I have used the implicit code flow for my project. </w:t>
      </w:r>
    </w:p>
    <w:p w14:paraId="07D6A49D" w14:textId="0FE53173" w:rsidR="00201C18" w:rsidRPr="00201C18" w:rsidRDefault="00201C18" w:rsidP="00201C18">
      <w:pPr>
        <w:rPr>
          <w:b/>
          <w:bCs/>
          <w:sz w:val="40"/>
          <w:szCs w:val="40"/>
        </w:rPr>
      </w:pPr>
      <w:r w:rsidRPr="00201C18">
        <w:rPr>
          <w:b/>
          <w:bCs/>
          <w:sz w:val="40"/>
          <w:szCs w:val="40"/>
        </w:rPr>
        <w:t>Steps:</w:t>
      </w:r>
    </w:p>
    <w:p w14:paraId="66A6C099" w14:textId="1C0195E3" w:rsidR="00201C18" w:rsidRDefault="00201C18" w:rsidP="00201C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01C18">
        <w:rPr>
          <w:sz w:val="32"/>
          <w:szCs w:val="32"/>
        </w:rPr>
        <w:t xml:space="preserve">Go </w:t>
      </w:r>
      <w:r>
        <w:rPr>
          <w:sz w:val="32"/>
          <w:szCs w:val="32"/>
        </w:rPr>
        <w:t xml:space="preserve">to </w:t>
      </w:r>
      <w:hyperlink r:id="rId5" w:history="1">
        <w:r w:rsidRPr="005760B0">
          <w:rPr>
            <w:rStyle w:val="Hyperlink"/>
            <w:sz w:val="32"/>
            <w:szCs w:val="32"/>
          </w:rPr>
          <w:t>https://dev.fitbit.com/apps</w:t>
        </w:r>
      </w:hyperlink>
      <w:r>
        <w:rPr>
          <w:sz w:val="32"/>
          <w:szCs w:val="32"/>
        </w:rPr>
        <w:t xml:space="preserve"> and Login </w:t>
      </w:r>
    </w:p>
    <w:p w14:paraId="03DFD473" w14:textId="554AFEAA" w:rsidR="00D013BC" w:rsidRDefault="00D013BC" w:rsidP="00D013BC">
      <w:pPr>
        <w:rPr>
          <w:sz w:val="32"/>
          <w:szCs w:val="32"/>
        </w:rPr>
      </w:pPr>
    </w:p>
    <w:p w14:paraId="39189088" w14:textId="77777777" w:rsidR="00D013BC" w:rsidRPr="00D013BC" w:rsidRDefault="00D013BC" w:rsidP="00D013BC">
      <w:pPr>
        <w:rPr>
          <w:sz w:val="32"/>
          <w:szCs w:val="32"/>
        </w:rPr>
      </w:pPr>
    </w:p>
    <w:p w14:paraId="7160FFA1" w14:textId="29E0488C" w:rsidR="00201C18" w:rsidRDefault="00201C18" w:rsidP="00201C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Register a new app</w:t>
      </w:r>
    </w:p>
    <w:p w14:paraId="2914BFE4" w14:textId="03EA18CE" w:rsidR="00201C18" w:rsidRDefault="00201C18" w:rsidP="00201C18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EA595E2" wp14:editId="0D6F3DDC">
            <wp:extent cx="5731510" cy="271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745D" w14:textId="77777777" w:rsidR="00D013BC" w:rsidRDefault="00D013BC" w:rsidP="00D013BC">
      <w:pPr>
        <w:ind w:left="360"/>
        <w:rPr>
          <w:sz w:val="32"/>
          <w:szCs w:val="32"/>
        </w:rPr>
      </w:pPr>
    </w:p>
    <w:p w14:paraId="64EF8986" w14:textId="77777777" w:rsidR="00D013BC" w:rsidRDefault="00D013BC" w:rsidP="00D013BC">
      <w:pPr>
        <w:ind w:left="360"/>
        <w:rPr>
          <w:sz w:val="32"/>
          <w:szCs w:val="32"/>
        </w:rPr>
      </w:pPr>
    </w:p>
    <w:p w14:paraId="0A98F51D" w14:textId="77777777" w:rsidR="00D013BC" w:rsidRDefault="00D013BC" w:rsidP="00D013BC">
      <w:pPr>
        <w:ind w:left="360"/>
        <w:rPr>
          <w:sz w:val="32"/>
          <w:szCs w:val="32"/>
        </w:rPr>
      </w:pPr>
    </w:p>
    <w:p w14:paraId="04222532" w14:textId="77777777" w:rsidR="00D013BC" w:rsidRDefault="00D013BC" w:rsidP="00D013BC">
      <w:pPr>
        <w:ind w:left="360"/>
        <w:rPr>
          <w:sz w:val="32"/>
          <w:szCs w:val="32"/>
        </w:rPr>
      </w:pPr>
    </w:p>
    <w:p w14:paraId="46C643DE" w14:textId="5B60CCCD" w:rsidR="00201C18" w:rsidRPr="00D013BC" w:rsidRDefault="00D013BC" w:rsidP="00D013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013BC">
        <w:rPr>
          <w:sz w:val="32"/>
          <w:szCs w:val="32"/>
        </w:rPr>
        <w:t>Fill up the fields</w:t>
      </w:r>
    </w:p>
    <w:p w14:paraId="6F5FF59E" w14:textId="483C16A1" w:rsidR="00D013BC" w:rsidRDefault="00D013BC" w:rsidP="00D013BC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B5B24A" wp14:editId="0E8589F1">
            <wp:extent cx="3333750" cy="856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EA9E" w14:textId="45FA0165" w:rsidR="00D013BC" w:rsidRDefault="00D013BC" w:rsidP="00D013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Click on the OAuth tutorial page</w:t>
      </w:r>
    </w:p>
    <w:p w14:paraId="23145809" w14:textId="77777777" w:rsidR="00D013BC" w:rsidRDefault="00D013BC" w:rsidP="00D013BC">
      <w:pPr>
        <w:pStyle w:val="ListParagraph"/>
        <w:rPr>
          <w:sz w:val="32"/>
          <w:szCs w:val="32"/>
        </w:rPr>
      </w:pPr>
    </w:p>
    <w:p w14:paraId="5F7D4F95" w14:textId="5FFCE183" w:rsidR="00D013BC" w:rsidRDefault="00D013BC" w:rsidP="00D013BC">
      <w:pPr>
        <w:pStyle w:val="ListParagraph"/>
        <w:rPr>
          <w:sz w:val="32"/>
          <w:szCs w:val="32"/>
        </w:rPr>
      </w:pPr>
      <w:r w:rsidRPr="00D013BC">
        <w:rPr>
          <w:noProof/>
          <w:sz w:val="32"/>
          <w:szCs w:val="32"/>
        </w:rPr>
        <w:drawing>
          <wp:inline distT="0" distB="0" distL="0" distR="0" wp14:anchorId="5113BA74" wp14:editId="7C107332">
            <wp:extent cx="5731510" cy="5884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52E2" w14:textId="3ACC57FB" w:rsidR="00A62466" w:rsidRDefault="00A62466" w:rsidP="00D013BC">
      <w:pPr>
        <w:pStyle w:val="ListParagraph"/>
        <w:rPr>
          <w:sz w:val="32"/>
          <w:szCs w:val="32"/>
        </w:rPr>
      </w:pPr>
    </w:p>
    <w:p w14:paraId="4C5814A5" w14:textId="6A1CDD53" w:rsidR="00A62466" w:rsidRDefault="00A62466" w:rsidP="00D013BC">
      <w:pPr>
        <w:pStyle w:val="ListParagraph"/>
        <w:rPr>
          <w:sz w:val="32"/>
          <w:szCs w:val="32"/>
        </w:rPr>
      </w:pPr>
    </w:p>
    <w:p w14:paraId="70639BC1" w14:textId="77777777" w:rsidR="00A62466" w:rsidRDefault="00A62466" w:rsidP="00D013BC">
      <w:pPr>
        <w:pStyle w:val="ListParagraph"/>
        <w:rPr>
          <w:sz w:val="32"/>
          <w:szCs w:val="32"/>
        </w:rPr>
      </w:pPr>
    </w:p>
    <w:p w14:paraId="67974370" w14:textId="3102FB1A" w:rsidR="00A62466" w:rsidRDefault="00A62466" w:rsidP="00D013BC">
      <w:pPr>
        <w:pStyle w:val="ListParagraph"/>
        <w:rPr>
          <w:sz w:val="32"/>
          <w:szCs w:val="32"/>
        </w:rPr>
      </w:pPr>
    </w:p>
    <w:p w14:paraId="5A67DEFF" w14:textId="65BDA5B3" w:rsidR="00A62466" w:rsidRDefault="00A62466" w:rsidP="00A624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Choose the Implicit Grant flow and Click on the link below there</w:t>
      </w:r>
    </w:p>
    <w:p w14:paraId="378AB433" w14:textId="1F38E197" w:rsidR="00A62466" w:rsidRDefault="00A62466" w:rsidP="00A62466">
      <w:pPr>
        <w:rPr>
          <w:noProof/>
        </w:rPr>
      </w:pPr>
    </w:p>
    <w:p w14:paraId="64331227" w14:textId="4B378F90" w:rsidR="00A62466" w:rsidRDefault="00A62466" w:rsidP="00A62466">
      <w:pPr>
        <w:rPr>
          <w:sz w:val="32"/>
          <w:szCs w:val="32"/>
        </w:rPr>
      </w:pPr>
      <w:r w:rsidRPr="00A62466">
        <w:rPr>
          <w:noProof/>
          <w:sz w:val="32"/>
          <w:szCs w:val="32"/>
        </w:rPr>
        <w:lastRenderedPageBreak/>
        <w:drawing>
          <wp:inline distT="0" distB="0" distL="0" distR="0" wp14:anchorId="79F20B3E" wp14:editId="7FFBE253">
            <wp:extent cx="5379720" cy="576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6726" w14:textId="55D89E0E" w:rsidR="00A62466" w:rsidRDefault="00A62466" w:rsidP="00A62466">
      <w:pPr>
        <w:rPr>
          <w:sz w:val="32"/>
          <w:szCs w:val="32"/>
        </w:rPr>
      </w:pPr>
    </w:p>
    <w:p w14:paraId="53B38B37" w14:textId="5C3E1158" w:rsidR="00A62466" w:rsidRDefault="00A62466" w:rsidP="00A624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Grand the Access from the page opened.</w:t>
      </w:r>
    </w:p>
    <w:p w14:paraId="542C51A2" w14:textId="7C33A111" w:rsidR="00A62466" w:rsidRDefault="00A62466" w:rsidP="00A62466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650139" wp14:editId="6D72A8E6">
            <wp:extent cx="5731510" cy="6227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1331" w14:textId="0D0FDF23" w:rsidR="00A62466" w:rsidRDefault="00A62466" w:rsidP="00A62466">
      <w:pPr>
        <w:pStyle w:val="ListParagraph"/>
        <w:rPr>
          <w:sz w:val="32"/>
          <w:szCs w:val="32"/>
        </w:rPr>
      </w:pPr>
    </w:p>
    <w:p w14:paraId="34F00770" w14:textId="451BB3FF" w:rsidR="00A62466" w:rsidRDefault="008153A9" w:rsidP="00A624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Click on allow and it will say the page cannot be reached. That’s fine. Just see the change in url and copy everything from the resulting url </w:t>
      </w:r>
      <w:r w:rsidR="005854AA">
        <w:rPr>
          <w:sz w:val="32"/>
          <w:szCs w:val="32"/>
        </w:rPr>
        <w:t>(after</w:t>
      </w:r>
      <w:r>
        <w:rPr>
          <w:sz w:val="32"/>
          <w:szCs w:val="32"/>
        </w:rPr>
        <w:t xml:space="preserve"> you click </w:t>
      </w:r>
      <w:r w:rsidR="005854AA">
        <w:rPr>
          <w:sz w:val="32"/>
          <w:szCs w:val="32"/>
        </w:rPr>
        <w:t>allow)</w:t>
      </w:r>
      <w:r>
        <w:rPr>
          <w:sz w:val="32"/>
          <w:szCs w:val="32"/>
        </w:rPr>
        <w:t xml:space="preserve"> after </w:t>
      </w:r>
      <w:r w:rsidR="005854AA">
        <w:rPr>
          <w:sz w:val="32"/>
          <w:szCs w:val="32"/>
        </w:rPr>
        <w:t>the #</w:t>
      </w:r>
      <w:r>
        <w:rPr>
          <w:sz w:val="32"/>
          <w:szCs w:val="32"/>
        </w:rPr>
        <w:t xml:space="preserve"> symbol and put them in the next field </w:t>
      </w:r>
      <w:r w:rsidR="005854AA">
        <w:rPr>
          <w:sz w:val="32"/>
          <w:szCs w:val="32"/>
        </w:rPr>
        <w:t>(Parse</w:t>
      </w:r>
      <w:r>
        <w:rPr>
          <w:sz w:val="32"/>
          <w:szCs w:val="32"/>
        </w:rPr>
        <w:t xml:space="preserve"> </w:t>
      </w:r>
      <w:r w:rsidR="005854AA">
        <w:rPr>
          <w:sz w:val="32"/>
          <w:szCs w:val="32"/>
        </w:rPr>
        <w:t>response)</w:t>
      </w:r>
      <w:r>
        <w:rPr>
          <w:sz w:val="32"/>
          <w:szCs w:val="32"/>
        </w:rPr>
        <w:t xml:space="preserve"> of the page.</w:t>
      </w:r>
    </w:p>
    <w:p w14:paraId="5E146722" w14:textId="01599FC5" w:rsidR="008153A9" w:rsidRDefault="008153A9" w:rsidP="008153A9">
      <w:pPr>
        <w:rPr>
          <w:sz w:val="32"/>
          <w:szCs w:val="32"/>
        </w:rPr>
      </w:pPr>
    </w:p>
    <w:p w14:paraId="6653052E" w14:textId="57704A1F" w:rsidR="008153A9" w:rsidRDefault="008153A9" w:rsidP="008153A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3D640D" wp14:editId="2A636072">
            <wp:extent cx="5731510" cy="4152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59D6" w14:textId="565B7035" w:rsidR="008153A9" w:rsidRDefault="008153A9" w:rsidP="008153A9">
      <w:pPr>
        <w:rPr>
          <w:sz w:val="32"/>
          <w:szCs w:val="32"/>
        </w:rPr>
      </w:pPr>
    </w:p>
    <w:p w14:paraId="0CEC7806" w14:textId="4B08165F" w:rsidR="008153A9" w:rsidRPr="008153A9" w:rsidRDefault="008153A9" w:rsidP="008153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will show you the granted Auth Token there and you can replace the token part of the code with the granted token shown here. I am not including a screenshot of the page due to security reasons. </w:t>
      </w:r>
    </w:p>
    <w:sectPr w:rsidR="008153A9" w:rsidRPr="0081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02788"/>
    <w:multiLevelType w:val="hybridMultilevel"/>
    <w:tmpl w:val="5B4AB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66956"/>
    <w:multiLevelType w:val="hybridMultilevel"/>
    <w:tmpl w:val="B3622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5"/>
    <w:rsid w:val="000A7975"/>
    <w:rsid w:val="00201C18"/>
    <w:rsid w:val="003B2D4D"/>
    <w:rsid w:val="005854AA"/>
    <w:rsid w:val="008153A9"/>
    <w:rsid w:val="00A62466"/>
    <w:rsid w:val="00D0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B175"/>
  <w15:chartTrackingRefBased/>
  <w15:docId w15:val="{581E297C-0B04-417B-B0D2-D9D1AD03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fitbit.com/app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Ghosh</dc:creator>
  <cp:keywords/>
  <dc:description/>
  <cp:lastModifiedBy>Arpan Ghosh</cp:lastModifiedBy>
  <cp:revision>5</cp:revision>
  <cp:lastPrinted>2021-03-22T03:20:00Z</cp:lastPrinted>
  <dcterms:created xsi:type="dcterms:W3CDTF">2021-03-22T02:45:00Z</dcterms:created>
  <dcterms:modified xsi:type="dcterms:W3CDTF">2021-03-22T03:21:00Z</dcterms:modified>
</cp:coreProperties>
</file>