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ogramming-guide-hdr-module-in-dpe"/>
      <w:r>
        <w:t xml:space="preserve">Programming Guide: HDR Module in DPE</w:t>
      </w:r>
      <w:bookmarkEnd w:id="20"/>
    </w:p>
    <w:p>
      <w:pPr>
        <w:pStyle w:val="FirstParagraph"/>
      </w:pPr>
      <w:r>
        <w:t xml:space="preserve">This programming guide contains necessary information for correctly configuring the HDR-related registers to perform color volume transform from SDR/HDR to SDR/HDR data. Currently the HDR standards supported are HDR10 and HLG10.</w:t>
      </w:r>
    </w:p>
    <w:p>
      <w:pPr>
        <w:pStyle w:val="BodyText"/>
      </w:pPr>
      <w:r>
        <w:t xml:space="preserve">This guide will only give sample configurations for the various supported processing modes as the actual incoming metadata and the target parameters are not fixed.</w:t>
      </w:r>
    </w:p>
    <w:p>
      <w:pPr>
        <w:pStyle w:val="BodyText"/>
      </w:pPr>
      <w:r>
        <w:t xml:space="preserve">In addition, it is assumed that the</w:t>
      </w:r>
      <w:r>
        <w:t xml:space="preserve"> </w:t>
      </w:r>
      <w:r>
        <w:rPr>
          <w:b/>
        </w:rPr>
        <w:t xml:space="preserve">correct</w:t>
      </w:r>
      <w:r>
        <w:t xml:space="preserve"> </w:t>
      </w:r>
      <w:r>
        <w:t xml:space="preserve">processing mode is detected before configuring the related registers. Otherwise the output of the HDR module will be erroneous.</w:t>
      </w:r>
    </w:p>
    <w:p>
      <w:pPr>
        <w:pStyle w:val="Heading2"/>
      </w:pPr>
      <w:bookmarkStart w:id="21" w:name="configurable-parametersregisters"/>
      <w:r>
        <w:t xml:space="preserve">1. Configurable Parameters/Registers</w:t>
      </w:r>
      <w:bookmarkEnd w:id="21"/>
    </w:p>
    <w:p>
      <w:pPr>
        <w:pStyle w:val="FirstParagraph"/>
      </w:pPr>
      <w:r>
        <w:t xml:space="preserve">The configurable parameters or registers can be divided into 2 categories: the top-level application-wise parameters/registers and the low-level registers for the detailed LUT-related data.</w:t>
      </w:r>
    </w:p>
    <w:p>
      <w:pPr>
        <w:pStyle w:val="Heading3"/>
      </w:pPr>
      <w:bookmarkStart w:id="22" w:name="top-level-parametersregisters"/>
      <w:r>
        <w:t xml:space="preserve">1.1 Top-level Parameters/Registers</w:t>
      </w:r>
      <w:bookmarkEnd w:id="22"/>
    </w:p>
    <w:p>
      <w:pPr>
        <w:pStyle w:val="Heading4"/>
      </w:pPr>
      <w:bookmarkStart w:id="23" w:name="enable-signals"/>
      <w:r>
        <w:t xml:space="preserve">1.1.1 Enable Signals</w:t>
      </w:r>
      <w:bookmarkEnd w:id="23"/>
    </w:p>
    <w:p>
      <w:pPr>
        <w:pStyle w:val="Heading5"/>
      </w:pPr>
      <w:bookmarkStart w:id="24" w:name="dpe_hdr_en-enable-signal-for-hdr-module"/>
      <w:r>
        <w:t xml:space="preserve">1.1.1.1</w:t>
      </w:r>
      <w:r>
        <w:t xml:space="preserve"> </w:t>
      </w:r>
      <w:r>
        <w:rPr>
          <w:rStyle w:val="VerbatimChar"/>
        </w:rPr>
        <w:t xml:space="preserve">dpe_hdr_en</w:t>
      </w:r>
      <w:r>
        <w:t xml:space="preserve">: Enable Signal for HDR Module</w:t>
      </w:r>
      <w:bookmarkEnd w:id="24"/>
    </w:p>
    <w:p>
      <w:pPr>
        <w:pStyle w:val="FirstParagraph"/>
      </w:pPr>
      <w:r>
        <w:t xml:space="preserve">1-bit value. Set it to</w:t>
      </w:r>
      <w:r>
        <w:t xml:space="preserve"> </w:t>
      </w:r>
      <w:r>
        <w:rPr>
          <w:rStyle w:val="VerbatimChar"/>
        </w:rPr>
        <w:t xml:space="preserve">0</w:t>
      </w:r>
      <w:r>
        <w:t xml:space="preserve"> </w:t>
      </w:r>
      <w:r>
        <w:t xml:space="preserve">if HDR module is bypassed, otherwise set to</w:t>
      </w:r>
      <w:r>
        <w:t xml:space="preserve"> </w:t>
      </w:r>
      <w:r>
        <w:rPr>
          <w:rStyle w:val="VerbatimChar"/>
        </w:rPr>
        <w:t xml:space="preserve">1</w:t>
      </w:r>
      <w:r>
        <w:t xml:space="preserve"> </w:t>
      </w:r>
      <w:r>
        <w:t xml:space="preserve">to enable the module.</w:t>
      </w:r>
    </w:p>
    <w:p>
      <w:pPr>
        <w:pStyle w:val="Heading5"/>
      </w:pPr>
      <w:bookmarkStart w:id="25" w:name="X5ec399a6a223a1fcd956d9590cd1e12f024018a"/>
      <w:r>
        <w:t xml:space="preserve">1.1.1.2</w:t>
      </w:r>
      <w:r>
        <w:t xml:space="preserve"> </w:t>
      </w:r>
      <w:r>
        <w:rPr>
          <w:rStyle w:val="VerbatimChar"/>
        </w:rPr>
        <w:t xml:space="preserve">dpe_hdr_tm_sat_en</w:t>
      </w:r>
      <w:r>
        <w:t xml:space="preserve">: Enable Signal for Saturation Enhancement</w:t>
      </w:r>
      <w:bookmarkEnd w:id="25"/>
    </w:p>
    <w:p>
      <w:pPr>
        <w:pStyle w:val="FirstParagraph"/>
      </w:pPr>
      <w:r>
        <w:t xml:space="preserve">1-bit value. Set to</w:t>
      </w:r>
      <w:r>
        <w:t xml:space="preserve"> </w:t>
      </w:r>
      <w:r>
        <w:rPr>
          <w:rStyle w:val="VerbatimChar"/>
        </w:rPr>
        <w:t xml:space="preserve">0</w:t>
      </w:r>
      <w:r>
        <w:t xml:space="preserve"> </w:t>
      </w:r>
      <w:r>
        <w:t xml:space="preserve">if saturation enhancement processing after tone mapping is bypassed, otherwise set to</w:t>
      </w:r>
      <w:r>
        <w:t xml:space="preserve"> </w:t>
      </w:r>
      <w:r>
        <w:rPr>
          <w:rStyle w:val="VerbatimChar"/>
        </w:rPr>
        <w:t xml:space="preserve">1</w:t>
      </w:r>
      <w:r>
        <w:t xml:space="preserve"> </w:t>
      </w:r>
      <w:r>
        <w:t xml:space="preserve">and the processing will be performed.</w:t>
      </w:r>
    </w:p>
    <w:p>
      <w:pPr>
        <w:pStyle w:val="Heading4"/>
      </w:pPr>
      <w:bookmarkStart w:id="26" w:name="processing-mode-related-parameters"/>
      <w:r>
        <w:t xml:space="preserve">1.1.2 Processing Mode Related Parameters</w:t>
      </w:r>
      <w:bookmarkEnd w:id="26"/>
    </w:p>
    <w:p>
      <w:pPr>
        <w:pStyle w:val="FirstParagraph"/>
      </w:pPr>
      <w:r>
        <w:t xml:space="preserve">All the parameters in this category can be of enumerated type.</w:t>
      </w:r>
    </w:p>
    <w:p>
      <w:pPr>
        <w:pStyle w:val="Heading5"/>
      </w:pPr>
      <w:bookmarkStart w:id="27" w:name="X22b4e1c7fedff4d785033926346175ead446b72"/>
      <w:r>
        <w:t xml:space="preserve">1.1.2.1</w:t>
      </w:r>
      <w:r>
        <w:t xml:space="preserve"> </w:t>
      </w:r>
      <w:r>
        <w:rPr>
          <w:rStyle w:val="VerbatimChar"/>
        </w:rPr>
        <w:t xml:space="preserve">tf_in</w:t>
      </w:r>
      <w:r>
        <w:t xml:space="preserve"> </w:t>
      </w:r>
      <w:r>
        <w:t xml:space="preserve">&amp;</w:t>
      </w:r>
      <w:r>
        <w:t xml:space="preserve"> </w:t>
      </w:r>
      <w:r>
        <w:rPr>
          <w:rStyle w:val="VerbatimChar"/>
        </w:rPr>
        <w:t xml:space="preserve">tf_out</w:t>
      </w:r>
      <w:r>
        <w:t xml:space="preserve">: Input &amp; Output Transfer Function Type</w:t>
      </w:r>
      <w:bookmarkEnd w:id="27"/>
    </w:p>
    <w:p>
      <w:pPr>
        <w:pStyle w:val="FirstParagraph"/>
      </w:pPr>
      <w:r>
        <w:t xml:space="preserve">Possible types are as follows:</w:t>
      </w:r>
    </w:p>
    <w:p>
      <w:pPr>
        <w:pStyle w:val="Compact"/>
        <w:numPr>
          <w:numId w:val="1001"/>
          <w:ilvl w:val="0"/>
        </w:numPr>
      </w:pPr>
      <w:r>
        <w:t xml:space="preserve">SDR</w:t>
      </w:r>
    </w:p>
    <w:p>
      <w:pPr>
        <w:pStyle w:val="Compact"/>
        <w:numPr>
          <w:numId w:val="1002"/>
          <w:ilvl w:val="1"/>
        </w:numPr>
      </w:pPr>
      <w:r>
        <w:rPr>
          <w:rStyle w:val="VerbatimChar"/>
        </w:rPr>
        <w:t xml:space="preserve">TF_ADOBERGB</w:t>
      </w:r>
      <w:r>
        <w:t xml:space="preserve">: transfer function of Adobe RGB signal</w:t>
      </w:r>
    </w:p>
    <w:p>
      <w:pPr>
        <w:pStyle w:val="Compact"/>
        <w:numPr>
          <w:numId w:val="1002"/>
          <w:ilvl w:val="1"/>
        </w:numPr>
      </w:pPr>
      <w:r>
        <w:rPr>
          <w:rStyle w:val="VerbatimChar"/>
        </w:rPr>
        <w:t xml:space="preserve">TF_ITUOETF</w:t>
      </w:r>
      <w:r>
        <w:t xml:space="preserve">: transfer function defined in ITU’s BT.601/BT.709/BT.2020 standards</w:t>
      </w:r>
    </w:p>
    <w:p>
      <w:pPr>
        <w:pStyle w:val="Compact"/>
        <w:numPr>
          <w:numId w:val="1002"/>
          <w:ilvl w:val="1"/>
        </w:numPr>
      </w:pPr>
      <w:r>
        <w:rPr>
          <w:rStyle w:val="VerbatimChar"/>
        </w:rPr>
        <w:t xml:space="preserve">TF_BT1886</w:t>
      </w:r>
      <w:r>
        <w:t xml:space="preserve">: transfer function defined in BT.1886 standard</w:t>
      </w:r>
    </w:p>
    <w:p>
      <w:pPr>
        <w:pStyle w:val="Compact"/>
        <w:numPr>
          <w:numId w:val="1002"/>
          <w:ilvl w:val="1"/>
        </w:numPr>
      </w:pPr>
      <w:r>
        <w:rPr>
          <w:rStyle w:val="VerbatimChar"/>
        </w:rPr>
        <w:t xml:space="preserve">TF_SRGB</w:t>
      </w:r>
      <w:r>
        <w:t xml:space="preserve">: transfer function of sRGB signal</w:t>
      </w:r>
    </w:p>
    <w:p>
      <w:pPr>
        <w:pStyle w:val="Compact"/>
        <w:numPr>
          <w:numId w:val="1001"/>
          <w:ilvl w:val="0"/>
        </w:numPr>
      </w:pPr>
      <w:r>
        <w:t xml:space="preserve">HDR10</w:t>
      </w:r>
    </w:p>
    <w:p>
      <w:pPr>
        <w:pStyle w:val="Compact"/>
        <w:numPr>
          <w:numId w:val="1003"/>
          <w:ilvl w:val="1"/>
        </w:numPr>
      </w:pPr>
      <w:r>
        <w:rPr>
          <w:rStyle w:val="VerbatimChar"/>
        </w:rPr>
        <w:t xml:space="preserve">TF_PQ</w:t>
      </w:r>
      <w:r>
        <w:t xml:space="preserve">: transfer function of PQ signal</w:t>
      </w:r>
    </w:p>
    <w:p>
      <w:pPr>
        <w:pStyle w:val="Compact"/>
        <w:numPr>
          <w:numId w:val="1001"/>
          <w:ilvl w:val="0"/>
        </w:numPr>
      </w:pPr>
      <w:r>
        <w:t xml:space="preserve">HLG10</w:t>
      </w:r>
    </w:p>
    <w:p>
      <w:pPr>
        <w:pStyle w:val="Compact"/>
        <w:numPr>
          <w:numId w:val="1004"/>
          <w:ilvl w:val="1"/>
        </w:numPr>
      </w:pPr>
      <w:r>
        <w:rPr>
          <w:rStyle w:val="VerbatimChar"/>
        </w:rPr>
        <w:t xml:space="preserve">TF_HLG</w:t>
      </w:r>
      <w:r>
        <w:t xml:space="preserve">: transfer function of HLG signal</w:t>
      </w:r>
    </w:p>
    <w:p>
      <w:pPr>
        <w:pStyle w:val="Heading5"/>
      </w:pPr>
      <w:bookmarkStart w:id="28" w:name="X72a6e3916efba041917df261098accaf2e5ea03"/>
      <w:r>
        <w:t xml:space="preserve">1.1.2.2</w:t>
      </w:r>
      <w:r>
        <w:t xml:space="preserve"> </w:t>
      </w:r>
      <w:r>
        <w:rPr>
          <w:rStyle w:val="VerbatimChar"/>
        </w:rPr>
        <w:t xml:space="preserve">tf_in_mode</w:t>
      </w:r>
      <w:r>
        <w:t xml:space="preserve"> </w:t>
      </w:r>
      <w:r>
        <w:t xml:space="preserve">&amp;</w:t>
      </w:r>
      <w:r>
        <w:t xml:space="preserve"> </w:t>
      </w:r>
      <w:r>
        <w:rPr>
          <w:rStyle w:val="VerbatimChar"/>
        </w:rPr>
        <w:t xml:space="preserve">tf_out_mode</w:t>
      </w:r>
      <w:r>
        <w:t xml:space="preserve">: Input &amp; Output Transfer Function Mode</w:t>
      </w:r>
      <w:bookmarkEnd w:id="28"/>
    </w:p>
    <w:p>
      <w:pPr>
        <w:pStyle w:val="FirstParagraph"/>
      </w:pPr>
      <w:r>
        <w:t xml:space="preserve">There are 4 possible modes:</w:t>
      </w:r>
    </w:p>
    <w:p>
      <w:pPr>
        <w:pStyle w:val="Compact"/>
        <w:numPr>
          <w:numId w:val="1005"/>
          <w:ilvl w:val="0"/>
        </w:numPr>
      </w:pPr>
      <w:r>
        <w:rPr>
          <w:rStyle w:val="VerbatimChar"/>
        </w:rPr>
        <w:t xml:space="preserve">TF_MODE_EOTF</w:t>
      </w:r>
    </w:p>
    <w:p>
      <w:pPr>
        <w:pStyle w:val="Compact"/>
        <w:numPr>
          <w:numId w:val="1005"/>
          <w:ilvl w:val="0"/>
        </w:numPr>
      </w:pPr>
      <w:r>
        <w:rPr>
          <w:rStyle w:val="VerbatimChar"/>
        </w:rPr>
        <w:t xml:space="preserve">TF_MODE_INVEOTF</w:t>
      </w:r>
    </w:p>
    <w:p>
      <w:pPr>
        <w:pStyle w:val="Compact"/>
        <w:numPr>
          <w:numId w:val="1005"/>
          <w:ilvl w:val="0"/>
        </w:numPr>
      </w:pPr>
      <w:r>
        <w:rPr>
          <w:rStyle w:val="VerbatimChar"/>
        </w:rPr>
        <w:t xml:space="preserve">TF_MODE_OETF</w:t>
      </w:r>
    </w:p>
    <w:p>
      <w:pPr>
        <w:pStyle w:val="Compact"/>
        <w:numPr>
          <w:numId w:val="1005"/>
          <w:ilvl w:val="0"/>
        </w:numPr>
      </w:pPr>
      <w:r>
        <w:rPr>
          <w:rStyle w:val="VerbatimChar"/>
        </w:rPr>
        <w:t xml:space="preserve">TF_MODE_INVOETF</w:t>
      </w:r>
    </w:p>
    <w:p>
      <w:pPr>
        <w:pStyle w:val="FirstParagraph"/>
      </w:pPr>
      <w:r>
        <w:t xml:space="preserve">The transfer function mode can be configured as shown below.</w:t>
      </w:r>
    </w:p>
    <w:p>
      <w:pPr>
        <w:pStyle w:val="SourceCode"/>
      </w:pPr>
      <w:r>
        <w:rPr>
          <w:rStyle w:val="CommentTok"/>
        </w:rPr>
        <w:t xml:space="preserve"># tf_in_mode</w:t>
      </w:r>
      <w:r>
        <w:br w:type="textWrapping"/>
      </w:r>
      <w:r>
        <w:rPr>
          <w:rStyle w:val="ControlFlowTok"/>
        </w:rPr>
        <w:t xml:space="preserve">if</w:t>
      </w:r>
      <w:r>
        <w:rPr>
          <w:rStyle w:val="NormalTok"/>
        </w:rPr>
        <w:t xml:space="preserve"> tf_in </w:t>
      </w:r>
      <w:r>
        <w:rPr>
          <w:rStyle w:val="OperatorTok"/>
        </w:rPr>
        <w:t xml:space="preserve">==</w:t>
      </w:r>
      <w:r>
        <w:rPr>
          <w:rStyle w:val="NormalTok"/>
        </w:rPr>
        <w:t xml:space="preserve"> TF_ADOBERGB </w:t>
      </w:r>
      <w:r>
        <w:rPr>
          <w:rStyle w:val="KeywordTok"/>
        </w:rPr>
        <w:t xml:space="preserve">or</w:t>
      </w:r>
      <w:r>
        <w:rPr>
          <w:rStyle w:val="NormalTok"/>
        </w:rPr>
        <w:t xml:space="preserve"> tf_in </w:t>
      </w:r>
      <w:r>
        <w:rPr>
          <w:rStyle w:val="OperatorTok"/>
        </w:rPr>
        <w:t xml:space="preserve">==</w:t>
      </w:r>
      <w:r>
        <w:rPr>
          <w:rStyle w:val="NormalTok"/>
        </w:rPr>
        <w:t xml:space="preserve"> TF_BT1886 </w:t>
      </w:r>
      <w:r>
        <w:rPr>
          <w:rStyle w:val="KeywordTok"/>
        </w:rPr>
        <w:t xml:space="preserve">or</w:t>
      </w:r>
      <w:r>
        <w:rPr>
          <w:rStyle w:val="NormalTok"/>
        </w:rPr>
        <w:t xml:space="preserve"> tf_in </w:t>
      </w:r>
      <w:r>
        <w:rPr>
          <w:rStyle w:val="OperatorTok"/>
        </w:rPr>
        <w:t xml:space="preserve">==</w:t>
      </w:r>
      <w:r>
        <w:rPr>
          <w:rStyle w:val="NormalTok"/>
        </w:rPr>
        <w:t xml:space="preserve"> TF_SRGB </w:t>
      </w:r>
      <w:r>
        <w:rPr>
          <w:rStyle w:val="KeywordTok"/>
        </w:rPr>
        <w:t xml:space="preserve">or</w:t>
      </w:r>
      <w:r>
        <w:rPr>
          <w:rStyle w:val="NormalTok"/>
        </w:rPr>
        <w:t xml:space="preserve"> </w:t>
      </w:r>
      <w:r>
        <w:rPr>
          <w:rStyle w:val="OperatorTok"/>
        </w:rPr>
        <w:t xml:space="preserve">\</w:t>
      </w:r>
      <w:r>
        <w:br w:type="textWrapping"/>
      </w:r>
      <w:r>
        <w:rPr>
          <w:rStyle w:val="NormalTok"/>
        </w:rPr>
        <w:t xml:space="preserve">   tf_in </w:t>
      </w:r>
      <w:r>
        <w:rPr>
          <w:rStyle w:val="OperatorTok"/>
        </w:rPr>
        <w:t xml:space="preserve">==</w:t>
      </w:r>
      <w:r>
        <w:rPr>
          <w:rStyle w:val="NormalTok"/>
        </w:rPr>
        <w:t xml:space="preserve"> TF_PQ:</w:t>
      </w:r>
      <w:r>
        <w:br w:type="textWrapping"/>
      </w:r>
      <w:r>
        <w:rPr>
          <w:rStyle w:val="NormalTok"/>
        </w:rPr>
        <w:t xml:space="preserve">    tf_in_mode </w:t>
      </w:r>
      <w:r>
        <w:rPr>
          <w:rStyle w:val="OperatorTok"/>
        </w:rPr>
        <w:t xml:space="preserve">=</w:t>
      </w:r>
      <w:r>
        <w:rPr>
          <w:rStyle w:val="NormalTok"/>
        </w:rPr>
        <w:t xml:space="preserve"> TF_MODE_EOTF</w:t>
      </w:r>
      <w:r>
        <w:br w:type="textWrapping"/>
      </w:r>
      <w:r>
        <w:rPr>
          <w:rStyle w:val="ControlFlowTok"/>
        </w:rPr>
        <w:t xml:space="preserve">elif</w:t>
      </w:r>
      <w:r>
        <w:rPr>
          <w:rStyle w:val="NormalTok"/>
        </w:rPr>
        <w:t xml:space="preserve"> tf_in </w:t>
      </w:r>
      <w:r>
        <w:rPr>
          <w:rStyle w:val="OperatorTok"/>
        </w:rPr>
        <w:t xml:space="preserve">==</w:t>
      </w:r>
      <w:r>
        <w:rPr>
          <w:rStyle w:val="NormalTok"/>
        </w:rPr>
        <w:t xml:space="preserve"> TF_ITUOETF:</w:t>
      </w:r>
      <w:r>
        <w:br w:type="textWrapping"/>
      </w:r>
      <w:r>
        <w:rPr>
          <w:rStyle w:val="NormalTok"/>
        </w:rPr>
        <w:t xml:space="preserve">    tf_in_mode </w:t>
      </w:r>
      <w:r>
        <w:rPr>
          <w:rStyle w:val="OperatorTok"/>
        </w:rPr>
        <w:t xml:space="preserve">=</w:t>
      </w:r>
      <w:r>
        <w:rPr>
          <w:rStyle w:val="NormalTok"/>
        </w:rPr>
        <w:t xml:space="preserve"> TF_MODE_INVOETF</w:t>
      </w:r>
      <w:r>
        <w:br w:type="textWrapping"/>
      </w:r>
      <w:r>
        <w:br w:type="textWrapping"/>
      </w:r>
      <w:r>
        <w:rPr>
          <w:rStyle w:val="CommentTok"/>
        </w:rPr>
        <w:t xml:space="preserve"># tf_out_mode</w:t>
      </w:r>
      <w:r>
        <w:br w:type="textWrapping"/>
      </w:r>
      <w:r>
        <w:rPr>
          <w:rStyle w:val="ControlFlowTok"/>
        </w:rPr>
        <w:t xml:space="preserve">if</w:t>
      </w:r>
      <w:r>
        <w:rPr>
          <w:rStyle w:val="NormalTok"/>
        </w:rPr>
        <w:t xml:space="preserve"> tf_in_mode </w:t>
      </w:r>
      <w:r>
        <w:rPr>
          <w:rStyle w:val="OperatorTok"/>
        </w:rPr>
        <w:t xml:space="preserve">==</w:t>
      </w:r>
      <w:r>
        <w:rPr>
          <w:rStyle w:val="NormalTok"/>
        </w:rPr>
        <w:t xml:space="preserve"> TF_MODE_EOTF:</w:t>
      </w:r>
      <w:r>
        <w:br w:type="textWrapping"/>
      </w:r>
      <w:r>
        <w:rPr>
          <w:rStyle w:val="NormalTok"/>
        </w:rPr>
        <w:t xml:space="preserve">    tf_out_mode </w:t>
      </w:r>
      <w:r>
        <w:rPr>
          <w:rStyle w:val="OperatorTok"/>
        </w:rPr>
        <w:t xml:space="preserve">=</w:t>
      </w:r>
      <w:r>
        <w:rPr>
          <w:rStyle w:val="NormalTok"/>
        </w:rPr>
        <w:t xml:space="preserve"> TF_MODE_INVEOTF</w:t>
      </w:r>
      <w:r>
        <w:br w:type="textWrapping"/>
      </w:r>
      <w:r>
        <w:rPr>
          <w:rStyle w:val="ControlFlowTok"/>
        </w:rPr>
        <w:t xml:space="preserve">elif</w:t>
      </w:r>
      <w:r>
        <w:rPr>
          <w:rStyle w:val="NormalTok"/>
        </w:rPr>
        <w:t xml:space="preserve"> tf_in_mode </w:t>
      </w:r>
      <w:r>
        <w:rPr>
          <w:rStyle w:val="OperatorTok"/>
        </w:rPr>
        <w:t xml:space="preserve">==</w:t>
      </w:r>
      <w:r>
        <w:rPr>
          <w:rStyle w:val="NormalTok"/>
        </w:rPr>
        <w:t xml:space="preserve"> TF_MODE_INVOETF</w:t>
      </w:r>
      <w:r>
        <w:br w:type="textWrapping"/>
      </w:r>
      <w:r>
        <w:rPr>
          <w:rStyle w:val="NormalTok"/>
        </w:rPr>
        <w:t xml:space="preserve">    tf_out_mode </w:t>
      </w:r>
      <w:r>
        <w:rPr>
          <w:rStyle w:val="OperatorTok"/>
        </w:rPr>
        <w:t xml:space="preserve">=</w:t>
      </w:r>
      <w:r>
        <w:rPr>
          <w:rStyle w:val="NormalTok"/>
        </w:rPr>
        <w:t xml:space="preserve"> TF_MODE_OETF</w:t>
      </w:r>
      <w:r>
        <w:br w:type="textWrapping"/>
      </w:r>
      <w:r>
        <w:rPr>
          <w:rStyle w:val="NormalTok"/>
        </w:rPr>
        <w:t xml:space="preserve">    </w:t>
      </w:r>
      <w:r>
        <w:br w:type="textWrapping"/>
      </w:r>
      <w:r>
        <w:rPr>
          <w:rStyle w:val="CommentTok"/>
        </w:rPr>
        <w:t xml:space="preserve"># overwrite mode if HLG format is involved</w:t>
      </w:r>
      <w:r>
        <w:br w:type="textWrapping"/>
      </w:r>
      <w:r>
        <w:rPr>
          <w:rStyle w:val="ControlFlowTok"/>
        </w:rPr>
        <w:t xml:space="preserve">if</w:t>
      </w:r>
      <w:r>
        <w:rPr>
          <w:rStyle w:val="NormalTok"/>
        </w:rPr>
        <w:t xml:space="preserve"> tf_in </w:t>
      </w:r>
      <w:r>
        <w:rPr>
          <w:rStyle w:val="OperatorTok"/>
        </w:rPr>
        <w:t xml:space="preserve">==</w:t>
      </w:r>
      <w:r>
        <w:rPr>
          <w:rStyle w:val="NormalTok"/>
        </w:rPr>
        <w:t xml:space="preserve"> TF_HLG </w:t>
      </w:r>
      <w:r>
        <w:rPr>
          <w:rStyle w:val="KeywordTok"/>
        </w:rPr>
        <w:t xml:space="preserve">or</w:t>
      </w:r>
      <w:r>
        <w:rPr>
          <w:rStyle w:val="NormalTok"/>
        </w:rPr>
        <w:t xml:space="preserve"> tf_out </w:t>
      </w:r>
      <w:r>
        <w:rPr>
          <w:rStyle w:val="OperatorTok"/>
        </w:rPr>
        <w:t xml:space="preserve">==</w:t>
      </w:r>
      <w:r>
        <w:rPr>
          <w:rStyle w:val="NormalTok"/>
        </w:rPr>
        <w:t xml:space="preserve"> TF_HLG:</w:t>
      </w:r>
      <w:r>
        <w:br w:type="textWrapping"/>
      </w:r>
      <w:r>
        <w:rPr>
          <w:rStyle w:val="NormalTok"/>
        </w:rPr>
        <w:t xml:space="preserve">    tf_in_mode, tf_out_mode </w:t>
      </w:r>
      <w:r>
        <w:rPr>
          <w:rStyle w:val="OperatorTok"/>
        </w:rPr>
        <w:t xml:space="preserve">=</w:t>
      </w:r>
      <w:r>
        <w:rPr>
          <w:rStyle w:val="NormalTok"/>
        </w:rPr>
        <w:t xml:space="preserve"> TF_MODE_INVOETF, TF_MODE_OETF</w:t>
      </w:r>
    </w:p>
    <w:p>
      <w:pPr>
        <w:pStyle w:val="Heading5"/>
      </w:pPr>
      <w:bookmarkStart w:id="29" w:name="X275455ff04e0505d0d9e530eca84143786715d0"/>
      <w:r>
        <w:t xml:space="preserve">1.1.2.3</w:t>
      </w:r>
      <w:r>
        <w:t xml:space="preserve"> </w:t>
      </w:r>
      <w:r>
        <w:rPr>
          <w:rStyle w:val="VerbatimChar"/>
        </w:rPr>
        <w:t xml:space="preserve">cs_in</w:t>
      </w:r>
      <w:r>
        <w:t xml:space="preserve"> </w:t>
      </w:r>
      <w:r>
        <w:t xml:space="preserve">&amp;</w:t>
      </w:r>
      <w:r>
        <w:t xml:space="preserve"> </w:t>
      </w:r>
      <w:r>
        <w:rPr>
          <w:rStyle w:val="VerbatimChar"/>
        </w:rPr>
        <w:t xml:space="preserve">cs_out</w:t>
      </w:r>
      <w:r>
        <w:t xml:space="preserve">: Input &amp; Output Colorspace Type</w:t>
      </w:r>
      <w:bookmarkEnd w:id="29"/>
    </w:p>
    <w:p>
      <w:pPr>
        <w:pStyle w:val="FirstParagraph"/>
      </w:pPr>
      <w:r>
        <w:t xml:space="preserve">Possible types are summarized below:</w:t>
      </w:r>
    </w:p>
    <w:p>
      <w:pPr>
        <w:pStyle w:val="Compact"/>
        <w:numPr>
          <w:numId w:val="1006"/>
          <w:ilvl w:val="0"/>
        </w:numPr>
      </w:pPr>
      <w:r>
        <w:rPr>
          <w:rStyle w:val="VerbatimChar"/>
        </w:rPr>
        <w:t xml:space="preserve">CS_ADOBERGB</w:t>
      </w:r>
    </w:p>
    <w:p>
      <w:pPr>
        <w:pStyle w:val="Compact"/>
        <w:numPr>
          <w:numId w:val="1006"/>
          <w:ilvl w:val="0"/>
        </w:numPr>
      </w:pPr>
      <w:r>
        <w:rPr>
          <w:rStyle w:val="VerbatimChar"/>
        </w:rPr>
        <w:t xml:space="preserve">CS_BT601_525</w:t>
      </w:r>
    </w:p>
    <w:p>
      <w:pPr>
        <w:pStyle w:val="Compact"/>
        <w:numPr>
          <w:numId w:val="1006"/>
          <w:ilvl w:val="0"/>
        </w:numPr>
      </w:pPr>
      <w:r>
        <w:rPr>
          <w:rStyle w:val="VerbatimChar"/>
        </w:rPr>
        <w:t xml:space="preserve">CS_BT601_625</w:t>
      </w:r>
    </w:p>
    <w:p>
      <w:pPr>
        <w:pStyle w:val="Compact"/>
        <w:numPr>
          <w:numId w:val="1006"/>
          <w:ilvl w:val="0"/>
        </w:numPr>
      </w:pPr>
      <w:r>
        <w:rPr>
          <w:rStyle w:val="VerbatimChar"/>
        </w:rPr>
        <w:t xml:space="preserve">CS_BT709</w:t>
      </w:r>
    </w:p>
    <w:p>
      <w:pPr>
        <w:pStyle w:val="Compact"/>
        <w:numPr>
          <w:numId w:val="1006"/>
          <w:ilvl w:val="0"/>
        </w:numPr>
      </w:pPr>
      <w:r>
        <w:rPr>
          <w:rStyle w:val="VerbatimChar"/>
        </w:rPr>
        <w:t xml:space="preserve">CS_BT2020</w:t>
      </w:r>
    </w:p>
    <w:p>
      <w:pPr>
        <w:pStyle w:val="FirstParagraph"/>
      </w:pPr>
      <w:r>
        <w:t xml:space="preserve">They should be configured according to the incoming metadata and the target colorspace of the destination.</w:t>
      </w:r>
    </w:p>
    <w:p>
      <w:pPr>
        <w:pStyle w:val="Heading4"/>
      </w:pPr>
      <w:bookmarkStart w:id="30" w:name="tone-mapping-related-parameters"/>
      <w:r>
        <w:t xml:space="preserve">1.1.3 Tone Mapping Related Parameters</w:t>
      </w:r>
      <w:bookmarkEnd w:id="30"/>
    </w:p>
    <w:p>
      <w:pPr>
        <w:pStyle w:val="Heading5"/>
      </w:pPr>
      <w:bookmarkStart w:id="31" w:name="minlin-minimum-input-light-level"/>
      <w:r>
        <w:t xml:space="preserve">1.1.3.1</w:t>
      </w:r>
      <w:r>
        <w:t xml:space="preserve"> </w:t>
      </w:r>
      <w:r>
        <w:rPr>
          <w:rStyle w:val="VerbatimChar"/>
        </w:rPr>
        <w:t xml:space="preserve">minlin</w:t>
      </w:r>
      <w:r>
        <w:t xml:space="preserve">: Minimum Input Light Level</w:t>
      </w:r>
      <w:bookmarkEnd w:id="31"/>
    </w:p>
    <w:p>
      <w:pPr>
        <w:pStyle w:val="FirstParagraph"/>
      </w:pPr>
      <w:r>
        <w:t xml:space="preserve">The parameter type is</w:t>
      </w:r>
      <w:r>
        <w:t xml:space="preserve"> </w:t>
      </w:r>
      <w:r>
        <w:rPr>
          <w:rStyle w:val="VerbatimChar"/>
        </w:rPr>
        <w:t xml:space="preserve">float</w:t>
      </w:r>
      <w:r>
        <w:t xml:space="preserve">. Normally, this parameter should be set to</w:t>
      </w:r>
      <w:r>
        <w:t xml:space="preserve"> </w:t>
      </w:r>
      <w:r>
        <w:rPr>
          <w:rStyle w:val="VerbatimChar"/>
        </w:rPr>
        <w:t xml:space="preserve">0</w:t>
      </w:r>
      <w:r>
        <w:t xml:space="preserve">.</w:t>
      </w:r>
    </w:p>
    <w:p>
      <w:pPr>
        <w:pStyle w:val="Heading5"/>
      </w:pPr>
      <w:bookmarkStart w:id="32" w:name="minlout-minimum-output-light-level"/>
      <w:r>
        <w:t xml:space="preserve">1.1.3.2</w:t>
      </w:r>
      <w:r>
        <w:t xml:space="preserve"> </w:t>
      </w:r>
      <w:r>
        <w:rPr>
          <w:rStyle w:val="VerbatimChar"/>
        </w:rPr>
        <w:t xml:space="preserve">minlout</w:t>
      </w:r>
      <w:r>
        <w:t xml:space="preserve">: Minimum Output Light Level</w:t>
      </w:r>
      <w:bookmarkEnd w:id="32"/>
    </w:p>
    <w:p>
      <w:pPr>
        <w:pStyle w:val="FirstParagraph"/>
      </w:pPr>
      <w:r>
        <w:t xml:space="preserve">The parameter type is</w:t>
      </w:r>
      <w:r>
        <w:t xml:space="preserve"> </w:t>
      </w:r>
      <w:r>
        <w:rPr>
          <w:rStyle w:val="VerbatimChar"/>
        </w:rPr>
        <w:t xml:space="preserve">float</w:t>
      </w:r>
      <w:r>
        <w:t xml:space="preserve">. Normally, this parameter should be set to</w:t>
      </w:r>
      <w:r>
        <w:t xml:space="preserve"> </w:t>
      </w:r>
      <w:r>
        <w:rPr>
          <w:rStyle w:val="VerbatimChar"/>
        </w:rPr>
        <w:t xml:space="preserve">0</w:t>
      </w:r>
      <w:r>
        <w:t xml:space="preserve">.</w:t>
      </w:r>
    </w:p>
    <w:p>
      <w:pPr>
        <w:pStyle w:val="Heading5"/>
      </w:pPr>
      <w:bookmarkStart w:id="33" w:name="Xf70b62c3c3bfa340adb432f82d6caa942c5d626"/>
      <w:r>
        <w:t xml:space="preserve">1.1.3.3</w:t>
      </w:r>
      <w:r>
        <w:t xml:space="preserve"> </w:t>
      </w:r>
      <w:r>
        <w:rPr>
          <w:rStyle w:val="VerbatimChar"/>
        </w:rPr>
        <w:t xml:space="preserve">maxfall</w:t>
      </w:r>
      <w:r>
        <w:t xml:space="preserve">: Maximum Frame-average Light Level (MaxFALL)</w:t>
      </w:r>
      <w:bookmarkEnd w:id="33"/>
    </w:p>
    <w:p>
      <w:pPr>
        <w:pStyle w:val="FirstParagraph"/>
      </w:pPr>
      <w:r>
        <w:t xml:space="preserve">The parameter type is</w:t>
      </w:r>
      <w:r>
        <w:t xml:space="preserve"> </w:t>
      </w:r>
      <w:r>
        <w:rPr>
          <w:rStyle w:val="VerbatimChar"/>
        </w:rPr>
        <w:t xml:space="preserve">float</w:t>
      </w:r>
      <w:r>
        <w:t xml:space="preserve">. This parameter should be fetched from the MaxFALL HDR metadata. The range is</w:t>
      </w:r>
      <w:r>
        <w:t xml:space="preserve"> </w:t>
      </w:r>
      <w:r>
        <w:rPr>
          <w:rStyle w:val="VerbatimChar"/>
        </w:rPr>
        <w:t xml:space="preserve">[0, 10000]</w:t>
      </w:r>
      <w:r>
        <w:t xml:space="preserve"> </w:t>
      </w:r>
      <w:r>
        <w:t xml:space="preserve">nit.</w:t>
      </w:r>
    </w:p>
    <w:p>
      <w:pPr>
        <w:pStyle w:val="BodyText"/>
      </w:pPr>
      <w:r>
        <w:t xml:space="preserve">Default value can be set to</w:t>
      </w:r>
      <w:r>
        <w:t xml:space="preserve"> </w:t>
      </w:r>
      <w:r>
        <w:rPr>
          <w:rStyle w:val="VerbatimChar"/>
        </w:rPr>
        <w:t xml:space="preserve">50</w:t>
      </w:r>
      <w:r>
        <w:t xml:space="preserve"> </w:t>
      </w:r>
      <w:r>
        <w:t xml:space="preserve">for SDR input, and</w:t>
      </w:r>
      <w:r>
        <w:t xml:space="preserve"> </w:t>
      </w:r>
      <w:r>
        <w:rPr>
          <w:rStyle w:val="VerbatimChar"/>
        </w:rPr>
        <w:t xml:space="preserve">180</w:t>
      </w:r>
      <w:r>
        <w:t xml:space="preserve"> </w:t>
      </w:r>
      <w:r>
        <w:t xml:space="preserve">for HDR10/HLG10 input.</w:t>
      </w:r>
    </w:p>
    <w:p>
      <w:pPr>
        <w:pStyle w:val="Heading5"/>
      </w:pPr>
      <w:bookmarkStart w:id="34" w:name="maxcll-maximum-content-light-level"/>
      <w:r>
        <w:t xml:space="preserve">1.1.3.4</w:t>
      </w:r>
      <w:r>
        <w:t xml:space="preserve"> </w:t>
      </w:r>
      <w:r>
        <w:rPr>
          <w:rStyle w:val="VerbatimChar"/>
        </w:rPr>
        <w:t xml:space="preserve">maxcll</w:t>
      </w:r>
      <w:r>
        <w:t xml:space="preserve">: Maximum Content Light Level</w:t>
      </w:r>
      <w:bookmarkEnd w:id="34"/>
    </w:p>
    <w:p>
      <w:pPr>
        <w:pStyle w:val="FirstParagraph"/>
      </w:pPr>
      <w:r>
        <w:t xml:space="preserve">The parameter type is</w:t>
      </w:r>
      <w:r>
        <w:t xml:space="preserve"> </w:t>
      </w:r>
      <w:r>
        <w:rPr>
          <w:rStyle w:val="VerbatimChar"/>
        </w:rPr>
        <w:t xml:space="preserve">float</w:t>
      </w:r>
      <w:r>
        <w:t xml:space="preserve">. It should be fetched from HDR metadata. Default values are:</w:t>
      </w:r>
      <w:r>
        <w:t xml:space="preserve"> </w:t>
      </w:r>
      <w:r>
        <w:rPr>
          <w:rStyle w:val="VerbatimChar"/>
        </w:rPr>
        <w:t xml:space="preserve">100</w:t>
      </w:r>
      <w:r>
        <w:t xml:space="preserve"> </w:t>
      </w:r>
      <w:r>
        <w:t xml:space="preserve">for SDR inputs,</w:t>
      </w:r>
      <w:r>
        <w:t xml:space="preserve"> </w:t>
      </w:r>
      <w:r>
        <w:rPr>
          <w:rStyle w:val="VerbatimChar"/>
        </w:rPr>
        <w:t xml:space="preserve">1000</w:t>
      </w:r>
      <w:r>
        <w:t xml:space="preserve"> </w:t>
      </w:r>
      <w:r>
        <w:t xml:space="preserve">for HLG10 input, and</w:t>
      </w:r>
      <w:r>
        <w:t xml:space="preserve"> </w:t>
      </w:r>
      <w:r>
        <w:rPr>
          <w:rStyle w:val="VerbatimChar"/>
        </w:rPr>
        <w:t xml:space="preserve">10000</w:t>
      </w:r>
      <w:r>
        <w:t xml:space="preserve"> </w:t>
      </w:r>
      <w:r>
        <w:t xml:space="preserve">for HDR10 input.</w:t>
      </w:r>
    </w:p>
    <w:p>
      <w:pPr>
        <w:pStyle w:val="Heading5"/>
      </w:pPr>
      <w:bookmarkStart w:id="35" w:name="maxlin-maximum-input-light-level"/>
      <w:r>
        <w:t xml:space="preserve">1.1.3.5</w:t>
      </w:r>
      <w:r>
        <w:t xml:space="preserve"> </w:t>
      </w:r>
      <w:r>
        <w:rPr>
          <w:rStyle w:val="VerbatimChar"/>
        </w:rPr>
        <w:t xml:space="preserve">maxlin</w:t>
      </w:r>
      <w:r>
        <w:t xml:space="preserve">: Maximum Input Light Level</w:t>
      </w:r>
      <w:bookmarkEnd w:id="35"/>
    </w:p>
    <w:p>
      <w:pPr>
        <w:pStyle w:val="FirstParagraph"/>
      </w:pPr>
      <w:r>
        <w:t xml:space="preserve">The parameter type is</w:t>
      </w:r>
      <w:r>
        <w:t xml:space="preserve"> </w:t>
      </w:r>
      <w:r>
        <w:rPr>
          <w:rStyle w:val="VerbatimChar"/>
        </w:rPr>
        <w:t xml:space="preserve">float</w:t>
      </w:r>
      <w:r>
        <w:t xml:space="preserve">. Set</w:t>
      </w:r>
      <w:r>
        <w:t xml:space="preserve"> </w:t>
      </w:r>
      <w:r>
        <w:rPr>
          <w:rStyle w:val="VerbatimChar"/>
        </w:rPr>
        <w:t xml:space="preserve">maxlin</w:t>
      </w:r>
      <w:r>
        <w:t xml:space="preserve"> </w:t>
      </w:r>
      <w:r>
        <w:t xml:space="preserve">to</w:t>
      </w:r>
      <w:r>
        <w:t xml:space="preserve"> </w:t>
      </w:r>
      <w:r>
        <w:rPr>
          <w:rStyle w:val="VerbatimChar"/>
        </w:rPr>
        <w:t xml:space="preserve">100</w:t>
      </w:r>
      <w:r>
        <w:t xml:space="preserve"> </w:t>
      </w:r>
      <w:r>
        <w:t xml:space="preserve">for SDR input.</w:t>
      </w:r>
    </w:p>
    <w:p>
      <w:pPr>
        <w:pStyle w:val="BodyText"/>
      </w:pPr>
      <w:r>
        <w:t xml:space="preserve">For HDR input, fetch its value from MaxCLL (maximum content light level) HDR metadata. If MaxCLL value is unavailable or abnormal (such as less than</w:t>
      </w:r>
      <w:r>
        <w:t xml:space="preserve"> </w:t>
      </w:r>
      <w:r>
        <w:rPr>
          <w:rStyle w:val="VerbatimChar"/>
        </w:rPr>
        <w:t xml:space="preserve">100</w:t>
      </w:r>
      <w:r>
        <w:t xml:space="preserve">), set a default value of</w:t>
      </w:r>
      <w:r>
        <w:t xml:space="preserve"> </w:t>
      </w:r>
      <w:r>
        <w:rPr>
          <w:rStyle w:val="VerbatimChar"/>
        </w:rPr>
        <w:t xml:space="preserve">1000</w:t>
      </w:r>
      <w:r>
        <w:t xml:space="preserve"> </w:t>
      </w:r>
      <w:r>
        <w:t xml:space="preserve">for HLG10 input, or</w:t>
      </w:r>
      <w:r>
        <w:t xml:space="preserve"> </w:t>
      </w:r>
      <w:r>
        <w:rPr>
          <w:rStyle w:val="VerbatimChar"/>
        </w:rPr>
        <w:t xml:space="preserve">10000</w:t>
      </w:r>
      <w:r>
        <w:t xml:space="preserve"> </w:t>
      </w:r>
      <w:r>
        <w:t xml:space="preserve">for HDR10 input.</w:t>
      </w:r>
    </w:p>
    <w:p>
      <w:pPr>
        <w:pStyle w:val="Heading5"/>
      </w:pPr>
      <w:bookmarkStart w:id="36" w:name="maxlout-maximum-output-light-level"/>
      <w:r>
        <w:t xml:space="preserve">1.1.3.6</w:t>
      </w:r>
      <w:r>
        <w:t xml:space="preserve"> </w:t>
      </w:r>
      <w:r>
        <w:rPr>
          <w:rStyle w:val="VerbatimChar"/>
        </w:rPr>
        <w:t xml:space="preserve">maxlout</w:t>
      </w:r>
      <w:r>
        <w:t xml:space="preserve">: Maximum Output Light Level</w:t>
      </w:r>
      <w:bookmarkEnd w:id="36"/>
    </w:p>
    <w:p>
      <w:pPr>
        <w:pStyle w:val="FirstParagraph"/>
      </w:pPr>
      <w:r>
        <w:t xml:space="preserve">The parameter type is</w:t>
      </w:r>
      <w:r>
        <w:t xml:space="preserve"> </w:t>
      </w:r>
      <w:r>
        <w:rPr>
          <w:rStyle w:val="VerbatimChar"/>
        </w:rPr>
        <w:t xml:space="preserve">float</w:t>
      </w:r>
      <w:r>
        <w:t xml:space="preserve">. Set</w:t>
      </w:r>
      <w:r>
        <w:t xml:space="preserve"> </w:t>
      </w:r>
      <w:r>
        <w:rPr>
          <w:rStyle w:val="VerbatimChar"/>
        </w:rPr>
        <w:t xml:space="preserve">maxlout</w:t>
      </w:r>
      <w:r>
        <w:t xml:space="preserve"> </w:t>
      </w:r>
      <w:r>
        <w:t xml:space="preserve">to</w:t>
      </w:r>
      <w:r>
        <w:t xml:space="preserve"> </w:t>
      </w:r>
      <w:r>
        <w:rPr>
          <w:rStyle w:val="VerbatimChar"/>
        </w:rPr>
        <w:t xml:space="preserve">100</w:t>
      </w:r>
      <w:r>
        <w:t xml:space="preserve"> </w:t>
      </w:r>
      <w:r>
        <w:t xml:space="preserve">for SDR output.</w:t>
      </w:r>
    </w:p>
    <w:p>
      <w:pPr>
        <w:pStyle w:val="BodyText"/>
      </w:pPr>
      <w:r>
        <w:t xml:space="preserve">For HDR output, the target display’s maximum light level data should be fetched. It it is unavailable or abnormal (such as less than</w:t>
      </w:r>
      <w:r>
        <w:t xml:space="preserve"> </w:t>
      </w:r>
      <w:r>
        <w:rPr>
          <w:rStyle w:val="VerbatimChar"/>
        </w:rPr>
        <w:t xml:space="preserve">100</w:t>
      </w:r>
      <w:r>
        <w:t xml:space="preserve">), set a default value of</w:t>
      </w:r>
      <w:r>
        <w:t xml:space="preserve"> </w:t>
      </w:r>
      <w:r>
        <w:rPr>
          <w:rStyle w:val="VerbatimChar"/>
        </w:rPr>
        <w:t xml:space="preserve">1000</w:t>
      </w:r>
      <w:r>
        <w:t xml:space="preserve"> </w:t>
      </w:r>
      <w:r>
        <w:t xml:space="preserve">for HLG10 output, or</w:t>
      </w:r>
      <w:r>
        <w:t xml:space="preserve"> </w:t>
      </w:r>
      <w:r>
        <w:rPr>
          <w:rStyle w:val="VerbatimChar"/>
        </w:rPr>
        <w:t xml:space="preserve">10000</w:t>
      </w:r>
      <w:r>
        <w:t xml:space="preserve"> </w:t>
      </w:r>
      <w:r>
        <w:t xml:space="preserve">for HDR10 output.</w:t>
      </w:r>
    </w:p>
    <w:p>
      <w:pPr>
        <w:pStyle w:val="Heading4"/>
      </w:pPr>
      <w:bookmarkStart w:id="37" w:name="Xfb0c210b6f6726f277885dcd819e8eac39379db"/>
      <w:r>
        <w:t xml:space="preserve">1.1.4 Saturation Enhancement Related Parameters</w:t>
      </w:r>
      <w:bookmarkEnd w:id="37"/>
    </w:p>
    <w:p>
      <w:pPr>
        <w:pStyle w:val="Heading5"/>
      </w:pPr>
      <w:bookmarkStart w:id="38" w:name="satgain-saturation-gain"/>
      <w:r>
        <w:t xml:space="preserve">1.1.4.1</w:t>
      </w:r>
      <w:r>
        <w:t xml:space="preserve"> </w:t>
      </w:r>
      <w:r>
        <w:rPr>
          <w:rStyle w:val="VerbatimChar"/>
        </w:rPr>
        <w:t xml:space="preserve">satgain</w:t>
      </w:r>
      <w:r>
        <w:t xml:space="preserve">: Saturation Gain</w:t>
      </w:r>
      <w:bookmarkEnd w:id="38"/>
    </w:p>
    <w:p>
      <w:pPr>
        <w:pStyle w:val="FirstParagraph"/>
      </w:pPr>
      <w:r>
        <w:t xml:space="preserve">The parameter type is</w:t>
      </w:r>
      <w:r>
        <w:t xml:space="preserve"> </w:t>
      </w:r>
      <w:r>
        <w:rPr>
          <w:rStyle w:val="VerbatimChar"/>
        </w:rPr>
        <w:t xml:space="preserve">float</w:t>
      </w:r>
      <w:r>
        <w:t xml:space="preserve">. Normally, this parameter can be set to</w:t>
      </w:r>
      <w:r>
        <w:t xml:space="preserve"> </w:t>
      </w:r>
      <w:r>
        <w:rPr>
          <w:rStyle w:val="VerbatimChar"/>
        </w:rPr>
        <w:t xml:space="preserve">0.25</w:t>
      </w:r>
      <w:r>
        <w:t xml:space="preserve"> </w:t>
      </w:r>
      <w:r>
        <w:t xml:space="preserve">for a satisfied result.</w:t>
      </w:r>
    </w:p>
    <w:p>
      <w:pPr>
        <w:pStyle w:val="Heading3"/>
      </w:pPr>
      <w:bookmarkStart w:id="39" w:name="low-level-registers"/>
      <w:r>
        <w:t xml:space="preserve">1.2 Low-level Registers</w:t>
      </w:r>
      <w:bookmarkEnd w:id="39"/>
    </w:p>
    <w:p>
      <w:pPr>
        <w:pStyle w:val="Heading4"/>
      </w:pPr>
      <w:bookmarkStart w:id="40" w:name="X9c4c3d7677cfdba331d4f2d0292bac87b9c8535"/>
      <w:r>
        <w:t xml:space="preserve">1.2.1 LUT Data for Electronic to Optical Conversion</w:t>
      </w:r>
      <w:bookmarkEnd w:id="40"/>
    </w:p>
    <w:p>
      <w:pPr>
        <w:pStyle w:val="FirstParagraph"/>
      </w:pPr>
      <w:r>
        <w:t xml:space="preserve">The LUT-related registers can be divided into 2 groups:</w:t>
      </w:r>
    </w:p>
    <w:p>
      <w:pPr>
        <w:pStyle w:val="Compact"/>
        <w:numPr>
          <w:numId w:val="1007"/>
          <w:ilvl w:val="0"/>
        </w:numPr>
      </w:pPr>
      <w:r>
        <w:rPr>
          <w:rStyle w:val="VerbatimChar"/>
        </w:rPr>
        <w:t xml:space="preserve">dpe_hdr_dg_luty_00</w:t>
      </w:r>
      <w:r>
        <w:t xml:space="preserve">, …,</w:t>
      </w:r>
      <w:r>
        <w:t xml:space="preserve"> </w:t>
      </w:r>
      <w:r>
        <w:rPr>
          <w:rStyle w:val="VerbatimChar"/>
        </w:rPr>
        <w:t xml:space="preserve">dpe_hdr_dg_luty_36</w:t>
      </w:r>
      <w:r>
        <w:t xml:space="preserve">: Y LUT data, 37 entries</w:t>
      </w:r>
    </w:p>
    <w:p>
      <w:pPr>
        <w:pStyle w:val="Compact"/>
        <w:numPr>
          <w:numId w:val="1007"/>
          <w:ilvl w:val="0"/>
        </w:numPr>
      </w:pPr>
      <w:r>
        <w:rPr>
          <w:rStyle w:val="VerbatimChar"/>
        </w:rPr>
        <w:t xml:space="preserve">dpe_hdr_dg_luts_00</w:t>
      </w:r>
      <w:r>
        <w:t xml:space="preserve">, …,</w:t>
      </w:r>
      <w:r>
        <w:t xml:space="preserve"> </w:t>
      </w:r>
      <w:r>
        <w:rPr>
          <w:rStyle w:val="VerbatimChar"/>
        </w:rPr>
        <w:t xml:space="preserve">dpe_hdr_dg_luts_35</w:t>
      </w:r>
      <w:r>
        <w:t xml:space="preserve">: slope LUT data, 36 entries</w:t>
      </w:r>
    </w:p>
    <w:p>
      <w:pPr>
        <w:pStyle w:val="FirstParagraph"/>
      </w:pPr>
      <w:r>
        <w:t xml:space="preserve">They can be correctly configured as long as</w:t>
      </w:r>
      <w:r>
        <w:t xml:space="preserve"> </w:t>
      </w:r>
      <w:r>
        <w:rPr>
          <w:rStyle w:val="VerbatimChar"/>
        </w:rPr>
        <w:t xml:space="preserve">tf_in</w:t>
      </w:r>
      <w:r>
        <w:t xml:space="preserve">,</w:t>
      </w:r>
      <w:r>
        <w:t xml:space="preserve"> </w:t>
      </w:r>
      <w:r>
        <w:rPr>
          <w:rStyle w:val="VerbatimChar"/>
        </w:rPr>
        <w:t xml:space="preserve">tf_in_mode</w:t>
      </w:r>
      <w:r>
        <w:t xml:space="preserve"> </w:t>
      </w:r>
      <w:r>
        <w:t xml:space="preserve">and all 5 tone mapping related parameters are correctly configured.</w:t>
      </w:r>
    </w:p>
    <w:p>
      <w:pPr>
        <w:pStyle w:val="Heading4"/>
      </w:pPr>
      <w:bookmarkStart w:id="41" w:name="registers-for-rgb-to-y-coefficients"/>
      <w:r>
        <w:t xml:space="preserve">1.2.2 Registers for RGB-to-Y Coefficients</w:t>
      </w:r>
      <w:bookmarkEnd w:id="41"/>
    </w:p>
    <w:p>
      <w:pPr>
        <w:pStyle w:val="FirstParagraph"/>
      </w:pPr>
      <w:r>
        <w:t xml:space="preserve">The 3 registers are:</w:t>
      </w:r>
    </w:p>
    <w:p>
      <w:pPr>
        <w:pStyle w:val="Compact"/>
        <w:numPr>
          <w:numId w:val="1008"/>
          <w:ilvl w:val="0"/>
        </w:numPr>
      </w:pPr>
      <w:r>
        <w:rPr>
          <w:rStyle w:val="VerbatimChar"/>
        </w:rPr>
        <w:t xml:space="preserve">dpe_hdr_tm_rgb2y_kr</w:t>
      </w:r>
    </w:p>
    <w:p>
      <w:pPr>
        <w:pStyle w:val="Compact"/>
        <w:numPr>
          <w:numId w:val="1008"/>
          <w:ilvl w:val="0"/>
        </w:numPr>
      </w:pPr>
      <w:r>
        <w:rPr>
          <w:rStyle w:val="VerbatimChar"/>
        </w:rPr>
        <w:t xml:space="preserve">dpe_hdr_tm_rgb2y_kg</w:t>
      </w:r>
    </w:p>
    <w:p>
      <w:pPr>
        <w:pStyle w:val="Compact"/>
        <w:numPr>
          <w:numId w:val="1008"/>
          <w:ilvl w:val="0"/>
        </w:numPr>
      </w:pPr>
      <w:r>
        <w:rPr>
          <w:rStyle w:val="VerbatimChar"/>
        </w:rPr>
        <w:t xml:space="preserve">dpe_hdr_tm_rgb2y_kb</w:t>
      </w:r>
    </w:p>
    <w:p>
      <w:pPr>
        <w:pStyle w:val="FirstParagraph"/>
      </w:pPr>
      <w:r>
        <w:t xml:space="preserve">They can be correctly configured as long as</w:t>
      </w:r>
      <w:r>
        <w:t xml:space="preserve"> </w:t>
      </w:r>
      <w:r>
        <w:rPr>
          <w:rStyle w:val="VerbatimChar"/>
        </w:rPr>
        <w:t xml:space="preserve">cs_in</w:t>
      </w:r>
      <w:r>
        <w:t xml:space="preserve"> </w:t>
      </w:r>
      <w:r>
        <w:t xml:space="preserve">is correctly configured.</w:t>
      </w:r>
    </w:p>
    <w:p>
      <w:pPr>
        <w:pStyle w:val="Heading4"/>
      </w:pPr>
      <w:bookmarkStart w:id="42" w:name="lut-data-for-saturation-enhancement"/>
      <w:r>
        <w:t xml:space="preserve">1.2.3 LUT Data for Saturation Enhancement</w:t>
      </w:r>
      <w:bookmarkEnd w:id="42"/>
    </w:p>
    <w:p>
      <w:pPr>
        <w:pStyle w:val="FirstParagraph"/>
      </w:pPr>
      <w:r>
        <w:t xml:space="preserve">The LUT-related registers can be divided into 2 groups:</w:t>
      </w:r>
    </w:p>
    <w:p>
      <w:pPr>
        <w:pStyle w:val="Compact"/>
        <w:numPr>
          <w:numId w:val="1009"/>
          <w:ilvl w:val="0"/>
        </w:numPr>
      </w:pPr>
      <w:r>
        <w:rPr>
          <w:rStyle w:val="VerbatimChar"/>
        </w:rPr>
        <w:t xml:space="preserve">dpe_hdr_tm_lutsy_00</w:t>
      </w:r>
      <w:r>
        <w:t xml:space="preserve">, …,</w:t>
      </w:r>
      <w:r>
        <w:t xml:space="preserve"> </w:t>
      </w:r>
      <w:r>
        <w:rPr>
          <w:rStyle w:val="VerbatimChar"/>
        </w:rPr>
        <w:t xml:space="preserve">dpe_hdr_tm_lutsy_12</w:t>
      </w:r>
      <w:r>
        <w:t xml:space="preserve">: Y LUT data, 13 entries</w:t>
      </w:r>
    </w:p>
    <w:p>
      <w:pPr>
        <w:pStyle w:val="Compact"/>
        <w:numPr>
          <w:numId w:val="1009"/>
          <w:ilvl w:val="0"/>
        </w:numPr>
      </w:pPr>
      <w:r>
        <w:rPr>
          <w:rStyle w:val="VerbatimChar"/>
        </w:rPr>
        <w:t xml:space="preserve">dpe_hdr_tm_lutsy_00</w:t>
      </w:r>
      <w:r>
        <w:t xml:space="preserve">, …,</w:t>
      </w:r>
      <w:r>
        <w:t xml:space="preserve"> </w:t>
      </w:r>
      <w:r>
        <w:rPr>
          <w:rStyle w:val="VerbatimChar"/>
        </w:rPr>
        <w:t xml:space="preserve">dpe_hdr_tm_lutsy_11</w:t>
      </w:r>
      <w:r>
        <w:t xml:space="preserve">: slope LUT data, 12 entries</w:t>
      </w:r>
    </w:p>
    <w:p>
      <w:pPr>
        <w:pStyle w:val="FirstParagraph"/>
      </w:pPr>
      <w:r>
        <w:t xml:space="preserve">They can be correctly configured as long as</w:t>
      </w:r>
      <w:r>
        <w:t xml:space="preserve"> </w:t>
      </w:r>
      <w:r>
        <w:rPr>
          <w:rStyle w:val="VerbatimChar"/>
        </w:rPr>
        <w:t xml:space="preserve">satgain</w:t>
      </w:r>
      <w:r>
        <w:t xml:space="preserve"> </w:t>
      </w:r>
      <w:r>
        <w:t xml:space="preserve">is correctly configured.</w:t>
      </w:r>
    </w:p>
    <w:p>
      <w:pPr>
        <w:pStyle w:val="Heading4"/>
      </w:pPr>
      <w:bookmarkStart w:id="43" w:name="Xb1c1a77bc78311d25853fece36a325333b1e220"/>
      <w:r>
        <w:t xml:space="preserve">1.2.4 Linear Stretch Registers for Degamma Step</w:t>
      </w:r>
      <w:bookmarkEnd w:id="43"/>
    </w:p>
    <w:p>
      <w:pPr>
        <w:pStyle w:val="FirstParagraph"/>
      </w:pPr>
      <w:r>
        <w:t xml:space="preserve">There are 2 such registers:</w:t>
      </w:r>
    </w:p>
    <w:p>
      <w:pPr>
        <w:pStyle w:val="Compact"/>
        <w:numPr>
          <w:numId w:val="1010"/>
          <w:ilvl w:val="0"/>
        </w:numPr>
      </w:pPr>
      <w:r>
        <w:rPr>
          <w:rStyle w:val="VerbatimChar"/>
        </w:rPr>
        <w:t xml:space="preserve">dpe_hdr_dg_stretch_a</w:t>
      </w:r>
      <w:r>
        <w:t xml:space="preserve">: default value is</w:t>
      </w:r>
      <w:r>
        <w:t xml:space="preserve"> </w:t>
      </w:r>
      <w:r>
        <w:rPr>
          <w:rStyle w:val="VerbatimChar"/>
        </w:rPr>
        <w:t xml:space="preserve">1</w:t>
      </w:r>
    </w:p>
    <w:p>
      <w:pPr>
        <w:pStyle w:val="Compact"/>
        <w:numPr>
          <w:numId w:val="1010"/>
          <w:ilvl w:val="0"/>
        </w:numPr>
      </w:pPr>
      <w:r>
        <w:rPr>
          <w:rStyle w:val="VerbatimChar"/>
        </w:rPr>
        <w:t xml:space="preserve">dpe_hdr_dg_stretch_b</w:t>
      </w:r>
      <w:r>
        <w:t xml:space="preserve">: default value is</w:t>
      </w:r>
      <w:r>
        <w:t xml:space="preserve"> </w:t>
      </w:r>
      <w:r>
        <w:rPr>
          <w:rStyle w:val="VerbatimChar"/>
        </w:rPr>
        <w:t xml:space="preserve">0</w:t>
      </w:r>
    </w:p>
    <w:p>
      <w:pPr>
        <w:pStyle w:val="FirstParagraph"/>
      </w:pPr>
      <w:r>
        <w:t xml:space="preserve">They should be set to default values unless specific processing modes are encountered. Specifically, in HDR10-to-HDR10 processing mode,</w:t>
      </w:r>
      <w:r>
        <w:t xml:space="preserve"> </w:t>
      </w:r>
      <w:r>
        <w:rPr>
          <w:rStyle w:val="VerbatimChar"/>
        </w:rPr>
        <w:t xml:space="preserve">dpe_hdr_dg_stretch_a = maxlout / maxlin</w:t>
      </w:r>
      <w:r>
        <w:t xml:space="preserve">.</w:t>
      </w:r>
    </w:p>
    <w:p>
      <w:pPr>
        <w:pStyle w:val="Heading4"/>
      </w:pPr>
      <w:bookmarkStart w:id="44" w:name="registers-for-color-space-conversion"/>
      <w:r>
        <w:t xml:space="preserve">1.2.5 Registers for Color Space Conversion</w:t>
      </w:r>
      <w:bookmarkEnd w:id="44"/>
    </w:p>
    <w:p>
      <w:pPr>
        <w:pStyle w:val="FirstParagraph"/>
      </w:pPr>
      <w:r>
        <w:t xml:space="preserve">There are 9 such registers:</w:t>
      </w:r>
    </w:p>
    <w:p>
      <w:pPr>
        <w:pStyle w:val="Compact"/>
        <w:numPr>
          <w:numId w:val="1011"/>
          <w:ilvl w:val="0"/>
        </w:numPr>
      </w:pPr>
      <w:r>
        <w:rPr>
          <w:rStyle w:val="VerbatimChar"/>
        </w:rPr>
        <w:t xml:space="preserve">dpe_hdr_csc_m_00</w:t>
      </w:r>
      <w:r>
        <w:t xml:space="preserve"> </w:t>
      </w:r>
      <w:r>
        <w:t xml:space="preserve">~</w:t>
      </w:r>
      <w:r>
        <w:t xml:space="preserve"> </w:t>
      </w:r>
      <w:r>
        <w:rPr>
          <w:rStyle w:val="VerbatimChar"/>
        </w:rPr>
        <w:t xml:space="preserve">dpe_hdr_csc_m_22</w:t>
      </w:r>
    </w:p>
    <w:p>
      <w:pPr>
        <w:pStyle w:val="FirstParagraph"/>
      </w:pPr>
      <w:r>
        <w:t xml:space="preserve">They can be correctly configured as long as</w:t>
      </w:r>
      <w:r>
        <w:t xml:space="preserve"> </w:t>
      </w:r>
      <w:r>
        <w:rPr>
          <w:rStyle w:val="VerbatimChar"/>
        </w:rPr>
        <w:t xml:space="preserve">cs_in</w:t>
      </w:r>
      <w:r>
        <w:t xml:space="preserve"> </w:t>
      </w:r>
      <w:r>
        <w:t xml:space="preserve">and</w:t>
      </w:r>
      <w:r>
        <w:t xml:space="preserve"> </w:t>
      </w:r>
      <w:r>
        <w:rPr>
          <w:rStyle w:val="VerbatimChar"/>
        </w:rPr>
        <w:t xml:space="preserve">cs_out</w:t>
      </w:r>
      <w:r>
        <w:t xml:space="preserve"> </w:t>
      </w:r>
      <w:r>
        <w:t xml:space="preserve">are correctly configured.</w:t>
      </w:r>
    </w:p>
    <w:p>
      <w:pPr>
        <w:pStyle w:val="Heading4"/>
      </w:pPr>
      <w:bookmarkStart w:id="45" w:name="lut-data-for-gamma-step"/>
      <w:r>
        <w:t xml:space="preserve">1.2.6 LUT Data for Gamma Step</w:t>
      </w:r>
      <w:bookmarkEnd w:id="45"/>
    </w:p>
    <w:p>
      <w:pPr>
        <w:pStyle w:val="FirstParagraph"/>
      </w:pPr>
      <w:r>
        <w:t xml:space="preserve">The LUT-related registers can be divided into 2 groups:</w:t>
      </w:r>
    </w:p>
    <w:p>
      <w:pPr>
        <w:pStyle w:val="Compact"/>
        <w:numPr>
          <w:numId w:val="1012"/>
          <w:ilvl w:val="0"/>
        </w:numPr>
      </w:pPr>
      <w:r>
        <w:rPr>
          <w:rStyle w:val="VerbatimChar"/>
        </w:rPr>
        <w:t xml:space="preserve">dpe_hdr_g_luty_00</w:t>
      </w:r>
      <w:r>
        <w:t xml:space="preserve">, …,</w:t>
      </w:r>
      <w:r>
        <w:t xml:space="preserve"> </w:t>
      </w:r>
      <w:r>
        <w:rPr>
          <w:rStyle w:val="VerbatimChar"/>
        </w:rPr>
        <w:t xml:space="preserve">dpe_hdr_g_luty_32</w:t>
      </w:r>
      <w:r>
        <w:t xml:space="preserve">: Y LUT data, 33 entries</w:t>
      </w:r>
    </w:p>
    <w:p>
      <w:pPr>
        <w:pStyle w:val="Compact"/>
        <w:numPr>
          <w:numId w:val="1012"/>
          <w:ilvl w:val="0"/>
        </w:numPr>
      </w:pPr>
      <w:r>
        <w:rPr>
          <w:rStyle w:val="VerbatimChar"/>
        </w:rPr>
        <w:t xml:space="preserve">dpe_hdr_g_luts_00</w:t>
      </w:r>
      <w:r>
        <w:t xml:space="preserve">, …,</w:t>
      </w:r>
      <w:r>
        <w:t xml:space="preserve"> </w:t>
      </w:r>
      <w:r>
        <w:rPr>
          <w:rStyle w:val="VerbatimChar"/>
        </w:rPr>
        <w:t xml:space="preserve">dpe_hdr_g_luts_31</w:t>
      </w:r>
      <w:r>
        <w:t xml:space="preserve">: slope LUT data, 32 entries</w:t>
      </w:r>
    </w:p>
    <w:p>
      <w:pPr>
        <w:pStyle w:val="FirstParagraph"/>
      </w:pPr>
      <w:r>
        <w:t xml:space="preserve">They can be correctly configured as long as</w:t>
      </w:r>
      <w:r>
        <w:t xml:space="preserve"> </w:t>
      </w:r>
      <w:r>
        <w:rPr>
          <w:rStyle w:val="VerbatimChar"/>
        </w:rPr>
        <w:t xml:space="preserve">tf_out</w:t>
      </w:r>
      <w:r>
        <w:t xml:space="preserve">,</w:t>
      </w:r>
      <w:r>
        <w:t xml:space="preserve"> </w:t>
      </w:r>
      <w:r>
        <w:rPr>
          <w:rStyle w:val="VerbatimChar"/>
        </w:rPr>
        <w:t xml:space="preserve">tf_out_mode</w:t>
      </w:r>
      <w:r>
        <w:t xml:space="preserve"> </w:t>
      </w:r>
      <w:r>
        <w:t xml:space="preserve">are correctly configured.</w:t>
      </w:r>
    </w:p>
    <w:p>
      <w:pPr>
        <w:pStyle w:val="Heading4"/>
      </w:pPr>
      <w:bookmarkStart w:id="46" w:name="linear-stretch-registers-for-gamma-step"/>
      <w:r>
        <w:t xml:space="preserve">1.2.6 Linear Stretch Registers for Gamma Step</w:t>
      </w:r>
      <w:bookmarkEnd w:id="46"/>
    </w:p>
    <w:p>
      <w:pPr>
        <w:pStyle w:val="FirstParagraph"/>
      </w:pPr>
      <w:r>
        <w:t xml:space="preserve">There are 2 such registers:</w:t>
      </w:r>
    </w:p>
    <w:p>
      <w:pPr>
        <w:pStyle w:val="Compact"/>
        <w:numPr>
          <w:numId w:val="1013"/>
          <w:ilvl w:val="0"/>
        </w:numPr>
      </w:pPr>
      <w:r>
        <w:rPr>
          <w:rStyle w:val="VerbatimChar"/>
        </w:rPr>
        <w:t xml:space="preserve">dpe_hdr_g_stretch_a</w:t>
      </w:r>
      <w:r>
        <w:t xml:space="preserve">: default value is</w:t>
      </w:r>
      <w:r>
        <w:t xml:space="preserve"> </w:t>
      </w:r>
      <w:r>
        <w:rPr>
          <w:rStyle w:val="VerbatimChar"/>
        </w:rPr>
        <w:t xml:space="preserve">1</w:t>
      </w:r>
    </w:p>
    <w:p>
      <w:pPr>
        <w:pStyle w:val="Compact"/>
        <w:numPr>
          <w:numId w:val="1013"/>
          <w:ilvl w:val="0"/>
        </w:numPr>
      </w:pPr>
      <w:r>
        <w:rPr>
          <w:rStyle w:val="VerbatimChar"/>
        </w:rPr>
        <w:t xml:space="preserve">dpe_hdr_g_stretch_b</w:t>
      </w:r>
      <w:r>
        <w:t xml:space="preserve">: default value is</w:t>
      </w:r>
      <w:r>
        <w:t xml:space="preserve"> </w:t>
      </w:r>
      <w:r>
        <w:rPr>
          <w:rStyle w:val="VerbatimChar"/>
        </w:rPr>
        <w:t xml:space="preserve">0</w:t>
      </w:r>
    </w:p>
    <w:p>
      <w:pPr>
        <w:pStyle w:val="FirstParagraph"/>
      </w:pPr>
      <w:r>
        <w:t xml:space="preserve">Normally they should be set to default values at all times.</w:t>
      </w:r>
    </w:p>
    <w:p>
      <w:pPr>
        <w:pStyle w:val="Heading2"/>
      </w:pPr>
      <w:bookmarkStart w:id="47" w:name="processing-modes"/>
      <w:r>
        <w:t xml:space="preserve">2. Processing Modes</w:t>
      </w:r>
      <w:bookmarkEnd w:id="47"/>
    </w:p>
    <w:p>
      <w:pPr>
        <w:pStyle w:val="FirstParagraph"/>
      </w:pPr>
      <w:r>
        <w:t xml:space="preserve">There are various processing modes for HDR module as the input and output are either in one of the SDR or one of the HDR formats. In the following sections, preset configurations are given for each mode.</w:t>
      </w:r>
    </w:p>
    <w:p>
      <w:pPr>
        <w:pStyle w:val="BodyText"/>
      </w:pPr>
      <w:r>
        <w:t xml:space="preserve">All the configurable registers and parameters are set in the following sections. Other registers are computed based on the configured parameters/registers.</w:t>
      </w:r>
    </w:p>
    <w:p>
      <w:pPr>
        <w:pStyle w:val="Heading3"/>
      </w:pPr>
      <w:bookmarkStart w:id="48" w:name="sdr-to-hdr-processing"/>
      <w:r>
        <w:t xml:space="preserve">2.1 SDR-to-HDR Processing</w:t>
      </w:r>
      <w:bookmarkEnd w:id="48"/>
    </w:p>
    <w:p>
      <w:pPr>
        <w:pStyle w:val="Heading4"/>
      </w:pPr>
      <w:bookmarkStart w:id="49" w:name="sdr-to-hlg10"/>
      <w:r>
        <w:t xml:space="preserve">2.1.1 SDR-to-HLG10</w:t>
      </w:r>
      <w:bookmarkEnd w:id="49"/>
    </w:p>
    <w:p>
      <w:pPr>
        <w:pStyle w:val="FirstParagraph"/>
      </w:pPr>
      <w:r>
        <w:t xml:space="preserve">In this processing mode, the configuration may need to be fixed to the following preset in order to get satisfied results regardless of the info fetched from the target display.</w:t>
      </w:r>
    </w:p>
    <w:p>
      <w:pPr>
        <w:pStyle w:val="SourceCode"/>
      </w:pPr>
      <w:r>
        <w:rPr>
          <w:rStyle w:val="CommentTok"/>
        </w:rPr>
        <w:t xml:space="preserve"># top-level parameters/registers</w:t>
      </w:r>
      <w:r>
        <w:br w:type="textWrapping"/>
      </w:r>
      <w:r>
        <w:rPr>
          <w:rStyle w:val="CommentTok"/>
        </w:rPr>
        <w:t xml:space="preserve"># 1) enable signals</w:t>
      </w:r>
      <w:r>
        <w:br w:type="textWrapping"/>
      </w:r>
      <w:r>
        <w:rPr>
          <w:rStyle w:val="DataTypeTok"/>
        </w:rPr>
        <w:t xml:space="preserve">dpe_hdr_en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dpe_hdr_tm_sat_en </w:t>
      </w:r>
      <w:r>
        <w:rPr>
          <w:rStyle w:val="OtherTok"/>
        </w:rPr>
        <w:t xml:space="preserve">=</w:t>
      </w:r>
      <w:r>
        <w:rPr>
          <w:rStyle w:val="StringTok"/>
        </w:rPr>
        <w:t xml:space="preserve"> </w:t>
      </w:r>
      <w:r>
        <w:rPr>
          <w:rStyle w:val="DecValTok"/>
        </w:rPr>
        <w:t xml:space="preserve">1</w:t>
      </w:r>
      <w:r>
        <w:br w:type="textWrapping"/>
      </w:r>
      <w:r>
        <w:rPr>
          <w:rStyle w:val="CommentTok"/>
        </w:rPr>
        <w:t xml:space="preserve"># 2) processing mode related parameters</w:t>
      </w:r>
      <w:r>
        <w:br w:type="textWrapping"/>
      </w:r>
      <w:r>
        <w:rPr>
          <w:rStyle w:val="DataTypeTok"/>
        </w:rPr>
        <w:t xml:space="preserve">tf_in </w:t>
      </w:r>
      <w:r>
        <w:rPr>
          <w:rStyle w:val="OtherTok"/>
        </w:rPr>
        <w:t xml:space="preserve">=</w:t>
      </w:r>
      <w:r>
        <w:rPr>
          <w:rStyle w:val="StringTok"/>
        </w:rPr>
        <w:t xml:space="preserve"> TF_SRGB</w:t>
      </w:r>
      <w:r>
        <w:br w:type="textWrapping"/>
      </w:r>
      <w:r>
        <w:rPr>
          <w:rStyle w:val="DataTypeTok"/>
        </w:rPr>
        <w:t xml:space="preserve">tf_out </w:t>
      </w:r>
      <w:r>
        <w:rPr>
          <w:rStyle w:val="OtherTok"/>
        </w:rPr>
        <w:t xml:space="preserve">=</w:t>
      </w:r>
      <w:r>
        <w:rPr>
          <w:rStyle w:val="StringTok"/>
        </w:rPr>
        <w:t xml:space="preserve"> TF_HLG</w:t>
      </w:r>
      <w:r>
        <w:br w:type="textWrapping"/>
      </w:r>
      <w:r>
        <w:rPr>
          <w:rStyle w:val="DataTypeTok"/>
        </w:rPr>
        <w:t xml:space="preserve">tf_in_mode </w:t>
      </w:r>
      <w:r>
        <w:rPr>
          <w:rStyle w:val="OtherTok"/>
        </w:rPr>
        <w:t xml:space="preserve">=</w:t>
      </w:r>
      <w:r>
        <w:rPr>
          <w:rStyle w:val="StringTok"/>
        </w:rPr>
        <w:t xml:space="preserve"> TF_MODE_INVOETF</w:t>
      </w:r>
      <w:r>
        <w:br w:type="textWrapping"/>
      </w:r>
      <w:r>
        <w:rPr>
          <w:rStyle w:val="DataTypeTok"/>
        </w:rPr>
        <w:t xml:space="preserve">tf_out_mode </w:t>
      </w:r>
      <w:r>
        <w:rPr>
          <w:rStyle w:val="OtherTok"/>
        </w:rPr>
        <w:t xml:space="preserve">=</w:t>
      </w:r>
      <w:r>
        <w:rPr>
          <w:rStyle w:val="StringTok"/>
        </w:rPr>
        <w:t xml:space="preserve"> TF_MODE_OETF</w:t>
      </w:r>
      <w:r>
        <w:br w:type="textWrapping"/>
      </w:r>
      <w:r>
        <w:rPr>
          <w:rStyle w:val="DataTypeTok"/>
        </w:rPr>
        <w:t xml:space="preserve">cs_in </w:t>
      </w:r>
      <w:r>
        <w:rPr>
          <w:rStyle w:val="OtherTok"/>
        </w:rPr>
        <w:t xml:space="preserve">=</w:t>
      </w:r>
      <w:r>
        <w:rPr>
          <w:rStyle w:val="StringTok"/>
        </w:rPr>
        <w:t xml:space="preserve"> CS_BT709</w:t>
      </w:r>
      <w:r>
        <w:br w:type="textWrapping"/>
      </w:r>
      <w:r>
        <w:rPr>
          <w:rStyle w:val="DataTypeTok"/>
        </w:rPr>
        <w:t xml:space="preserve">cs_out </w:t>
      </w:r>
      <w:r>
        <w:rPr>
          <w:rStyle w:val="OtherTok"/>
        </w:rPr>
        <w:t xml:space="preserve">=</w:t>
      </w:r>
      <w:r>
        <w:rPr>
          <w:rStyle w:val="StringTok"/>
        </w:rPr>
        <w:t xml:space="preserve"> CS_BT2020</w:t>
      </w:r>
      <w:r>
        <w:br w:type="textWrapping"/>
      </w:r>
      <w:r>
        <w:rPr>
          <w:rStyle w:val="CommentTok"/>
        </w:rPr>
        <w:t xml:space="preserve"># 3) tone mapping related parameters</w:t>
      </w:r>
      <w:r>
        <w:br w:type="textWrapping"/>
      </w:r>
      <w:r>
        <w:rPr>
          <w:rStyle w:val="DataTypeTok"/>
        </w:rPr>
        <w:t xml:space="preserve">maxcll </w:t>
      </w:r>
      <w:r>
        <w:rPr>
          <w:rStyle w:val="OtherTok"/>
        </w:rPr>
        <w:t xml:space="preserve">=</w:t>
      </w:r>
      <w:r>
        <w:rPr>
          <w:rStyle w:val="StringTok"/>
        </w:rPr>
        <w:t xml:space="preserve"> </w:t>
      </w:r>
      <w:r>
        <w:rPr>
          <w:rStyle w:val="DecValTok"/>
        </w:rPr>
        <w:t xml:space="preserve">100</w:t>
      </w:r>
      <w:r>
        <w:br w:type="textWrapping"/>
      </w:r>
      <w:r>
        <w:rPr>
          <w:rStyle w:val="DataTypeTok"/>
        </w:rPr>
        <w:t xml:space="preserve">maxfall </w:t>
      </w:r>
      <w:r>
        <w:rPr>
          <w:rStyle w:val="OtherTok"/>
        </w:rPr>
        <w:t xml:space="preserve">=</w:t>
      </w:r>
      <w:r>
        <w:rPr>
          <w:rStyle w:val="StringTok"/>
        </w:rPr>
        <w:t xml:space="preserve"> </w:t>
      </w:r>
      <w:r>
        <w:rPr>
          <w:rStyle w:val="DecValTok"/>
        </w:rPr>
        <w:t xml:space="preserve">50</w:t>
      </w:r>
      <w:r>
        <w:br w:type="textWrapping"/>
      </w:r>
      <w:r>
        <w:rPr>
          <w:rStyle w:val="DataTypeTok"/>
        </w:rPr>
        <w:t xml:space="preserve">minlin </w:t>
      </w:r>
      <w:r>
        <w:rPr>
          <w:rStyle w:val="OtherTok"/>
        </w:rPr>
        <w:t xml:space="preserve">=</w:t>
      </w:r>
      <w:r>
        <w:rPr>
          <w:rStyle w:val="StringTok"/>
        </w:rPr>
        <w:t xml:space="preserve"> </w:t>
      </w:r>
      <w:r>
        <w:rPr>
          <w:rStyle w:val="DecValTok"/>
        </w:rPr>
        <w:t xml:space="preserve">0</w:t>
      </w:r>
      <w:r>
        <w:br w:type="textWrapping"/>
      </w:r>
      <w:r>
        <w:rPr>
          <w:rStyle w:val="DataTypeTok"/>
        </w:rPr>
        <w:t xml:space="preserve">maxlin </w:t>
      </w:r>
      <w:r>
        <w:rPr>
          <w:rStyle w:val="OtherTok"/>
        </w:rPr>
        <w:t xml:space="preserve">=</w:t>
      </w:r>
      <w:r>
        <w:rPr>
          <w:rStyle w:val="StringTok"/>
        </w:rPr>
        <w:t xml:space="preserve"> </w:t>
      </w:r>
      <w:r>
        <w:rPr>
          <w:rStyle w:val="DecValTok"/>
        </w:rPr>
        <w:t xml:space="preserve">100</w:t>
      </w:r>
      <w:r>
        <w:br w:type="textWrapping"/>
      </w:r>
      <w:r>
        <w:rPr>
          <w:rStyle w:val="DataTypeTok"/>
        </w:rPr>
        <w:t xml:space="preserve">minlout </w:t>
      </w:r>
      <w:r>
        <w:rPr>
          <w:rStyle w:val="OtherTok"/>
        </w:rPr>
        <w:t xml:space="preserve">=</w:t>
      </w:r>
      <w:r>
        <w:rPr>
          <w:rStyle w:val="StringTok"/>
        </w:rPr>
        <w:t xml:space="preserve"> </w:t>
      </w:r>
      <w:r>
        <w:rPr>
          <w:rStyle w:val="DecValTok"/>
        </w:rPr>
        <w:t xml:space="preserve">0</w:t>
      </w:r>
      <w:r>
        <w:br w:type="textWrapping"/>
      </w:r>
      <w:r>
        <w:rPr>
          <w:rStyle w:val="DataTypeTok"/>
        </w:rPr>
        <w:t xml:space="preserve">maxlout </w:t>
      </w:r>
      <w:r>
        <w:rPr>
          <w:rStyle w:val="OtherTok"/>
        </w:rPr>
        <w:t xml:space="preserve">=</w:t>
      </w:r>
      <w:r>
        <w:rPr>
          <w:rStyle w:val="StringTok"/>
        </w:rPr>
        <w:t xml:space="preserve"> </w:t>
      </w:r>
      <w:r>
        <w:rPr>
          <w:rStyle w:val="DecValTok"/>
        </w:rPr>
        <w:t xml:space="preserve">1000</w:t>
      </w:r>
      <w:r>
        <w:br w:type="textWrapping"/>
      </w:r>
      <w:r>
        <w:rPr>
          <w:rStyle w:val="CommentTok"/>
        </w:rPr>
        <w:t xml:space="preserve"># 4) saturation enhancement related parameters</w:t>
      </w:r>
      <w:r>
        <w:br w:type="textWrapping"/>
      </w:r>
      <w:r>
        <w:rPr>
          <w:rStyle w:val="DataTypeTok"/>
        </w:rPr>
        <w:t xml:space="preserve">satgain </w:t>
      </w:r>
      <w:r>
        <w:rPr>
          <w:rStyle w:val="OtherTok"/>
        </w:rPr>
        <w:t xml:space="preserve">=</w:t>
      </w:r>
      <w:r>
        <w:rPr>
          <w:rStyle w:val="StringTok"/>
        </w:rPr>
        <w:t xml:space="preserve"> </w:t>
      </w:r>
      <w:r>
        <w:rPr>
          <w:rStyle w:val="FloatTok"/>
        </w:rPr>
        <w:t xml:space="preserve">0.25</w:t>
      </w:r>
      <w:r>
        <w:br w:type="textWrapping"/>
      </w:r>
      <w:r>
        <w:br w:type="textWrapping"/>
      </w:r>
      <w:r>
        <w:rPr>
          <w:rStyle w:val="CommentTok"/>
        </w:rPr>
        <w:t xml:space="preserve"># low-level registers</w:t>
      </w:r>
      <w:r>
        <w:br w:type="textWrapping"/>
      </w:r>
      <w:r>
        <w:rPr>
          <w:rStyle w:val="CommentTok"/>
        </w:rPr>
        <w:t xml:space="preserve"># 1) linear stretch registers for degamma step</w:t>
      </w:r>
      <w:r>
        <w:br w:type="textWrapping"/>
      </w:r>
      <w:r>
        <w:rPr>
          <w:rStyle w:val="DataTypeTok"/>
        </w:rPr>
        <w:t xml:space="preserve">dpe_hdr_dg_stretch_a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dpe_hdr_dg_stretch_b </w:t>
      </w:r>
      <w:r>
        <w:rPr>
          <w:rStyle w:val="OtherTok"/>
        </w:rPr>
        <w:t xml:space="preserve">=</w:t>
      </w:r>
      <w:r>
        <w:rPr>
          <w:rStyle w:val="StringTok"/>
        </w:rPr>
        <w:t xml:space="preserve"> </w:t>
      </w:r>
      <w:r>
        <w:rPr>
          <w:rStyle w:val="DecValTok"/>
        </w:rPr>
        <w:t xml:space="preserve">0</w:t>
      </w:r>
      <w:r>
        <w:br w:type="textWrapping"/>
      </w:r>
      <w:r>
        <w:rPr>
          <w:rStyle w:val="CommentTok"/>
        </w:rPr>
        <w:t xml:space="preserve"># 2) linear stretch registers for gamma step</w:t>
      </w:r>
      <w:r>
        <w:br w:type="textWrapping"/>
      </w:r>
      <w:r>
        <w:rPr>
          <w:rStyle w:val="DataTypeTok"/>
        </w:rPr>
        <w:t xml:space="preserve">dpe_hdr_g_stretch_a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dpe_hdr_g_stretch_b </w:t>
      </w:r>
      <w:r>
        <w:rPr>
          <w:rStyle w:val="OtherTok"/>
        </w:rPr>
        <w:t xml:space="preserve">=</w:t>
      </w:r>
      <w:r>
        <w:rPr>
          <w:rStyle w:val="StringTok"/>
        </w:rPr>
        <w:t xml:space="preserve"> </w:t>
      </w:r>
      <w:r>
        <w:rPr>
          <w:rStyle w:val="DecValTok"/>
        </w:rPr>
        <w:t xml:space="preserve">0</w:t>
      </w:r>
    </w:p>
    <w:p>
      <w:pPr>
        <w:pStyle w:val="Heading4"/>
      </w:pPr>
      <w:bookmarkStart w:id="50" w:name="sdr-to-hdr10"/>
      <w:r>
        <w:t xml:space="preserve">2.1.2 SDR-to-HDR10</w:t>
      </w:r>
      <w:bookmarkEnd w:id="50"/>
    </w:p>
    <w:p>
      <w:pPr>
        <w:pStyle w:val="FirstParagraph"/>
      </w:pPr>
      <w:r>
        <w:t xml:space="preserve">In this processing mode, the configuration may need to be fixed to the following preset regardless of info fetched from the target display in order to get satisfied results.</w:t>
      </w:r>
    </w:p>
    <w:p>
      <w:pPr>
        <w:pStyle w:val="SourceCode"/>
      </w:pPr>
      <w:r>
        <w:rPr>
          <w:rStyle w:val="CommentTok"/>
        </w:rPr>
        <w:t xml:space="preserve"># top-level parameters/registers</w:t>
      </w:r>
      <w:r>
        <w:br w:type="textWrapping"/>
      </w:r>
      <w:r>
        <w:rPr>
          <w:rStyle w:val="CommentTok"/>
        </w:rPr>
        <w:t xml:space="preserve"># 1) enable signals</w:t>
      </w:r>
      <w:r>
        <w:br w:type="textWrapping"/>
      </w:r>
      <w:r>
        <w:rPr>
          <w:rStyle w:val="DataTypeTok"/>
        </w:rPr>
        <w:t xml:space="preserve">dpe_hdr_en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dpe_hdr_tm_sat_en </w:t>
      </w:r>
      <w:r>
        <w:rPr>
          <w:rStyle w:val="OtherTok"/>
        </w:rPr>
        <w:t xml:space="preserve">=</w:t>
      </w:r>
      <w:r>
        <w:rPr>
          <w:rStyle w:val="StringTok"/>
        </w:rPr>
        <w:t xml:space="preserve"> </w:t>
      </w:r>
      <w:r>
        <w:rPr>
          <w:rStyle w:val="DecValTok"/>
        </w:rPr>
        <w:t xml:space="preserve">1</w:t>
      </w:r>
      <w:r>
        <w:br w:type="textWrapping"/>
      </w:r>
      <w:r>
        <w:rPr>
          <w:rStyle w:val="CommentTok"/>
        </w:rPr>
        <w:t xml:space="preserve"># 2) processing mode related parameters</w:t>
      </w:r>
      <w:r>
        <w:br w:type="textWrapping"/>
      </w:r>
      <w:r>
        <w:rPr>
          <w:rStyle w:val="DataTypeTok"/>
        </w:rPr>
        <w:t xml:space="preserve">tf_in </w:t>
      </w:r>
      <w:r>
        <w:rPr>
          <w:rStyle w:val="OtherTok"/>
        </w:rPr>
        <w:t xml:space="preserve">=</w:t>
      </w:r>
      <w:r>
        <w:rPr>
          <w:rStyle w:val="StringTok"/>
        </w:rPr>
        <w:t xml:space="preserve"> TF_SRGB</w:t>
      </w:r>
      <w:r>
        <w:br w:type="textWrapping"/>
      </w:r>
      <w:r>
        <w:rPr>
          <w:rStyle w:val="DataTypeTok"/>
        </w:rPr>
        <w:t xml:space="preserve">tf_out </w:t>
      </w:r>
      <w:r>
        <w:rPr>
          <w:rStyle w:val="OtherTok"/>
        </w:rPr>
        <w:t xml:space="preserve">=</w:t>
      </w:r>
      <w:r>
        <w:rPr>
          <w:rStyle w:val="StringTok"/>
        </w:rPr>
        <w:t xml:space="preserve"> TF_PQ</w:t>
      </w:r>
      <w:r>
        <w:br w:type="textWrapping"/>
      </w:r>
      <w:r>
        <w:rPr>
          <w:rStyle w:val="DataTypeTok"/>
        </w:rPr>
        <w:t xml:space="preserve">tf_in_mode </w:t>
      </w:r>
      <w:r>
        <w:rPr>
          <w:rStyle w:val="OtherTok"/>
        </w:rPr>
        <w:t xml:space="preserve">=</w:t>
      </w:r>
      <w:r>
        <w:rPr>
          <w:rStyle w:val="StringTok"/>
        </w:rPr>
        <w:t xml:space="preserve"> TF_MODE_EOTF</w:t>
      </w:r>
      <w:r>
        <w:br w:type="textWrapping"/>
      </w:r>
      <w:r>
        <w:rPr>
          <w:rStyle w:val="DataTypeTok"/>
        </w:rPr>
        <w:t xml:space="preserve">tf_out_mode </w:t>
      </w:r>
      <w:r>
        <w:rPr>
          <w:rStyle w:val="OtherTok"/>
        </w:rPr>
        <w:t xml:space="preserve">=</w:t>
      </w:r>
      <w:r>
        <w:rPr>
          <w:rStyle w:val="StringTok"/>
        </w:rPr>
        <w:t xml:space="preserve"> TF_MODE_INVEOTF</w:t>
      </w:r>
      <w:r>
        <w:br w:type="textWrapping"/>
      </w:r>
      <w:r>
        <w:rPr>
          <w:rStyle w:val="DataTypeTok"/>
        </w:rPr>
        <w:t xml:space="preserve">cs_in </w:t>
      </w:r>
      <w:r>
        <w:rPr>
          <w:rStyle w:val="OtherTok"/>
        </w:rPr>
        <w:t xml:space="preserve">=</w:t>
      </w:r>
      <w:r>
        <w:rPr>
          <w:rStyle w:val="StringTok"/>
        </w:rPr>
        <w:t xml:space="preserve"> CS_BT709</w:t>
      </w:r>
      <w:r>
        <w:br w:type="textWrapping"/>
      </w:r>
      <w:r>
        <w:rPr>
          <w:rStyle w:val="DataTypeTok"/>
        </w:rPr>
        <w:t xml:space="preserve">cs_out </w:t>
      </w:r>
      <w:r>
        <w:rPr>
          <w:rStyle w:val="OtherTok"/>
        </w:rPr>
        <w:t xml:space="preserve">=</w:t>
      </w:r>
      <w:r>
        <w:rPr>
          <w:rStyle w:val="StringTok"/>
        </w:rPr>
        <w:t xml:space="preserve"> CS_BT2020</w:t>
      </w:r>
      <w:r>
        <w:br w:type="textWrapping"/>
      </w:r>
      <w:r>
        <w:rPr>
          <w:rStyle w:val="CommentTok"/>
        </w:rPr>
        <w:t xml:space="preserve"># 3) tone mapping related parameters</w:t>
      </w:r>
      <w:r>
        <w:br w:type="textWrapping"/>
      </w:r>
      <w:r>
        <w:rPr>
          <w:rStyle w:val="DataTypeTok"/>
        </w:rPr>
        <w:t xml:space="preserve">maxcll </w:t>
      </w:r>
      <w:r>
        <w:rPr>
          <w:rStyle w:val="OtherTok"/>
        </w:rPr>
        <w:t xml:space="preserve">=</w:t>
      </w:r>
      <w:r>
        <w:rPr>
          <w:rStyle w:val="StringTok"/>
        </w:rPr>
        <w:t xml:space="preserve"> </w:t>
      </w:r>
      <w:r>
        <w:rPr>
          <w:rStyle w:val="DecValTok"/>
        </w:rPr>
        <w:t xml:space="preserve">100</w:t>
      </w:r>
      <w:r>
        <w:br w:type="textWrapping"/>
      </w:r>
      <w:r>
        <w:rPr>
          <w:rStyle w:val="DataTypeTok"/>
        </w:rPr>
        <w:t xml:space="preserve">maxfall </w:t>
      </w:r>
      <w:r>
        <w:rPr>
          <w:rStyle w:val="OtherTok"/>
        </w:rPr>
        <w:t xml:space="preserve">=</w:t>
      </w:r>
      <w:r>
        <w:rPr>
          <w:rStyle w:val="StringTok"/>
        </w:rPr>
        <w:t xml:space="preserve"> </w:t>
      </w:r>
      <w:r>
        <w:rPr>
          <w:rStyle w:val="DecValTok"/>
        </w:rPr>
        <w:t xml:space="preserve">50</w:t>
      </w:r>
      <w:r>
        <w:br w:type="textWrapping"/>
      </w:r>
      <w:r>
        <w:rPr>
          <w:rStyle w:val="DataTypeTok"/>
        </w:rPr>
        <w:t xml:space="preserve">minlin </w:t>
      </w:r>
      <w:r>
        <w:rPr>
          <w:rStyle w:val="OtherTok"/>
        </w:rPr>
        <w:t xml:space="preserve">=</w:t>
      </w:r>
      <w:r>
        <w:rPr>
          <w:rStyle w:val="StringTok"/>
        </w:rPr>
        <w:t xml:space="preserve"> </w:t>
      </w:r>
      <w:r>
        <w:rPr>
          <w:rStyle w:val="DecValTok"/>
        </w:rPr>
        <w:t xml:space="preserve">0</w:t>
      </w:r>
      <w:r>
        <w:br w:type="textWrapping"/>
      </w:r>
      <w:r>
        <w:rPr>
          <w:rStyle w:val="DataTypeTok"/>
        </w:rPr>
        <w:t xml:space="preserve">maxlin </w:t>
      </w:r>
      <w:r>
        <w:rPr>
          <w:rStyle w:val="OtherTok"/>
        </w:rPr>
        <w:t xml:space="preserve">=</w:t>
      </w:r>
      <w:r>
        <w:rPr>
          <w:rStyle w:val="StringTok"/>
        </w:rPr>
        <w:t xml:space="preserve"> </w:t>
      </w:r>
      <w:r>
        <w:rPr>
          <w:rStyle w:val="DecValTok"/>
        </w:rPr>
        <w:t xml:space="preserve">100</w:t>
      </w:r>
      <w:r>
        <w:br w:type="textWrapping"/>
      </w:r>
      <w:r>
        <w:rPr>
          <w:rStyle w:val="DataTypeTok"/>
        </w:rPr>
        <w:t xml:space="preserve">minlout </w:t>
      </w:r>
      <w:r>
        <w:rPr>
          <w:rStyle w:val="OtherTok"/>
        </w:rPr>
        <w:t xml:space="preserve">=</w:t>
      </w:r>
      <w:r>
        <w:rPr>
          <w:rStyle w:val="StringTok"/>
        </w:rPr>
        <w:t xml:space="preserve"> </w:t>
      </w:r>
      <w:r>
        <w:rPr>
          <w:rStyle w:val="DecValTok"/>
        </w:rPr>
        <w:t xml:space="preserve">0</w:t>
      </w:r>
      <w:r>
        <w:br w:type="textWrapping"/>
      </w:r>
      <w:r>
        <w:rPr>
          <w:rStyle w:val="DataTypeTok"/>
        </w:rPr>
        <w:t xml:space="preserve">maxlout </w:t>
      </w:r>
      <w:r>
        <w:rPr>
          <w:rStyle w:val="OtherTok"/>
        </w:rPr>
        <w:t xml:space="preserve">=</w:t>
      </w:r>
      <w:r>
        <w:rPr>
          <w:rStyle w:val="StringTok"/>
        </w:rPr>
        <w:t xml:space="preserve"> </w:t>
      </w:r>
      <w:r>
        <w:rPr>
          <w:rStyle w:val="DecValTok"/>
        </w:rPr>
        <w:t xml:space="preserve">1000</w:t>
      </w:r>
      <w:r>
        <w:br w:type="textWrapping"/>
      </w:r>
      <w:r>
        <w:rPr>
          <w:rStyle w:val="CommentTok"/>
        </w:rPr>
        <w:t xml:space="preserve"># 4) saturation enhancement related parameters</w:t>
      </w:r>
      <w:r>
        <w:br w:type="textWrapping"/>
      </w:r>
      <w:r>
        <w:rPr>
          <w:rStyle w:val="DataTypeTok"/>
        </w:rPr>
        <w:t xml:space="preserve">satgain </w:t>
      </w:r>
      <w:r>
        <w:rPr>
          <w:rStyle w:val="OtherTok"/>
        </w:rPr>
        <w:t xml:space="preserve">=</w:t>
      </w:r>
      <w:r>
        <w:rPr>
          <w:rStyle w:val="StringTok"/>
        </w:rPr>
        <w:t xml:space="preserve"> </w:t>
      </w:r>
      <w:r>
        <w:rPr>
          <w:rStyle w:val="FloatTok"/>
        </w:rPr>
        <w:t xml:space="preserve">0.25</w:t>
      </w:r>
      <w:r>
        <w:br w:type="textWrapping"/>
      </w:r>
      <w:r>
        <w:br w:type="textWrapping"/>
      </w:r>
      <w:r>
        <w:rPr>
          <w:rStyle w:val="CommentTok"/>
        </w:rPr>
        <w:t xml:space="preserve"># low-level registers</w:t>
      </w:r>
      <w:r>
        <w:br w:type="textWrapping"/>
      </w:r>
      <w:r>
        <w:rPr>
          <w:rStyle w:val="CommentTok"/>
        </w:rPr>
        <w:t xml:space="preserve"># 1) linear stretch registers for degamma step</w:t>
      </w:r>
      <w:r>
        <w:br w:type="textWrapping"/>
      </w:r>
      <w:r>
        <w:rPr>
          <w:rStyle w:val="DataTypeTok"/>
        </w:rPr>
        <w:t xml:space="preserve">dpe_hdr_dg_stretch_a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dpe_hdr_dg_stretch_b </w:t>
      </w:r>
      <w:r>
        <w:rPr>
          <w:rStyle w:val="OtherTok"/>
        </w:rPr>
        <w:t xml:space="preserve">=</w:t>
      </w:r>
      <w:r>
        <w:rPr>
          <w:rStyle w:val="StringTok"/>
        </w:rPr>
        <w:t xml:space="preserve"> </w:t>
      </w:r>
      <w:r>
        <w:rPr>
          <w:rStyle w:val="DecValTok"/>
        </w:rPr>
        <w:t xml:space="preserve">0</w:t>
      </w:r>
      <w:r>
        <w:br w:type="textWrapping"/>
      </w:r>
      <w:r>
        <w:rPr>
          <w:rStyle w:val="CommentTok"/>
        </w:rPr>
        <w:t xml:space="preserve"># 2) linear stretch registers for gamma step</w:t>
      </w:r>
      <w:r>
        <w:br w:type="textWrapping"/>
      </w:r>
      <w:r>
        <w:rPr>
          <w:rStyle w:val="DataTypeTok"/>
        </w:rPr>
        <w:t xml:space="preserve">dpe_hdr_g_stretch_a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dpe_hdr_g_stretch_b </w:t>
      </w:r>
      <w:r>
        <w:rPr>
          <w:rStyle w:val="OtherTok"/>
        </w:rPr>
        <w:t xml:space="preserve">=</w:t>
      </w:r>
      <w:r>
        <w:rPr>
          <w:rStyle w:val="StringTok"/>
        </w:rPr>
        <w:t xml:space="preserve"> </w:t>
      </w:r>
      <w:r>
        <w:rPr>
          <w:rStyle w:val="DecValTok"/>
        </w:rPr>
        <w:t xml:space="preserve">0</w:t>
      </w:r>
    </w:p>
    <w:p>
      <w:pPr>
        <w:pStyle w:val="Heading3"/>
      </w:pPr>
      <w:bookmarkStart w:id="51" w:name="sdr-to-sdr-processing"/>
      <w:r>
        <w:t xml:space="preserve">2.2 SDR-to-SDR Processing</w:t>
      </w:r>
      <w:bookmarkEnd w:id="51"/>
    </w:p>
    <w:p>
      <w:pPr>
        <w:pStyle w:val="FirstParagraph"/>
      </w:pPr>
      <w:r>
        <w:t xml:space="preserve">Default preset for this mode is to configure a</w:t>
      </w:r>
      <w:r>
        <w:t xml:space="preserve"> </w:t>
      </w:r>
      <w:r>
        <w:rPr>
          <w:rStyle w:val="VerbatimChar"/>
        </w:rPr>
        <w:t xml:space="preserve">f(x)=x</w:t>
      </w:r>
      <w:r>
        <w:t xml:space="preserve"> </w:t>
      </w:r>
      <w:r>
        <w:t xml:space="preserve">tone mapping curve. The following case is to convert the colorspace from BT.709 to BT.2020. Processed result may be more vibrant if saturation enhancement is enabled as the preset does.</w:t>
      </w:r>
    </w:p>
    <w:p>
      <w:pPr>
        <w:pStyle w:val="SourceCode"/>
      </w:pPr>
      <w:r>
        <w:rPr>
          <w:rStyle w:val="CommentTok"/>
        </w:rPr>
        <w:t xml:space="preserve"># top-level parameters/registers</w:t>
      </w:r>
      <w:r>
        <w:br w:type="textWrapping"/>
      </w:r>
      <w:r>
        <w:rPr>
          <w:rStyle w:val="CommentTok"/>
        </w:rPr>
        <w:t xml:space="preserve"># 1) enable signals</w:t>
      </w:r>
      <w:r>
        <w:br w:type="textWrapping"/>
      </w:r>
      <w:r>
        <w:rPr>
          <w:rStyle w:val="DataTypeTok"/>
        </w:rPr>
        <w:t xml:space="preserve">dpe_hdr_en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dpe_hdr_tm_sat_en </w:t>
      </w:r>
      <w:r>
        <w:rPr>
          <w:rStyle w:val="OtherTok"/>
        </w:rPr>
        <w:t xml:space="preserve">=</w:t>
      </w:r>
      <w:r>
        <w:rPr>
          <w:rStyle w:val="StringTok"/>
        </w:rPr>
        <w:t xml:space="preserve"> </w:t>
      </w:r>
      <w:r>
        <w:rPr>
          <w:rStyle w:val="DecValTok"/>
        </w:rPr>
        <w:t xml:space="preserve">1</w:t>
      </w:r>
      <w:r>
        <w:br w:type="textWrapping"/>
      </w:r>
      <w:r>
        <w:rPr>
          <w:rStyle w:val="CommentTok"/>
        </w:rPr>
        <w:t xml:space="preserve"># 2) processing mode related parameters</w:t>
      </w:r>
      <w:r>
        <w:br w:type="textWrapping"/>
      </w:r>
      <w:r>
        <w:rPr>
          <w:rStyle w:val="DataTypeTok"/>
        </w:rPr>
        <w:t xml:space="preserve">tf_in </w:t>
      </w:r>
      <w:r>
        <w:rPr>
          <w:rStyle w:val="OtherTok"/>
        </w:rPr>
        <w:t xml:space="preserve">=</w:t>
      </w:r>
      <w:r>
        <w:rPr>
          <w:rStyle w:val="StringTok"/>
        </w:rPr>
        <w:t xml:space="preserve"> TF_ITUOETF</w:t>
      </w:r>
      <w:r>
        <w:br w:type="textWrapping"/>
      </w:r>
      <w:r>
        <w:rPr>
          <w:rStyle w:val="DataTypeTok"/>
        </w:rPr>
        <w:t xml:space="preserve">tf_out </w:t>
      </w:r>
      <w:r>
        <w:rPr>
          <w:rStyle w:val="OtherTok"/>
        </w:rPr>
        <w:t xml:space="preserve">=</w:t>
      </w:r>
      <w:r>
        <w:rPr>
          <w:rStyle w:val="StringTok"/>
        </w:rPr>
        <w:t xml:space="preserve"> TF_ITUOETF</w:t>
      </w:r>
      <w:r>
        <w:br w:type="textWrapping"/>
      </w:r>
      <w:r>
        <w:rPr>
          <w:rStyle w:val="DataTypeTok"/>
        </w:rPr>
        <w:t xml:space="preserve">tf_in_mode </w:t>
      </w:r>
      <w:r>
        <w:rPr>
          <w:rStyle w:val="OtherTok"/>
        </w:rPr>
        <w:t xml:space="preserve">=</w:t>
      </w:r>
      <w:r>
        <w:rPr>
          <w:rStyle w:val="StringTok"/>
        </w:rPr>
        <w:t xml:space="preserve"> TF_MODE_INVOETF</w:t>
      </w:r>
      <w:r>
        <w:br w:type="textWrapping"/>
      </w:r>
      <w:r>
        <w:rPr>
          <w:rStyle w:val="DataTypeTok"/>
        </w:rPr>
        <w:t xml:space="preserve">tf_out_mode </w:t>
      </w:r>
      <w:r>
        <w:rPr>
          <w:rStyle w:val="OtherTok"/>
        </w:rPr>
        <w:t xml:space="preserve">=</w:t>
      </w:r>
      <w:r>
        <w:rPr>
          <w:rStyle w:val="StringTok"/>
        </w:rPr>
        <w:t xml:space="preserve"> TF_MODE_OETF</w:t>
      </w:r>
      <w:r>
        <w:br w:type="textWrapping"/>
      </w:r>
      <w:r>
        <w:rPr>
          <w:rStyle w:val="DataTypeTok"/>
        </w:rPr>
        <w:t xml:space="preserve">cs_in </w:t>
      </w:r>
      <w:r>
        <w:rPr>
          <w:rStyle w:val="OtherTok"/>
        </w:rPr>
        <w:t xml:space="preserve">=</w:t>
      </w:r>
      <w:r>
        <w:rPr>
          <w:rStyle w:val="StringTok"/>
        </w:rPr>
        <w:t xml:space="preserve"> CS_BT709</w:t>
      </w:r>
      <w:r>
        <w:br w:type="textWrapping"/>
      </w:r>
      <w:r>
        <w:rPr>
          <w:rStyle w:val="DataTypeTok"/>
        </w:rPr>
        <w:t xml:space="preserve">cs_out </w:t>
      </w:r>
      <w:r>
        <w:rPr>
          <w:rStyle w:val="OtherTok"/>
        </w:rPr>
        <w:t xml:space="preserve">=</w:t>
      </w:r>
      <w:r>
        <w:rPr>
          <w:rStyle w:val="StringTok"/>
        </w:rPr>
        <w:t xml:space="preserve"> CS_BT2020</w:t>
      </w:r>
      <w:r>
        <w:br w:type="textWrapping"/>
      </w:r>
      <w:r>
        <w:rPr>
          <w:rStyle w:val="CommentTok"/>
        </w:rPr>
        <w:t xml:space="preserve"># 3) tone mapping related parameters</w:t>
      </w:r>
      <w:r>
        <w:br w:type="textWrapping"/>
      </w:r>
      <w:r>
        <w:rPr>
          <w:rStyle w:val="DataTypeTok"/>
        </w:rPr>
        <w:t xml:space="preserve">maxcll </w:t>
      </w:r>
      <w:r>
        <w:rPr>
          <w:rStyle w:val="OtherTok"/>
        </w:rPr>
        <w:t xml:space="preserve">=</w:t>
      </w:r>
      <w:r>
        <w:rPr>
          <w:rStyle w:val="StringTok"/>
        </w:rPr>
        <w:t xml:space="preserve"> </w:t>
      </w:r>
      <w:r>
        <w:rPr>
          <w:rStyle w:val="DecValTok"/>
        </w:rPr>
        <w:t xml:space="preserve">100</w:t>
      </w:r>
      <w:r>
        <w:br w:type="textWrapping"/>
      </w:r>
      <w:r>
        <w:rPr>
          <w:rStyle w:val="DataTypeTok"/>
        </w:rPr>
        <w:t xml:space="preserve">maxfall </w:t>
      </w:r>
      <w:r>
        <w:rPr>
          <w:rStyle w:val="OtherTok"/>
        </w:rPr>
        <w:t xml:space="preserve">=</w:t>
      </w:r>
      <w:r>
        <w:rPr>
          <w:rStyle w:val="StringTok"/>
        </w:rPr>
        <w:t xml:space="preserve"> </w:t>
      </w:r>
      <w:r>
        <w:rPr>
          <w:rStyle w:val="DecValTok"/>
        </w:rPr>
        <w:t xml:space="preserve">80</w:t>
      </w:r>
      <w:r>
        <w:rPr>
          <w:rStyle w:val="StringTok"/>
        </w:rPr>
        <w:t xml:space="preserve">  # make sure f(x)=x</w:t>
      </w:r>
      <w:r>
        <w:br w:type="textWrapping"/>
      </w:r>
      <w:r>
        <w:rPr>
          <w:rStyle w:val="DataTypeTok"/>
        </w:rPr>
        <w:t xml:space="preserve">minlin </w:t>
      </w:r>
      <w:r>
        <w:rPr>
          <w:rStyle w:val="OtherTok"/>
        </w:rPr>
        <w:t xml:space="preserve">=</w:t>
      </w:r>
      <w:r>
        <w:rPr>
          <w:rStyle w:val="StringTok"/>
        </w:rPr>
        <w:t xml:space="preserve"> </w:t>
      </w:r>
      <w:r>
        <w:rPr>
          <w:rStyle w:val="DecValTok"/>
        </w:rPr>
        <w:t xml:space="preserve">0</w:t>
      </w:r>
      <w:r>
        <w:br w:type="textWrapping"/>
      </w:r>
      <w:r>
        <w:rPr>
          <w:rStyle w:val="DataTypeTok"/>
        </w:rPr>
        <w:t xml:space="preserve">maxlin </w:t>
      </w:r>
      <w:r>
        <w:rPr>
          <w:rStyle w:val="OtherTok"/>
        </w:rPr>
        <w:t xml:space="preserve">=</w:t>
      </w:r>
      <w:r>
        <w:rPr>
          <w:rStyle w:val="StringTok"/>
        </w:rPr>
        <w:t xml:space="preserve"> </w:t>
      </w:r>
      <w:r>
        <w:rPr>
          <w:rStyle w:val="DecValTok"/>
        </w:rPr>
        <w:t xml:space="preserve">100</w:t>
      </w:r>
      <w:r>
        <w:br w:type="textWrapping"/>
      </w:r>
      <w:r>
        <w:rPr>
          <w:rStyle w:val="DataTypeTok"/>
        </w:rPr>
        <w:t xml:space="preserve">minlout </w:t>
      </w:r>
      <w:r>
        <w:rPr>
          <w:rStyle w:val="OtherTok"/>
        </w:rPr>
        <w:t xml:space="preserve">=</w:t>
      </w:r>
      <w:r>
        <w:rPr>
          <w:rStyle w:val="StringTok"/>
        </w:rPr>
        <w:t xml:space="preserve"> </w:t>
      </w:r>
      <w:r>
        <w:rPr>
          <w:rStyle w:val="DecValTok"/>
        </w:rPr>
        <w:t xml:space="preserve">0</w:t>
      </w:r>
      <w:r>
        <w:br w:type="textWrapping"/>
      </w:r>
      <w:r>
        <w:rPr>
          <w:rStyle w:val="DataTypeTok"/>
        </w:rPr>
        <w:t xml:space="preserve">maxlout </w:t>
      </w:r>
      <w:r>
        <w:rPr>
          <w:rStyle w:val="OtherTok"/>
        </w:rPr>
        <w:t xml:space="preserve">=</w:t>
      </w:r>
      <w:r>
        <w:rPr>
          <w:rStyle w:val="StringTok"/>
        </w:rPr>
        <w:t xml:space="preserve"> </w:t>
      </w:r>
      <w:r>
        <w:rPr>
          <w:rStyle w:val="DecValTok"/>
        </w:rPr>
        <w:t xml:space="preserve">100</w:t>
      </w:r>
      <w:r>
        <w:br w:type="textWrapping"/>
      </w:r>
      <w:r>
        <w:rPr>
          <w:rStyle w:val="CommentTok"/>
        </w:rPr>
        <w:t xml:space="preserve"># 4) saturation enhancement related parameters</w:t>
      </w:r>
      <w:r>
        <w:br w:type="textWrapping"/>
      </w:r>
      <w:r>
        <w:rPr>
          <w:rStyle w:val="DataTypeTok"/>
        </w:rPr>
        <w:t xml:space="preserve">satgain </w:t>
      </w:r>
      <w:r>
        <w:rPr>
          <w:rStyle w:val="OtherTok"/>
        </w:rPr>
        <w:t xml:space="preserve">=</w:t>
      </w:r>
      <w:r>
        <w:rPr>
          <w:rStyle w:val="StringTok"/>
        </w:rPr>
        <w:t xml:space="preserve"> </w:t>
      </w:r>
      <w:r>
        <w:rPr>
          <w:rStyle w:val="FloatTok"/>
        </w:rPr>
        <w:t xml:space="preserve">0.25</w:t>
      </w:r>
      <w:r>
        <w:br w:type="textWrapping"/>
      </w:r>
      <w:r>
        <w:br w:type="textWrapping"/>
      </w:r>
      <w:r>
        <w:rPr>
          <w:rStyle w:val="CommentTok"/>
        </w:rPr>
        <w:t xml:space="preserve"># low-level registers</w:t>
      </w:r>
      <w:r>
        <w:br w:type="textWrapping"/>
      </w:r>
      <w:r>
        <w:rPr>
          <w:rStyle w:val="CommentTok"/>
        </w:rPr>
        <w:t xml:space="preserve"># linear stretch registers for degamma step</w:t>
      </w:r>
      <w:r>
        <w:br w:type="textWrapping"/>
      </w:r>
      <w:r>
        <w:rPr>
          <w:rStyle w:val="DataTypeTok"/>
        </w:rPr>
        <w:t xml:space="preserve">dpe_hdr_dg_stretch_a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dpe_hdr_dg_stretch_b </w:t>
      </w:r>
      <w:r>
        <w:rPr>
          <w:rStyle w:val="OtherTok"/>
        </w:rPr>
        <w:t xml:space="preserve">=</w:t>
      </w:r>
      <w:r>
        <w:rPr>
          <w:rStyle w:val="StringTok"/>
        </w:rPr>
        <w:t xml:space="preserve"> </w:t>
      </w:r>
      <w:r>
        <w:rPr>
          <w:rStyle w:val="DecValTok"/>
        </w:rPr>
        <w:t xml:space="preserve">0</w:t>
      </w:r>
      <w:r>
        <w:br w:type="textWrapping"/>
      </w:r>
      <w:r>
        <w:rPr>
          <w:rStyle w:val="CommentTok"/>
        </w:rPr>
        <w:t xml:space="preserve"># linear stretch registers for gamma step</w:t>
      </w:r>
      <w:r>
        <w:br w:type="textWrapping"/>
      </w:r>
      <w:r>
        <w:rPr>
          <w:rStyle w:val="DataTypeTok"/>
        </w:rPr>
        <w:t xml:space="preserve">dpe_hdr_g_stretch_a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dpe_hdr_g_stretch_b </w:t>
      </w:r>
      <w:r>
        <w:rPr>
          <w:rStyle w:val="OtherTok"/>
        </w:rPr>
        <w:t xml:space="preserve">=</w:t>
      </w:r>
      <w:r>
        <w:rPr>
          <w:rStyle w:val="StringTok"/>
        </w:rPr>
        <w:t xml:space="preserve"> </w:t>
      </w:r>
      <w:r>
        <w:rPr>
          <w:rStyle w:val="DecValTok"/>
        </w:rPr>
        <w:t xml:space="preserve">0</w:t>
      </w:r>
    </w:p>
    <w:p>
      <w:pPr>
        <w:pStyle w:val="Heading3"/>
      </w:pPr>
      <w:bookmarkStart w:id="52" w:name="hdr-to-hdr-processing"/>
      <w:r>
        <w:t xml:space="preserve">2.3 HDR-to-HDR Processing</w:t>
      </w:r>
      <w:bookmarkEnd w:id="52"/>
    </w:p>
    <w:p>
      <w:pPr>
        <w:pStyle w:val="Heading4"/>
      </w:pPr>
      <w:bookmarkStart w:id="53" w:name="hdr10-to-hdr10"/>
      <w:r>
        <w:t xml:space="preserve">2.3.1 HDR10-to-HDR10</w:t>
      </w:r>
      <w:bookmarkEnd w:id="53"/>
    </w:p>
    <w:p>
      <w:pPr>
        <w:pStyle w:val="FirstParagraph"/>
      </w:pPr>
      <w:r>
        <w:t xml:space="preserve">The following preset is to decrease maximum light level from 10000 nit to 400 nit for an inferior HDR display.</w:t>
      </w:r>
    </w:p>
    <w:p>
      <w:pPr>
        <w:pStyle w:val="BodyText"/>
      </w:pPr>
      <w:r>
        <w:t xml:space="preserve">Notice the</w:t>
      </w:r>
      <w:r>
        <w:t xml:space="preserve"> </w:t>
      </w:r>
      <w:r>
        <w:rPr>
          <w:rStyle w:val="VerbatimChar"/>
        </w:rPr>
        <w:t xml:space="preserve">dpe_hdr_dg_stretch_a</w:t>
      </w:r>
      <w:r>
        <w:t xml:space="preserve"> </w:t>
      </w:r>
      <w:r>
        <w:t xml:space="preserve">is set to</w:t>
      </w:r>
      <w:r>
        <w:t xml:space="preserve"> </w:t>
      </w:r>
      <w:r>
        <w:rPr>
          <w:rStyle w:val="VerbatimChar"/>
        </w:rPr>
        <w:t xml:space="preserve">0.04</w:t>
      </w:r>
      <w:r>
        <w:t xml:space="preserve"> </w:t>
      </w:r>
      <w:r>
        <w:t xml:space="preserve">instead of the default value of</w:t>
      </w:r>
      <w:r>
        <w:t xml:space="preserve"> </w:t>
      </w:r>
      <w:r>
        <w:rPr>
          <w:rStyle w:val="VerbatimChar"/>
        </w:rPr>
        <w:t xml:space="preserve">1</w:t>
      </w:r>
      <w:r>
        <w:t xml:space="preserve">. In this mode, it should be computed as</w:t>
      </w:r>
      <w:r>
        <w:t xml:space="preserve"> </w:t>
      </w:r>
      <w:r>
        <w:rPr>
          <w:rStyle w:val="VerbatimChar"/>
        </w:rPr>
        <w:t xml:space="preserve">maxlout / maxlin</w:t>
      </w:r>
      <w:r>
        <w:t xml:space="preserve">.</w:t>
      </w:r>
    </w:p>
    <w:p>
      <w:pPr>
        <w:pStyle w:val="SourceCode"/>
      </w:pPr>
      <w:r>
        <w:rPr>
          <w:rStyle w:val="CommentTok"/>
        </w:rPr>
        <w:t xml:space="preserve"># top-level parameters/registers</w:t>
      </w:r>
      <w:r>
        <w:br w:type="textWrapping"/>
      </w:r>
      <w:r>
        <w:rPr>
          <w:rStyle w:val="CommentTok"/>
        </w:rPr>
        <w:t xml:space="preserve"># 1) enable signals</w:t>
      </w:r>
      <w:r>
        <w:br w:type="textWrapping"/>
      </w:r>
      <w:r>
        <w:rPr>
          <w:rStyle w:val="DataTypeTok"/>
        </w:rPr>
        <w:t xml:space="preserve">dpe_hdr_en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dpe_hdr_tm_sat_en </w:t>
      </w:r>
      <w:r>
        <w:rPr>
          <w:rStyle w:val="OtherTok"/>
        </w:rPr>
        <w:t xml:space="preserve">=</w:t>
      </w:r>
      <w:r>
        <w:rPr>
          <w:rStyle w:val="StringTok"/>
        </w:rPr>
        <w:t xml:space="preserve"> </w:t>
      </w:r>
      <w:r>
        <w:rPr>
          <w:rStyle w:val="DecValTok"/>
        </w:rPr>
        <w:t xml:space="preserve">1</w:t>
      </w:r>
      <w:r>
        <w:br w:type="textWrapping"/>
      </w:r>
      <w:r>
        <w:rPr>
          <w:rStyle w:val="CommentTok"/>
        </w:rPr>
        <w:t xml:space="preserve"># 2) processing mode related parameters</w:t>
      </w:r>
      <w:r>
        <w:br w:type="textWrapping"/>
      </w:r>
      <w:r>
        <w:rPr>
          <w:rStyle w:val="DataTypeTok"/>
        </w:rPr>
        <w:t xml:space="preserve">tf_in </w:t>
      </w:r>
      <w:r>
        <w:rPr>
          <w:rStyle w:val="OtherTok"/>
        </w:rPr>
        <w:t xml:space="preserve">=</w:t>
      </w:r>
      <w:r>
        <w:rPr>
          <w:rStyle w:val="StringTok"/>
        </w:rPr>
        <w:t xml:space="preserve"> TF_PQ</w:t>
      </w:r>
      <w:r>
        <w:br w:type="textWrapping"/>
      </w:r>
      <w:r>
        <w:rPr>
          <w:rStyle w:val="DataTypeTok"/>
        </w:rPr>
        <w:t xml:space="preserve">tf_out </w:t>
      </w:r>
      <w:r>
        <w:rPr>
          <w:rStyle w:val="OtherTok"/>
        </w:rPr>
        <w:t xml:space="preserve">=</w:t>
      </w:r>
      <w:r>
        <w:rPr>
          <w:rStyle w:val="StringTok"/>
        </w:rPr>
        <w:t xml:space="preserve"> TF_PQ</w:t>
      </w:r>
      <w:r>
        <w:br w:type="textWrapping"/>
      </w:r>
      <w:r>
        <w:rPr>
          <w:rStyle w:val="DataTypeTok"/>
        </w:rPr>
        <w:t xml:space="preserve">tf_in_mode </w:t>
      </w:r>
      <w:r>
        <w:rPr>
          <w:rStyle w:val="OtherTok"/>
        </w:rPr>
        <w:t xml:space="preserve">=</w:t>
      </w:r>
      <w:r>
        <w:rPr>
          <w:rStyle w:val="StringTok"/>
        </w:rPr>
        <w:t xml:space="preserve"> TF_MODE_EOTF</w:t>
      </w:r>
      <w:r>
        <w:br w:type="textWrapping"/>
      </w:r>
      <w:r>
        <w:rPr>
          <w:rStyle w:val="DataTypeTok"/>
        </w:rPr>
        <w:t xml:space="preserve">tf_out_mode </w:t>
      </w:r>
      <w:r>
        <w:rPr>
          <w:rStyle w:val="OtherTok"/>
        </w:rPr>
        <w:t xml:space="preserve">=</w:t>
      </w:r>
      <w:r>
        <w:rPr>
          <w:rStyle w:val="StringTok"/>
        </w:rPr>
        <w:t xml:space="preserve"> TF_MODE_INVEOTF</w:t>
      </w:r>
      <w:r>
        <w:br w:type="textWrapping"/>
      </w:r>
      <w:r>
        <w:rPr>
          <w:rStyle w:val="DataTypeTok"/>
        </w:rPr>
        <w:t xml:space="preserve">cs_in </w:t>
      </w:r>
      <w:r>
        <w:rPr>
          <w:rStyle w:val="OtherTok"/>
        </w:rPr>
        <w:t xml:space="preserve">=</w:t>
      </w:r>
      <w:r>
        <w:rPr>
          <w:rStyle w:val="StringTok"/>
        </w:rPr>
        <w:t xml:space="preserve"> CS_BT2020</w:t>
      </w:r>
      <w:r>
        <w:br w:type="textWrapping"/>
      </w:r>
      <w:r>
        <w:rPr>
          <w:rStyle w:val="DataTypeTok"/>
        </w:rPr>
        <w:t xml:space="preserve">cs_out </w:t>
      </w:r>
      <w:r>
        <w:rPr>
          <w:rStyle w:val="OtherTok"/>
        </w:rPr>
        <w:t xml:space="preserve">=</w:t>
      </w:r>
      <w:r>
        <w:rPr>
          <w:rStyle w:val="StringTok"/>
        </w:rPr>
        <w:t xml:space="preserve"> CS_BT2020</w:t>
      </w:r>
      <w:r>
        <w:br w:type="textWrapping"/>
      </w:r>
      <w:r>
        <w:rPr>
          <w:rStyle w:val="CommentTok"/>
        </w:rPr>
        <w:t xml:space="preserve"># 3) tone mapping related parameters</w:t>
      </w:r>
      <w:r>
        <w:br w:type="textWrapping"/>
      </w:r>
      <w:r>
        <w:rPr>
          <w:rStyle w:val="DataTypeTok"/>
        </w:rPr>
        <w:t xml:space="preserve">maxcll </w:t>
      </w:r>
      <w:r>
        <w:rPr>
          <w:rStyle w:val="OtherTok"/>
        </w:rPr>
        <w:t xml:space="preserve">=</w:t>
      </w:r>
      <w:r>
        <w:rPr>
          <w:rStyle w:val="StringTok"/>
        </w:rPr>
        <w:t xml:space="preserve"> </w:t>
      </w:r>
      <w:r>
        <w:rPr>
          <w:rStyle w:val="DecValTok"/>
        </w:rPr>
        <w:t xml:space="preserve">10000</w:t>
      </w:r>
      <w:r>
        <w:br w:type="textWrapping"/>
      </w:r>
      <w:r>
        <w:rPr>
          <w:rStyle w:val="DataTypeTok"/>
        </w:rPr>
        <w:t xml:space="preserve">maxfall </w:t>
      </w:r>
      <w:r>
        <w:rPr>
          <w:rStyle w:val="OtherTok"/>
        </w:rPr>
        <w:t xml:space="preserve">=</w:t>
      </w:r>
      <w:r>
        <w:rPr>
          <w:rStyle w:val="StringTok"/>
        </w:rPr>
        <w:t xml:space="preserve"> </w:t>
      </w:r>
      <w:r>
        <w:rPr>
          <w:rStyle w:val="DecValTok"/>
        </w:rPr>
        <w:t xml:space="preserve">640</w:t>
      </w:r>
      <w:r>
        <w:br w:type="textWrapping"/>
      </w:r>
      <w:r>
        <w:rPr>
          <w:rStyle w:val="DataTypeTok"/>
        </w:rPr>
        <w:t xml:space="preserve">minlin </w:t>
      </w:r>
      <w:r>
        <w:rPr>
          <w:rStyle w:val="OtherTok"/>
        </w:rPr>
        <w:t xml:space="preserve">=</w:t>
      </w:r>
      <w:r>
        <w:rPr>
          <w:rStyle w:val="StringTok"/>
        </w:rPr>
        <w:t xml:space="preserve"> </w:t>
      </w:r>
      <w:r>
        <w:rPr>
          <w:rStyle w:val="FloatTok"/>
        </w:rPr>
        <w:t xml:space="preserve">0.005</w:t>
      </w:r>
      <w:r>
        <w:br w:type="textWrapping"/>
      </w:r>
      <w:r>
        <w:rPr>
          <w:rStyle w:val="DataTypeTok"/>
        </w:rPr>
        <w:t xml:space="preserve">maxlin </w:t>
      </w:r>
      <w:r>
        <w:rPr>
          <w:rStyle w:val="OtherTok"/>
        </w:rPr>
        <w:t xml:space="preserve">=</w:t>
      </w:r>
      <w:r>
        <w:rPr>
          <w:rStyle w:val="StringTok"/>
        </w:rPr>
        <w:t xml:space="preserve"> </w:t>
      </w:r>
      <w:r>
        <w:rPr>
          <w:rStyle w:val="DecValTok"/>
        </w:rPr>
        <w:t xml:space="preserve">10000</w:t>
      </w:r>
      <w:r>
        <w:br w:type="textWrapping"/>
      </w:r>
      <w:r>
        <w:rPr>
          <w:rStyle w:val="DataTypeTok"/>
        </w:rPr>
        <w:t xml:space="preserve">minlout </w:t>
      </w:r>
      <w:r>
        <w:rPr>
          <w:rStyle w:val="OtherTok"/>
        </w:rPr>
        <w:t xml:space="preserve">=</w:t>
      </w:r>
      <w:r>
        <w:rPr>
          <w:rStyle w:val="StringTok"/>
        </w:rPr>
        <w:t xml:space="preserve"> </w:t>
      </w:r>
      <w:r>
        <w:rPr>
          <w:rStyle w:val="FloatTok"/>
        </w:rPr>
        <w:t xml:space="preserve">0.01</w:t>
      </w:r>
      <w:r>
        <w:br w:type="textWrapping"/>
      </w:r>
      <w:r>
        <w:rPr>
          <w:rStyle w:val="DataTypeTok"/>
        </w:rPr>
        <w:t xml:space="preserve">maxlout </w:t>
      </w:r>
      <w:r>
        <w:rPr>
          <w:rStyle w:val="OtherTok"/>
        </w:rPr>
        <w:t xml:space="preserve">=</w:t>
      </w:r>
      <w:r>
        <w:rPr>
          <w:rStyle w:val="StringTok"/>
        </w:rPr>
        <w:t xml:space="preserve"> </w:t>
      </w:r>
      <w:r>
        <w:rPr>
          <w:rStyle w:val="DecValTok"/>
        </w:rPr>
        <w:t xml:space="preserve">400</w:t>
      </w:r>
      <w:r>
        <w:br w:type="textWrapping"/>
      </w:r>
      <w:r>
        <w:rPr>
          <w:rStyle w:val="CommentTok"/>
        </w:rPr>
        <w:t xml:space="preserve"># 4) saturation enhancement related parameters</w:t>
      </w:r>
      <w:r>
        <w:br w:type="textWrapping"/>
      </w:r>
      <w:r>
        <w:rPr>
          <w:rStyle w:val="DataTypeTok"/>
        </w:rPr>
        <w:t xml:space="preserve">satgain </w:t>
      </w:r>
      <w:r>
        <w:rPr>
          <w:rStyle w:val="OtherTok"/>
        </w:rPr>
        <w:t xml:space="preserve">=</w:t>
      </w:r>
      <w:r>
        <w:rPr>
          <w:rStyle w:val="StringTok"/>
        </w:rPr>
        <w:t xml:space="preserve"> </w:t>
      </w:r>
      <w:r>
        <w:rPr>
          <w:rStyle w:val="FloatTok"/>
        </w:rPr>
        <w:t xml:space="preserve">0.25</w:t>
      </w:r>
      <w:r>
        <w:br w:type="textWrapping"/>
      </w:r>
      <w:r>
        <w:br w:type="textWrapping"/>
      </w:r>
      <w:r>
        <w:rPr>
          <w:rStyle w:val="CommentTok"/>
        </w:rPr>
        <w:t xml:space="preserve"># low-level registers</w:t>
      </w:r>
      <w:r>
        <w:br w:type="textWrapping"/>
      </w:r>
      <w:r>
        <w:rPr>
          <w:rStyle w:val="CommentTok"/>
        </w:rPr>
        <w:t xml:space="preserve"># linear stretch registers for degamma step</w:t>
      </w:r>
      <w:r>
        <w:br w:type="textWrapping"/>
      </w:r>
      <w:r>
        <w:rPr>
          <w:rStyle w:val="DataTypeTok"/>
        </w:rPr>
        <w:t xml:space="preserve">dpe_hdr_dg_stretch_a </w:t>
      </w:r>
      <w:r>
        <w:rPr>
          <w:rStyle w:val="OtherTok"/>
        </w:rPr>
        <w:t xml:space="preserve">=</w:t>
      </w:r>
      <w:r>
        <w:rPr>
          <w:rStyle w:val="StringTok"/>
        </w:rPr>
        <w:t xml:space="preserve"> </w:t>
      </w:r>
      <w:r>
        <w:rPr>
          <w:rStyle w:val="FloatTok"/>
        </w:rPr>
        <w:t xml:space="preserve">0.04</w:t>
      </w:r>
      <w:r>
        <w:br w:type="textWrapping"/>
      </w:r>
      <w:r>
        <w:rPr>
          <w:rStyle w:val="DataTypeTok"/>
        </w:rPr>
        <w:t xml:space="preserve">dpe_hdr_dg_stretch_b </w:t>
      </w:r>
      <w:r>
        <w:rPr>
          <w:rStyle w:val="OtherTok"/>
        </w:rPr>
        <w:t xml:space="preserve">=</w:t>
      </w:r>
      <w:r>
        <w:rPr>
          <w:rStyle w:val="StringTok"/>
        </w:rPr>
        <w:t xml:space="preserve"> </w:t>
      </w:r>
      <w:r>
        <w:rPr>
          <w:rStyle w:val="DecValTok"/>
        </w:rPr>
        <w:t xml:space="preserve">0</w:t>
      </w:r>
      <w:r>
        <w:br w:type="textWrapping"/>
      </w:r>
      <w:r>
        <w:rPr>
          <w:rStyle w:val="CommentTok"/>
        </w:rPr>
        <w:t xml:space="preserve"># linear stretch registers for gamma step</w:t>
      </w:r>
      <w:r>
        <w:br w:type="textWrapping"/>
      </w:r>
      <w:r>
        <w:rPr>
          <w:rStyle w:val="DataTypeTok"/>
        </w:rPr>
        <w:t xml:space="preserve">dpe_hdr_g_stretch_a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dpe_hdr_g_stretch_b </w:t>
      </w:r>
      <w:r>
        <w:rPr>
          <w:rStyle w:val="OtherTok"/>
        </w:rPr>
        <w:t xml:space="preserve">=</w:t>
      </w:r>
      <w:r>
        <w:rPr>
          <w:rStyle w:val="StringTok"/>
        </w:rPr>
        <w:t xml:space="preserve"> </w:t>
      </w:r>
      <w:r>
        <w:rPr>
          <w:rStyle w:val="DecValTok"/>
        </w:rPr>
        <w:t xml:space="preserve">0</w:t>
      </w:r>
    </w:p>
    <w:p>
      <w:pPr>
        <w:pStyle w:val="Heading4"/>
      </w:pPr>
      <w:bookmarkStart w:id="54" w:name="hlg10-to-hlg10"/>
      <w:r>
        <w:t xml:space="preserve">2.3.2 HLG10-to-HLG10</w:t>
      </w:r>
      <w:bookmarkEnd w:id="54"/>
    </w:p>
    <w:p>
      <w:pPr>
        <w:pStyle w:val="FirstParagraph"/>
      </w:pPr>
      <w:r>
        <w:t xml:space="preserve">The default preset is a</w:t>
      </w:r>
      <w:r>
        <w:t xml:space="preserve"> </w:t>
      </w:r>
      <w:r>
        <w:rPr>
          <w:rStyle w:val="VerbatimChar"/>
        </w:rPr>
        <w:t xml:space="preserve">f(x)=x</w:t>
      </w:r>
      <w:r>
        <w:t xml:space="preserve"> </w:t>
      </w:r>
      <w:r>
        <w:t xml:space="preserve">tone mapping curve as HLG signal typically has a maximum content level of 1000 nit. Assume the colorspace is not changed throughout.</w:t>
      </w:r>
    </w:p>
    <w:p>
      <w:pPr>
        <w:pStyle w:val="SourceCode"/>
      </w:pPr>
      <w:r>
        <w:rPr>
          <w:rStyle w:val="CommentTok"/>
        </w:rPr>
        <w:t xml:space="preserve"># top-level parameters/registers</w:t>
      </w:r>
      <w:r>
        <w:br w:type="textWrapping"/>
      </w:r>
      <w:r>
        <w:rPr>
          <w:rStyle w:val="CommentTok"/>
        </w:rPr>
        <w:t xml:space="preserve"># 1) enable signals</w:t>
      </w:r>
      <w:r>
        <w:br w:type="textWrapping"/>
      </w:r>
      <w:r>
        <w:rPr>
          <w:rStyle w:val="DataTypeTok"/>
        </w:rPr>
        <w:t xml:space="preserve">dpe_hdr_en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dpe_hdr_tm_sat_en </w:t>
      </w:r>
      <w:r>
        <w:rPr>
          <w:rStyle w:val="OtherTok"/>
        </w:rPr>
        <w:t xml:space="preserve">=</w:t>
      </w:r>
      <w:r>
        <w:rPr>
          <w:rStyle w:val="StringTok"/>
        </w:rPr>
        <w:t xml:space="preserve"> </w:t>
      </w:r>
      <w:r>
        <w:rPr>
          <w:rStyle w:val="DecValTok"/>
        </w:rPr>
        <w:t xml:space="preserve">0</w:t>
      </w:r>
      <w:r>
        <w:br w:type="textWrapping"/>
      </w:r>
      <w:r>
        <w:rPr>
          <w:rStyle w:val="CommentTok"/>
        </w:rPr>
        <w:t xml:space="preserve"># 2) processing mode related parameters</w:t>
      </w:r>
      <w:r>
        <w:br w:type="textWrapping"/>
      </w:r>
      <w:r>
        <w:rPr>
          <w:rStyle w:val="DataTypeTok"/>
        </w:rPr>
        <w:t xml:space="preserve">tf_in </w:t>
      </w:r>
      <w:r>
        <w:rPr>
          <w:rStyle w:val="OtherTok"/>
        </w:rPr>
        <w:t xml:space="preserve">=</w:t>
      </w:r>
      <w:r>
        <w:rPr>
          <w:rStyle w:val="StringTok"/>
        </w:rPr>
        <w:t xml:space="preserve"> TF_HLG</w:t>
      </w:r>
      <w:r>
        <w:br w:type="textWrapping"/>
      </w:r>
      <w:r>
        <w:rPr>
          <w:rStyle w:val="DataTypeTok"/>
        </w:rPr>
        <w:t xml:space="preserve">tf_out </w:t>
      </w:r>
      <w:r>
        <w:rPr>
          <w:rStyle w:val="OtherTok"/>
        </w:rPr>
        <w:t xml:space="preserve">=</w:t>
      </w:r>
      <w:r>
        <w:rPr>
          <w:rStyle w:val="StringTok"/>
        </w:rPr>
        <w:t xml:space="preserve"> TF_HLG</w:t>
      </w:r>
      <w:r>
        <w:br w:type="textWrapping"/>
      </w:r>
      <w:r>
        <w:rPr>
          <w:rStyle w:val="DataTypeTok"/>
        </w:rPr>
        <w:t xml:space="preserve">tf_in_mode </w:t>
      </w:r>
      <w:r>
        <w:rPr>
          <w:rStyle w:val="OtherTok"/>
        </w:rPr>
        <w:t xml:space="preserve">=</w:t>
      </w:r>
      <w:r>
        <w:rPr>
          <w:rStyle w:val="StringTok"/>
        </w:rPr>
        <w:t xml:space="preserve"> TF_MODE_INVOETF</w:t>
      </w:r>
      <w:r>
        <w:br w:type="textWrapping"/>
      </w:r>
      <w:r>
        <w:rPr>
          <w:rStyle w:val="DataTypeTok"/>
        </w:rPr>
        <w:t xml:space="preserve">tf_out_mode </w:t>
      </w:r>
      <w:r>
        <w:rPr>
          <w:rStyle w:val="OtherTok"/>
        </w:rPr>
        <w:t xml:space="preserve">=</w:t>
      </w:r>
      <w:r>
        <w:rPr>
          <w:rStyle w:val="StringTok"/>
        </w:rPr>
        <w:t xml:space="preserve"> TF_MODE_OETF</w:t>
      </w:r>
      <w:r>
        <w:br w:type="textWrapping"/>
      </w:r>
      <w:r>
        <w:rPr>
          <w:rStyle w:val="DataTypeTok"/>
        </w:rPr>
        <w:t xml:space="preserve">cs_in </w:t>
      </w:r>
      <w:r>
        <w:rPr>
          <w:rStyle w:val="OtherTok"/>
        </w:rPr>
        <w:t xml:space="preserve">=</w:t>
      </w:r>
      <w:r>
        <w:rPr>
          <w:rStyle w:val="StringTok"/>
        </w:rPr>
        <w:t xml:space="preserve"> CS_BT2020</w:t>
      </w:r>
      <w:r>
        <w:br w:type="textWrapping"/>
      </w:r>
      <w:r>
        <w:rPr>
          <w:rStyle w:val="DataTypeTok"/>
        </w:rPr>
        <w:t xml:space="preserve">cs_out </w:t>
      </w:r>
      <w:r>
        <w:rPr>
          <w:rStyle w:val="OtherTok"/>
        </w:rPr>
        <w:t xml:space="preserve">=</w:t>
      </w:r>
      <w:r>
        <w:rPr>
          <w:rStyle w:val="StringTok"/>
        </w:rPr>
        <w:t xml:space="preserve"> CS_BT2020</w:t>
      </w:r>
      <w:r>
        <w:br w:type="textWrapping"/>
      </w:r>
      <w:r>
        <w:rPr>
          <w:rStyle w:val="CommentTok"/>
        </w:rPr>
        <w:t xml:space="preserve"># 3) tone mapping related parameters</w:t>
      </w:r>
      <w:r>
        <w:br w:type="textWrapping"/>
      </w:r>
      <w:r>
        <w:rPr>
          <w:rStyle w:val="DataTypeTok"/>
        </w:rPr>
        <w:t xml:space="preserve">maxcll </w:t>
      </w:r>
      <w:r>
        <w:rPr>
          <w:rStyle w:val="OtherTok"/>
        </w:rPr>
        <w:t xml:space="preserve">=</w:t>
      </w:r>
      <w:r>
        <w:rPr>
          <w:rStyle w:val="StringTok"/>
        </w:rPr>
        <w:t xml:space="preserve"> </w:t>
      </w:r>
      <w:r>
        <w:rPr>
          <w:rStyle w:val="DecValTok"/>
        </w:rPr>
        <w:t xml:space="preserve">1000</w:t>
      </w:r>
      <w:r>
        <w:br w:type="textWrapping"/>
      </w:r>
      <w:r>
        <w:rPr>
          <w:rStyle w:val="DataTypeTok"/>
        </w:rPr>
        <w:t xml:space="preserve">maxfall </w:t>
      </w:r>
      <w:r>
        <w:rPr>
          <w:rStyle w:val="OtherTok"/>
        </w:rPr>
        <w:t xml:space="preserve">=</w:t>
      </w:r>
      <w:r>
        <w:rPr>
          <w:rStyle w:val="StringTok"/>
        </w:rPr>
        <w:t xml:space="preserve"> </w:t>
      </w:r>
      <w:r>
        <w:rPr>
          <w:rStyle w:val="DecValTok"/>
        </w:rPr>
        <w:t xml:space="preserve">800</w:t>
      </w:r>
      <w:r>
        <w:rPr>
          <w:rStyle w:val="StringTok"/>
        </w:rPr>
        <w:t xml:space="preserve">  # make sure f(x)=x tone mapping curve is set</w:t>
      </w:r>
      <w:r>
        <w:br w:type="textWrapping"/>
      </w:r>
      <w:r>
        <w:rPr>
          <w:rStyle w:val="DataTypeTok"/>
        </w:rPr>
        <w:t xml:space="preserve">minlin </w:t>
      </w:r>
      <w:r>
        <w:rPr>
          <w:rStyle w:val="OtherTok"/>
        </w:rPr>
        <w:t xml:space="preserve">=</w:t>
      </w:r>
      <w:r>
        <w:rPr>
          <w:rStyle w:val="StringTok"/>
        </w:rPr>
        <w:t xml:space="preserve"> </w:t>
      </w:r>
      <w:r>
        <w:rPr>
          <w:rStyle w:val="DecValTok"/>
        </w:rPr>
        <w:t xml:space="preserve">0</w:t>
      </w:r>
      <w:r>
        <w:br w:type="textWrapping"/>
      </w:r>
      <w:r>
        <w:rPr>
          <w:rStyle w:val="DataTypeTok"/>
        </w:rPr>
        <w:t xml:space="preserve">maxlin </w:t>
      </w:r>
      <w:r>
        <w:rPr>
          <w:rStyle w:val="OtherTok"/>
        </w:rPr>
        <w:t xml:space="preserve">=</w:t>
      </w:r>
      <w:r>
        <w:rPr>
          <w:rStyle w:val="StringTok"/>
        </w:rPr>
        <w:t xml:space="preserve"> </w:t>
      </w:r>
      <w:r>
        <w:rPr>
          <w:rStyle w:val="DecValTok"/>
        </w:rPr>
        <w:t xml:space="preserve">1000</w:t>
      </w:r>
      <w:r>
        <w:br w:type="textWrapping"/>
      </w:r>
      <w:r>
        <w:rPr>
          <w:rStyle w:val="DataTypeTok"/>
        </w:rPr>
        <w:t xml:space="preserve">minlout </w:t>
      </w:r>
      <w:r>
        <w:rPr>
          <w:rStyle w:val="OtherTok"/>
        </w:rPr>
        <w:t xml:space="preserve">=</w:t>
      </w:r>
      <w:r>
        <w:rPr>
          <w:rStyle w:val="StringTok"/>
        </w:rPr>
        <w:t xml:space="preserve"> </w:t>
      </w:r>
      <w:r>
        <w:rPr>
          <w:rStyle w:val="DecValTok"/>
        </w:rPr>
        <w:t xml:space="preserve">0</w:t>
      </w:r>
      <w:r>
        <w:br w:type="textWrapping"/>
      </w:r>
      <w:r>
        <w:rPr>
          <w:rStyle w:val="DataTypeTok"/>
        </w:rPr>
        <w:t xml:space="preserve">maxlout </w:t>
      </w:r>
      <w:r>
        <w:rPr>
          <w:rStyle w:val="OtherTok"/>
        </w:rPr>
        <w:t xml:space="preserve">=</w:t>
      </w:r>
      <w:r>
        <w:rPr>
          <w:rStyle w:val="StringTok"/>
        </w:rPr>
        <w:t xml:space="preserve"> </w:t>
      </w:r>
      <w:r>
        <w:rPr>
          <w:rStyle w:val="DecValTok"/>
        </w:rPr>
        <w:t xml:space="preserve">1000</w:t>
      </w:r>
      <w:r>
        <w:br w:type="textWrapping"/>
      </w:r>
      <w:r>
        <w:rPr>
          <w:rStyle w:val="CommentTok"/>
        </w:rPr>
        <w:t xml:space="preserve"># 4) saturation enhancement related parameters</w:t>
      </w:r>
      <w:r>
        <w:br w:type="textWrapping"/>
      </w:r>
      <w:r>
        <w:rPr>
          <w:rStyle w:val="DataTypeTok"/>
        </w:rPr>
        <w:t xml:space="preserve">satgain </w:t>
      </w:r>
      <w:r>
        <w:rPr>
          <w:rStyle w:val="OtherTok"/>
        </w:rPr>
        <w:t xml:space="preserve">=</w:t>
      </w:r>
      <w:r>
        <w:rPr>
          <w:rStyle w:val="StringTok"/>
        </w:rPr>
        <w:t xml:space="preserve"> </w:t>
      </w:r>
      <w:r>
        <w:rPr>
          <w:rStyle w:val="DecValTok"/>
        </w:rPr>
        <w:t xml:space="preserve">0</w:t>
      </w:r>
      <w:r>
        <w:br w:type="textWrapping"/>
      </w:r>
      <w:r>
        <w:br w:type="textWrapping"/>
      </w:r>
      <w:r>
        <w:rPr>
          <w:rStyle w:val="CommentTok"/>
        </w:rPr>
        <w:t xml:space="preserve"># low-level registers</w:t>
      </w:r>
      <w:r>
        <w:br w:type="textWrapping"/>
      </w:r>
      <w:r>
        <w:rPr>
          <w:rStyle w:val="CommentTok"/>
        </w:rPr>
        <w:t xml:space="preserve"># linear stretch registers for degamma step</w:t>
      </w:r>
      <w:r>
        <w:br w:type="textWrapping"/>
      </w:r>
      <w:r>
        <w:rPr>
          <w:rStyle w:val="DataTypeTok"/>
        </w:rPr>
        <w:t xml:space="preserve">dpe_hdr_dg_stretch_a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dpe_hdr_dg_stretch_b </w:t>
      </w:r>
      <w:r>
        <w:rPr>
          <w:rStyle w:val="OtherTok"/>
        </w:rPr>
        <w:t xml:space="preserve">=</w:t>
      </w:r>
      <w:r>
        <w:rPr>
          <w:rStyle w:val="StringTok"/>
        </w:rPr>
        <w:t xml:space="preserve"> </w:t>
      </w:r>
      <w:r>
        <w:rPr>
          <w:rStyle w:val="DecValTok"/>
        </w:rPr>
        <w:t xml:space="preserve">0</w:t>
      </w:r>
      <w:r>
        <w:br w:type="textWrapping"/>
      </w:r>
      <w:r>
        <w:rPr>
          <w:rStyle w:val="CommentTok"/>
        </w:rPr>
        <w:t xml:space="preserve"># linear stretch registers for gamma step</w:t>
      </w:r>
      <w:r>
        <w:br w:type="textWrapping"/>
      </w:r>
      <w:r>
        <w:rPr>
          <w:rStyle w:val="DataTypeTok"/>
        </w:rPr>
        <w:t xml:space="preserve">dpe_hdr_g_stretch_a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dpe_hdr_g_stretch_b </w:t>
      </w:r>
      <w:r>
        <w:rPr>
          <w:rStyle w:val="OtherTok"/>
        </w:rPr>
        <w:t xml:space="preserve">=</w:t>
      </w:r>
      <w:r>
        <w:rPr>
          <w:rStyle w:val="StringTok"/>
        </w:rPr>
        <w:t xml:space="preserve"> </w:t>
      </w:r>
      <w:r>
        <w:rPr>
          <w:rStyle w:val="DecValTok"/>
        </w:rPr>
        <w:t xml:space="preserve">0</w:t>
      </w:r>
    </w:p>
    <w:p>
      <w:pPr>
        <w:pStyle w:val="Heading3"/>
      </w:pPr>
      <w:bookmarkStart w:id="55" w:name="hdr-to-sdr-processing"/>
      <w:r>
        <w:t xml:space="preserve">2.4 HDR-to-SDR Processing</w:t>
      </w:r>
      <w:bookmarkEnd w:id="55"/>
    </w:p>
    <w:p>
      <w:pPr>
        <w:pStyle w:val="Heading4"/>
      </w:pPr>
      <w:bookmarkStart w:id="56" w:name="hdr10-to-sdr"/>
      <w:r>
        <w:t xml:space="preserve">2.4.1 HDR10-to-SDR</w:t>
      </w:r>
      <w:bookmarkEnd w:id="56"/>
    </w:p>
    <w:p>
      <w:pPr>
        <w:pStyle w:val="FirstParagraph"/>
      </w:pPr>
      <w:r>
        <w:t xml:space="preserve">The default preset in this mode cap the maximum output light level to 300 nit instead of the default 100 nit for a more satisfied result.</w:t>
      </w:r>
    </w:p>
    <w:p>
      <w:pPr>
        <w:pStyle w:val="SourceCode"/>
      </w:pPr>
      <w:r>
        <w:rPr>
          <w:rStyle w:val="CommentTok"/>
        </w:rPr>
        <w:t xml:space="preserve"># top-level parameters/registers</w:t>
      </w:r>
      <w:r>
        <w:br w:type="textWrapping"/>
      </w:r>
      <w:r>
        <w:rPr>
          <w:rStyle w:val="CommentTok"/>
        </w:rPr>
        <w:t xml:space="preserve"># 1) enable signals</w:t>
      </w:r>
      <w:r>
        <w:br w:type="textWrapping"/>
      </w:r>
      <w:r>
        <w:rPr>
          <w:rStyle w:val="DataTypeTok"/>
        </w:rPr>
        <w:t xml:space="preserve">dpe_hdr_en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dpe_hdr_tm_sat_en </w:t>
      </w:r>
      <w:r>
        <w:rPr>
          <w:rStyle w:val="OtherTok"/>
        </w:rPr>
        <w:t xml:space="preserve">=</w:t>
      </w:r>
      <w:r>
        <w:rPr>
          <w:rStyle w:val="StringTok"/>
        </w:rPr>
        <w:t xml:space="preserve"> </w:t>
      </w:r>
      <w:r>
        <w:rPr>
          <w:rStyle w:val="DecValTok"/>
        </w:rPr>
        <w:t xml:space="preserve">1</w:t>
      </w:r>
      <w:r>
        <w:br w:type="textWrapping"/>
      </w:r>
      <w:r>
        <w:rPr>
          <w:rStyle w:val="CommentTok"/>
        </w:rPr>
        <w:t xml:space="preserve"># 2) processing mode related parameters</w:t>
      </w:r>
      <w:r>
        <w:br w:type="textWrapping"/>
      </w:r>
      <w:r>
        <w:rPr>
          <w:rStyle w:val="DataTypeTok"/>
        </w:rPr>
        <w:t xml:space="preserve">tf_in </w:t>
      </w:r>
      <w:r>
        <w:rPr>
          <w:rStyle w:val="OtherTok"/>
        </w:rPr>
        <w:t xml:space="preserve">=</w:t>
      </w:r>
      <w:r>
        <w:rPr>
          <w:rStyle w:val="StringTok"/>
        </w:rPr>
        <w:t xml:space="preserve"> TF_PQ</w:t>
      </w:r>
      <w:r>
        <w:br w:type="textWrapping"/>
      </w:r>
      <w:r>
        <w:rPr>
          <w:rStyle w:val="DataTypeTok"/>
        </w:rPr>
        <w:t xml:space="preserve">tf_out </w:t>
      </w:r>
      <w:r>
        <w:rPr>
          <w:rStyle w:val="OtherTok"/>
        </w:rPr>
        <w:t xml:space="preserve">=</w:t>
      </w:r>
      <w:r>
        <w:rPr>
          <w:rStyle w:val="StringTok"/>
        </w:rPr>
        <w:t xml:space="preserve"> TF_SRGB</w:t>
      </w:r>
      <w:r>
        <w:br w:type="textWrapping"/>
      </w:r>
      <w:r>
        <w:rPr>
          <w:rStyle w:val="DataTypeTok"/>
        </w:rPr>
        <w:t xml:space="preserve">tf_in_mode </w:t>
      </w:r>
      <w:r>
        <w:rPr>
          <w:rStyle w:val="OtherTok"/>
        </w:rPr>
        <w:t xml:space="preserve">=</w:t>
      </w:r>
      <w:r>
        <w:rPr>
          <w:rStyle w:val="StringTok"/>
        </w:rPr>
        <w:t xml:space="preserve"> TF_MODE_EOTF</w:t>
      </w:r>
      <w:r>
        <w:br w:type="textWrapping"/>
      </w:r>
      <w:r>
        <w:rPr>
          <w:rStyle w:val="DataTypeTok"/>
        </w:rPr>
        <w:t xml:space="preserve">tf_out_mode </w:t>
      </w:r>
      <w:r>
        <w:rPr>
          <w:rStyle w:val="OtherTok"/>
        </w:rPr>
        <w:t xml:space="preserve">=</w:t>
      </w:r>
      <w:r>
        <w:rPr>
          <w:rStyle w:val="StringTok"/>
        </w:rPr>
        <w:t xml:space="preserve"> TF_MODE_INVEOTF</w:t>
      </w:r>
      <w:r>
        <w:br w:type="textWrapping"/>
      </w:r>
      <w:r>
        <w:rPr>
          <w:rStyle w:val="DataTypeTok"/>
        </w:rPr>
        <w:t xml:space="preserve">cs_in </w:t>
      </w:r>
      <w:r>
        <w:rPr>
          <w:rStyle w:val="OtherTok"/>
        </w:rPr>
        <w:t xml:space="preserve">=</w:t>
      </w:r>
      <w:r>
        <w:rPr>
          <w:rStyle w:val="StringTok"/>
        </w:rPr>
        <w:t xml:space="preserve"> CS_BT2020</w:t>
      </w:r>
      <w:r>
        <w:br w:type="textWrapping"/>
      </w:r>
      <w:r>
        <w:rPr>
          <w:rStyle w:val="DataTypeTok"/>
        </w:rPr>
        <w:t xml:space="preserve">cs_out </w:t>
      </w:r>
      <w:r>
        <w:rPr>
          <w:rStyle w:val="OtherTok"/>
        </w:rPr>
        <w:t xml:space="preserve">=</w:t>
      </w:r>
      <w:r>
        <w:rPr>
          <w:rStyle w:val="StringTok"/>
        </w:rPr>
        <w:t xml:space="preserve"> CS_BT709</w:t>
      </w:r>
      <w:r>
        <w:br w:type="textWrapping"/>
      </w:r>
      <w:r>
        <w:rPr>
          <w:rStyle w:val="CommentTok"/>
        </w:rPr>
        <w:t xml:space="preserve"># 3) tone mapping related parameters</w:t>
      </w:r>
      <w:r>
        <w:br w:type="textWrapping"/>
      </w:r>
      <w:r>
        <w:rPr>
          <w:rStyle w:val="DataTypeTok"/>
        </w:rPr>
        <w:t xml:space="preserve">maxcll </w:t>
      </w:r>
      <w:r>
        <w:rPr>
          <w:rStyle w:val="OtherTok"/>
        </w:rPr>
        <w:t xml:space="preserve">=</w:t>
      </w:r>
      <w:r>
        <w:rPr>
          <w:rStyle w:val="StringTok"/>
        </w:rPr>
        <w:t xml:space="preserve"> </w:t>
      </w:r>
      <w:r>
        <w:rPr>
          <w:rStyle w:val="DecValTok"/>
        </w:rPr>
        <w:t xml:space="preserve">10000</w:t>
      </w:r>
      <w:r>
        <w:br w:type="textWrapping"/>
      </w:r>
      <w:r>
        <w:rPr>
          <w:rStyle w:val="DataTypeTok"/>
        </w:rPr>
        <w:t xml:space="preserve">maxfall </w:t>
      </w:r>
      <w:r>
        <w:rPr>
          <w:rStyle w:val="OtherTok"/>
        </w:rPr>
        <w:t xml:space="preserve">=</w:t>
      </w:r>
      <w:r>
        <w:rPr>
          <w:rStyle w:val="StringTok"/>
        </w:rPr>
        <w:t xml:space="preserve"> </w:t>
      </w:r>
      <w:r>
        <w:rPr>
          <w:rStyle w:val="DecValTok"/>
        </w:rPr>
        <w:t xml:space="preserve">180</w:t>
      </w:r>
      <w:r>
        <w:br w:type="textWrapping"/>
      </w:r>
      <w:r>
        <w:rPr>
          <w:rStyle w:val="DataTypeTok"/>
        </w:rPr>
        <w:t xml:space="preserve">minlin </w:t>
      </w:r>
      <w:r>
        <w:rPr>
          <w:rStyle w:val="OtherTok"/>
        </w:rPr>
        <w:t xml:space="preserve">=</w:t>
      </w:r>
      <w:r>
        <w:rPr>
          <w:rStyle w:val="StringTok"/>
        </w:rPr>
        <w:t xml:space="preserve"> </w:t>
      </w:r>
      <w:r>
        <w:rPr>
          <w:rStyle w:val="DecValTok"/>
        </w:rPr>
        <w:t xml:space="preserve">0</w:t>
      </w:r>
      <w:r>
        <w:br w:type="textWrapping"/>
      </w:r>
      <w:r>
        <w:rPr>
          <w:rStyle w:val="DataTypeTok"/>
        </w:rPr>
        <w:t xml:space="preserve">maxlin </w:t>
      </w:r>
      <w:r>
        <w:rPr>
          <w:rStyle w:val="OtherTok"/>
        </w:rPr>
        <w:t xml:space="preserve">=</w:t>
      </w:r>
      <w:r>
        <w:rPr>
          <w:rStyle w:val="StringTok"/>
        </w:rPr>
        <w:t xml:space="preserve"> </w:t>
      </w:r>
      <w:r>
        <w:rPr>
          <w:rStyle w:val="DecValTok"/>
        </w:rPr>
        <w:t xml:space="preserve">10000</w:t>
      </w:r>
      <w:r>
        <w:br w:type="textWrapping"/>
      </w:r>
      <w:r>
        <w:rPr>
          <w:rStyle w:val="DataTypeTok"/>
        </w:rPr>
        <w:t xml:space="preserve">minlout </w:t>
      </w:r>
      <w:r>
        <w:rPr>
          <w:rStyle w:val="OtherTok"/>
        </w:rPr>
        <w:t xml:space="preserve">=</w:t>
      </w:r>
      <w:r>
        <w:rPr>
          <w:rStyle w:val="StringTok"/>
        </w:rPr>
        <w:t xml:space="preserve"> </w:t>
      </w:r>
      <w:r>
        <w:rPr>
          <w:rStyle w:val="DecValTok"/>
        </w:rPr>
        <w:t xml:space="preserve">0</w:t>
      </w:r>
      <w:r>
        <w:br w:type="textWrapping"/>
      </w:r>
      <w:r>
        <w:rPr>
          <w:rStyle w:val="DataTypeTok"/>
        </w:rPr>
        <w:t xml:space="preserve">maxlout </w:t>
      </w:r>
      <w:r>
        <w:rPr>
          <w:rStyle w:val="OtherTok"/>
        </w:rPr>
        <w:t xml:space="preserve">=</w:t>
      </w:r>
      <w:r>
        <w:rPr>
          <w:rStyle w:val="StringTok"/>
        </w:rPr>
        <w:t xml:space="preserve"> </w:t>
      </w:r>
      <w:r>
        <w:rPr>
          <w:rStyle w:val="DecValTok"/>
        </w:rPr>
        <w:t xml:space="preserve">300</w:t>
      </w:r>
      <w:r>
        <w:br w:type="textWrapping"/>
      </w:r>
      <w:r>
        <w:rPr>
          <w:rStyle w:val="CommentTok"/>
        </w:rPr>
        <w:t xml:space="preserve"># 4) saturation enhancement related parameters</w:t>
      </w:r>
      <w:r>
        <w:br w:type="textWrapping"/>
      </w:r>
      <w:r>
        <w:rPr>
          <w:rStyle w:val="DataTypeTok"/>
        </w:rPr>
        <w:t xml:space="preserve">satgain </w:t>
      </w:r>
      <w:r>
        <w:rPr>
          <w:rStyle w:val="OtherTok"/>
        </w:rPr>
        <w:t xml:space="preserve">=</w:t>
      </w:r>
      <w:r>
        <w:rPr>
          <w:rStyle w:val="StringTok"/>
        </w:rPr>
        <w:t xml:space="preserve"> </w:t>
      </w:r>
      <w:r>
        <w:rPr>
          <w:rStyle w:val="FloatTok"/>
        </w:rPr>
        <w:t xml:space="preserve">0.25</w:t>
      </w:r>
      <w:r>
        <w:br w:type="textWrapping"/>
      </w:r>
      <w:r>
        <w:br w:type="textWrapping"/>
      </w:r>
      <w:r>
        <w:rPr>
          <w:rStyle w:val="CommentTok"/>
        </w:rPr>
        <w:t xml:space="preserve"># low-level registers</w:t>
      </w:r>
      <w:r>
        <w:br w:type="textWrapping"/>
      </w:r>
      <w:r>
        <w:rPr>
          <w:rStyle w:val="CommentTok"/>
        </w:rPr>
        <w:t xml:space="preserve"># linear stretch registers for degamma step</w:t>
      </w:r>
      <w:r>
        <w:br w:type="textWrapping"/>
      </w:r>
      <w:r>
        <w:rPr>
          <w:rStyle w:val="DataTypeTok"/>
        </w:rPr>
        <w:t xml:space="preserve">dpe_hdr_dg_stretch_a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dpe_hdr_dg_stretch_b </w:t>
      </w:r>
      <w:r>
        <w:rPr>
          <w:rStyle w:val="OtherTok"/>
        </w:rPr>
        <w:t xml:space="preserve">=</w:t>
      </w:r>
      <w:r>
        <w:rPr>
          <w:rStyle w:val="StringTok"/>
        </w:rPr>
        <w:t xml:space="preserve"> </w:t>
      </w:r>
      <w:r>
        <w:rPr>
          <w:rStyle w:val="DecValTok"/>
        </w:rPr>
        <w:t xml:space="preserve">0</w:t>
      </w:r>
      <w:r>
        <w:br w:type="textWrapping"/>
      </w:r>
      <w:r>
        <w:rPr>
          <w:rStyle w:val="CommentTok"/>
        </w:rPr>
        <w:t xml:space="preserve"># linear stretch registers for gamma step</w:t>
      </w:r>
      <w:r>
        <w:br w:type="textWrapping"/>
      </w:r>
      <w:r>
        <w:rPr>
          <w:rStyle w:val="DataTypeTok"/>
        </w:rPr>
        <w:t xml:space="preserve">dpe_hdr_g_stretch_a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dpe_hdr_g_stretch_b </w:t>
      </w:r>
      <w:r>
        <w:rPr>
          <w:rStyle w:val="OtherTok"/>
        </w:rPr>
        <w:t xml:space="preserve">=</w:t>
      </w:r>
      <w:r>
        <w:rPr>
          <w:rStyle w:val="StringTok"/>
        </w:rPr>
        <w:t xml:space="preserve"> </w:t>
      </w:r>
      <w:r>
        <w:rPr>
          <w:rStyle w:val="DecValTok"/>
        </w:rPr>
        <w:t xml:space="preserve">0</w:t>
      </w:r>
    </w:p>
    <w:p>
      <w:pPr>
        <w:pStyle w:val="Heading4"/>
      </w:pPr>
      <w:bookmarkStart w:id="57" w:name="hlg10-to-sdr"/>
      <w:r>
        <w:t xml:space="preserve">2.4.2 HLG10-to-SDR</w:t>
      </w:r>
      <w:bookmarkEnd w:id="57"/>
    </w:p>
    <w:p>
      <w:pPr>
        <w:pStyle w:val="FirstParagraph"/>
      </w:pPr>
      <w:r>
        <w:t xml:space="preserve">In this mode, in order to get a satisfied result, the</w:t>
      </w:r>
      <w:r>
        <w:t xml:space="preserve"> </w:t>
      </w:r>
      <w:r>
        <w:rPr>
          <w:rStyle w:val="VerbatimChar"/>
        </w:rPr>
        <w:t xml:space="preserve">maxlout</w:t>
      </w:r>
      <w:r>
        <w:t xml:space="preserve"> </w:t>
      </w:r>
      <w:r>
        <w:t xml:space="preserve">parameter must be equal to</w:t>
      </w:r>
      <w:r>
        <w:t xml:space="preserve"> </w:t>
      </w:r>
      <w:r>
        <w:rPr>
          <w:rStyle w:val="VerbatimChar"/>
        </w:rPr>
        <w:t xml:space="preserve">maxlin</w:t>
      </w:r>
      <w:r>
        <w:t xml:space="preserve">.</w:t>
      </w:r>
    </w:p>
    <w:p>
      <w:pPr>
        <w:pStyle w:val="SourceCode"/>
      </w:pPr>
      <w:r>
        <w:rPr>
          <w:rStyle w:val="CommentTok"/>
        </w:rPr>
        <w:t xml:space="preserve"># top-level parameters/registers</w:t>
      </w:r>
      <w:r>
        <w:br w:type="textWrapping"/>
      </w:r>
      <w:r>
        <w:rPr>
          <w:rStyle w:val="CommentTok"/>
        </w:rPr>
        <w:t xml:space="preserve"># 1) enable signals</w:t>
      </w:r>
      <w:r>
        <w:br w:type="textWrapping"/>
      </w:r>
      <w:r>
        <w:rPr>
          <w:rStyle w:val="DataTypeTok"/>
        </w:rPr>
        <w:t xml:space="preserve">dpe_hdr_en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dpe_hdr_tm_sat_en </w:t>
      </w:r>
      <w:r>
        <w:rPr>
          <w:rStyle w:val="OtherTok"/>
        </w:rPr>
        <w:t xml:space="preserve">=</w:t>
      </w:r>
      <w:r>
        <w:rPr>
          <w:rStyle w:val="StringTok"/>
        </w:rPr>
        <w:t xml:space="preserve"> </w:t>
      </w:r>
      <w:r>
        <w:rPr>
          <w:rStyle w:val="DecValTok"/>
        </w:rPr>
        <w:t xml:space="preserve">1</w:t>
      </w:r>
      <w:r>
        <w:br w:type="textWrapping"/>
      </w:r>
      <w:r>
        <w:rPr>
          <w:rStyle w:val="CommentTok"/>
        </w:rPr>
        <w:t xml:space="preserve"># 2) processing mode related parameters</w:t>
      </w:r>
      <w:r>
        <w:br w:type="textWrapping"/>
      </w:r>
      <w:r>
        <w:rPr>
          <w:rStyle w:val="DataTypeTok"/>
        </w:rPr>
        <w:t xml:space="preserve">tf_in </w:t>
      </w:r>
      <w:r>
        <w:rPr>
          <w:rStyle w:val="OtherTok"/>
        </w:rPr>
        <w:t xml:space="preserve">=</w:t>
      </w:r>
      <w:r>
        <w:rPr>
          <w:rStyle w:val="StringTok"/>
        </w:rPr>
        <w:t xml:space="preserve"> TF_HLG</w:t>
      </w:r>
      <w:r>
        <w:br w:type="textWrapping"/>
      </w:r>
      <w:r>
        <w:rPr>
          <w:rStyle w:val="DataTypeTok"/>
        </w:rPr>
        <w:t xml:space="preserve">tf_out </w:t>
      </w:r>
      <w:r>
        <w:rPr>
          <w:rStyle w:val="OtherTok"/>
        </w:rPr>
        <w:t xml:space="preserve">=</w:t>
      </w:r>
      <w:r>
        <w:rPr>
          <w:rStyle w:val="StringTok"/>
        </w:rPr>
        <w:t xml:space="preserve"> TF_BT1886</w:t>
      </w:r>
      <w:r>
        <w:br w:type="textWrapping"/>
      </w:r>
      <w:r>
        <w:rPr>
          <w:rStyle w:val="DataTypeTok"/>
        </w:rPr>
        <w:t xml:space="preserve">tf_in_mode </w:t>
      </w:r>
      <w:r>
        <w:rPr>
          <w:rStyle w:val="OtherTok"/>
        </w:rPr>
        <w:t xml:space="preserve">=</w:t>
      </w:r>
      <w:r>
        <w:rPr>
          <w:rStyle w:val="StringTok"/>
        </w:rPr>
        <w:t xml:space="preserve"> TF_MODE_INVOETF</w:t>
      </w:r>
      <w:r>
        <w:br w:type="textWrapping"/>
      </w:r>
      <w:r>
        <w:rPr>
          <w:rStyle w:val="DataTypeTok"/>
        </w:rPr>
        <w:t xml:space="preserve">tf_out_mode </w:t>
      </w:r>
      <w:r>
        <w:rPr>
          <w:rStyle w:val="OtherTok"/>
        </w:rPr>
        <w:t xml:space="preserve">=</w:t>
      </w:r>
      <w:r>
        <w:rPr>
          <w:rStyle w:val="StringTok"/>
        </w:rPr>
        <w:t xml:space="preserve"> TF_MODE_OETF</w:t>
      </w:r>
      <w:r>
        <w:br w:type="textWrapping"/>
      </w:r>
      <w:r>
        <w:rPr>
          <w:rStyle w:val="DataTypeTok"/>
        </w:rPr>
        <w:t xml:space="preserve">cs_in </w:t>
      </w:r>
      <w:r>
        <w:rPr>
          <w:rStyle w:val="OtherTok"/>
        </w:rPr>
        <w:t xml:space="preserve">=</w:t>
      </w:r>
      <w:r>
        <w:rPr>
          <w:rStyle w:val="StringTok"/>
        </w:rPr>
        <w:t xml:space="preserve"> CS_BT2020</w:t>
      </w:r>
      <w:r>
        <w:br w:type="textWrapping"/>
      </w:r>
      <w:r>
        <w:rPr>
          <w:rStyle w:val="DataTypeTok"/>
        </w:rPr>
        <w:t xml:space="preserve">cs_out </w:t>
      </w:r>
      <w:r>
        <w:rPr>
          <w:rStyle w:val="OtherTok"/>
        </w:rPr>
        <w:t xml:space="preserve">=</w:t>
      </w:r>
      <w:r>
        <w:rPr>
          <w:rStyle w:val="StringTok"/>
        </w:rPr>
        <w:t xml:space="preserve"> CS_BT709</w:t>
      </w:r>
      <w:r>
        <w:br w:type="textWrapping"/>
      </w:r>
      <w:r>
        <w:rPr>
          <w:rStyle w:val="CommentTok"/>
        </w:rPr>
        <w:t xml:space="preserve"># 3) tone mapping related parameters</w:t>
      </w:r>
      <w:r>
        <w:br w:type="textWrapping"/>
      </w:r>
      <w:r>
        <w:rPr>
          <w:rStyle w:val="DataTypeTok"/>
        </w:rPr>
        <w:t xml:space="preserve">maxcll </w:t>
      </w:r>
      <w:r>
        <w:rPr>
          <w:rStyle w:val="OtherTok"/>
        </w:rPr>
        <w:t xml:space="preserve">=</w:t>
      </w:r>
      <w:r>
        <w:rPr>
          <w:rStyle w:val="StringTok"/>
        </w:rPr>
        <w:t xml:space="preserve"> </w:t>
      </w:r>
      <w:r>
        <w:rPr>
          <w:rStyle w:val="DecValTok"/>
        </w:rPr>
        <w:t xml:space="preserve">1000</w:t>
      </w:r>
      <w:r>
        <w:br w:type="textWrapping"/>
      </w:r>
      <w:r>
        <w:rPr>
          <w:rStyle w:val="DataTypeTok"/>
        </w:rPr>
        <w:t xml:space="preserve">minlin </w:t>
      </w:r>
      <w:r>
        <w:rPr>
          <w:rStyle w:val="OtherTok"/>
        </w:rPr>
        <w:t xml:space="preserve">=</w:t>
      </w:r>
      <w:r>
        <w:rPr>
          <w:rStyle w:val="StringTok"/>
        </w:rPr>
        <w:t xml:space="preserve"> </w:t>
      </w:r>
      <w:r>
        <w:rPr>
          <w:rStyle w:val="DecValTok"/>
        </w:rPr>
        <w:t xml:space="preserve">0</w:t>
      </w:r>
      <w:r>
        <w:br w:type="textWrapping"/>
      </w:r>
      <w:r>
        <w:rPr>
          <w:rStyle w:val="DataTypeTok"/>
        </w:rPr>
        <w:t xml:space="preserve">maxlin </w:t>
      </w:r>
      <w:r>
        <w:rPr>
          <w:rStyle w:val="OtherTok"/>
        </w:rPr>
        <w:t xml:space="preserve">=</w:t>
      </w:r>
      <w:r>
        <w:rPr>
          <w:rStyle w:val="StringTok"/>
        </w:rPr>
        <w:t xml:space="preserve"> </w:t>
      </w:r>
      <w:r>
        <w:rPr>
          <w:rStyle w:val="DecValTok"/>
        </w:rPr>
        <w:t xml:space="preserve">1000</w:t>
      </w:r>
      <w:r>
        <w:br w:type="textWrapping"/>
      </w:r>
      <w:r>
        <w:rPr>
          <w:rStyle w:val="DataTypeTok"/>
        </w:rPr>
        <w:t xml:space="preserve">maxfall </w:t>
      </w:r>
      <w:r>
        <w:rPr>
          <w:rStyle w:val="OtherTok"/>
        </w:rPr>
        <w:t xml:space="preserve">=</w:t>
      </w:r>
      <w:r>
        <w:rPr>
          <w:rStyle w:val="StringTok"/>
        </w:rPr>
        <w:t xml:space="preserve"> </w:t>
      </w:r>
      <w:r>
        <w:rPr>
          <w:rStyle w:val="DecValTok"/>
        </w:rPr>
        <w:t xml:space="preserve">180</w:t>
      </w:r>
      <w:r>
        <w:br w:type="textWrapping"/>
      </w:r>
      <w:r>
        <w:rPr>
          <w:rStyle w:val="DataTypeTok"/>
        </w:rPr>
        <w:t xml:space="preserve">minlout </w:t>
      </w:r>
      <w:r>
        <w:rPr>
          <w:rStyle w:val="OtherTok"/>
        </w:rPr>
        <w:t xml:space="preserve">=</w:t>
      </w:r>
      <w:r>
        <w:rPr>
          <w:rStyle w:val="StringTok"/>
        </w:rPr>
        <w:t xml:space="preserve"> </w:t>
      </w:r>
      <w:r>
        <w:rPr>
          <w:rStyle w:val="DecValTok"/>
        </w:rPr>
        <w:t xml:space="preserve">0</w:t>
      </w:r>
      <w:r>
        <w:br w:type="textWrapping"/>
      </w:r>
      <w:r>
        <w:rPr>
          <w:rStyle w:val="DataTypeTok"/>
        </w:rPr>
        <w:t xml:space="preserve">maxlout </w:t>
      </w:r>
      <w:r>
        <w:rPr>
          <w:rStyle w:val="OtherTok"/>
        </w:rPr>
        <w:t xml:space="preserve">=</w:t>
      </w:r>
      <w:r>
        <w:rPr>
          <w:rStyle w:val="StringTok"/>
        </w:rPr>
        <w:t xml:space="preserve"> </w:t>
      </w:r>
      <w:r>
        <w:rPr>
          <w:rStyle w:val="DecValTok"/>
        </w:rPr>
        <w:t xml:space="preserve">1000</w:t>
      </w:r>
      <w:r>
        <w:br w:type="textWrapping"/>
      </w:r>
      <w:r>
        <w:rPr>
          <w:rStyle w:val="CommentTok"/>
        </w:rPr>
        <w:t xml:space="preserve"># 4) saturation enhancement related parameters</w:t>
      </w:r>
      <w:r>
        <w:br w:type="textWrapping"/>
      </w:r>
      <w:r>
        <w:rPr>
          <w:rStyle w:val="DataTypeTok"/>
        </w:rPr>
        <w:t xml:space="preserve">satgain </w:t>
      </w:r>
      <w:r>
        <w:rPr>
          <w:rStyle w:val="OtherTok"/>
        </w:rPr>
        <w:t xml:space="preserve">=</w:t>
      </w:r>
      <w:r>
        <w:rPr>
          <w:rStyle w:val="StringTok"/>
        </w:rPr>
        <w:t xml:space="preserve"> </w:t>
      </w:r>
      <w:r>
        <w:rPr>
          <w:rStyle w:val="FloatTok"/>
        </w:rPr>
        <w:t xml:space="preserve">0.25</w:t>
      </w:r>
      <w:r>
        <w:br w:type="textWrapping"/>
      </w:r>
      <w:r>
        <w:br w:type="textWrapping"/>
      </w:r>
      <w:r>
        <w:rPr>
          <w:rStyle w:val="CommentTok"/>
        </w:rPr>
        <w:t xml:space="preserve"># low-level registers</w:t>
      </w:r>
      <w:r>
        <w:br w:type="textWrapping"/>
      </w:r>
      <w:r>
        <w:rPr>
          <w:rStyle w:val="CommentTok"/>
        </w:rPr>
        <w:t xml:space="preserve"># linear stretch registers for degamma step</w:t>
      </w:r>
      <w:r>
        <w:br w:type="textWrapping"/>
      </w:r>
      <w:r>
        <w:rPr>
          <w:rStyle w:val="DataTypeTok"/>
        </w:rPr>
        <w:t xml:space="preserve">dpe_hdr_dg_stretch_a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dpe_hdr_dg_stretch_b </w:t>
      </w:r>
      <w:r>
        <w:rPr>
          <w:rStyle w:val="OtherTok"/>
        </w:rPr>
        <w:t xml:space="preserve">=</w:t>
      </w:r>
      <w:r>
        <w:rPr>
          <w:rStyle w:val="StringTok"/>
        </w:rPr>
        <w:t xml:space="preserve"> </w:t>
      </w:r>
      <w:r>
        <w:rPr>
          <w:rStyle w:val="DecValTok"/>
        </w:rPr>
        <w:t xml:space="preserve">0</w:t>
      </w:r>
      <w:r>
        <w:br w:type="textWrapping"/>
      </w:r>
      <w:r>
        <w:rPr>
          <w:rStyle w:val="CommentTok"/>
        </w:rPr>
        <w:t xml:space="preserve"># linear stretch registers for gamma step</w:t>
      </w:r>
      <w:r>
        <w:br w:type="textWrapping"/>
      </w:r>
      <w:r>
        <w:rPr>
          <w:rStyle w:val="DataTypeTok"/>
        </w:rPr>
        <w:t xml:space="preserve">dpe_hdr_g_stretch_a </w:t>
      </w:r>
      <w:r>
        <w:rPr>
          <w:rStyle w:val="OtherTok"/>
        </w:rPr>
        <w:t xml:space="preserve">=</w:t>
      </w:r>
      <w:r>
        <w:rPr>
          <w:rStyle w:val="StringTok"/>
        </w:rPr>
        <w:t xml:space="preserve"> </w:t>
      </w:r>
      <w:r>
        <w:rPr>
          <w:rStyle w:val="DecValTok"/>
        </w:rPr>
        <w:t xml:space="preserve">1</w:t>
      </w:r>
      <w:r>
        <w:br w:type="textWrapping"/>
      </w:r>
      <w:r>
        <w:rPr>
          <w:rStyle w:val="DataTypeTok"/>
        </w:rPr>
        <w:t xml:space="preserve">dpe_hdr_g_stretch_b </w:t>
      </w:r>
      <w:r>
        <w:rPr>
          <w:rStyle w:val="OtherTok"/>
        </w:rPr>
        <w:t xml:space="preserve">=</w:t>
      </w:r>
      <w:r>
        <w:rPr>
          <w:rStyle w:val="StringTok"/>
        </w:rPr>
        <w:t xml:space="preserve"> </w:t>
      </w:r>
      <w:r>
        <w:rPr>
          <w:rStyle w:val="DecValTok"/>
        </w:rPr>
        <w:t xml:space="preserve">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11" Type="http://schemas.openxmlformats.org/officeDocument/2006/relationships/customXml" Target="../customXml/item3.xml"/><Relationship Id="rId5" Type="http://schemas.openxmlformats.org/officeDocument/2006/relationships/fontTable" Target="fontTable.xml"/><Relationship Id="rId10"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customXml" Target="../customXml/item1.xml"/></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文档" ma:contentTypeID="0x01010019B51318C7CB9C4D891537E21AF6C0FF" ma:contentTypeVersion="13" ma:contentTypeDescription="新建文档。" ma:contentTypeScope="" ma:versionID="5a811f37c5d457ac9c3274bee787874f">
  <xsd:schema xmlns:xsd="http://www.w3.org/2001/XMLSchema" xmlns:xs="http://www.w3.org/2001/XMLSchema" xmlns:p="http://schemas.microsoft.com/office/2006/metadata/properties" xmlns:ns2="88222965-47c5-4792-91ee-8af3a11ee8a3" xmlns:ns3="794db0f0-b1a0-4338-af1f-ea78ef6a60b6" targetNamespace="http://schemas.microsoft.com/office/2006/metadata/properties" ma:root="true" ma:fieldsID="d0ac1f08f4dd614fa8e67cb523e7e332" ns2:_="" ns3:_="">
    <xsd:import namespace="88222965-47c5-4792-91ee-8af3a11ee8a3"/>
    <xsd:import namespace="794db0f0-b1a0-4338-af1f-ea78ef6a60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lcf76f155ced4ddcb4097134ff3c332f" minOccurs="0"/>
                <xsd:element ref="ns2:TaxCatchAll"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222965-47c5-4792-91ee-8af3a11ee8a3" elementFormDefault="qualified">
    <xsd:import namespace="http://schemas.microsoft.com/office/2006/documentManagement/types"/>
    <xsd:import namespace="http://schemas.microsoft.com/office/infopath/2007/PartnerControls"/>
    <xsd:element name="SharedWithUsers" ma:index="8" nillable="true" ma:displayName="共享对象:"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共享对象详细信息" ma:internalName="SharedWithDetails" ma:readOnly="true">
      <xsd:simpleType>
        <xsd:restriction base="dms:Note">
          <xsd:maxLength value="255"/>
        </xsd:restriction>
      </xsd:simpleType>
    </xsd:element>
    <xsd:element name="TaxCatchAll" ma:index="16" nillable="true" ma:displayName="Taxonomy Catch All Column" ma:hidden="true" ma:list="{f087edb2-4243-42fc-8392-9ac2ab46ed13}" ma:internalName="TaxCatchAll" ma:showField="CatchAllData" ma:web="88222965-47c5-4792-91ee-8af3a11ee8a3">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794db0f0-b1a0-4338-af1f-ea78ef6a60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lcf76f155ced4ddcb4097134ff3c332f" ma:index="15" nillable="true" ma:taxonomy="true" ma:internalName="lcf76f155ced4ddcb4097134ff3c332f" ma:taxonomyFieldName="MediaServiceImageTags" ma:displayName="图像标记" ma:readOnly="false" ma:fieldId="{5cf76f15-5ced-4ddc-b409-7134ff3c332f}" ma:taxonomyMulti="true" ma:sspId="731a163b-268d-41bb-9e4b-b5bd3d6dac62" ma:termSetId="09814cd3-568e-fe90-9814-8d621ff8fb84" ma:anchorId="fba54fb3-c3e1-fe81-a776-ca4b69148c4d" ma:open="true" ma:isKeyword="false">
      <xsd:complexType>
        <xsd:sequence>
          <xsd:element ref="pc:Terms" minOccurs="0" maxOccurs="1"/>
        </xsd:sequence>
      </xsd:complex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内容类型"/>
        <xsd:element ref="dc:title" minOccurs="0" maxOccurs="1" ma:index="4" ma:displayName="标题"/>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94db0f0-b1a0-4338-af1f-ea78ef6a60b6">
      <Terms xmlns="http://schemas.microsoft.com/office/infopath/2007/PartnerControls"/>
    </lcf76f155ced4ddcb4097134ff3c332f>
    <TaxCatchAll xmlns="88222965-47c5-4792-91ee-8af3a11ee8a3" xsi:nil="true"/>
  </documentManagement>
</p:properties>
</file>

<file path=customXml/itemProps1.xml><?xml version="1.0" encoding="utf-8"?>
<ds:datastoreItem xmlns:ds="http://schemas.openxmlformats.org/officeDocument/2006/customXml" ds:itemID="{8F403A84-8A8B-4E31-88CF-10D87EFEDABC}"/>
</file>

<file path=customXml/itemProps2.xml><?xml version="1.0" encoding="utf-8"?>
<ds:datastoreItem xmlns:ds="http://schemas.openxmlformats.org/officeDocument/2006/customXml" ds:itemID="{231CFBBC-0B84-462D-8669-C92E3DAEC5EE}"/>
</file>

<file path=customXml/itemProps3.xml><?xml version="1.0" encoding="utf-8"?>
<ds:datastoreItem xmlns:ds="http://schemas.openxmlformats.org/officeDocument/2006/customXml" ds:itemID="{F32EBA54-4C25-4595-BCA8-4B6A07487447}"/>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2022-03-11T01:43:14Z</dcterms:created>
  <dcterms:modified xsi:type="dcterms:W3CDTF">2022-03-11T01:43:14Z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0x01010019B51318C7CB9C4D891537E21AF6C0FF</vt:lpwstr>
  </property>
</Properties>
</file>