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Propostos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realizar os exercícios assistam ao vídeo "Anaconda Installation" no portal do curso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http://seriema.fcfrp.usp.br/elearn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 a plataforma instalada instalada no computador é parte da prática.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necessidade de instalar pacotes faz parte dos exercícios.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Criem um notebook que inclui o resultado dos exercícios. O notebook no formato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.ipynb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deverá ser entregue na data estabelecida com todas as respostas. Será inspecionado se o código é idêntico, e os alunos serão questionados em caso positivo.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atzdmduj73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Estruturas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_datzdmduj73n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k1x25mrsa9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Estruturas de Decisão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_jk1x25mrsa9p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jbxqg5x31k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Estruturas de Repetição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_dljbxqg5x31k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azjapzz5i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Funções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_ciazjapzz5iz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sk1cvyh2v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Numpy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_3lsk1cvyh2va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cywrtuk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Pandas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_8lcywrtuktd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v997qnz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Regressão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_8v997qnzs5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nhlytqarm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Classificação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_7znhlytqarmz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xlmwbtmdl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Agrupamento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_pzxlmwbtmdlv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8asq9rhx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_bi8asq9rhx2x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atzdmduj73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Estruturas de dados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Crie uma lista de temperaturas de dez países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https://pt.wikipedia.org/wiki/Lista_de_pa%C3%ADses_por_extremos_meteorol%C3%B3gicos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em cada célula de um notebook o acesso a elementos da lista para calcular a temperatura em graus Farenheit: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180" w:before="1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(5 * (F-32) / 9).</w:t>
      </w:r>
    </w:p>
    <w:p w:rsidR="00000000" w:rsidDel="00000000" w:rsidP="00000000" w:rsidRDefault="00000000" w:rsidRPr="00000000" w14:paraId="00000025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Tendo como dados de entrada a altura média por país </w:t>
      </w:r>
    </w:p>
    <w:p w:rsidR="00000000" w:rsidDel="00000000" w:rsidP="00000000" w:rsidRDefault="00000000" w:rsidRPr="00000000" w14:paraId="00000027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https://pt.wikipedia.org/wiki/Estatura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dicionário com 10 países, com chave como nome do país e valor como altura média, imprima em cada linha de um notebook o peso ideal: </w:t>
      </w:r>
    </w:p>
    <w:p w:rsidR="00000000" w:rsidDel="00000000" w:rsidP="00000000" w:rsidRDefault="00000000" w:rsidRPr="00000000" w14:paraId="00000029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(72.7*altura) - 58</w:t>
      </w:r>
    </w:p>
    <w:p w:rsidR="00000000" w:rsidDel="00000000" w:rsidP="00000000" w:rsidRDefault="00000000" w:rsidRPr="00000000" w14:paraId="0000002A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país, utilizando o dicionário e o operador de formatação (f''). </w:t>
      </w:r>
    </w:p>
    <w:p w:rsidR="00000000" w:rsidDel="00000000" w:rsidP="00000000" w:rsidRDefault="00000000" w:rsidRPr="00000000" w14:paraId="0000002B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Faça a conversão do valor de bolsas de pós-graduação de três países para Reais, imprimindo o salário de uma jornada de 40h semanais:</w:t>
      </w:r>
    </w:p>
    <w:p w:rsidR="00000000" w:rsidDel="00000000" w:rsidP="00000000" w:rsidRDefault="00000000" w:rsidRPr="00000000" w14:paraId="0000002D">
      <w:pPr>
        <w:pageBreakBefore w:val="0"/>
        <w:spacing w:after="180" w:before="18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https://exame.abril.com.br/carreira/confira-63-bolsas-para-estudar-em-paises-como-canada-eua-e-alemanha/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hora trabalhada;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mês;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ano.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k1x25mrsa9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Estruturas de Decisão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Escreva código em uma célula, para, dado o elemento de uma lista de temperaturas acima, imprimir "está frio"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temperatura for menor que um valor de uma variável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definida por você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"está calor" caso contrário.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Um posto está vendendo combustíveis com a seguinte tabela de descontos:</w:t>
      </w:r>
    </w:p>
    <w:p w:rsidR="00000000" w:rsidDel="00000000" w:rsidP="00000000" w:rsidRDefault="00000000" w:rsidRPr="00000000" w14:paraId="00000037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Álcool:</w:t>
      </w:r>
    </w:p>
    <w:p w:rsidR="00000000" w:rsidDel="00000000" w:rsidP="00000000" w:rsidRDefault="00000000" w:rsidRPr="00000000" w14:paraId="00000038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20 litros, desconto de 3% por litro</w:t>
      </w:r>
    </w:p>
    <w:p w:rsidR="00000000" w:rsidDel="00000000" w:rsidP="00000000" w:rsidRDefault="00000000" w:rsidRPr="00000000" w14:paraId="00000039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acima de 20 litros, desconto de 5% por litro</w:t>
      </w:r>
    </w:p>
    <w:p w:rsidR="00000000" w:rsidDel="00000000" w:rsidP="00000000" w:rsidRDefault="00000000" w:rsidRPr="00000000" w14:paraId="0000003A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Gasolina:</w:t>
      </w:r>
    </w:p>
    <w:p w:rsidR="00000000" w:rsidDel="00000000" w:rsidP="00000000" w:rsidRDefault="00000000" w:rsidRPr="00000000" w14:paraId="0000003B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até 20 litros, desconto de 4% por litro</w:t>
      </w:r>
    </w:p>
    <w:p w:rsidR="00000000" w:rsidDel="00000000" w:rsidP="00000000" w:rsidRDefault="00000000" w:rsidRPr="00000000" w14:paraId="0000003C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acima de 20 litros, desconto de 6% por litro </w:t>
      </w:r>
    </w:p>
    <w:p w:rsidR="00000000" w:rsidDel="00000000" w:rsidP="00000000" w:rsidRDefault="00000000" w:rsidRPr="00000000" w14:paraId="0000003D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Escreva um código que leia o número de litros vendidos, o tipo de combustível (codificado da seguinte forma: A-álcool, G-gasolina), calcule e imprima o valor a ser pago pelo cliente sabendo-se que o preço do litro da gasolina é R$ 2,50 o preço do litro do álcool é R$ 1,90.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spacing w:after="180" w:before="180" w:lineRule="auto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180" w:before="1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Uma fruteira está vendendo frutas com a seguinte tabela de preços: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                     Até 5 Kg           Acima de 5 Kg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Morango      R$ 2,50 por Kg          R$ 2,20 por Kg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Maçã            R$ 1,80 por Kg          R$ 1,50 por Kg</w:t>
        <w:br w:type="textWrapping"/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cliente comprar mais de 8 Kg em frutas ou o valor total da compra ultrapassar R$ 25,00, receberá ainda um desconto de 10% sobre este total. Escreva código para ler a quantidade (em Kg) de morangos e a quantidade (em Kg) de maças adquiridas e escreva o valor a ser pago pelo cliente.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pageBreakBefore w:val="0"/>
        <w:pBdr>
          <w:top w:color="auto" w:space="1" w:sz="0" w:val="none"/>
          <w:left w:color="auto" w:space="1" w:sz="0" w:val="none"/>
          <w:bottom w:color="cccccc" w:space="1" w:sz="6" w:val="single"/>
          <w:right w:color="auto" w:space="1" w:sz="0" w:val="none"/>
        </w:pBdr>
        <w:spacing w:after="80" w:before="6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ljbxqg5x31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3 - Estruturas de Repetição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pBdr>
          <w:top w:color="auto" w:space="1" w:sz="0" w:val="none"/>
          <w:left w:color="auto" w:space="1" w:sz="0" w:val="none"/>
          <w:bottom w:color="cccccc" w:space="1" w:sz="6" w:val="single"/>
          <w:right w:color="auto" w:space="1" w:sz="0" w:val="none"/>
        </w:pBdr>
        <w:spacing w:after="80" w:before="680" w:lineRule="auto"/>
        <w:jc w:val="both"/>
        <w:rPr/>
      </w:pPr>
      <w:r w:rsidDel="00000000" w:rsidR="00000000" w:rsidRPr="00000000">
        <w:rPr>
          <w:rtl w:val="0"/>
        </w:rPr>
        <w:t xml:space="preserve">1 - Desenvolva um gerador de tabuada, capaz de gerar a tabuada de qualquer número inteiro entre 1 a 10. Dada uma variável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em uma célula calcular a tabuada para o número. A saída deve ser conforme o exemplo abaixo: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Tabuada de 5: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5 X 1 = 5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5 X 2 = 10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…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  <w:shd w:fill="f0f0f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0f0f0" w:val="clear"/>
          <w:rtl w:val="0"/>
        </w:rPr>
        <w:t xml:space="preserve">5 X 10 = 50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Utilize uma estrutura de repetição para imprimir todos os elementos das listas de temperatura e altura criadas acima.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Acesse chaves e valores do dicionário criado acima, e imprima cada item utilizando o operador de formatação.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iazjapzz5i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uma função que retorne o reverso de um número inteiro informado. Por exemplo: 127 -&gt; 721.</w:t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Faça uma função para converter, que dado um valor numérico de temperatura e um valor de caractere para a escala (Celsius ou Farenheit) converta o número para a escala desejada e retorna o valor.</w:t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Faça uma programa que converta da notação de 24 horas para a notação de 12 horas. Por exemplo, o programa deve converter 14:25 em 2:25 P.M. A entrada é dada em dois inteiros.</w:t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lsk1cvyh2v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Escreva código para criar uma matriz 4 x 10, com números simulados de uma distribuição normal com média 10 e variância 5, e substitua todos os elementos da primeira coluna maiores que 12 por 0.  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Crie uma matriz 3x3 com 3 alturas de 3 países e calcule o peso ideal (fórmula acima) para multiplicar e somar aos elementos da matriz. 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Faça uma função que recebe dois parâmetros, uma matriz numpy e uma constante, e utiliza estruturas de repetição para multiplicar cada elemento da matriz e retorna a matriz multiplicada. 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lcywrtukt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 conjunto de dados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https://drive.google.com/open?id=1u1SEDTja9QC7MAj_VlQcxNtAhQfs-5YR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Faça uma função, que dado um dataframe com os dados acima. imprime a média e o desvio padrão das variáveis 'season' e 'holiday'.   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Crie uma nova coluna no dataframe, com o nome 'month' com o mês correspondente de cada linha da coluna 'datetime' e escreva uma função que dado um dataframe, e um valor numérico entre 1 e 12, retorna um sub-dataframe para o mês requerido.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Faça um histograma da variável 'temp' e um boxplot único com a variável 'temp' em cada 'month' (no eixo x).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v997qnzs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Regressão</w:t>
      </w:r>
    </w:p>
    <w:p w:rsidR="00000000" w:rsidDel="00000000" w:rsidP="00000000" w:rsidRDefault="00000000" w:rsidRPr="00000000" w14:paraId="0000006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conjunto de dados na entrega do notebook.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célula do mesmo notebook crie um texto com markdown, incluindo formatação com títulos, negrito, itálico e inclusão de figuras para explicar:</w:t>
      </w:r>
    </w:p>
    <w:p w:rsidR="00000000" w:rsidDel="00000000" w:rsidP="00000000" w:rsidRDefault="00000000" w:rsidRPr="00000000" w14:paraId="0000007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simplificadamente o que é o modelo de regressão e quando estes modelos podem ser utilizados.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Apresente um pequeno exemplo numérico utilizando o que foi aprendido no curso, utilizando um conjunto de dados que não foi visto no curso (pode ser de qualquer lugar na internet) e imprimindo os seguintes resultados: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</w:t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Coeficientes da regressão</w:t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fazendo um gráfico com a variável resposta (eixo y) uma das variáveis preditoras (eixo x) e a reta da regressão.</w:t>
      </w:r>
    </w:p>
    <w:p w:rsidR="00000000" w:rsidDel="00000000" w:rsidP="00000000" w:rsidRDefault="00000000" w:rsidRPr="00000000" w14:paraId="0000007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*Os conjuntos de dados devem ser diferentes entre os alunos</w:t>
      </w:r>
    </w:p>
    <w:p w:rsidR="00000000" w:rsidDel="00000000" w:rsidP="00000000" w:rsidRDefault="00000000" w:rsidRPr="00000000" w14:paraId="0000007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znhlytqarm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Classificação</w:t>
      </w:r>
    </w:p>
    <w:p w:rsidR="00000000" w:rsidDel="00000000" w:rsidP="00000000" w:rsidRDefault="00000000" w:rsidRPr="00000000" w14:paraId="0000007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conjunto de dados na entrega do notebook.</w:t>
      </w:r>
    </w:p>
    <w:p w:rsidR="00000000" w:rsidDel="00000000" w:rsidP="00000000" w:rsidRDefault="00000000" w:rsidRPr="00000000" w14:paraId="0000008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célula do mesmo notebook crie um texto com markdown, incluindo formatação com títulos, negrito, itálico e inclusão de figuras para explicar:</w:t>
      </w:r>
    </w:p>
    <w:p w:rsidR="00000000" w:rsidDel="00000000" w:rsidP="00000000" w:rsidRDefault="00000000" w:rsidRPr="00000000" w14:paraId="0000008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simplificadamente o que é o modelo de classificação e quando estes modelos podem ser utilizados.</w:t>
      </w:r>
    </w:p>
    <w:p w:rsidR="00000000" w:rsidDel="00000000" w:rsidP="00000000" w:rsidRDefault="00000000" w:rsidRPr="00000000" w14:paraId="0000008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Apresente um pequeno exemplo numérico utilizando o que foi aprendido no curso, utilizando um conjunto de dados que não foi visto no curso (pode ser de qualquer lugar na internet) e imprimindo, utilizando validação cruzada, os seguintes resultados:</w:t>
      </w:r>
    </w:p>
    <w:p w:rsidR="00000000" w:rsidDel="00000000" w:rsidP="00000000" w:rsidRDefault="00000000" w:rsidRPr="00000000" w14:paraId="0000008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Acurácia </w:t>
      </w:r>
    </w:p>
    <w:p w:rsidR="00000000" w:rsidDel="00000000" w:rsidP="00000000" w:rsidRDefault="00000000" w:rsidRPr="00000000" w14:paraId="0000008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confusão</w:t>
      </w:r>
    </w:p>
    <w:p w:rsidR="00000000" w:rsidDel="00000000" w:rsidP="00000000" w:rsidRDefault="00000000" w:rsidRPr="00000000" w14:paraId="0000008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*Os conjuntos de dados devem ser diferentes entre os alunos</w:t>
      </w:r>
    </w:p>
    <w:p w:rsidR="00000000" w:rsidDel="00000000" w:rsidP="00000000" w:rsidRDefault="00000000" w:rsidRPr="00000000" w14:paraId="0000008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zxlmwbtmdl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Agrupamento</w:t>
      </w:r>
    </w:p>
    <w:p w:rsidR="00000000" w:rsidDel="00000000" w:rsidP="00000000" w:rsidRDefault="00000000" w:rsidRPr="00000000" w14:paraId="0000008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Incluir o conjunto de dados na entrega do notebook.</w:t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uma célula do mesmo notebook crie um texto com markdown, incluindo formatação com títulos, negrito, itálico e inclusão de figuras para explicar:</w:t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Explique simplificadamente o que é o modelo de Análise de Componentes Principais (PCA) e quando estes modelos podem ser utilizados.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Apresente um pequeno exemplo numérico utilizando o que foi aprendido no curso, utilizando um conjunto de dados que não foi visto no curso (pode ser de qualquer lugar na internet) e imprimindo, os seguintes resultados:</w:t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Variância explicada por cada componente 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Faça um gráfico com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PCA colorindo pelos grupos do seu conjunto de dados.</w:t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*Os conjuntos de dados devem ser diferentes entre os alunos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i8asq9rhx2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https://wiki.python.org.br/ListaDeExercicios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iki.python.org.br/ListaDeExercicios" TargetMode="External"/><Relationship Id="rId10" Type="http://schemas.openxmlformats.org/officeDocument/2006/relationships/hyperlink" Target="https://drive.google.com/open?id=1u1SEDTja9QC7MAj_VlQcxNtAhQfs-5YR" TargetMode="External"/><Relationship Id="rId9" Type="http://schemas.openxmlformats.org/officeDocument/2006/relationships/hyperlink" Target="https://exame.abril.com.br/carreira/confira-63-bolsas-para-estudar-em-paises-como-canada-eua-e-alemanha/" TargetMode="External"/><Relationship Id="rId5" Type="http://schemas.openxmlformats.org/officeDocument/2006/relationships/styles" Target="styles.xml"/><Relationship Id="rId6" Type="http://schemas.openxmlformats.org/officeDocument/2006/relationships/hyperlink" Target="http://seriema.fcfrp.usp.br/elearn" TargetMode="External"/><Relationship Id="rId7" Type="http://schemas.openxmlformats.org/officeDocument/2006/relationships/hyperlink" Target="https://pt.wikipedia.org/wiki/Lista_de_pa%C3%ADses_por_extremos_meteorol%C3%B3gicos" TargetMode="External"/><Relationship Id="rId8" Type="http://schemas.openxmlformats.org/officeDocument/2006/relationships/hyperlink" Target="https://pt.wikipedia.org/wiki/Estat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