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B10F" w14:textId="77777777" w:rsidR="00916A9E" w:rsidRDefault="00916A9E"/>
    <w:p w14:paraId="3CBF4000" w14:textId="77777777" w:rsidR="00236742" w:rsidRDefault="00236742"/>
    <w:p w14:paraId="100718A5" w14:textId="77777777" w:rsidR="00236742" w:rsidRDefault="00236742"/>
    <w:p w14:paraId="7B4920D8" w14:textId="77777777" w:rsidR="00236742" w:rsidRDefault="00236742"/>
    <w:p w14:paraId="3F7DF36F" w14:textId="77777777" w:rsidR="00236742" w:rsidRDefault="00236742"/>
    <w:p w14:paraId="5DF0B1A1" w14:textId="77777777" w:rsidR="00236742" w:rsidRDefault="00236742"/>
    <w:p w14:paraId="3C398A59" w14:textId="1013FBAD" w:rsidR="005757C9" w:rsidRDefault="005757C9" w:rsidP="005757C9">
      <w:pPr>
        <w:rPr>
          <w:b/>
          <w:bCs/>
          <w:sz w:val="48"/>
          <w:szCs w:val="48"/>
        </w:rPr>
      </w:pPr>
    </w:p>
    <w:p w14:paraId="0E2AEFE4" w14:textId="6DF0715A" w:rsidR="00D72097" w:rsidRDefault="00652EF2" w:rsidP="00236742">
      <w:pPr>
        <w:jc w:val="center"/>
        <w:rPr>
          <w:b/>
          <w:bCs/>
          <w:sz w:val="48"/>
          <w:szCs w:val="48"/>
        </w:rPr>
      </w:pPr>
      <w:r>
        <w:rPr>
          <w:b/>
          <w:bCs/>
          <w:sz w:val="48"/>
          <w:szCs w:val="48"/>
        </w:rPr>
        <w:br/>
        <w:t>ACCOUNT SECURITY SERVICE</w:t>
      </w:r>
    </w:p>
    <w:p w14:paraId="2FFEF5B1" w14:textId="43EA597F" w:rsidR="005757C9" w:rsidRDefault="005757C9" w:rsidP="00236742">
      <w:pPr>
        <w:jc w:val="center"/>
        <w:rPr>
          <w:b/>
          <w:bCs/>
          <w:sz w:val="48"/>
          <w:szCs w:val="48"/>
        </w:rPr>
      </w:pPr>
    </w:p>
    <w:p w14:paraId="34D9AE22" w14:textId="799B7B81" w:rsidR="00D72097" w:rsidRDefault="00D72097" w:rsidP="00236742">
      <w:pPr>
        <w:jc w:val="center"/>
        <w:rPr>
          <w:b/>
          <w:bCs/>
          <w:sz w:val="48"/>
          <w:szCs w:val="48"/>
        </w:rPr>
      </w:pPr>
      <w:r>
        <w:rPr>
          <w:b/>
          <w:bCs/>
          <w:sz w:val="48"/>
          <w:szCs w:val="48"/>
        </w:rPr>
        <w:t>Reference Implemen</w:t>
      </w:r>
      <w:r w:rsidR="00A11D0F">
        <w:rPr>
          <w:b/>
          <w:bCs/>
          <w:sz w:val="48"/>
          <w:szCs w:val="48"/>
        </w:rPr>
        <w:t>t</w:t>
      </w:r>
      <w:r>
        <w:rPr>
          <w:b/>
          <w:bCs/>
          <w:sz w:val="48"/>
          <w:szCs w:val="48"/>
        </w:rPr>
        <w:t>ation</w:t>
      </w:r>
    </w:p>
    <w:p w14:paraId="0BA78D97" w14:textId="32FD274E" w:rsidR="00236742" w:rsidRPr="00236742" w:rsidRDefault="00236742" w:rsidP="00236742">
      <w:pPr>
        <w:jc w:val="center"/>
        <w:rPr>
          <w:b/>
          <w:bCs/>
          <w:sz w:val="48"/>
          <w:szCs w:val="48"/>
        </w:rPr>
      </w:pPr>
      <w:r>
        <w:rPr>
          <w:b/>
          <w:bCs/>
          <w:sz w:val="48"/>
          <w:szCs w:val="48"/>
        </w:rPr>
        <w:t>Design</w:t>
      </w:r>
      <w:r w:rsidRPr="00236742">
        <w:rPr>
          <w:b/>
          <w:bCs/>
          <w:sz w:val="48"/>
          <w:szCs w:val="48"/>
        </w:rPr>
        <w:t xml:space="preserve"> Document</w:t>
      </w:r>
    </w:p>
    <w:p w14:paraId="35EF9C8B" w14:textId="77777777" w:rsidR="00236742" w:rsidRDefault="00236742"/>
    <w:p w14:paraId="44554D4C" w14:textId="1F3E247C" w:rsidR="00236742" w:rsidRDefault="00236742" w:rsidP="00236742">
      <w:pPr>
        <w:jc w:val="center"/>
      </w:pPr>
      <w:r>
        <w:t xml:space="preserve">Version </w:t>
      </w:r>
      <w:r w:rsidR="00004C4C">
        <w:t>0.</w:t>
      </w:r>
      <w:r w:rsidR="00D72097">
        <w:t>1</w:t>
      </w:r>
    </w:p>
    <w:p w14:paraId="17833D6B" w14:textId="77777777" w:rsidR="00236742" w:rsidRDefault="00236742" w:rsidP="00236742">
      <w:pPr>
        <w:jc w:val="center"/>
      </w:pPr>
    </w:p>
    <w:p w14:paraId="20D7FF6D" w14:textId="77777777" w:rsidR="00236742" w:rsidRPr="00776486" w:rsidRDefault="00236742" w:rsidP="00236742">
      <w:pPr>
        <w:jc w:val="center"/>
        <w:rPr>
          <w:sz w:val="36"/>
          <w:szCs w:val="36"/>
        </w:rPr>
      </w:pPr>
      <w:r w:rsidRPr="00776486">
        <w:rPr>
          <w:sz w:val="36"/>
          <w:szCs w:val="36"/>
        </w:rPr>
        <w:t>Mind2Mobile</w:t>
      </w:r>
    </w:p>
    <w:p w14:paraId="196EAC00" w14:textId="77777777" w:rsidR="00236742" w:rsidRDefault="00236742" w:rsidP="00236742">
      <w:pPr>
        <w:jc w:val="center"/>
      </w:pPr>
    </w:p>
    <w:p w14:paraId="45C946B4" w14:textId="393FEFBE" w:rsidR="00236742" w:rsidRDefault="005757C9" w:rsidP="00236742">
      <w:pPr>
        <w:jc w:val="center"/>
      </w:pPr>
      <w:r>
        <w:t>25</w:t>
      </w:r>
      <w:r w:rsidR="00236742">
        <w:t xml:space="preserve"> June 2019</w:t>
      </w:r>
    </w:p>
    <w:p w14:paraId="55AA44E6" w14:textId="77777777" w:rsidR="00236742" w:rsidRDefault="00236742" w:rsidP="00236742">
      <w:pPr>
        <w:jc w:val="center"/>
      </w:pPr>
    </w:p>
    <w:p w14:paraId="00221FC6" w14:textId="77777777" w:rsidR="00236742" w:rsidRDefault="00236742">
      <w:r>
        <w:br w:type="page"/>
      </w:r>
    </w:p>
    <w:p w14:paraId="382997D7" w14:textId="77777777" w:rsidR="00236742" w:rsidRDefault="00236742" w:rsidP="00236742">
      <w:pPr>
        <w:jc w:val="center"/>
      </w:pPr>
    </w:p>
    <w:tbl>
      <w:tblPr>
        <w:tblStyle w:val="TableGrid"/>
        <w:tblW w:w="0" w:type="auto"/>
        <w:tblLook w:val="04A0" w:firstRow="1" w:lastRow="0" w:firstColumn="1" w:lastColumn="0" w:noHBand="0" w:noVBand="1"/>
      </w:tblPr>
      <w:tblGrid>
        <w:gridCol w:w="1165"/>
        <w:gridCol w:w="1350"/>
        <w:gridCol w:w="4497"/>
        <w:gridCol w:w="2338"/>
      </w:tblGrid>
      <w:tr w:rsidR="00BA2434" w14:paraId="223B9456" w14:textId="77777777" w:rsidTr="00BA2434">
        <w:tc>
          <w:tcPr>
            <w:tcW w:w="9350" w:type="dxa"/>
            <w:gridSpan w:val="4"/>
            <w:shd w:val="clear" w:color="auto" w:fill="B4C6E7" w:themeFill="accent1" w:themeFillTint="66"/>
          </w:tcPr>
          <w:p w14:paraId="2EB2F3B1" w14:textId="77777777" w:rsidR="00BA2434" w:rsidRDefault="00BA2434" w:rsidP="00236742">
            <w:pPr>
              <w:jc w:val="center"/>
            </w:pPr>
            <w:r>
              <w:t>Document Revision History</w:t>
            </w:r>
          </w:p>
        </w:tc>
      </w:tr>
      <w:tr w:rsidR="00236742" w14:paraId="1F8887D2" w14:textId="77777777" w:rsidTr="00BA2434">
        <w:tc>
          <w:tcPr>
            <w:tcW w:w="1165" w:type="dxa"/>
            <w:shd w:val="clear" w:color="auto" w:fill="D9E2F3" w:themeFill="accent1" w:themeFillTint="33"/>
          </w:tcPr>
          <w:p w14:paraId="62B66235" w14:textId="77777777" w:rsidR="00236742" w:rsidRDefault="00BA2434" w:rsidP="00236742">
            <w:pPr>
              <w:jc w:val="center"/>
            </w:pPr>
            <w:r>
              <w:t>Revision</w:t>
            </w:r>
          </w:p>
        </w:tc>
        <w:tc>
          <w:tcPr>
            <w:tcW w:w="1350" w:type="dxa"/>
            <w:shd w:val="clear" w:color="auto" w:fill="D9E2F3" w:themeFill="accent1" w:themeFillTint="33"/>
          </w:tcPr>
          <w:p w14:paraId="09E28996" w14:textId="77777777" w:rsidR="00236742" w:rsidRDefault="00BA2434" w:rsidP="00236742">
            <w:pPr>
              <w:jc w:val="center"/>
            </w:pPr>
            <w:r>
              <w:t>Date</w:t>
            </w:r>
          </w:p>
        </w:tc>
        <w:tc>
          <w:tcPr>
            <w:tcW w:w="4497" w:type="dxa"/>
            <w:shd w:val="clear" w:color="auto" w:fill="D9E2F3" w:themeFill="accent1" w:themeFillTint="33"/>
          </w:tcPr>
          <w:p w14:paraId="52C4FC68" w14:textId="77777777" w:rsidR="00236742" w:rsidRDefault="00BA2434" w:rsidP="00236742">
            <w:pPr>
              <w:jc w:val="center"/>
            </w:pPr>
            <w:r>
              <w:t>Description of Change</w:t>
            </w:r>
          </w:p>
        </w:tc>
        <w:tc>
          <w:tcPr>
            <w:tcW w:w="2338" w:type="dxa"/>
            <w:shd w:val="clear" w:color="auto" w:fill="D9E2F3" w:themeFill="accent1" w:themeFillTint="33"/>
          </w:tcPr>
          <w:p w14:paraId="6A141578" w14:textId="77777777" w:rsidR="00236742" w:rsidRDefault="00BA2434" w:rsidP="00236742">
            <w:pPr>
              <w:jc w:val="center"/>
            </w:pPr>
            <w:r>
              <w:t>Originator</w:t>
            </w:r>
          </w:p>
        </w:tc>
      </w:tr>
      <w:tr w:rsidR="00236742" w14:paraId="10C9C010" w14:textId="77777777" w:rsidTr="00BA2434">
        <w:tc>
          <w:tcPr>
            <w:tcW w:w="1165" w:type="dxa"/>
          </w:tcPr>
          <w:p w14:paraId="53CF33FE" w14:textId="77777777" w:rsidR="00236742" w:rsidRDefault="00BA2434" w:rsidP="00236742">
            <w:pPr>
              <w:jc w:val="center"/>
            </w:pPr>
            <w:r>
              <w:t>0.1</w:t>
            </w:r>
          </w:p>
        </w:tc>
        <w:tc>
          <w:tcPr>
            <w:tcW w:w="1350" w:type="dxa"/>
          </w:tcPr>
          <w:p w14:paraId="4F0A73A9" w14:textId="3181172F" w:rsidR="00236742" w:rsidRDefault="00BA2434" w:rsidP="00236742">
            <w:pPr>
              <w:jc w:val="center"/>
            </w:pPr>
            <w:r>
              <w:t>06/</w:t>
            </w:r>
            <w:r w:rsidR="005757C9">
              <w:t>25</w:t>
            </w:r>
            <w:r>
              <w:t>/19</w:t>
            </w:r>
          </w:p>
        </w:tc>
        <w:tc>
          <w:tcPr>
            <w:tcW w:w="4497" w:type="dxa"/>
          </w:tcPr>
          <w:p w14:paraId="5F03F2CF" w14:textId="77777777" w:rsidR="00236742" w:rsidRDefault="00BA2434" w:rsidP="00236742">
            <w:pPr>
              <w:jc w:val="center"/>
            </w:pPr>
            <w:r>
              <w:t>Created</w:t>
            </w:r>
          </w:p>
        </w:tc>
        <w:tc>
          <w:tcPr>
            <w:tcW w:w="2338" w:type="dxa"/>
          </w:tcPr>
          <w:p w14:paraId="3586D5ED" w14:textId="77777777" w:rsidR="00236742" w:rsidRDefault="00BA2434" w:rsidP="00236742">
            <w:pPr>
              <w:jc w:val="center"/>
            </w:pPr>
            <w:r>
              <w:t>Charles Stack</w:t>
            </w:r>
          </w:p>
        </w:tc>
      </w:tr>
      <w:tr w:rsidR="00236742" w14:paraId="0577E4CB" w14:textId="77777777" w:rsidTr="00BA2434">
        <w:tc>
          <w:tcPr>
            <w:tcW w:w="1165" w:type="dxa"/>
          </w:tcPr>
          <w:p w14:paraId="26D9ECEC" w14:textId="41AB40F9" w:rsidR="00236742" w:rsidRDefault="00004C4C" w:rsidP="00236742">
            <w:pPr>
              <w:jc w:val="center"/>
            </w:pPr>
            <w:r>
              <w:t>0.2</w:t>
            </w:r>
          </w:p>
        </w:tc>
        <w:tc>
          <w:tcPr>
            <w:tcW w:w="1350" w:type="dxa"/>
          </w:tcPr>
          <w:p w14:paraId="1162DBAD" w14:textId="50309EE7" w:rsidR="00236742" w:rsidRDefault="00236742" w:rsidP="00236742">
            <w:pPr>
              <w:jc w:val="center"/>
            </w:pPr>
          </w:p>
        </w:tc>
        <w:tc>
          <w:tcPr>
            <w:tcW w:w="4497" w:type="dxa"/>
          </w:tcPr>
          <w:p w14:paraId="18922955" w14:textId="744CD7E9" w:rsidR="00236742" w:rsidRDefault="00236742" w:rsidP="00236742">
            <w:pPr>
              <w:jc w:val="center"/>
            </w:pPr>
          </w:p>
        </w:tc>
        <w:tc>
          <w:tcPr>
            <w:tcW w:w="2338" w:type="dxa"/>
          </w:tcPr>
          <w:p w14:paraId="3A485F2C" w14:textId="4303F73C" w:rsidR="00236742" w:rsidRDefault="00236742" w:rsidP="00236742">
            <w:pPr>
              <w:jc w:val="center"/>
            </w:pPr>
          </w:p>
        </w:tc>
      </w:tr>
      <w:tr w:rsidR="00236742" w14:paraId="7A22A25D" w14:textId="77777777" w:rsidTr="00BA2434">
        <w:tc>
          <w:tcPr>
            <w:tcW w:w="1165" w:type="dxa"/>
          </w:tcPr>
          <w:p w14:paraId="6390F000" w14:textId="6AD60AA4" w:rsidR="00236742" w:rsidRDefault="009F62B5" w:rsidP="00236742">
            <w:pPr>
              <w:jc w:val="center"/>
            </w:pPr>
            <w:r>
              <w:t>0.3</w:t>
            </w:r>
          </w:p>
        </w:tc>
        <w:tc>
          <w:tcPr>
            <w:tcW w:w="1350" w:type="dxa"/>
          </w:tcPr>
          <w:p w14:paraId="4A5408F1" w14:textId="448CC94D" w:rsidR="00236742" w:rsidRDefault="00236742" w:rsidP="00236742">
            <w:pPr>
              <w:jc w:val="center"/>
            </w:pPr>
          </w:p>
        </w:tc>
        <w:tc>
          <w:tcPr>
            <w:tcW w:w="4497" w:type="dxa"/>
          </w:tcPr>
          <w:p w14:paraId="14E7D055" w14:textId="0692B094" w:rsidR="00236742" w:rsidRDefault="00236742" w:rsidP="00236742">
            <w:pPr>
              <w:jc w:val="center"/>
            </w:pPr>
          </w:p>
        </w:tc>
        <w:tc>
          <w:tcPr>
            <w:tcW w:w="2338" w:type="dxa"/>
          </w:tcPr>
          <w:p w14:paraId="1C300AFF" w14:textId="0A30A0BA" w:rsidR="00236742" w:rsidRDefault="00236742" w:rsidP="00236742">
            <w:pPr>
              <w:jc w:val="center"/>
            </w:pPr>
          </w:p>
        </w:tc>
      </w:tr>
    </w:tbl>
    <w:p w14:paraId="1DBBBFCD" w14:textId="77777777" w:rsidR="00236742" w:rsidRDefault="00236742" w:rsidP="00236742">
      <w:pPr>
        <w:jc w:val="center"/>
      </w:pPr>
    </w:p>
    <w:p w14:paraId="46B9D23F" w14:textId="77777777" w:rsidR="00BA2434" w:rsidRDefault="00BA2434" w:rsidP="00236742">
      <w:pPr>
        <w:jc w:val="center"/>
      </w:pPr>
    </w:p>
    <w:p w14:paraId="61C38C42" w14:textId="77777777" w:rsidR="00BA2434" w:rsidRDefault="00BA2434" w:rsidP="00236742">
      <w:pPr>
        <w:jc w:val="center"/>
      </w:pPr>
    </w:p>
    <w:p w14:paraId="25E8A3DC" w14:textId="77777777" w:rsidR="00BA2434" w:rsidRDefault="00BA2434" w:rsidP="00BA2434">
      <w:pPr>
        <w:jc w:val="center"/>
      </w:pPr>
    </w:p>
    <w:tbl>
      <w:tblPr>
        <w:tblStyle w:val="TableGrid"/>
        <w:tblW w:w="9358" w:type="dxa"/>
        <w:tblLook w:val="04A0" w:firstRow="1" w:lastRow="0" w:firstColumn="1" w:lastColumn="0" w:noHBand="0" w:noVBand="1"/>
      </w:tblPr>
      <w:tblGrid>
        <w:gridCol w:w="1362"/>
        <w:gridCol w:w="6437"/>
        <w:gridCol w:w="1559"/>
      </w:tblGrid>
      <w:tr w:rsidR="00BA2434" w14:paraId="63CF0C52" w14:textId="77777777" w:rsidTr="00BA2434">
        <w:trPr>
          <w:trHeight w:val="489"/>
        </w:trPr>
        <w:tc>
          <w:tcPr>
            <w:tcW w:w="9358" w:type="dxa"/>
            <w:gridSpan w:val="3"/>
            <w:shd w:val="clear" w:color="auto" w:fill="B4C6E7" w:themeFill="accent1" w:themeFillTint="66"/>
          </w:tcPr>
          <w:p w14:paraId="68E2E744" w14:textId="77777777" w:rsidR="00BA2434" w:rsidRDefault="00BA2434" w:rsidP="0064100C">
            <w:pPr>
              <w:jc w:val="center"/>
            </w:pPr>
            <w:r>
              <w:t>Approvals</w:t>
            </w:r>
          </w:p>
        </w:tc>
      </w:tr>
      <w:tr w:rsidR="00BA2434" w14:paraId="3EF5725A" w14:textId="77777777" w:rsidTr="00BA2434">
        <w:trPr>
          <w:trHeight w:val="505"/>
        </w:trPr>
        <w:tc>
          <w:tcPr>
            <w:tcW w:w="1362" w:type="dxa"/>
            <w:shd w:val="clear" w:color="auto" w:fill="D9E2F3" w:themeFill="accent1" w:themeFillTint="33"/>
          </w:tcPr>
          <w:p w14:paraId="19187FDB" w14:textId="77777777" w:rsidR="00BA2434" w:rsidRDefault="00BA2434" w:rsidP="0064100C">
            <w:pPr>
              <w:jc w:val="center"/>
            </w:pPr>
            <w:r>
              <w:t>Role</w:t>
            </w:r>
          </w:p>
        </w:tc>
        <w:tc>
          <w:tcPr>
            <w:tcW w:w="6437" w:type="dxa"/>
            <w:shd w:val="clear" w:color="auto" w:fill="D9E2F3" w:themeFill="accent1" w:themeFillTint="33"/>
          </w:tcPr>
          <w:p w14:paraId="5BEDB4C5" w14:textId="77777777" w:rsidR="00BA2434" w:rsidRDefault="00BA2434" w:rsidP="0064100C">
            <w:pPr>
              <w:jc w:val="center"/>
            </w:pPr>
            <w:r>
              <w:t>Approval</w:t>
            </w:r>
          </w:p>
        </w:tc>
        <w:tc>
          <w:tcPr>
            <w:tcW w:w="1558" w:type="dxa"/>
            <w:shd w:val="clear" w:color="auto" w:fill="D9E2F3" w:themeFill="accent1" w:themeFillTint="33"/>
          </w:tcPr>
          <w:p w14:paraId="493CDCF5" w14:textId="77777777" w:rsidR="00BA2434" w:rsidRDefault="00BA2434" w:rsidP="0064100C">
            <w:pPr>
              <w:jc w:val="center"/>
            </w:pPr>
            <w:r>
              <w:t>Date</w:t>
            </w:r>
          </w:p>
        </w:tc>
      </w:tr>
      <w:tr w:rsidR="00BA2434" w14:paraId="73045B61" w14:textId="77777777" w:rsidTr="00BA2434">
        <w:trPr>
          <w:trHeight w:val="489"/>
        </w:trPr>
        <w:tc>
          <w:tcPr>
            <w:tcW w:w="1362" w:type="dxa"/>
          </w:tcPr>
          <w:p w14:paraId="6930CE3E" w14:textId="77777777" w:rsidR="00BA2434" w:rsidRDefault="00BA2434" w:rsidP="0064100C">
            <w:pPr>
              <w:jc w:val="center"/>
            </w:pPr>
            <w:r>
              <w:t>Author</w:t>
            </w:r>
          </w:p>
        </w:tc>
        <w:tc>
          <w:tcPr>
            <w:tcW w:w="6437" w:type="dxa"/>
          </w:tcPr>
          <w:p w14:paraId="106521C7" w14:textId="77777777" w:rsidR="00BA2434" w:rsidRDefault="00BA2434" w:rsidP="0064100C">
            <w:pPr>
              <w:jc w:val="center"/>
            </w:pPr>
          </w:p>
        </w:tc>
        <w:tc>
          <w:tcPr>
            <w:tcW w:w="1558" w:type="dxa"/>
          </w:tcPr>
          <w:p w14:paraId="12CD8F6F" w14:textId="77777777" w:rsidR="00BA2434" w:rsidRDefault="00BA2434" w:rsidP="0064100C">
            <w:pPr>
              <w:jc w:val="center"/>
            </w:pPr>
          </w:p>
        </w:tc>
      </w:tr>
      <w:tr w:rsidR="00BA2434" w14:paraId="409BB081" w14:textId="77777777" w:rsidTr="00BA2434">
        <w:trPr>
          <w:trHeight w:val="489"/>
        </w:trPr>
        <w:tc>
          <w:tcPr>
            <w:tcW w:w="1362" w:type="dxa"/>
          </w:tcPr>
          <w:p w14:paraId="09329213" w14:textId="77777777" w:rsidR="00BA2434" w:rsidRDefault="00BA2434" w:rsidP="0064100C">
            <w:pPr>
              <w:jc w:val="center"/>
            </w:pPr>
          </w:p>
        </w:tc>
        <w:tc>
          <w:tcPr>
            <w:tcW w:w="6437" w:type="dxa"/>
          </w:tcPr>
          <w:p w14:paraId="741AA3DD" w14:textId="77777777" w:rsidR="00BA2434" w:rsidRDefault="00BA2434" w:rsidP="0064100C">
            <w:pPr>
              <w:jc w:val="center"/>
            </w:pPr>
          </w:p>
        </w:tc>
        <w:tc>
          <w:tcPr>
            <w:tcW w:w="1558" w:type="dxa"/>
          </w:tcPr>
          <w:p w14:paraId="3D0D41A2" w14:textId="77777777" w:rsidR="00BA2434" w:rsidRDefault="00BA2434" w:rsidP="0064100C">
            <w:pPr>
              <w:jc w:val="center"/>
            </w:pPr>
          </w:p>
        </w:tc>
      </w:tr>
    </w:tbl>
    <w:p w14:paraId="2FCF17BC" w14:textId="77777777" w:rsidR="00BA2434" w:rsidRDefault="00BA2434" w:rsidP="00236742">
      <w:pPr>
        <w:jc w:val="center"/>
      </w:pPr>
    </w:p>
    <w:p w14:paraId="36CE5D17" w14:textId="77777777" w:rsidR="00BA2434" w:rsidRDefault="00BA2434" w:rsidP="00236742">
      <w:pPr>
        <w:jc w:val="center"/>
      </w:pPr>
    </w:p>
    <w:p w14:paraId="25D6145F" w14:textId="77777777" w:rsidR="00BA2434" w:rsidRDefault="00BA2434">
      <w:r>
        <w:br w:type="page"/>
      </w:r>
    </w:p>
    <w:p w14:paraId="20D85243" w14:textId="77777777" w:rsidR="00BA2434" w:rsidRDefault="00BA2434" w:rsidP="00236742">
      <w:pPr>
        <w:jc w:val="center"/>
      </w:pPr>
    </w:p>
    <w:p w14:paraId="25D88E56" w14:textId="77777777" w:rsidR="00C7721B" w:rsidRPr="00C7721B" w:rsidRDefault="00C7721B" w:rsidP="00236742">
      <w:pPr>
        <w:jc w:val="center"/>
        <w:rPr>
          <w:b/>
          <w:bCs/>
          <w:sz w:val="36"/>
          <w:szCs w:val="36"/>
        </w:rPr>
      </w:pPr>
      <w:r w:rsidRPr="00C7721B">
        <w:rPr>
          <w:b/>
          <w:bCs/>
          <w:sz w:val="36"/>
          <w:szCs w:val="36"/>
        </w:rPr>
        <w:t>Table of Contents</w:t>
      </w:r>
    </w:p>
    <w:bookmarkStart w:id="0" w:name="_GoBack"/>
    <w:bookmarkEnd w:id="0"/>
    <w:p w14:paraId="3BFA265D" w14:textId="515F1088" w:rsidR="00E32C65" w:rsidRDefault="00BA2434">
      <w:pPr>
        <w:pStyle w:val="TOC1"/>
        <w:tabs>
          <w:tab w:val="right" w:leader="dot" w:pos="9350"/>
        </w:tabs>
        <w:rPr>
          <w:rFonts w:eastAsiaTheme="minorEastAsia"/>
          <w:b w:val="0"/>
          <w:bCs w:val="0"/>
          <w:noProof/>
          <w:sz w:val="24"/>
          <w:szCs w:val="24"/>
        </w:rPr>
      </w:pPr>
      <w:r>
        <w:fldChar w:fldCharType="begin"/>
      </w:r>
      <w:r>
        <w:instrText xml:space="preserve"> TOC \o "1-3" \h \z \u </w:instrText>
      </w:r>
      <w:r>
        <w:fldChar w:fldCharType="separate"/>
      </w:r>
      <w:hyperlink w:anchor="_Toc12531994" w:history="1">
        <w:r w:rsidR="00E32C65" w:rsidRPr="0000490D">
          <w:rPr>
            <w:rStyle w:val="Hyperlink"/>
            <w:noProof/>
          </w:rPr>
          <w:t>License and Copyright</w:t>
        </w:r>
        <w:r w:rsidR="00E32C65">
          <w:rPr>
            <w:noProof/>
            <w:webHidden/>
          </w:rPr>
          <w:tab/>
        </w:r>
        <w:r w:rsidR="00E32C65">
          <w:rPr>
            <w:noProof/>
            <w:webHidden/>
          </w:rPr>
          <w:fldChar w:fldCharType="begin"/>
        </w:r>
        <w:r w:rsidR="00E32C65">
          <w:rPr>
            <w:noProof/>
            <w:webHidden/>
          </w:rPr>
          <w:instrText xml:space="preserve"> PAGEREF _Toc12531994 \h </w:instrText>
        </w:r>
        <w:r w:rsidR="00E32C65">
          <w:rPr>
            <w:noProof/>
            <w:webHidden/>
          </w:rPr>
        </w:r>
        <w:r w:rsidR="00E32C65">
          <w:rPr>
            <w:noProof/>
            <w:webHidden/>
          </w:rPr>
          <w:fldChar w:fldCharType="separate"/>
        </w:r>
        <w:r w:rsidR="00E32C65">
          <w:rPr>
            <w:noProof/>
            <w:webHidden/>
          </w:rPr>
          <w:t>4</w:t>
        </w:r>
        <w:r w:rsidR="00E32C65">
          <w:rPr>
            <w:noProof/>
            <w:webHidden/>
          </w:rPr>
          <w:fldChar w:fldCharType="end"/>
        </w:r>
      </w:hyperlink>
    </w:p>
    <w:p w14:paraId="069E8831" w14:textId="4CD5587F" w:rsidR="00E32C65" w:rsidRDefault="00E32C65">
      <w:pPr>
        <w:pStyle w:val="TOC1"/>
        <w:tabs>
          <w:tab w:val="right" w:leader="dot" w:pos="9350"/>
        </w:tabs>
        <w:rPr>
          <w:rFonts w:eastAsiaTheme="minorEastAsia"/>
          <w:b w:val="0"/>
          <w:bCs w:val="0"/>
          <w:noProof/>
          <w:sz w:val="24"/>
          <w:szCs w:val="24"/>
        </w:rPr>
      </w:pPr>
      <w:hyperlink w:anchor="_Toc12531995" w:history="1">
        <w:r w:rsidRPr="0000490D">
          <w:rPr>
            <w:rStyle w:val="Hyperlink"/>
            <w:noProof/>
          </w:rPr>
          <w:t>Introduction</w:t>
        </w:r>
        <w:r>
          <w:rPr>
            <w:noProof/>
            <w:webHidden/>
          </w:rPr>
          <w:tab/>
        </w:r>
        <w:r>
          <w:rPr>
            <w:noProof/>
            <w:webHidden/>
          </w:rPr>
          <w:fldChar w:fldCharType="begin"/>
        </w:r>
        <w:r>
          <w:rPr>
            <w:noProof/>
            <w:webHidden/>
          </w:rPr>
          <w:instrText xml:space="preserve"> PAGEREF _Toc12531995 \h </w:instrText>
        </w:r>
        <w:r>
          <w:rPr>
            <w:noProof/>
            <w:webHidden/>
          </w:rPr>
        </w:r>
        <w:r>
          <w:rPr>
            <w:noProof/>
            <w:webHidden/>
          </w:rPr>
          <w:fldChar w:fldCharType="separate"/>
        </w:r>
        <w:r>
          <w:rPr>
            <w:noProof/>
            <w:webHidden/>
          </w:rPr>
          <w:t>5</w:t>
        </w:r>
        <w:r>
          <w:rPr>
            <w:noProof/>
            <w:webHidden/>
          </w:rPr>
          <w:fldChar w:fldCharType="end"/>
        </w:r>
      </w:hyperlink>
    </w:p>
    <w:p w14:paraId="0ADB8171" w14:textId="2EA31ED9" w:rsidR="00E32C65" w:rsidRDefault="00E32C65">
      <w:pPr>
        <w:pStyle w:val="TOC2"/>
        <w:tabs>
          <w:tab w:val="right" w:leader="dot" w:pos="9350"/>
        </w:tabs>
        <w:rPr>
          <w:rFonts w:eastAsiaTheme="minorEastAsia"/>
          <w:i w:val="0"/>
          <w:iCs w:val="0"/>
          <w:noProof/>
          <w:sz w:val="24"/>
          <w:szCs w:val="24"/>
        </w:rPr>
      </w:pPr>
      <w:hyperlink w:anchor="_Toc12531996" w:history="1">
        <w:r w:rsidRPr="0000490D">
          <w:rPr>
            <w:rStyle w:val="Hyperlink"/>
            <w:noProof/>
          </w:rPr>
          <w:t>Document Purpose</w:t>
        </w:r>
        <w:r>
          <w:rPr>
            <w:noProof/>
            <w:webHidden/>
          </w:rPr>
          <w:tab/>
        </w:r>
        <w:r>
          <w:rPr>
            <w:noProof/>
            <w:webHidden/>
          </w:rPr>
          <w:fldChar w:fldCharType="begin"/>
        </w:r>
        <w:r>
          <w:rPr>
            <w:noProof/>
            <w:webHidden/>
          </w:rPr>
          <w:instrText xml:space="preserve"> PAGEREF _Toc12531996 \h </w:instrText>
        </w:r>
        <w:r>
          <w:rPr>
            <w:noProof/>
            <w:webHidden/>
          </w:rPr>
        </w:r>
        <w:r>
          <w:rPr>
            <w:noProof/>
            <w:webHidden/>
          </w:rPr>
          <w:fldChar w:fldCharType="separate"/>
        </w:r>
        <w:r>
          <w:rPr>
            <w:noProof/>
            <w:webHidden/>
          </w:rPr>
          <w:t>5</w:t>
        </w:r>
        <w:r>
          <w:rPr>
            <w:noProof/>
            <w:webHidden/>
          </w:rPr>
          <w:fldChar w:fldCharType="end"/>
        </w:r>
      </w:hyperlink>
    </w:p>
    <w:p w14:paraId="22018406" w14:textId="5D44CFF1" w:rsidR="00E32C65" w:rsidRDefault="00E32C65">
      <w:pPr>
        <w:pStyle w:val="TOC2"/>
        <w:tabs>
          <w:tab w:val="right" w:leader="dot" w:pos="9350"/>
        </w:tabs>
        <w:rPr>
          <w:rFonts w:eastAsiaTheme="minorEastAsia"/>
          <w:i w:val="0"/>
          <w:iCs w:val="0"/>
          <w:noProof/>
          <w:sz w:val="24"/>
          <w:szCs w:val="24"/>
        </w:rPr>
      </w:pPr>
      <w:hyperlink w:anchor="_Toc12531997" w:history="1">
        <w:r w:rsidRPr="0000490D">
          <w:rPr>
            <w:rStyle w:val="Hyperlink"/>
            <w:noProof/>
          </w:rPr>
          <w:t>Audience</w:t>
        </w:r>
        <w:r>
          <w:rPr>
            <w:noProof/>
            <w:webHidden/>
          </w:rPr>
          <w:tab/>
        </w:r>
        <w:r>
          <w:rPr>
            <w:noProof/>
            <w:webHidden/>
          </w:rPr>
          <w:fldChar w:fldCharType="begin"/>
        </w:r>
        <w:r>
          <w:rPr>
            <w:noProof/>
            <w:webHidden/>
          </w:rPr>
          <w:instrText xml:space="preserve"> PAGEREF _Toc12531997 \h </w:instrText>
        </w:r>
        <w:r>
          <w:rPr>
            <w:noProof/>
            <w:webHidden/>
          </w:rPr>
        </w:r>
        <w:r>
          <w:rPr>
            <w:noProof/>
            <w:webHidden/>
          </w:rPr>
          <w:fldChar w:fldCharType="separate"/>
        </w:r>
        <w:r>
          <w:rPr>
            <w:noProof/>
            <w:webHidden/>
          </w:rPr>
          <w:t>5</w:t>
        </w:r>
        <w:r>
          <w:rPr>
            <w:noProof/>
            <w:webHidden/>
          </w:rPr>
          <w:fldChar w:fldCharType="end"/>
        </w:r>
      </w:hyperlink>
    </w:p>
    <w:p w14:paraId="2F32A7F5" w14:textId="762D4FB5" w:rsidR="00E32C65" w:rsidRDefault="00E32C65">
      <w:pPr>
        <w:pStyle w:val="TOC2"/>
        <w:tabs>
          <w:tab w:val="right" w:leader="dot" w:pos="9350"/>
        </w:tabs>
        <w:rPr>
          <w:rFonts w:eastAsiaTheme="minorEastAsia"/>
          <w:i w:val="0"/>
          <w:iCs w:val="0"/>
          <w:noProof/>
          <w:sz w:val="24"/>
          <w:szCs w:val="24"/>
        </w:rPr>
      </w:pPr>
      <w:hyperlink w:anchor="_Toc12531998" w:history="1">
        <w:r w:rsidRPr="0000490D">
          <w:rPr>
            <w:rStyle w:val="Hyperlink"/>
            <w:noProof/>
          </w:rPr>
          <w:t>Related Documents</w:t>
        </w:r>
        <w:r>
          <w:rPr>
            <w:noProof/>
            <w:webHidden/>
          </w:rPr>
          <w:tab/>
        </w:r>
        <w:r>
          <w:rPr>
            <w:noProof/>
            <w:webHidden/>
          </w:rPr>
          <w:fldChar w:fldCharType="begin"/>
        </w:r>
        <w:r>
          <w:rPr>
            <w:noProof/>
            <w:webHidden/>
          </w:rPr>
          <w:instrText xml:space="preserve"> PAGEREF _Toc12531998 \h </w:instrText>
        </w:r>
        <w:r>
          <w:rPr>
            <w:noProof/>
            <w:webHidden/>
          </w:rPr>
        </w:r>
        <w:r>
          <w:rPr>
            <w:noProof/>
            <w:webHidden/>
          </w:rPr>
          <w:fldChar w:fldCharType="separate"/>
        </w:r>
        <w:r>
          <w:rPr>
            <w:noProof/>
            <w:webHidden/>
          </w:rPr>
          <w:t>5</w:t>
        </w:r>
        <w:r>
          <w:rPr>
            <w:noProof/>
            <w:webHidden/>
          </w:rPr>
          <w:fldChar w:fldCharType="end"/>
        </w:r>
      </w:hyperlink>
    </w:p>
    <w:p w14:paraId="45622A4F" w14:textId="4DEF3149" w:rsidR="00E32C65" w:rsidRDefault="00E32C65">
      <w:pPr>
        <w:pStyle w:val="TOC2"/>
        <w:tabs>
          <w:tab w:val="right" w:leader="dot" w:pos="9350"/>
        </w:tabs>
        <w:rPr>
          <w:rFonts w:eastAsiaTheme="minorEastAsia"/>
          <w:i w:val="0"/>
          <w:iCs w:val="0"/>
          <w:noProof/>
          <w:sz w:val="24"/>
          <w:szCs w:val="24"/>
        </w:rPr>
      </w:pPr>
      <w:hyperlink w:anchor="_Toc12531999" w:history="1">
        <w:r w:rsidRPr="0000490D">
          <w:rPr>
            <w:rStyle w:val="Hyperlink"/>
            <w:noProof/>
          </w:rPr>
          <w:t>Conventions</w:t>
        </w:r>
        <w:r>
          <w:rPr>
            <w:noProof/>
            <w:webHidden/>
          </w:rPr>
          <w:tab/>
        </w:r>
        <w:r>
          <w:rPr>
            <w:noProof/>
            <w:webHidden/>
          </w:rPr>
          <w:fldChar w:fldCharType="begin"/>
        </w:r>
        <w:r>
          <w:rPr>
            <w:noProof/>
            <w:webHidden/>
          </w:rPr>
          <w:instrText xml:space="preserve"> PAGEREF _Toc12531999 \h </w:instrText>
        </w:r>
        <w:r>
          <w:rPr>
            <w:noProof/>
            <w:webHidden/>
          </w:rPr>
        </w:r>
        <w:r>
          <w:rPr>
            <w:noProof/>
            <w:webHidden/>
          </w:rPr>
          <w:fldChar w:fldCharType="separate"/>
        </w:r>
        <w:r>
          <w:rPr>
            <w:noProof/>
            <w:webHidden/>
          </w:rPr>
          <w:t>5</w:t>
        </w:r>
        <w:r>
          <w:rPr>
            <w:noProof/>
            <w:webHidden/>
          </w:rPr>
          <w:fldChar w:fldCharType="end"/>
        </w:r>
      </w:hyperlink>
    </w:p>
    <w:p w14:paraId="61FDFD67" w14:textId="5C463F96" w:rsidR="00E32C65" w:rsidRDefault="00E32C65">
      <w:pPr>
        <w:pStyle w:val="TOC2"/>
        <w:tabs>
          <w:tab w:val="right" w:leader="dot" w:pos="9350"/>
        </w:tabs>
        <w:rPr>
          <w:rFonts w:eastAsiaTheme="minorEastAsia"/>
          <w:i w:val="0"/>
          <w:iCs w:val="0"/>
          <w:noProof/>
          <w:sz w:val="24"/>
          <w:szCs w:val="24"/>
        </w:rPr>
      </w:pPr>
      <w:hyperlink w:anchor="_Toc12532000" w:history="1">
        <w:r w:rsidRPr="0000490D">
          <w:rPr>
            <w:rStyle w:val="Hyperlink"/>
            <w:noProof/>
          </w:rPr>
          <w:t>Acronyms &amp; Definitions</w:t>
        </w:r>
        <w:r>
          <w:rPr>
            <w:noProof/>
            <w:webHidden/>
          </w:rPr>
          <w:tab/>
        </w:r>
        <w:r>
          <w:rPr>
            <w:noProof/>
            <w:webHidden/>
          </w:rPr>
          <w:fldChar w:fldCharType="begin"/>
        </w:r>
        <w:r>
          <w:rPr>
            <w:noProof/>
            <w:webHidden/>
          </w:rPr>
          <w:instrText xml:space="preserve"> PAGEREF _Toc12532000 \h </w:instrText>
        </w:r>
        <w:r>
          <w:rPr>
            <w:noProof/>
            <w:webHidden/>
          </w:rPr>
        </w:r>
        <w:r>
          <w:rPr>
            <w:noProof/>
            <w:webHidden/>
          </w:rPr>
          <w:fldChar w:fldCharType="separate"/>
        </w:r>
        <w:r>
          <w:rPr>
            <w:noProof/>
            <w:webHidden/>
          </w:rPr>
          <w:t>5</w:t>
        </w:r>
        <w:r>
          <w:rPr>
            <w:noProof/>
            <w:webHidden/>
          </w:rPr>
          <w:fldChar w:fldCharType="end"/>
        </w:r>
      </w:hyperlink>
    </w:p>
    <w:p w14:paraId="67EF370D" w14:textId="223A178A" w:rsidR="00E32C65" w:rsidRDefault="00E32C65">
      <w:pPr>
        <w:pStyle w:val="TOC1"/>
        <w:tabs>
          <w:tab w:val="right" w:leader="dot" w:pos="9350"/>
        </w:tabs>
        <w:rPr>
          <w:rFonts w:eastAsiaTheme="minorEastAsia"/>
          <w:b w:val="0"/>
          <w:bCs w:val="0"/>
          <w:noProof/>
          <w:sz w:val="24"/>
          <w:szCs w:val="24"/>
        </w:rPr>
      </w:pPr>
      <w:hyperlink w:anchor="_Toc12532001" w:history="1">
        <w:r w:rsidRPr="0000490D">
          <w:rPr>
            <w:rStyle w:val="Hyperlink"/>
            <w:noProof/>
          </w:rPr>
          <w:t>Design Considerations</w:t>
        </w:r>
        <w:r>
          <w:rPr>
            <w:noProof/>
            <w:webHidden/>
          </w:rPr>
          <w:tab/>
        </w:r>
        <w:r>
          <w:rPr>
            <w:noProof/>
            <w:webHidden/>
          </w:rPr>
          <w:fldChar w:fldCharType="begin"/>
        </w:r>
        <w:r>
          <w:rPr>
            <w:noProof/>
            <w:webHidden/>
          </w:rPr>
          <w:instrText xml:space="preserve"> PAGEREF _Toc12532001 \h </w:instrText>
        </w:r>
        <w:r>
          <w:rPr>
            <w:noProof/>
            <w:webHidden/>
          </w:rPr>
        </w:r>
        <w:r>
          <w:rPr>
            <w:noProof/>
            <w:webHidden/>
          </w:rPr>
          <w:fldChar w:fldCharType="separate"/>
        </w:r>
        <w:r>
          <w:rPr>
            <w:noProof/>
            <w:webHidden/>
          </w:rPr>
          <w:t>6</w:t>
        </w:r>
        <w:r>
          <w:rPr>
            <w:noProof/>
            <w:webHidden/>
          </w:rPr>
          <w:fldChar w:fldCharType="end"/>
        </w:r>
      </w:hyperlink>
    </w:p>
    <w:p w14:paraId="5F1FD75F" w14:textId="36F37C22" w:rsidR="00E32C65" w:rsidRDefault="00E32C65">
      <w:pPr>
        <w:pStyle w:val="TOC2"/>
        <w:tabs>
          <w:tab w:val="right" w:leader="dot" w:pos="9350"/>
        </w:tabs>
        <w:rPr>
          <w:rFonts w:eastAsiaTheme="minorEastAsia"/>
          <w:i w:val="0"/>
          <w:iCs w:val="0"/>
          <w:noProof/>
          <w:sz w:val="24"/>
          <w:szCs w:val="24"/>
        </w:rPr>
      </w:pPr>
      <w:hyperlink w:anchor="_Toc12532002" w:history="1">
        <w:r w:rsidRPr="0000490D">
          <w:rPr>
            <w:rStyle w:val="Hyperlink"/>
            <w:noProof/>
          </w:rPr>
          <w:t>Technology Stack</w:t>
        </w:r>
        <w:r>
          <w:rPr>
            <w:noProof/>
            <w:webHidden/>
          </w:rPr>
          <w:tab/>
        </w:r>
        <w:r>
          <w:rPr>
            <w:noProof/>
            <w:webHidden/>
          </w:rPr>
          <w:fldChar w:fldCharType="begin"/>
        </w:r>
        <w:r>
          <w:rPr>
            <w:noProof/>
            <w:webHidden/>
          </w:rPr>
          <w:instrText xml:space="preserve"> PAGEREF _Toc12532002 \h </w:instrText>
        </w:r>
        <w:r>
          <w:rPr>
            <w:noProof/>
            <w:webHidden/>
          </w:rPr>
        </w:r>
        <w:r>
          <w:rPr>
            <w:noProof/>
            <w:webHidden/>
          </w:rPr>
          <w:fldChar w:fldCharType="separate"/>
        </w:r>
        <w:r>
          <w:rPr>
            <w:noProof/>
            <w:webHidden/>
          </w:rPr>
          <w:t>6</w:t>
        </w:r>
        <w:r>
          <w:rPr>
            <w:noProof/>
            <w:webHidden/>
          </w:rPr>
          <w:fldChar w:fldCharType="end"/>
        </w:r>
      </w:hyperlink>
    </w:p>
    <w:p w14:paraId="639635B2" w14:textId="58E5B455" w:rsidR="00E32C65" w:rsidRDefault="00E32C65">
      <w:pPr>
        <w:pStyle w:val="TOC2"/>
        <w:tabs>
          <w:tab w:val="right" w:leader="dot" w:pos="9350"/>
        </w:tabs>
        <w:rPr>
          <w:rFonts w:eastAsiaTheme="minorEastAsia"/>
          <w:i w:val="0"/>
          <w:iCs w:val="0"/>
          <w:noProof/>
          <w:sz w:val="24"/>
          <w:szCs w:val="24"/>
        </w:rPr>
      </w:pPr>
      <w:hyperlink w:anchor="_Toc12532003" w:history="1">
        <w:r w:rsidRPr="0000490D">
          <w:rPr>
            <w:rStyle w:val="Hyperlink"/>
            <w:noProof/>
          </w:rPr>
          <w:t>Platform</w:t>
        </w:r>
        <w:r>
          <w:rPr>
            <w:noProof/>
            <w:webHidden/>
          </w:rPr>
          <w:tab/>
        </w:r>
        <w:r>
          <w:rPr>
            <w:noProof/>
            <w:webHidden/>
          </w:rPr>
          <w:fldChar w:fldCharType="begin"/>
        </w:r>
        <w:r>
          <w:rPr>
            <w:noProof/>
            <w:webHidden/>
          </w:rPr>
          <w:instrText xml:space="preserve"> PAGEREF _Toc12532003 \h </w:instrText>
        </w:r>
        <w:r>
          <w:rPr>
            <w:noProof/>
            <w:webHidden/>
          </w:rPr>
        </w:r>
        <w:r>
          <w:rPr>
            <w:noProof/>
            <w:webHidden/>
          </w:rPr>
          <w:fldChar w:fldCharType="separate"/>
        </w:r>
        <w:r>
          <w:rPr>
            <w:noProof/>
            <w:webHidden/>
          </w:rPr>
          <w:t>6</w:t>
        </w:r>
        <w:r>
          <w:rPr>
            <w:noProof/>
            <w:webHidden/>
          </w:rPr>
          <w:fldChar w:fldCharType="end"/>
        </w:r>
      </w:hyperlink>
    </w:p>
    <w:p w14:paraId="1496D3DF" w14:textId="28429E00" w:rsidR="00E32C65" w:rsidRDefault="00E32C65">
      <w:pPr>
        <w:pStyle w:val="TOC2"/>
        <w:tabs>
          <w:tab w:val="right" w:leader="dot" w:pos="9350"/>
        </w:tabs>
        <w:rPr>
          <w:rFonts w:eastAsiaTheme="minorEastAsia"/>
          <w:i w:val="0"/>
          <w:iCs w:val="0"/>
          <w:noProof/>
          <w:sz w:val="24"/>
          <w:szCs w:val="24"/>
        </w:rPr>
      </w:pPr>
      <w:hyperlink w:anchor="_Toc12532004" w:history="1">
        <w:r w:rsidRPr="0000490D">
          <w:rPr>
            <w:rStyle w:val="Hyperlink"/>
            <w:noProof/>
          </w:rPr>
          <w:t>Implementation Language</w:t>
        </w:r>
        <w:r>
          <w:rPr>
            <w:noProof/>
            <w:webHidden/>
          </w:rPr>
          <w:tab/>
        </w:r>
        <w:r>
          <w:rPr>
            <w:noProof/>
            <w:webHidden/>
          </w:rPr>
          <w:fldChar w:fldCharType="begin"/>
        </w:r>
        <w:r>
          <w:rPr>
            <w:noProof/>
            <w:webHidden/>
          </w:rPr>
          <w:instrText xml:space="preserve"> PAGEREF _Toc12532004 \h </w:instrText>
        </w:r>
        <w:r>
          <w:rPr>
            <w:noProof/>
            <w:webHidden/>
          </w:rPr>
        </w:r>
        <w:r>
          <w:rPr>
            <w:noProof/>
            <w:webHidden/>
          </w:rPr>
          <w:fldChar w:fldCharType="separate"/>
        </w:r>
        <w:r>
          <w:rPr>
            <w:noProof/>
            <w:webHidden/>
          </w:rPr>
          <w:t>6</w:t>
        </w:r>
        <w:r>
          <w:rPr>
            <w:noProof/>
            <w:webHidden/>
          </w:rPr>
          <w:fldChar w:fldCharType="end"/>
        </w:r>
      </w:hyperlink>
    </w:p>
    <w:p w14:paraId="794ABC31" w14:textId="0D728356" w:rsidR="00E32C65" w:rsidRDefault="00E32C65">
      <w:pPr>
        <w:pStyle w:val="TOC2"/>
        <w:tabs>
          <w:tab w:val="right" w:leader="dot" w:pos="9350"/>
        </w:tabs>
        <w:rPr>
          <w:rFonts w:eastAsiaTheme="minorEastAsia"/>
          <w:i w:val="0"/>
          <w:iCs w:val="0"/>
          <w:noProof/>
          <w:sz w:val="24"/>
          <w:szCs w:val="24"/>
        </w:rPr>
      </w:pPr>
      <w:hyperlink w:anchor="_Toc12532005" w:history="1">
        <w:r w:rsidRPr="0000490D">
          <w:rPr>
            <w:rStyle w:val="Hyperlink"/>
            <w:noProof/>
          </w:rPr>
          <w:t>Package Management</w:t>
        </w:r>
        <w:r>
          <w:rPr>
            <w:noProof/>
            <w:webHidden/>
          </w:rPr>
          <w:tab/>
        </w:r>
        <w:r>
          <w:rPr>
            <w:noProof/>
            <w:webHidden/>
          </w:rPr>
          <w:fldChar w:fldCharType="begin"/>
        </w:r>
        <w:r>
          <w:rPr>
            <w:noProof/>
            <w:webHidden/>
          </w:rPr>
          <w:instrText xml:space="preserve"> PAGEREF _Toc12532005 \h </w:instrText>
        </w:r>
        <w:r>
          <w:rPr>
            <w:noProof/>
            <w:webHidden/>
          </w:rPr>
        </w:r>
        <w:r>
          <w:rPr>
            <w:noProof/>
            <w:webHidden/>
          </w:rPr>
          <w:fldChar w:fldCharType="separate"/>
        </w:r>
        <w:r>
          <w:rPr>
            <w:noProof/>
            <w:webHidden/>
          </w:rPr>
          <w:t>6</w:t>
        </w:r>
        <w:r>
          <w:rPr>
            <w:noProof/>
            <w:webHidden/>
          </w:rPr>
          <w:fldChar w:fldCharType="end"/>
        </w:r>
      </w:hyperlink>
    </w:p>
    <w:p w14:paraId="4322AE1E" w14:textId="0F4EEC2B" w:rsidR="00E32C65" w:rsidRDefault="00E32C65">
      <w:pPr>
        <w:pStyle w:val="TOC2"/>
        <w:tabs>
          <w:tab w:val="right" w:leader="dot" w:pos="9350"/>
        </w:tabs>
        <w:rPr>
          <w:rFonts w:eastAsiaTheme="minorEastAsia"/>
          <w:i w:val="0"/>
          <w:iCs w:val="0"/>
          <w:noProof/>
          <w:sz w:val="24"/>
          <w:szCs w:val="24"/>
        </w:rPr>
      </w:pPr>
      <w:hyperlink w:anchor="_Toc12532006" w:history="1">
        <w:r w:rsidRPr="0000490D">
          <w:rPr>
            <w:rStyle w:val="Hyperlink"/>
            <w:noProof/>
          </w:rPr>
          <w:t>Database</w:t>
        </w:r>
        <w:r>
          <w:rPr>
            <w:noProof/>
            <w:webHidden/>
          </w:rPr>
          <w:tab/>
        </w:r>
        <w:r>
          <w:rPr>
            <w:noProof/>
            <w:webHidden/>
          </w:rPr>
          <w:fldChar w:fldCharType="begin"/>
        </w:r>
        <w:r>
          <w:rPr>
            <w:noProof/>
            <w:webHidden/>
          </w:rPr>
          <w:instrText xml:space="preserve"> PAGEREF _Toc12532006 \h </w:instrText>
        </w:r>
        <w:r>
          <w:rPr>
            <w:noProof/>
            <w:webHidden/>
          </w:rPr>
        </w:r>
        <w:r>
          <w:rPr>
            <w:noProof/>
            <w:webHidden/>
          </w:rPr>
          <w:fldChar w:fldCharType="separate"/>
        </w:r>
        <w:r>
          <w:rPr>
            <w:noProof/>
            <w:webHidden/>
          </w:rPr>
          <w:t>7</w:t>
        </w:r>
        <w:r>
          <w:rPr>
            <w:noProof/>
            <w:webHidden/>
          </w:rPr>
          <w:fldChar w:fldCharType="end"/>
        </w:r>
      </w:hyperlink>
    </w:p>
    <w:p w14:paraId="247E9ABA" w14:textId="509BA8B9" w:rsidR="00E32C65" w:rsidRDefault="00E32C65">
      <w:pPr>
        <w:pStyle w:val="TOC2"/>
        <w:tabs>
          <w:tab w:val="right" w:leader="dot" w:pos="9350"/>
        </w:tabs>
        <w:rPr>
          <w:rFonts w:eastAsiaTheme="minorEastAsia"/>
          <w:i w:val="0"/>
          <w:iCs w:val="0"/>
          <w:noProof/>
          <w:sz w:val="24"/>
          <w:szCs w:val="24"/>
        </w:rPr>
      </w:pPr>
      <w:hyperlink w:anchor="_Toc12532007" w:history="1">
        <w:r w:rsidRPr="0000490D">
          <w:rPr>
            <w:rStyle w:val="Hyperlink"/>
            <w:noProof/>
          </w:rPr>
          <w:t>Testing</w:t>
        </w:r>
        <w:r>
          <w:rPr>
            <w:noProof/>
            <w:webHidden/>
          </w:rPr>
          <w:tab/>
        </w:r>
        <w:r>
          <w:rPr>
            <w:noProof/>
            <w:webHidden/>
          </w:rPr>
          <w:fldChar w:fldCharType="begin"/>
        </w:r>
        <w:r>
          <w:rPr>
            <w:noProof/>
            <w:webHidden/>
          </w:rPr>
          <w:instrText xml:space="preserve"> PAGEREF _Toc12532007 \h </w:instrText>
        </w:r>
        <w:r>
          <w:rPr>
            <w:noProof/>
            <w:webHidden/>
          </w:rPr>
        </w:r>
        <w:r>
          <w:rPr>
            <w:noProof/>
            <w:webHidden/>
          </w:rPr>
          <w:fldChar w:fldCharType="separate"/>
        </w:r>
        <w:r>
          <w:rPr>
            <w:noProof/>
            <w:webHidden/>
          </w:rPr>
          <w:t>7</w:t>
        </w:r>
        <w:r>
          <w:rPr>
            <w:noProof/>
            <w:webHidden/>
          </w:rPr>
          <w:fldChar w:fldCharType="end"/>
        </w:r>
      </w:hyperlink>
    </w:p>
    <w:p w14:paraId="2802A5A4" w14:textId="33A5AB31" w:rsidR="00E32C65" w:rsidRDefault="00E32C65">
      <w:pPr>
        <w:pStyle w:val="TOC2"/>
        <w:tabs>
          <w:tab w:val="right" w:leader="dot" w:pos="9350"/>
        </w:tabs>
        <w:rPr>
          <w:rFonts w:eastAsiaTheme="minorEastAsia"/>
          <w:i w:val="0"/>
          <w:iCs w:val="0"/>
          <w:noProof/>
          <w:sz w:val="24"/>
          <w:szCs w:val="24"/>
        </w:rPr>
      </w:pPr>
      <w:hyperlink w:anchor="_Toc12532008" w:history="1">
        <w:r w:rsidRPr="0000490D">
          <w:rPr>
            <w:rStyle w:val="Hyperlink"/>
            <w:noProof/>
          </w:rPr>
          <w:t>Development Environment</w:t>
        </w:r>
        <w:r>
          <w:rPr>
            <w:noProof/>
            <w:webHidden/>
          </w:rPr>
          <w:tab/>
        </w:r>
        <w:r>
          <w:rPr>
            <w:noProof/>
            <w:webHidden/>
          </w:rPr>
          <w:fldChar w:fldCharType="begin"/>
        </w:r>
        <w:r>
          <w:rPr>
            <w:noProof/>
            <w:webHidden/>
          </w:rPr>
          <w:instrText xml:space="preserve"> PAGEREF _Toc12532008 \h </w:instrText>
        </w:r>
        <w:r>
          <w:rPr>
            <w:noProof/>
            <w:webHidden/>
          </w:rPr>
        </w:r>
        <w:r>
          <w:rPr>
            <w:noProof/>
            <w:webHidden/>
          </w:rPr>
          <w:fldChar w:fldCharType="separate"/>
        </w:r>
        <w:r>
          <w:rPr>
            <w:noProof/>
            <w:webHidden/>
          </w:rPr>
          <w:t>7</w:t>
        </w:r>
        <w:r>
          <w:rPr>
            <w:noProof/>
            <w:webHidden/>
          </w:rPr>
          <w:fldChar w:fldCharType="end"/>
        </w:r>
      </w:hyperlink>
    </w:p>
    <w:p w14:paraId="089956C7" w14:textId="18F5852A" w:rsidR="00E32C65" w:rsidRDefault="00E32C65">
      <w:pPr>
        <w:pStyle w:val="TOC2"/>
        <w:tabs>
          <w:tab w:val="right" w:leader="dot" w:pos="9350"/>
        </w:tabs>
        <w:rPr>
          <w:rFonts w:eastAsiaTheme="minorEastAsia"/>
          <w:i w:val="0"/>
          <w:iCs w:val="0"/>
          <w:noProof/>
          <w:sz w:val="24"/>
          <w:szCs w:val="24"/>
        </w:rPr>
      </w:pPr>
      <w:hyperlink w:anchor="_Toc12532009" w:history="1">
        <w:r w:rsidRPr="0000490D">
          <w:rPr>
            <w:rStyle w:val="Hyperlink"/>
            <w:noProof/>
          </w:rPr>
          <w:t>Source and Version Control</w:t>
        </w:r>
        <w:r>
          <w:rPr>
            <w:noProof/>
            <w:webHidden/>
          </w:rPr>
          <w:tab/>
        </w:r>
        <w:r>
          <w:rPr>
            <w:noProof/>
            <w:webHidden/>
          </w:rPr>
          <w:fldChar w:fldCharType="begin"/>
        </w:r>
        <w:r>
          <w:rPr>
            <w:noProof/>
            <w:webHidden/>
          </w:rPr>
          <w:instrText xml:space="preserve"> PAGEREF _Toc12532009 \h </w:instrText>
        </w:r>
        <w:r>
          <w:rPr>
            <w:noProof/>
            <w:webHidden/>
          </w:rPr>
        </w:r>
        <w:r>
          <w:rPr>
            <w:noProof/>
            <w:webHidden/>
          </w:rPr>
          <w:fldChar w:fldCharType="separate"/>
        </w:r>
        <w:r>
          <w:rPr>
            <w:noProof/>
            <w:webHidden/>
          </w:rPr>
          <w:t>7</w:t>
        </w:r>
        <w:r>
          <w:rPr>
            <w:noProof/>
            <w:webHidden/>
          </w:rPr>
          <w:fldChar w:fldCharType="end"/>
        </w:r>
      </w:hyperlink>
    </w:p>
    <w:p w14:paraId="7DA2CDBB" w14:textId="506488D1" w:rsidR="00E32C65" w:rsidRDefault="00E32C65">
      <w:pPr>
        <w:pStyle w:val="TOC1"/>
        <w:tabs>
          <w:tab w:val="right" w:leader="dot" w:pos="9350"/>
        </w:tabs>
        <w:rPr>
          <w:rFonts w:eastAsiaTheme="minorEastAsia"/>
          <w:b w:val="0"/>
          <w:bCs w:val="0"/>
          <w:noProof/>
          <w:sz w:val="24"/>
          <w:szCs w:val="24"/>
        </w:rPr>
      </w:pPr>
      <w:hyperlink w:anchor="_Toc12532010" w:history="1">
        <w:r w:rsidRPr="0000490D">
          <w:rPr>
            <w:rStyle w:val="Hyperlink"/>
            <w:noProof/>
          </w:rPr>
          <w:t>Building the Account Security Service</w:t>
        </w:r>
        <w:r>
          <w:rPr>
            <w:noProof/>
            <w:webHidden/>
          </w:rPr>
          <w:tab/>
        </w:r>
        <w:r>
          <w:rPr>
            <w:noProof/>
            <w:webHidden/>
          </w:rPr>
          <w:fldChar w:fldCharType="begin"/>
        </w:r>
        <w:r>
          <w:rPr>
            <w:noProof/>
            <w:webHidden/>
          </w:rPr>
          <w:instrText xml:space="preserve"> PAGEREF _Toc12532010 \h </w:instrText>
        </w:r>
        <w:r>
          <w:rPr>
            <w:noProof/>
            <w:webHidden/>
          </w:rPr>
        </w:r>
        <w:r>
          <w:rPr>
            <w:noProof/>
            <w:webHidden/>
          </w:rPr>
          <w:fldChar w:fldCharType="separate"/>
        </w:r>
        <w:r>
          <w:rPr>
            <w:noProof/>
            <w:webHidden/>
          </w:rPr>
          <w:t>9</w:t>
        </w:r>
        <w:r>
          <w:rPr>
            <w:noProof/>
            <w:webHidden/>
          </w:rPr>
          <w:fldChar w:fldCharType="end"/>
        </w:r>
      </w:hyperlink>
    </w:p>
    <w:p w14:paraId="69BB7D09" w14:textId="62AFFF10" w:rsidR="00E32C65" w:rsidRDefault="00E32C65">
      <w:pPr>
        <w:pStyle w:val="TOC2"/>
        <w:tabs>
          <w:tab w:val="right" w:leader="dot" w:pos="9350"/>
        </w:tabs>
        <w:rPr>
          <w:rFonts w:eastAsiaTheme="minorEastAsia"/>
          <w:i w:val="0"/>
          <w:iCs w:val="0"/>
          <w:noProof/>
          <w:sz w:val="24"/>
          <w:szCs w:val="24"/>
        </w:rPr>
      </w:pPr>
      <w:hyperlink w:anchor="_Toc12532011" w:history="1">
        <w:r w:rsidRPr="0000490D">
          <w:rPr>
            <w:rStyle w:val="Hyperlink"/>
            <w:noProof/>
          </w:rPr>
          <w:t>Overview</w:t>
        </w:r>
        <w:r>
          <w:rPr>
            <w:noProof/>
            <w:webHidden/>
          </w:rPr>
          <w:tab/>
        </w:r>
        <w:r>
          <w:rPr>
            <w:noProof/>
            <w:webHidden/>
          </w:rPr>
          <w:fldChar w:fldCharType="begin"/>
        </w:r>
        <w:r>
          <w:rPr>
            <w:noProof/>
            <w:webHidden/>
          </w:rPr>
          <w:instrText xml:space="preserve"> PAGEREF _Toc12532011 \h </w:instrText>
        </w:r>
        <w:r>
          <w:rPr>
            <w:noProof/>
            <w:webHidden/>
          </w:rPr>
        </w:r>
        <w:r>
          <w:rPr>
            <w:noProof/>
            <w:webHidden/>
          </w:rPr>
          <w:fldChar w:fldCharType="separate"/>
        </w:r>
        <w:r>
          <w:rPr>
            <w:noProof/>
            <w:webHidden/>
          </w:rPr>
          <w:t>9</w:t>
        </w:r>
        <w:r>
          <w:rPr>
            <w:noProof/>
            <w:webHidden/>
          </w:rPr>
          <w:fldChar w:fldCharType="end"/>
        </w:r>
      </w:hyperlink>
    </w:p>
    <w:p w14:paraId="58B8B715" w14:textId="2E35AAB1" w:rsidR="00E32C65" w:rsidRDefault="00E32C65">
      <w:pPr>
        <w:pStyle w:val="TOC2"/>
        <w:tabs>
          <w:tab w:val="right" w:leader="dot" w:pos="9350"/>
        </w:tabs>
        <w:rPr>
          <w:rFonts w:eastAsiaTheme="minorEastAsia"/>
          <w:i w:val="0"/>
          <w:iCs w:val="0"/>
          <w:noProof/>
          <w:sz w:val="24"/>
          <w:szCs w:val="24"/>
        </w:rPr>
      </w:pPr>
      <w:hyperlink w:anchor="_Toc12532012" w:history="1">
        <w:r w:rsidRPr="0000490D">
          <w:rPr>
            <w:rStyle w:val="Hyperlink"/>
            <w:noProof/>
          </w:rPr>
          <w:t>Establishing the Project Structure</w:t>
        </w:r>
        <w:r>
          <w:rPr>
            <w:noProof/>
            <w:webHidden/>
          </w:rPr>
          <w:tab/>
        </w:r>
        <w:r>
          <w:rPr>
            <w:noProof/>
            <w:webHidden/>
          </w:rPr>
          <w:fldChar w:fldCharType="begin"/>
        </w:r>
        <w:r>
          <w:rPr>
            <w:noProof/>
            <w:webHidden/>
          </w:rPr>
          <w:instrText xml:space="preserve"> PAGEREF _Toc12532012 \h </w:instrText>
        </w:r>
        <w:r>
          <w:rPr>
            <w:noProof/>
            <w:webHidden/>
          </w:rPr>
        </w:r>
        <w:r>
          <w:rPr>
            <w:noProof/>
            <w:webHidden/>
          </w:rPr>
          <w:fldChar w:fldCharType="separate"/>
        </w:r>
        <w:r>
          <w:rPr>
            <w:noProof/>
            <w:webHidden/>
          </w:rPr>
          <w:t>10</w:t>
        </w:r>
        <w:r>
          <w:rPr>
            <w:noProof/>
            <w:webHidden/>
          </w:rPr>
          <w:fldChar w:fldCharType="end"/>
        </w:r>
      </w:hyperlink>
    </w:p>
    <w:p w14:paraId="41548149" w14:textId="3AC9B5CF" w:rsidR="00E32C65" w:rsidRDefault="00E32C65">
      <w:pPr>
        <w:pStyle w:val="TOC2"/>
        <w:tabs>
          <w:tab w:val="right" w:leader="dot" w:pos="9350"/>
        </w:tabs>
        <w:rPr>
          <w:rFonts w:eastAsiaTheme="minorEastAsia"/>
          <w:i w:val="0"/>
          <w:iCs w:val="0"/>
          <w:noProof/>
          <w:sz w:val="24"/>
          <w:szCs w:val="24"/>
        </w:rPr>
      </w:pPr>
      <w:hyperlink w:anchor="_Toc12532013" w:history="1">
        <w:r w:rsidRPr="0000490D">
          <w:rPr>
            <w:rStyle w:val="Hyperlink"/>
            <w:noProof/>
          </w:rPr>
          <w:t>Prerequisites</w:t>
        </w:r>
        <w:r>
          <w:rPr>
            <w:noProof/>
            <w:webHidden/>
          </w:rPr>
          <w:tab/>
        </w:r>
        <w:r>
          <w:rPr>
            <w:noProof/>
            <w:webHidden/>
          </w:rPr>
          <w:fldChar w:fldCharType="begin"/>
        </w:r>
        <w:r>
          <w:rPr>
            <w:noProof/>
            <w:webHidden/>
          </w:rPr>
          <w:instrText xml:space="preserve"> PAGEREF _Toc12532013 \h </w:instrText>
        </w:r>
        <w:r>
          <w:rPr>
            <w:noProof/>
            <w:webHidden/>
          </w:rPr>
        </w:r>
        <w:r>
          <w:rPr>
            <w:noProof/>
            <w:webHidden/>
          </w:rPr>
          <w:fldChar w:fldCharType="separate"/>
        </w:r>
        <w:r>
          <w:rPr>
            <w:noProof/>
            <w:webHidden/>
          </w:rPr>
          <w:t>10</w:t>
        </w:r>
        <w:r>
          <w:rPr>
            <w:noProof/>
            <w:webHidden/>
          </w:rPr>
          <w:fldChar w:fldCharType="end"/>
        </w:r>
      </w:hyperlink>
    </w:p>
    <w:p w14:paraId="61F0B37F" w14:textId="17528735" w:rsidR="00E32C65" w:rsidRDefault="00E32C65">
      <w:pPr>
        <w:pStyle w:val="TOC2"/>
        <w:tabs>
          <w:tab w:val="right" w:leader="dot" w:pos="9350"/>
        </w:tabs>
        <w:rPr>
          <w:rFonts w:eastAsiaTheme="minorEastAsia"/>
          <w:i w:val="0"/>
          <w:iCs w:val="0"/>
          <w:noProof/>
          <w:sz w:val="24"/>
          <w:szCs w:val="24"/>
        </w:rPr>
      </w:pPr>
      <w:hyperlink w:anchor="_Toc12532014" w:history="1">
        <w:r w:rsidRPr="0000490D">
          <w:rPr>
            <w:rStyle w:val="Hyperlink"/>
            <w:noProof/>
          </w:rPr>
          <w:t>Brief Introduction to Two-Factor Authentication</w:t>
        </w:r>
        <w:r>
          <w:rPr>
            <w:noProof/>
            <w:webHidden/>
          </w:rPr>
          <w:tab/>
        </w:r>
        <w:r>
          <w:rPr>
            <w:noProof/>
            <w:webHidden/>
          </w:rPr>
          <w:fldChar w:fldCharType="begin"/>
        </w:r>
        <w:r>
          <w:rPr>
            <w:noProof/>
            <w:webHidden/>
          </w:rPr>
          <w:instrText xml:space="preserve"> PAGEREF _Toc12532014 \h </w:instrText>
        </w:r>
        <w:r>
          <w:rPr>
            <w:noProof/>
            <w:webHidden/>
          </w:rPr>
        </w:r>
        <w:r>
          <w:rPr>
            <w:noProof/>
            <w:webHidden/>
          </w:rPr>
          <w:fldChar w:fldCharType="separate"/>
        </w:r>
        <w:r>
          <w:rPr>
            <w:noProof/>
            <w:webHidden/>
          </w:rPr>
          <w:t>11</w:t>
        </w:r>
        <w:r>
          <w:rPr>
            <w:noProof/>
            <w:webHidden/>
          </w:rPr>
          <w:fldChar w:fldCharType="end"/>
        </w:r>
      </w:hyperlink>
    </w:p>
    <w:p w14:paraId="6A22F124" w14:textId="36CDD3C6" w:rsidR="00E32C65" w:rsidRDefault="00E32C65">
      <w:pPr>
        <w:pStyle w:val="TOC2"/>
        <w:tabs>
          <w:tab w:val="right" w:leader="dot" w:pos="9350"/>
        </w:tabs>
        <w:rPr>
          <w:rFonts w:eastAsiaTheme="minorEastAsia"/>
          <w:i w:val="0"/>
          <w:iCs w:val="0"/>
          <w:noProof/>
          <w:sz w:val="24"/>
          <w:szCs w:val="24"/>
        </w:rPr>
      </w:pPr>
      <w:hyperlink w:anchor="_Toc12532015" w:history="1">
        <w:r w:rsidRPr="0000490D">
          <w:rPr>
            <w:rStyle w:val="Hyperlink"/>
            <w:noProof/>
          </w:rPr>
          <w:t>The Account Security API</w:t>
        </w:r>
        <w:r>
          <w:rPr>
            <w:noProof/>
            <w:webHidden/>
          </w:rPr>
          <w:tab/>
        </w:r>
        <w:r>
          <w:rPr>
            <w:noProof/>
            <w:webHidden/>
          </w:rPr>
          <w:fldChar w:fldCharType="begin"/>
        </w:r>
        <w:r>
          <w:rPr>
            <w:noProof/>
            <w:webHidden/>
          </w:rPr>
          <w:instrText xml:space="preserve"> PAGEREF _Toc12532015 \h </w:instrText>
        </w:r>
        <w:r>
          <w:rPr>
            <w:noProof/>
            <w:webHidden/>
          </w:rPr>
        </w:r>
        <w:r>
          <w:rPr>
            <w:noProof/>
            <w:webHidden/>
          </w:rPr>
          <w:fldChar w:fldCharType="separate"/>
        </w:r>
        <w:r>
          <w:rPr>
            <w:noProof/>
            <w:webHidden/>
          </w:rPr>
          <w:t>12</w:t>
        </w:r>
        <w:r>
          <w:rPr>
            <w:noProof/>
            <w:webHidden/>
          </w:rPr>
          <w:fldChar w:fldCharType="end"/>
        </w:r>
      </w:hyperlink>
    </w:p>
    <w:p w14:paraId="5989E265" w14:textId="41CD432C" w:rsidR="00E32C65" w:rsidRDefault="00E32C65">
      <w:pPr>
        <w:pStyle w:val="TOC3"/>
        <w:tabs>
          <w:tab w:val="right" w:leader="dot" w:pos="9350"/>
        </w:tabs>
        <w:rPr>
          <w:rFonts w:eastAsiaTheme="minorEastAsia"/>
          <w:noProof/>
          <w:sz w:val="24"/>
          <w:szCs w:val="24"/>
        </w:rPr>
      </w:pPr>
      <w:hyperlink w:anchor="_Toc12532016" w:history="1">
        <w:r w:rsidRPr="0000490D">
          <w:rPr>
            <w:rStyle w:val="Hyperlink"/>
            <w:b/>
            <w:bCs/>
            <w:noProof/>
          </w:rPr>
          <w:t>ENDPOINT: GET /users/{userid}/tfa</w:t>
        </w:r>
        <w:r>
          <w:rPr>
            <w:noProof/>
            <w:webHidden/>
          </w:rPr>
          <w:tab/>
        </w:r>
        <w:r>
          <w:rPr>
            <w:noProof/>
            <w:webHidden/>
          </w:rPr>
          <w:fldChar w:fldCharType="begin"/>
        </w:r>
        <w:r>
          <w:rPr>
            <w:noProof/>
            <w:webHidden/>
          </w:rPr>
          <w:instrText xml:space="preserve"> PAGEREF _Toc12532016 \h </w:instrText>
        </w:r>
        <w:r>
          <w:rPr>
            <w:noProof/>
            <w:webHidden/>
          </w:rPr>
        </w:r>
        <w:r>
          <w:rPr>
            <w:noProof/>
            <w:webHidden/>
          </w:rPr>
          <w:fldChar w:fldCharType="separate"/>
        </w:r>
        <w:r>
          <w:rPr>
            <w:noProof/>
            <w:webHidden/>
          </w:rPr>
          <w:t>12</w:t>
        </w:r>
        <w:r>
          <w:rPr>
            <w:noProof/>
            <w:webHidden/>
          </w:rPr>
          <w:fldChar w:fldCharType="end"/>
        </w:r>
      </w:hyperlink>
    </w:p>
    <w:p w14:paraId="19BF213F" w14:textId="36F4F351" w:rsidR="00E32C65" w:rsidRDefault="00E32C65">
      <w:pPr>
        <w:pStyle w:val="TOC3"/>
        <w:tabs>
          <w:tab w:val="right" w:leader="dot" w:pos="9350"/>
        </w:tabs>
        <w:rPr>
          <w:rFonts w:eastAsiaTheme="minorEastAsia"/>
          <w:noProof/>
          <w:sz w:val="24"/>
          <w:szCs w:val="24"/>
        </w:rPr>
      </w:pPr>
      <w:hyperlink w:anchor="_Toc12532017" w:history="1">
        <w:r w:rsidRPr="0000490D">
          <w:rPr>
            <w:rStyle w:val="Hyperlink"/>
            <w:b/>
            <w:bCs/>
            <w:noProof/>
          </w:rPr>
          <w:t>ENDPOINT: POST /users/{userid}/tfa/{enable}</w:t>
        </w:r>
        <w:r>
          <w:rPr>
            <w:noProof/>
            <w:webHidden/>
          </w:rPr>
          <w:tab/>
        </w:r>
        <w:r>
          <w:rPr>
            <w:noProof/>
            <w:webHidden/>
          </w:rPr>
          <w:fldChar w:fldCharType="begin"/>
        </w:r>
        <w:r>
          <w:rPr>
            <w:noProof/>
            <w:webHidden/>
          </w:rPr>
          <w:instrText xml:space="preserve"> PAGEREF _Toc12532017 \h </w:instrText>
        </w:r>
        <w:r>
          <w:rPr>
            <w:noProof/>
            <w:webHidden/>
          </w:rPr>
        </w:r>
        <w:r>
          <w:rPr>
            <w:noProof/>
            <w:webHidden/>
          </w:rPr>
          <w:fldChar w:fldCharType="separate"/>
        </w:r>
        <w:r>
          <w:rPr>
            <w:noProof/>
            <w:webHidden/>
          </w:rPr>
          <w:t>12</w:t>
        </w:r>
        <w:r>
          <w:rPr>
            <w:noProof/>
            <w:webHidden/>
          </w:rPr>
          <w:fldChar w:fldCharType="end"/>
        </w:r>
      </w:hyperlink>
    </w:p>
    <w:p w14:paraId="29D7E647" w14:textId="3F0B9FB1" w:rsidR="00BA2434" w:rsidRDefault="00BA2434" w:rsidP="00236742">
      <w:pPr>
        <w:jc w:val="center"/>
      </w:pPr>
      <w:r>
        <w:fldChar w:fldCharType="end"/>
      </w:r>
    </w:p>
    <w:p w14:paraId="5AA9FD78" w14:textId="77777777" w:rsidR="00BA2434" w:rsidRDefault="00BA2434" w:rsidP="00236742">
      <w:pPr>
        <w:jc w:val="center"/>
      </w:pPr>
    </w:p>
    <w:p w14:paraId="466DCFF7" w14:textId="77777777" w:rsidR="00BA2434" w:rsidRDefault="00BA2434" w:rsidP="00236742">
      <w:pPr>
        <w:jc w:val="center"/>
      </w:pPr>
    </w:p>
    <w:p w14:paraId="7DD01BBB" w14:textId="77777777" w:rsidR="00BA2434" w:rsidRDefault="00BA2434" w:rsidP="00236742">
      <w:pPr>
        <w:jc w:val="center"/>
      </w:pPr>
    </w:p>
    <w:p w14:paraId="33C4CF71" w14:textId="77777777" w:rsidR="00BA2434" w:rsidRDefault="00BA2434">
      <w:r>
        <w:br w:type="page"/>
      </w:r>
    </w:p>
    <w:p w14:paraId="630057C3" w14:textId="77777777" w:rsidR="00EE38D0" w:rsidRDefault="00EE38D0" w:rsidP="00EE38D0">
      <w:pPr>
        <w:pStyle w:val="Heading1"/>
      </w:pPr>
      <w:bookmarkStart w:id="1" w:name="_Toc12531994"/>
      <w:r>
        <w:lastRenderedPageBreak/>
        <w:t>License and Copyright</w:t>
      </w:r>
      <w:bookmarkEnd w:id="1"/>
    </w:p>
    <w:p w14:paraId="1F33C56F" w14:textId="77777777" w:rsidR="00EE38D0" w:rsidRDefault="00EE38D0" w:rsidP="00C7721B"/>
    <w:p w14:paraId="2029F4E4" w14:textId="77777777" w:rsidR="00EE38D0" w:rsidRDefault="00EE38D0" w:rsidP="00C7721B">
      <w:r>
        <w:t xml:space="preserve">The content of this document is published and licensed in accordance with the MIT License.  The terms and conditions are outlined below: </w:t>
      </w:r>
    </w:p>
    <w:p w14:paraId="04A47FD6" w14:textId="77777777" w:rsidR="00EE38D0" w:rsidRDefault="00EE38D0" w:rsidP="00C7721B"/>
    <w:p w14:paraId="35C8E047" w14:textId="77777777" w:rsidR="00EE38D0" w:rsidRDefault="00EE38D0" w:rsidP="00C7721B"/>
    <w:p w14:paraId="7650CBB9" w14:textId="77777777" w:rsidR="00C7721B" w:rsidRDefault="00C7721B" w:rsidP="00EE38D0">
      <w:pPr>
        <w:ind w:firstLine="720"/>
        <w:jc w:val="both"/>
      </w:pPr>
      <w:r>
        <w:t>Copyright (c) 2019, Charles Stack.  All Rights Reserved</w:t>
      </w:r>
    </w:p>
    <w:p w14:paraId="14A4606F" w14:textId="77777777" w:rsidR="00C7721B" w:rsidRDefault="00C7721B" w:rsidP="00C7721B">
      <w:pPr>
        <w:jc w:val="both"/>
      </w:pPr>
      <w:r>
        <w:t xml:space="preserve">    </w:t>
      </w:r>
    </w:p>
    <w:p w14:paraId="01144F48" w14:textId="77777777" w:rsidR="00C7721B" w:rsidRDefault="00C7721B" w:rsidP="00EE38D0">
      <w:pPr>
        <w:ind w:firstLine="720"/>
        <w:jc w:val="both"/>
      </w:pPr>
      <w:r>
        <w:t>Permission is hereby granted, free of charge, to any person obtaining a copy</w:t>
      </w:r>
    </w:p>
    <w:p w14:paraId="03321F2E" w14:textId="77777777" w:rsidR="00C7721B" w:rsidRDefault="00EE38D0" w:rsidP="00C7721B">
      <w:pPr>
        <w:jc w:val="both"/>
      </w:pPr>
      <w:r>
        <w:t xml:space="preserve">  </w:t>
      </w:r>
      <w:r>
        <w:tab/>
      </w:r>
      <w:r w:rsidR="00C7721B">
        <w:t>of this software and associated documentation files (the "Software"), to deal</w:t>
      </w:r>
    </w:p>
    <w:p w14:paraId="34E2C6A9" w14:textId="77777777" w:rsidR="00C7721B" w:rsidRDefault="00C7721B" w:rsidP="00C7721B">
      <w:pPr>
        <w:jc w:val="both"/>
      </w:pPr>
      <w:r>
        <w:t xml:space="preserve">  </w:t>
      </w:r>
      <w:r w:rsidR="00EE38D0">
        <w:tab/>
      </w:r>
      <w:r>
        <w:t>in the Software without restriction, including without limitation the rights</w:t>
      </w:r>
    </w:p>
    <w:p w14:paraId="7AEC010A" w14:textId="77777777" w:rsidR="00C7721B" w:rsidRDefault="00C7721B" w:rsidP="00C7721B">
      <w:pPr>
        <w:jc w:val="both"/>
      </w:pPr>
      <w:r>
        <w:t xml:space="preserve">  </w:t>
      </w:r>
      <w:r w:rsidR="00EE38D0">
        <w:tab/>
      </w:r>
      <w:r>
        <w:t>to use, copy, modify, merge, publish, distribute, sublicense, and/or sell</w:t>
      </w:r>
    </w:p>
    <w:p w14:paraId="4AF0E4AA" w14:textId="77777777" w:rsidR="00C7721B" w:rsidRDefault="00C7721B" w:rsidP="00C7721B">
      <w:pPr>
        <w:jc w:val="both"/>
      </w:pPr>
      <w:r>
        <w:t xml:space="preserve">  </w:t>
      </w:r>
      <w:r w:rsidR="00EE38D0">
        <w:tab/>
      </w:r>
      <w:r>
        <w:t>copies of the Software, and to permit persons to whom the Software is</w:t>
      </w:r>
    </w:p>
    <w:p w14:paraId="168131F1" w14:textId="77777777" w:rsidR="00C7721B" w:rsidRDefault="00C7721B" w:rsidP="00C7721B">
      <w:pPr>
        <w:jc w:val="both"/>
      </w:pPr>
      <w:r>
        <w:t xml:space="preserve">  </w:t>
      </w:r>
      <w:r w:rsidR="00EE38D0">
        <w:tab/>
      </w:r>
      <w:r>
        <w:t>furnished to do so, subject to the following conditions:</w:t>
      </w:r>
    </w:p>
    <w:p w14:paraId="75659867" w14:textId="77777777" w:rsidR="00C7721B" w:rsidRDefault="00C7721B" w:rsidP="00C7721B">
      <w:pPr>
        <w:jc w:val="both"/>
      </w:pPr>
    </w:p>
    <w:p w14:paraId="5594ADEA" w14:textId="77777777" w:rsidR="00C7721B" w:rsidRDefault="00C7721B" w:rsidP="00C7721B">
      <w:pPr>
        <w:jc w:val="both"/>
      </w:pPr>
      <w:r>
        <w:t xml:space="preserve">  </w:t>
      </w:r>
      <w:r w:rsidR="00EE38D0">
        <w:tab/>
      </w:r>
      <w:r>
        <w:t>The above copyright notice and this permission notice shall be included in all</w:t>
      </w:r>
    </w:p>
    <w:p w14:paraId="43E0C5A5" w14:textId="77777777" w:rsidR="00C7721B" w:rsidRDefault="00C7721B" w:rsidP="00C7721B">
      <w:pPr>
        <w:jc w:val="both"/>
      </w:pPr>
      <w:r>
        <w:t xml:space="preserve">  </w:t>
      </w:r>
      <w:r w:rsidR="00EE38D0">
        <w:tab/>
      </w:r>
      <w:r>
        <w:t>copies or substantial portions of the Software.</w:t>
      </w:r>
    </w:p>
    <w:p w14:paraId="210B2A67" w14:textId="77777777" w:rsidR="00C7721B" w:rsidRDefault="00C7721B" w:rsidP="00C7721B">
      <w:pPr>
        <w:jc w:val="both"/>
      </w:pPr>
    </w:p>
    <w:p w14:paraId="446674A1" w14:textId="77777777" w:rsidR="00C7721B" w:rsidRPr="005757C9" w:rsidRDefault="00C7721B" w:rsidP="00C7721B">
      <w:pPr>
        <w:jc w:val="both"/>
        <w:rPr>
          <w:sz w:val="20"/>
          <w:szCs w:val="20"/>
        </w:rPr>
      </w:pPr>
      <w:r>
        <w:t xml:space="preserve">  </w:t>
      </w:r>
      <w:r w:rsidR="00EE38D0">
        <w:tab/>
      </w:r>
      <w:r w:rsidRPr="005757C9">
        <w:rPr>
          <w:sz w:val="20"/>
          <w:szCs w:val="20"/>
        </w:rPr>
        <w:t>THE SOFTWARE IS PROVIDED "AS IS", WITHOUT WARRANTY OF ANY KIND, EXPRESS OR</w:t>
      </w:r>
    </w:p>
    <w:p w14:paraId="29951BB5" w14:textId="77777777" w:rsidR="00C7721B" w:rsidRPr="005757C9" w:rsidRDefault="00C7721B" w:rsidP="00C7721B">
      <w:pPr>
        <w:jc w:val="both"/>
        <w:rPr>
          <w:sz w:val="20"/>
          <w:szCs w:val="20"/>
        </w:rPr>
      </w:pPr>
      <w:r w:rsidRPr="005757C9">
        <w:rPr>
          <w:sz w:val="20"/>
          <w:szCs w:val="20"/>
        </w:rPr>
        <w:t xml:space="preserve">  </w:t>
      </w:r>
      <w:r w:rsidR="00EE38D0" w:rsidRPr="005757C9">
        <w:rPr>
          <w:sz w:val="20"/>
          <w:szCs w:val="20"/>
        </w:rPr>
        <w:tab/>
      </w:r>
      <w:r w:rsidRPr="005757C9">
        <w:rPr>
          <w:sz w:val="20"/>
          <w:szCs w:val="20"/>
        </w:rPr>
        <w:t>IMPLIED, INCLUDING BUT NOT LIMITED TO THE WARRANTIES OF MERCHANTABILITY,</w:t>
      </w:r>
    </w:p>
    <w:p w14:paraId="5854B2B6" w14:textId="77777777" w:rsidR="00C7721B" w:rsidRPr="005757C9" w:rsidRDefault="00C7721B" w:rsidP="00C7721B">
      <w:pPr>
        <w:jc w:val="both"/>
        <w:rPr>
          <w:sz w:val="20"/>
          <w:szCs w:val="20"/>
        </w:rPr>
      </w:pPr>
      <w:r w:rsidRPr="005757C9">
        <w:rPr>
          <w:sz w:val="20"/>
          <w:szCs w:val="20"/>
        </w:rPr>
        <w:t xml:space="preserve">  </w:t>
      </w:r>
      <w:r w:rsidR="00EE38D0" w:rsidRPr="005757C9">
        <w:rPr>
          <w:sz w:val="20"/>
          <w:szCs w:val="20"/>
        </w:rPr>
        <w:tab/>
      </w:r>
      <w:r w:rsidRPr="005757C9">
        <w:rPr>
          <w:sz w:val="20"/>
          <w:szCs w:val="20"/>
        </w:rPr>
        <w:t>FITNESS FOR A PARTICULAR PURPOSE AND NONINFRINGEMENT. IN NO EVENT SHALL THE</w:t>
      </w:r>
    </w:p>
    <w:p w14:paraId="4458E6A7" w14:textId="77777777" w:rsidR="00C7721B" w:rsidRPr="005757C9" w:rsidRDefault="00C7721B" w:rsidP="00C7721B">
      <w:pPr>
        <w:jc w:val="both"/>
        <w:rPr>
          <w:sz w:val="20"/>
          <w:szCs w:val="20"/>
        </w:rPr>
      </w:pPr>
      <w:r w:rsidRPr="005757C9">
        <w:rPr>
          <w:sz w:val="20"/>
          <w:szCs w:val="20"/>
        </w:rPr>
        <w:t xml:space="preserve">  </w:t>
      </w:r>
      <w:r w:rsidR="00EE38D0" w:rsidRPr="005757C9">
        <w:rPr>
          <w:sz w:val="20"/>
          <w:szCs w:val="20"/>
        </w:rPr>
        <w:tab/>
      </w:r>
      <w:r w:rsidRPr="005757C9">
        <w:rPr>
          <w:sz w:val="20"/>
          <w:szCs w:val="20"/>
        </w:rPr>
        <w:t>AUTHORS OR COPYRIGHT HOLDERS BE LIABLE FOR ANY CLAIM, DAMAGES OR OTHER</w:t>
      </w:r>
    </w:p>
    <w:p w14:paraId="21957C25" w14:textId="77777777" w:rsidR="00C7721B" w:rsidRPr="005757C9" w:rsidRDefault="00C7721B" w:rsidP="00C7721B">
      <w:pPr>
        <w:jc w:val="both"/>
        <w:rPr>
          <w:sz w:val="20"/>
          <w:szCs w:val="20"/>
        </w:rPr>
      </w:pPr>
      <w:r w:rsidRPr="005757C9">
        <w:rPr>
          <w:sz w:val="20"/>
          <w:szCs w:val="20"/>
        </w:rPr>
        <w:t xml:space="preserve">  </w:t>
      </w:r>
      <w:r w:rsidR="00EE38D0" w:rsidRPr="005757C9">
        <w:rPr>
          <w:sz w:val="20"/>
          <w:szCs w:val="20"/>
        </w:rPr>
        <w:tab/>
      </w:r>
      <w:r w:rsidRPr="005757C9">
        <w:rPr>
          <w:sz w:val="20"/>
          <w:szCs w:val="20"/>
        </w:rPr>
        <w:t>LIABILITY, WHETHER IN AN ACTION OF CONTRACT, TORT OR OTHERWISE, ARISING FROM,</w:t>
      </w:r>
    </w:p>
    <w:p w14:paraId="7EC86B5C" w14:textId="77777777" w:rsidR="00EE38D0" w:rsidRPr="005757C9" w:rsidRDefault="00C7721B" w:rsidP="00EE38D0">
      <w:pPr>
        <w:ind w:left="720"/>
        <w:jc w:val="both"/>
        <w:rPr>
          <w:sz w:val="20"/>
          <w:szCs w:val="20"/>
        </w:rPr>
      </w:pPr>
      <w:r w:rsidRPr="005757C9">
        <w:rPr>
          <w:sz w:val="20"/>
          <w:szCs w:val="20"/>
        </w:rPr>
        <w:t>OUT OF OR IN CONNECTION WITH THE SOFTWARE OR THE USE OR OTHER DEALINGS IN T</w:t>
      </w:r>
      <w:r w:rsidR="00EE38D0" w:rsidRPr="005757C9">
        <w:rPr>
          <w:sz w:val="20"/>
          <w:szCs w:val="20"/>
        </w:rPr>
        <w:t xml:space="preserve">HE </w:t>
      </w:r>
      <w:r w:rsidRPr="005757C9">
        <w:rPr>
          <w:sz w:val="20"/>
          <w:szCs w:val="20"/>
        </w:rPr>
        <w:t>SOFTWARE.</w:t>
      </w:r>
    </w:p>
    <w:p w14:paraId="69CB930B" w14:textId="77777777" w:rsidR="00EE38D0" w:rsidRDefault="00EE38D0">
      <w:r>
        <w:br w:type="page"/>
      </w:r>
    </w:p>
    <w:p w14:paraId="2265D1DC" w14:textId="77777777" w:rsidR="00EE38D0" w:rsidRDefault="00EE38D0" w:rsidP="00840B38">
      <w:pPr>
        <w:pStyle w:val="Heading1"/>
      </w:pPr>
      <w:bookmarkStart w:id="2" w:name="_Toc12531995"/>
      <w:r>
        <w:lastRenderedPageBreak/>
        <w:t>Introduction</w:t>
      </w:r>
      <w:bookmarkEnd w:id="2"/>
    </w:p>
    <w:p w14:paraId="3730B638" w14:textId="77777777" w:rsidR="00CA3784" w:rsidRDefault="00CA3784" w:rsidP="00CA3784">
      <w:pPr>
        <w:jc w:val="both"/>
      </w:pPr>
    </w:p>
    <w:p w14:paraId="62CB5F41" w14:textId="77777777" w:rsidR="00CA3784" w:rsidRDefault="00CA3784" w:rsidP="00840B38">
      <w:pPr>
        <w:pStyle w:val="Heading2"/>
      </w:pPr>
      <w:bookmarkStart w:id="3" w:name="_Toc12531996"/>
      <w:r>
        <w:t>Document Purpose</w:t>
      </w:r>
      <w:bookmarkEnd w:id="3"/>
    </w:p>
    <w:p w14:paraId="2F122372" w14:textId="72B1CC4B" w:rsidR="00CA3784" w:rsidRDefault="00CA3784" w:rsidP="00CA3784">
      <w:pPr>
        <w:jc w:val="both"/>
      </w:pPr>
      <w:r>
        <w:t xml:space="preserve">This document describes the design </w:t>
      </w:r>
      <w:r w:rsidR="00A11D0F">
        <w:t>of t</w:t>
      </w:r>
      <w:r>
        <w:t>he User Service API</w:t>
      </w:r>
      <w:r w:rsidR="00A11D0F">
        <w:t xml:space="preserve"> Reference Implementation Service.</w:t>
      </w:r>
      <w:r>
        <w:t xml:space="preserve">  </w:t>
      </w:r>
      <w:r w:rsidR="00840B38">
        <w:t xml:space="preserve">The </w:t>
      </w:r>
      <w:r w:rsidR="00A11D0F">
        <w:t xml:space="preserve">reference implementation exposes the </w:t>
      </w:r>
      <w:r w:rsidR="00840B38">
        <w:t xml:space="preserve">User Service </w:t>
      </w:r>
      <w:r w:rsidR="00A11D0F">
        <w:t xml:space="preserve">API and </w:t>
      </w:r>
      <w:r w:rsidR="00840B38">
        <w:t xml:space="preserve">provides a set of REST based APIs intended to provide a general-purpose service for managing the users of a more complex system.  </w:t>
      </w:r>
    </w:p>
    <w:p w14:paraId="29F74E70" w14:textId="0F88D577" w:rsidR="00A11D0F" w:rsidRDefault="00A11D0F" w:rsidP="00CA3784">
      <w:pPr>
        <w:jc w:val="both"/>
      </w:pPr>
    </w:p>
    <w:p w14:paraId="0F71E13E" w14:textId="4B75D7D5" w:rsidR="00A11D0F" w:rsidRDefault="00A11D0F" w:rsidP="00CA3784">
      <w:pPr>
        <w:jc w:val="both"/>
      </w:pPr>
      <w:r>
        <w:t>The reference implementation is not intended to be deployed “as-is”.   It does, however, demonstrate how build a version of the API which is functional and provides a working version by which other implementations can test against.</w:t>
      </w:r>
    </w:p>
    <w:p w14:paraId="65E6964B" w14:textId="77777777" w:rsidR="00CA3784" w:rsidRDefault="00CA3784" w:rsidP="00CA3784">
      <w:pPr>
        <w:jc w:val="both"/>
      </w:pPr>
    </w:p>
    <w:p w14:paraId="5A2098D5" w14:textId="77777777" w:rsidR="00CA3784" w:rsidRDefault="00CA3784" w:rsidP="00840B38">
      <w:pPr>
        <w:pStyle w:val="Heading2"/>
      </w:pPr>
      <w:bookmarkStart w:id="4" w:name="_Toc12531997"/>
      <w:r>
        <w:t>Audience</w:t>
      </w:r>
      <w:bookmarkEnd w:id="4"/>
    </w:p>
    <w:p w14:paraId="2F93F833" w14:textId="77777777" w:rsidR="00840B38" w:rsidRDefault="00840B38" w:rsidP="00CA3784">
      <w:pPr>
        <w:jc w:val="both"/>
      </w:pPr>
      <w:r>
        <w:t xml:space="preserve">This document is intended for use by Software Development and Software Testing Teams. </w:t>
      </w:r>
    </w:p>
    <w:p w14:paraId="5AA587AE" w14:textId="77777777" w:rsidR="00840B38" w:rsidRDefault="00840B38" w:rsidP="00CA3784">
      <w:pPr>
        <w:jc w:val="both"/>
      </w:pPr>
    </w:p>
    <w:p w14:paraId="1B52FF2C" w14:textId="77777777" w:rsidR="00CA3784" w:rsidRDefault="00CA3784" w:rsidP="00B52B69">
      <w:pPr>
        <w:pStyle w:val="Heading2"/>
      </w:pPr>
      <w:bookmarkStart w:id="5" w:name="_Toc12531998"/>
      <w:r>
        <w:t>Related Documents</w:t>
      </w:r>
      <w:bookmarkEnd w:id="5"/>
    </w:p>
    <w:p w14:paraId="5A13F01B" w14:textId="2A1A4A2E" w:rsidR="00840B38" w:rsidRDefault="009F62B5" w:rsidP="000277F0">
      <w:pPr>
        <w:pStyle w:val="ListParagraph"/>
        <w:numPr>
          <w:ilvl w:val="0"/>
          <w:numId w:val="4"/>
        </w:numPr>
      </w:pPr>
      <w:proofErr w:type="spellStart"/>
      <w:r w:rsidRPr="000277F0">
        <w:rPr>
          <w:b/>
          <w:bCs/>
        </w:rPr>
        <w:t>Swagger_</w:t>
      </w:r>
      <w:r w:rsidR="00840B38" w:rsidRPr="000277F0">
        <w:rPr>
          <w:b/>
          <w:bCs/>
        </w:rPr>
        <w:t>UserAPI.yaml</w:t>
      </w:r>
      <w:proofErr w:type="spellEnd"/>
      <w:r w:rsidR="00840B38">
        <w:t xml:space="preserve"> – A Swagger 2.0 document describing the User Management Service API.</w:t>
      </w:r>
    </w:p>
    <w:p w14:paraId="7159EAED" w14:textId="6C4CF133" w:rsidR="009F62B5" w:rsidRDefault="009F62B5" w:rsidP="000277F0">
      <w:pPr>
        <w:pStyle w:val="ListParagraph"/>
        <w:numPr>
          <w:ilvl w:val="0"/>
          <w:numId w:val="4"/>
        </w:numPr>
      </w:pPr>
      <w:proofErr w:type="spellStart"/>
      <w:r w:rsidRPr="000277F0">
        <w:rPr>
          <w:b/>
          <w:bCs/>
        </w:rPr>
        <w:t>OAS_UserAPI.yaml</w:t>
      </w:r>
      <w:proofErr w:type="spellEnd"/>
      <w:r>
        <w:t xml:space="preserve"> – An OAS 3.0 document describing the User Management Service API.</w:t>
      </w:r>
    </w:p>
    <w:p w14:paraId="5ECE2271" w14:textId="2F386F5D" w:rsidR="000277F0" w:rsidRDefault="000277F0" w:rsidP="000277F0">
      <w:pPr>
        <w:pStyle w:val="ListParagraph"/>
        <w:numPr>
          <w:ilvl w:val="0"/>
          <w:numId w:val="4"/>
        </w:numPr>
      </w:pPr>
      <w:proofErr w:type="spellStart"/>
      <w:r w:rsidRPr="000277F0">
        <w:rPr>
          <w:b/>
          <w:bCs/>
        </w:rPr>
        <w:t>UserManagement.yaml</w:t>
      </w:r>
      <w:proofErr w:type="spellEnd"/>
      <w:r>
        <w:t xml:space="preserve"> – Contains just the User Management aspects of </w:t>
      </w:r>
      <w:proofErr w:type="gramStart"/>
      <w:r>
        <w:t xml:space="preserve">the  </w:t>
      </w:r>
      <w:proofErr w:type="spellStart"/>
      <w:r>
        <w:t>Swagger</w:t>
      </w:r>
      <w:proofErr w:type="gramEnd"/>
      <w:r>
        <w:t>_UserAPI.yaml</w:t>
      </w:r>
      <w:proofErr w:type="spellEnd"/>
      <w:r>
        <w:t xml:space="preserve"> </w:t>
      </w:r>
    </w:p>
    <w:p w14:paraId="7CAD0FA5" w14:textId="6E6F5B85" w:rsidR="000277F0" w:rsidRDefault="000277F0" w:rsidP="000277F0">
      <w:pPr>
        <w:pStyle w:val="ListParagraph"/>
        <w:numPr>
          <w:ilvl w:val="0"/>
          <w:numId w:val="4"/>
        </w:numPr>
      </w:pPr>
      <w:proofErr w:type="spellStart"/>
      <w:r w:rsidRPr="000277F0">
        <w:rPr>
          <w:b/>
          <w:bCs/>
        </w:rPr>
        <w:t>UserAccess.yaml</w:t>
      </w:r>
      <w:proofErr w:type="spellEnd"/>
      <w:r>
        <w:t xml:space="preserve"> – Contains just the User Access aspects of the </w:t>
      </w:r>
      <w:proofErr w:type="spellStart"/>
      <w:r>
        <w:t>Swagger_UserAPI.yaml</w:t>
      </w:r>
      <w:proofErr w:type="spellEnd"/>
      <w:r>
        <w:t xml:space="preserve"> </w:t>
      </w:r>
    </w:p>
    <w:p w14:paraId="163E359D" w14:textId="0E0E826B" w:rsidR="000277F0" w:rsidRDefault="000277F0" w:rsidP="000277F0">
      <w:pPr>
        <w:pStyle w:val="ListParagraph"/>
        <w:numPr>
          <w:ilvl w:val="0"/>
          <w:numId w:val="4"/>
        </w:numPr>
      </w:pPr>
      <w:proofErr w:type="spellStart"/>
      <w:r w:rsidRPr="000277F0">
        <w:rPr>
          <w:b/>
          <w:bCs/>
        </w:rPr>
        <w:t>PasswordManagement.yaml</w:t>
      </w:r>
      <w:proofErr w:type="spellEnd"/>
      <w:r>
        <w:t xml:space="preserve"> – Contains just the Password Management aspects of </w:t>
      </w:r>
      <w:proofErr w:type="gramStart"/>
      <w:r>
        <w:t xml:space="preserve">the  </w:t>
      </w:r>
      <w:proofErr w:type="spellStart"/>
      <w:r>
        <w:t>Swagger</w:t>
      </w:r>
      <w:proofErr w:type="gramEnd"/>
      <w:r>
        <w:t>_UserAPI.yaml</w:t>
      </w:r>
      <w:proofErr w:type="spellEnd"/>
      <w:r>
        <w:t xml:space="preserve"> </w:t>
      </w:r>
    </w:p>
    <w:p w14:paraId="6B9B877F" w14:textId="0637B626" w:rsidR="000277F0" w:rsidRDefault="000277F0" w:rsidP="000277F0">
      <w:pPr>
        <w:pStyle w:val="ListParagraph"/>
        <w:numPr>
          <w:ilvl w:val="0"/>
          <w:numId w:val="4"/>
        </w:numPr>
      </w:pPr>
      <w:proofErr w:type="spellStart"/>
      <w:r w:rsidRPr="000277F0">
        <w:rPr>
          <w:b/>
          <w:bCs/>
        </w:rPr>
        <w:t>AccountSecurity.yaml</w:t>
      </w:r>
      <w:proofErr w:type="spellEnd"/>
      <w:r>
        <w:t xml:space="preserve"> – Contains just the Account Security aspects of </w:t>
      </w:r>
      <w:r w:rsidR="00E478AA">
        <w:t xml:space="preserve">the </w:t>
      </w:r>
      <w:proofErr w:type="spellStart"/>
      <w:r w:rsidR="00E478AA">
        <w:t>Swagger</w:t>
      </w:r>
      <w:r>
        <w:t>_UserAPI.yaml</w:t>
      </w:r>
      <w:proofErr w:type="spellEnd"/>
      <w:r>
        <w:t xml:space="preserve"> </w:t>
      </w:r>
    </w:p>
    <w:p w14:paraId="23152159" w14:textId="77777777" w:rsidR="000277F0" w:rsidRDefault="000277F0" w:rsidP="000277F0">
      <w:pPr>
        <w:pStyle w:val="ListParagraph"/>
        <w:jc w:val="both"/>
      </w:pPr>
    </w:p>
    <w:p w14:paraId="49EF33B2" w14:textId="77777777" w:rsidR="00840B38" w:rsidRDefault="00840B38" w:rsidP="00840B38">
      <w:pPr>
        <w:pStyle w:val="ListParagraph"/>
        <w:jc w:val="both"/>
      </w:pPr>
    </w:p>
    <w:p w14:paraId="789EFF1D" w14:textId="77777777" w:rsidR="00CA3784" w:rsidRDefault="00CA3784" w:rsidP="00B52B69">
      <w:pPr>
        <w:pStyle w:val="Heading2"/>
      </w:pPr>
      <w:bookmarkStart w:id="6" w:name="_Toc12531999"/>
      <w:r>
        <w:t>Conventions</w:t>
      </w:r>
      <w:bookmarkEnd w:id="6"/>
    </w:p>
    <w:p w14:paraId="06ADF85F" w14:textId="77777777" w:rsidR="00840B38" w:rsidRDefault="00840B38" w:rsidP="00CA3784">
      <w:pPr>
        <w:jc w:val="both"/>
      </w:pPr>
      <w:r>
        <w:t>N/A</w:t>
      </w:r>
    </w:p>
    <w:p w14:paraId="5B1DF94D" w14:textId="77777777" w:rsidR="00840B38" w:rsidRDefault="00840B38" w:rsidP="00CA3784">
      <w:pPr>
        <w:jc w:val="both"/>
      </w:pPr>
    </w:p>
    <w:p w14:paraId="27F1DFEF" w14:textId="77777777" w:rsidR="00CA3784" w:rsidRDefault="00CA3784" w:rsidP="00B52B69">
      <w:pPr>
        <w:pStyle w:val="Heading2"/>
      </w:pPr>
      <w:bookmarkStart w:id="7" w:name="_Toc12532000"/>
      <w:r>
        <w:t>Acronyms &amp; Definitions</w:t>
      </w:r>
      <w:bookmarkEnd w:id="7"/>
    </w:p>
    <w:p w14:paraId="052888F4" w14:textId="77777777" w:rsidR="00840B38" w:rsidRDefault="00840B38" w:rsidP="00CA3784">
      <w:pPr>
        <w:jc w:val="both"/>
      </w:pPr>
    </w:p>
    <w:tbl>
      <w:tblPr>
        <w:tblStyle w:val="TableGrid"/>
        <w:tblW w:w="0" w:type="auto"/>
        <w:tblLook w:val="04A0" w:firstRow="1" w:lastRow="0" w:firstColumn="1" w:lastColumn="0" w:noHBand="0" w:noVBand="1"/>
      </w:tblPr>
      <w:tblGrid>
        <w:gridCol w:w="1950"/>
        <w:gridCol w:w="7400"/>
      </w:tblGrid>
      <w:tr w:rsidR="00840B38" w14:paraId="02B1ECA5" w14:textId="77777777" w:rsidTr="00EE6D8B">
        <w:tc>
          <w:tcPr>
            <w:tcW w:w="1730" w:type="dxa"/>
            <w:shd w:val="clear" w:color="auto" w:fill="B4C6E7" w:themeFill="accent1" w:themeFillTint="66"/>
          </w:tcPr>
          <w:p w14:paraId="7F1AA3CC" w14:textId="77777777" w:rsidR="00840B38" w:rsidRPr="00B52B69" w:rsidRDefault="00840B38" w:rsidP="00CA3784">
            <w:pPr>
              <w:jc w:val="both"/>
              <w:rPr>
                <w:b/>
                <w:bCs/>
              </w:rPr>
            </w:pPr>
            <w:r w:rsidRPr="00B52B69">
              <w:rPr>
                <w:b/>
                <w:bCs/>
              </w:rPr>
              <w:t>Term</w:t>
            </w:r>
          </w:p>
        </w:tc>
        <w:tc>
          <w:tcPr>
            <w:tcW w:w="7620" w:type="dxa"/>
            <w:shd w:val="clear" w:color="auto" w:fill="B4C6E7" w:themeFill="accent1" w:themeFillTint="66"/>
          </w:tcPr>
          <w:p w14:paraId="3C0ABAED" w14:textId="77777777" w:rsidR="00840B38" w:rsidRPr="00B52B69" w:rsidRDefault="00840B38" w:rsidP="00CA3784">
            <w:pPr>
              <w:jc w:val="both"/>
              <w:rPr>
                <w:b/>
                <w:bCs/>
              </w:rPr>
            </w:pPr>
            <w:r w:rsidRPr="00B52B69">
              <w:rPr>
                <w:b/>
                <w:bCs/>
              </w:rPr>
              <w:t>Definition</w:t>
            </w:r>
          </w:p>
        </w:tc>
      </w:tr>
      <w:tr w:rsidR="00CF4CB5" w14:paraId="58CCB95E" w14:textId="77777777" w:rsidTr="00EE6D8B">
        <w:tc>
          <w:tcPr>
            <w:tcW w:w="1730" w:type="dxa"/>
          </w:tcPr>
          <w:p w14:paraId="7ED0218C" w14:textId="77777777" w:rsidR="00CF4CB5" w:rsidRDefault="00CF4CB5" w:rsidP="00CA3784">
            <w:pPr>
              <w:jc w:val="both"/>
            </w:pPr>
            <w:r>
              <w:t>JSON</w:t>
            </w:r>
          </w:p>
        </w:tc>
        <w:tc>
          <w:tcPr>
            <w:tcW w:w="7620" w:type="dxa"/>
          </w:tcPr>
          <w:p w14:paraId="11A3ED21" w14:textId="77777777" w:rsidR="00CF4CB5" w:rsidRDefault="00CF4CB5" w:rsidP="00CA3784">
            <w:pPr>
              <w:jc w:val="both"/>
            </w:pPr>
            <w:proofErr w:type="spellStart"/>
            <w:r>
              <w:t>Javascript</w:t>
            </w:r>
            <w:proofErr w:type="spellEnd"/>
            <w:r>
              <w:t xml:space="preserve"> Object Notation</w:t>
            </w:r>
          </w:p>
        </w:tc>
      </w:tr>
      <w:tr w:rsidR="00840B38" w14:paraId="36C99E23" w14:textId="77777777" w:rsidTr="00EE6D8B">
        <w:tc>
          <w:tcPr>
            <w:tcW w:w="1730" w:type="dxa"/>
          </w:tcPr>
          <w:p w14:paraId="40F035B2" w14:textId="77777777" w:rsidR="00840B38" w:rsidRDefault="00840B38" w:rsidP="00CA3784">
            <w:pPr>
              <w:jc w:val="both"/>
            </w:pPr>
            <w:r>
              <w:t>MIT License</w:t>
            </w:r>
          </w:p>
        </w:tc>
        <w:tc>
          <w:tcPr>
            <w:tcW w:w="7620" w:type="dxa"/>
          </w:tcPr>
          <w:p w14:paraId="5A48D2BE" w14:textId="77777777" w:rsidR="00840B38" w:rsidRDefault="00840B38" w:rsidP="00CA3784">
            <w:pPr>
              <w:jc w:val="both"/>
            </w:pPr>
            <w:r>
              <w:t xml:space="preserve">A permissive free software license originating at the Massachusetts Institute of Technology (MIT) </w:t>
            </w:r>
          </w:p>
        </w:tc>
      </w:tr>
      <w:tr w:rsidR="00AF4699" w14:paraId="4377598B" w14:textId="77777777" w:rsidTr="00EE6D8B">
        <w:tc>
          <w:tcPr>
            <w:tcW w:w="1730" w:type="dxa"/>
          </w:tcPr>
          <w:p w14:paraId="41293245" w14:textId="6E5973EB" w:rsidR="00AF4699" w:rsidRDefault="00AF4699" w:rsidP="00CA3784">
            <w:pPr>
              <w:jc w:val="both"/>
            </w:pPr>
            <w:r>
              <w:t>OTP</w:t>
            </w:r>
          </w:p>
        </w:tc>
        <w:tc>
          <w:tcPr>
            <w:tcW w:w="7620" w:type="dxa"/>
          </w:tcPr>
          <w:p w14:paraId="647A50B7" w14:textId="05B70014" w:rsidR="00AF4699" w:rsidRDefault="00AF4699" w:rsidP="00CA3784">
            <w:pPr>
              <w:jc w:val="both"/>
            </w:pPr>
            <w:r>
              <w:t>One-Time-Password.  A unique code generated either by an application or device the user holds or sent to the user via an Out-Of-Band (OOB) method (such as SMS).</w:t>
            </w:r>
          </w:p>
        </w:tc>
      </w:tr>
      <w:tr w:rsidR="00840B38" w14:paraId="48E24783" w14:textId="77777777" w:rsidTr="00EE6D8B">
        <w:tc>
          <w:tcPr>
            <w:tcW w:w="1730" w:type="dxa"/>
          </w:tcPr>
          <w:p w14:paraId="6FC479C2" w14:textId="77777777" w:rsidR="00840B38" w:rsidRDefault="00840B38" w:rsidP="00CA3784">
            <w:pPr>
              <w:jc w:val="both"/>
            </w:pPr>
            <w:r>
              <w:lastRenderedPageBreak/>
              <w:t>REST</w:t>
            </w:r>
          </w:p>
        </w:tc>
        <w:tc>
          <w:tcPr>
            <w:tcW w:w="7620" w:type="dxa"/>
          </w:tcPr>
          <w:p w14:paraId="5F7FE788" w14:textId="7A928DF6" w:rsidR="00840B38" w:rsidRDefault="00B52B69" w:rsidP="00CA3784">
            <w:pPr>
              <w:jc w:val="both"/>
            </w:pPr>
            <w:r>
              <w:t xml:space="preserve">Representational State Transfer is a software architecture style that defines a set of constraints to be followed when creating web services.  Web services that confirm to the REST conventions are known as RESTful web services and provide interoperability with other systems on the Internet. </w:t>
            </w:r>
          </w:p>
        </w:tc>
      </w:tr>
      <w:tr w:rsidR="00840B38" w14:paraId="22C14CDC" w14:textId="77777777" w:rsidTr="00EE6D8B">
        <w:tc>
          <w:tcPr>
            <w:tcW w:w="1730" w:type="dxa"/>
          </w:tcPr>
          <w:p w14:paraId="2BDE5724" w14:textId="08A9D892" w:rsidR="00840B38" w:rsidRDefault="00840B38" w:rsidP="00CA3784">
            <w:pPr>
              <w:jc w:val="both"/>
            </w:pPr>
            <w:r>
              <w:t>S</w:t>
            </w:r>
            <w:r w:rsidR="00AF4699">
              <w:t>WAGGER</w:t>
            </w:r>
            <w:r w:rsidR="002F4FDC">
              <w:t>/OAS</w:t>
            </w:r>
          </w:p>
        </w:tc>
        <w:tc>
          <w:tcPr>
            <w:tcW w:w="7620" w:type="dxa"/>
          </w:tcPr>
          <w:p w14:paraId="72F96FEF" w14:textId="77777777" w:rsidR="00840B38" w:rsidRDefault="00840B38" w:rsidP="00B52B69">
            <w:pPr>
              <w:rPr>
                <w:rStyle w:val="Hyperlink"/>
              </w:rPr>
            </w:pPr>
            <w:r>
              <w:t xml:space="preserve">An open-source software framework that helps developers, design, build, document and consume RESTful Web Services.  </w:t>
            </w:r>
            <w:r w:rsidR="00B52B69">
              <w:t xml:space="preserve">See </w:t>
            </w:r>
            <w:hyperlink r:id="rId7" w:history="1">
              <w:r w:rsidR="00B52B69">
                <w:rPr>
                  <w:rStyle w:val="Hyperlink"/>
                </w:rPr>
                <w:t>https://swagger.io/</w:t>
              </w:r>
            </w:hyperlink>
          </w:p>
          <w:p w14:paraId="0BC1BECC" w14:textId="10407790" w:rsidR="002F4FDC" w:rsidRDefault="002F4FDC" w:rsidP="002F4FDC">
            <w:r>
              <w:t xml:space="preserve">There are two specifications: Swagger (Version 2.0) and Swagger 3.0 (now known as the Open API Specification (OAS).  </w:t>
            </w:r>
          </w:p>
        </w:tc>
      </w:tr>
      <w:tr w:rsidR="00840B38" w14:paraId="13B43921" w14:textId="77777777" w:rsidTr="00EE6D8B">
        <w:tc>
          <w:tcPr>
            <w:tcW w:w="1730" w:type="dxa"/>
          </w:tcPr>
          <w:p w14:paraId="6CAE68F7" w14:textId="77777777" w:rsidR="00840B38" w:rsidRDefault="00B52B69" w:rsidP="00CA3784">
            <w:pPr>
              <w:jc w:val="both"/>
            </w:pPr>
            <w:r>
              <w:t>UUID</w:t>
            </w:r>
          </w:p>
        </w:tc>
        <w:tc>
          <w:tcPr>
            <w:tcW w:w="7620" w:type="dxa"/>
          </w:tcPr>
          <w:p w14:paraId="79FDABC9" w14:textId="77777777" w:rsidR="00840B38" w:rsidRDefault="00B52B69" w:rsidP="00CA3784">
            <w:pPr>
              <w:jc w:val="both"/>
            </w:pPr>
            <w:r>
              <w:t>Universally Unique Identifier</w:t>
            </w:r>
          </w:p>
        </w:tc>
      </w:tr>
      <w:tr w:rsidR="00840B38" w14:paraId="0C4B16D2" w14:textId="77777777" w:rsidTr="00EE6D8B">
        <w:tc>
          <w:tcPr>
            <w:tcW w:w="1730" w:type="dxa"/>
          </w:tcPr>
          <w:p w14:paraId="04006B40" w14:textId="77777777" w:rsidR="00840B38" w:rsidRDefault="00B52B69" w:rsidP="00CA3784">
            <w:pPr>
              <w:jc w:val="both"/>
            </w:pPr>
            <w:r>
              <w:t>YAML</w:t>
            </w:r>
          </w:p>
        </w:tc>
        <w:tc>
          <w:tcPr>
            <w:tcW w:w="7620" w:type="dxa"/>
          </w:tcPr>
          <w:p w14:paraId="1F1F3BF0" w14:textId="77777777" w:rsidR="00840B38" w:rsidRDefault="00B52B69" w:rsidP="00CA3784">
            <w:pPr>
              <w:jc w:val="both"/>
            </w:pPr>
            <w:r>
              <w:t xml:space="preserve">Yet Another Markup Language </w:t>
            </w:r>
          </w:p>
        </w:tc>
      </w:tr>
    </w:tbl>
    <w:p w14:paraId="12DFF33B" w14:textId="77777777" w:rsidR="00840B38" w:rsidRDefault="00840B38" w:rsidP="00CA3784">
      <w:pPr>
        <w:jc w:val="both"/>
      </w:pPr>
    </w:p>
    <w:p w14:paraId="2E67D16D" w14:textId="77777777" w:rsidR="00CB326C" w:rsidRDefault="00CB326C" w:rsidP="0073453E">
      <w:pPr>
        <w:pStyle w:val="Heading1"/>
      </w:pPr>
      <w:bookmarkStart w:id="8" w:name="_Toc12532001"/>
      <w:r>
        <w:t>Design Considerations</w:t>
      </w:r>
      <w:bookmarkEnd w:id="8"/>
    </w:p>
    <w:p w14:paraId="5FDA1398" w14:textId="77777777" w:rsidR="0073453E" w:rsidRDefault="0073453E" w:rsidP="0073453E"/>
    <w:p w14:paraId="4C2E959F" w14:textId="77777777" w:rsidR="0073453E" w:rsidRDefault="0073453E" w:rsidP="0073453E">
      <w:pPr>
        <w:pStyle w:val="Heading2"/>
      </w:pPr>
      <w:bookmarkStart w:id="9" w:name="_Toc12532002"/>
      <w:r>
        <w:t>Technology Stack</w:t>
      </w:r>
      <w:bookmarkEnd w:id="9"/>
    </w:p>
    <w:p w14:paraId="322EC1B7" w14:textId="4A97D655" w:rsidR="0073453E" w:rsidRDefault="0073453E" w:rsidP="0073453E">
      <w:r>
        <w:t>The technology stack chosen is highly scalable and open-source.  The Swagger and it</w:t>
      </w:r>
      <w:r w:rsidR="00151B35">
        <w:t>s</w:t>
      </w:r>
      <w:r>
        <w:t xml:space="preserve"> success</w:t>
      </w:r>
      <w:r w:rsidR="00A11D0F">
        <w:t>or</w:t>
      </w:r>
      <w:r>
        <w:t xml:space="preserve">, Open API Standard (OAS), provide a mechanism to clearly define the API in a manner that is both human and machine readable.  </w:t>
      </w:r>
    </w:p>
    <w:p w14:paraId="46CA51DC" w14:textId="0E4A1B0F" w:rsidR="00151B35" w:rsidRDefault="00151B35" w:rsidP="0073453E"/>
    <w:p w14:paraId="4BFCD7F4" w14:textId="214A50F3" w:rsidR="000C6CA5" w:rsidRDefault="000C6CA5" w:rsidP="0073453E">
      <w:bookmarkStart w:id="10" w:name="_Toc12532003"/>
      <w:r w:rsidRPr="000C6CA5">
        <w:rPr>
          <w:rStyle w:val="Heading2Char"/>
        </w:rPr>
        <w:t>Platform</w:t>
      </w:r>
      <w:bookmarkEnd w:id="10"/>
    </w:p>
    <w:p w14:paraId="6674AC74" w14:textId="0760A298" w:rsidR="000C6CA5" w:rsidRDefault="000C6CA5" w:rsidP="0073453E">
      <w:r>
        <w:t>The reference implementation was developed on a Macintosh Pro laptop with 16 GB memory.  The Operating System is, currently: macOS Mojave Version 10.14.5</w:t>
      </w:r>
      <w:r>
        <w:br/>
      </w:r>
    </w:p>
    <w:p w14:paraId="5AB35098" w14:textId="77777777" w:rsidR="00151B35" w:rsidRDefault="00151B35" w:rsidP="00151B35">
      <w:pPr>
        <w:pStyle w:val="Heading2"/>
      </w:pPr>
      <w:bookmarkStart w:id="11" w:name="_Toc12532004"/>
      <w:r>
        <w:t>Implementation Language</w:t>
      </w:r>
      <w:bookmarkEnd w:id="11"/>
    </w:p>
    <w:p w14:paraId="2C27B1BC" w14:textId="794C5572" w:rsidR="00151B35" w:rsidRDefault="00151B35" w:rsidP="0073453E">
      <w:r>
        <w:t>The User Management Service API is</w:t>
      </w:r>
      <w:r w:rsidR="0005420A">
        <w:t>, generally,</w:t>
      </w:r>
      <w:r>
        <w:t xml:space="preserve"> programming language and platform neutral.  While Swagger/OAS is used to define the API, the API can be implemented using the developer’s language and platform of choice.  </w:t>
      </w:r>
    </w:p>
    <w:p w14:paraId="0076F7AB" w14:textId="6F081B55" w:rsidR="0005420A" w:rsidRDefault="0005420A" w:rsidP="0073453E"/>
    <w:p w14:paraId="250D7F46" w14:textId="2C492CD8" w:rsidR="0005420A" w:rsidRDefault="0005420A" w:rsidP="0073453E">
      <w:r>
        <w:t>This Reference Implementation has been developed using node.js.  At the time of this writing, the current version of Node.js for Macintosh is 12.4.0</w:t>
      </w:r>
      <w:r w:rsidR="000C6CA5">
        <w:t>.  This version contains all the latest features.  Similarly, version 10.16.0 LTS is also available.</w:t>
      </w:r>
    </w:p>
    <w:p w14:paraId="54E9BC6C" w14:textId="7E036F56" w:rsidR="0005420A" w:rsidRDefault="0005420A" w:rsidP="0073453E"/>
    <w:p w14:paraId="1CAF17EE" w14:textId="77777777" w:rsidR="000C6CA5" w:rsidRDefault="000C6CA5" w:rsidP="000C6CA5">
      <w:r>
        <w:t xml:space="preserve">You can download the appropriate node.js implementation from: </w:t>
      </w:r>
      <w:hyperlink r:id="rId8" w:history="1">
        <w:r>
          <w:rPr>
            <w:rStyle w:val="Hyperlink"/>
          </w:rPr>
          <w:t>https://nodejs.org/en/</w:t>
        </w:r>
      </w:hyperlink>
    </w:p>
    <w:p w14:paraId="6C2ECDB0" w14:textId="0794D79D" w:rsidR="0005420A" w:rsidRDefault="0005420A" w:rsidP="0005420A"/>
    <w:p w14:paraId="46590802" w14:textId="741D2410" w:rsidR="0005420A" w:rsidRDefault="000C6CA5" w:rsidP="000C6CA5">
      <w:pPr>
        <w:pStyle w:val="Heading2"/>
      </w:pPr>
      <w:bookmarkStart w:id="12" w:name="_Toc12532005"/>
      <w:r>
        <w:t>Package Management</w:t>
      </w:r>
      <w:bookmarkEnd w:id="12"/>
    </w:p>
    <w:p w14:paraId="76F51599" w14:textId="17F20A06" w:rsidR="000C6CA5" w:rsidRDefault="000C6CA5" w:rsidP="0073453E">
      <w:r>
        <w:t xml:space="preserve">The standard Node Package Manager, npm, is utilized to install and manage packages for this service. </w:t>
      </w:r>
    </w:p>
    <w:p w14:paraId="3B773D01" w14:textId="30A0F84C" w:rsidR="000C6CA5" w:rsidRDefault="000C6CA5" w:rsidP="0073453E">
      <w:r>
        <w:br/>
        <w:t>npm is installed with node.  At the time of this writing, the current version of npm is 6.9.0.</w:t>
      </w:r>
    </w:p>
    <w:p w14:paraId="09DA3CF6" w14:textId="11C1652F" w:rsidR="0073453E" w:rsidRDefault="0073453E" w:rsidP="0073453E"/>
    <w:p w14:paraId="72DFC669" w14:textId="77777777" w:rsidR="00DB50E3" w:rsidRDefault="00DB50E3" w:rsidP="00DB50E3">
      <w:pPr>
        <w:pStyle w:val="Heading2"/>
      </w:pPr>
      <w:bookmarkStart w:id="13" w:name="_Toc12532006"/>
      <w:r>
        <w:lastRenderedPageBreak/>
        <w:t>Database</w:t>
      </w:r>
      <w:bookmarkEnd w:id="13"/>
    </w:p>
    <w:p w14:paraId="0DCB9406" w14:textId="69A79C1F" w:rsidR="00DB50E3" w:rsidRDefault="00DB50E3" w:rsidP="00DB50E3">
      <w:r>
        <w:t>The design is database agnostic.  However, for the reference implementation, MongoDB has been selected.  Mongoose has been selected to provide object modelling.</w:t>
      </w:r>
    </w:p>
    <w:p w14:paraId="5E1D3703" w14:textId="21D4618E" w:rsidR="00DB50E3" w:rsidRDefault="00DB50E3" w:rsidP="00DB50E3"/>
    <w:p w14:paraId="2843A55E" w14:textId="0EF8CA0B" w:rsidR="00DB50E3" w:rsidRDefault="00DB50E3" w:rsidP="00DB50E3">
      <w:r>
        <w:t xml:space="preserve">MongoDB can be downloaded from: </w:t>
      </w:r>
      <w:hyperlink r:id="rId9" w:history="1">
        <w:r>
          <w:rPr>
            <w:rStyle w:val="Hyperlink"/>
          </w:rPr>
          <w:t>https://www.mongodb.com/what-is-mongodb</w:t>
        </w:r>
      </w:hyperlink>
    </w:p>
    <w:p w14:paraId="6BAF5AE7" w14:textId="02A70149" w:rsidR="00DB50E3" w:rsidRDefault="00DB50E3" w:rsidP="00DB50E3">
      <w:r>
        <w:t>The current version of MongoDB server is: 4.0.10</w:t>
      </w:r>
    </w:p>
    <w:p w14:paraId="5BE90E8E" w14:textId="16E050E8" w:rsidR="007052A8" w:rsidRDefault="007052A8" w:rsidP="00DB50E3"/>
    <w:p w14:paraId="368C8D4D" w14:textId="5CF16274" w:rsidR="007052A8" w:rsidRDefault="007052A8" w:rsidP="00DB50E3">
      <w:r>
        <w:t xml:space="preserve">The easiest way to install </w:t>
      </w:r>
      <w:proofErr w:type="spellStart"/>
      <w:r>
        <w:t>mongoDb</w:t>
      </w:r>
      <w:proofErr w:type="spellEnd"/>
      <w:r>
        <w:t xml:space="preserve"> is to use brew:</w:t>
      </w:r>
    </w:p>
    <w:p w14:paraId="335AE916" w14:textId="41ACCEE1" w:rsidR="007052A8" w:rsidRDefault="007052A8" w:rsidP="00DB50E3"/>
    <w:p w14:paraId="1D895812" w14:textId="3C325186" w:rsidR="007052A8" w:rsidRDefault="007052A8" w:rsidP="00DB50E3">
      <w:pPr>
        <w:rPr>
          <w:rFonts w:ascii="Courier New" w:hAnsi="Courier New" w:cs="Courier New"/>
        </w:rPr>
      </w:pPr>
      <w:r w:rsidRPr="007052A8">
        <w:rPr>
          <w:rFonts w:ascii="Courier New" w:hAnsi="Courier New" w:cs="Courier New"/>
        </w:rPr>
        <w:t xml:space="preserve">&gt;brew install </w:t>
      </w:r>
      <w:proofErr w:type="spellStart"/>
      <w:r w:rsidRPr="007052A8">
        <w:rPr>
          <w:rFonts w:ascii="Courier New" w:hAnsi="Courier New" w:cs="Courier New"/>
        </w:rPr>
        <w:t>mongo</w:t>
      </w:r>
      <w:r>
        <w:rPr>
          <w:rFonts w:ascii="Courier New" w:hAnsi="Courier New" w:cs="Courier New"/>
        </w:rPr>
        <w:t>db</w:t>
      </w:r>
      <w:proofErr w:type="spellEnd"/>
    </w:p>
    <w:p w14:paraId="716E4E1B" w14:textId="2FB74624" w:rsidR="007052A8" w:rsidRDefault="007052A8" w:rsidP="00DB50E3">
      <w:pPr>
        <w:rPr>
          <w:rFonts w:ascii="Courier New" w:hAnsi="Courier New" w:cs="Courier New"/>
        </w:rPr>
      </w:pPr>
    </w:p>
    <w:p w14:paraId="250A8EF3" w14:textId="6B06B483" w:rsidR="007052A8" w:rsidRPr="007052A8" w:rsidRDefault="007052A8" w:rsidP="00DB50E3">
      <w:pPr>
        <w:rPr>
          <w:rFonts w:cstheme="minorHAnsi"/>
        </w:rPr>
      </w:pPr>
      <w:r w:rsidRPr="007052A8">
        <w:rPr>
          <w:rFonts w:cstheme="minorHAnsi"/>
        </w:rPr>
        <w:t>At the time of this writing, brew will install: 4.0.3</w:t>
      </w:r>
    </w:p>
    <w:p w14:paraId="22F25ACF" w14:textId="46926FFF" w:rsidR="007052A8" w:rsidRDefault="007052A8" w:rsidP="00DB50E3"/>
    <w:p w14:paraId="17D301A5" w14:textId="671076DD" w:rsidR="00DB50E3" w:rsidRDefault="007052A8" w:rsidP="00DB50E3">
      <w:r>
        <w:t xml:space="preserve">Alternatively, the following link describes how to install </w:t>
      </w:r>
      <w:proofErr w:type="spellStart"/>
      <w:r>
        <w:t>mongoDB</w:t>
      </w:r>
      <w:proofErr w:type="spellEnd"/>
      <w:r>
        <w:t xml:space="preserve"> manually:</w:t>
      </w:r>
    </w:p>
    <w:p w14:paraId="4767152F" w14:textId="77777777" w:rsidR="007052A8" w:rsidRDefault="00C31551" w:rsidP="007052A8">
      <w:hyperlink r:id="rId10" w:history="1">
        <w:r w:rsidR="007052A8">
          <w:rPr>
            <w:rStyle w:val="Hyperlink"/>
          </w:rPr>
          <w:t>https://treehouse.github.io/installation-guides/mac/mongo-mac.html</w:t>
        </w:r>
      </w:hyperlink>
    </w:p>
    <w:p w14:paraId="20AD43EB" w14:textId="77777777" w:rsidR="007052A8" w:rsidRDefault="007052A8" w:rsidP="00DB50E3"/>
    <w:p w14:paraId="7976FE6B" w14:textId="2795575A" w:rsidR="00DB50E3" w:rsidRDefault="00DB50E3" w:rsidP="00DB50E3">
      <w:r>
        <w:t xml:space="preserve">Mongoose can be downloaded: </w:t>
      </w:r>
      <w:hyperlink r:id="rId11" w:history="1">
        <w:r>
          <w:rPr>
            <w:rStyle w:val="Hyperlink"/>
          </w:rPr>
          <w:t>https://mongoosejs.com/</w:t>
        </w:r>
      </w:hyperlink>
    </w:p>
    <w:p w14:paraId="2744EF5D" w14:textId="1A9F8A32" w:rsidR="00DB50E3" w:rsidRDefault="00DB50E3" w:rsidP="00DB50E3"/>
    <w:p w14:paraId="6121B3D8" w14:textId="77777777" w:rsidR="00DB50E3" w:rsidRDefault="00DB50E3" w:rsidP="00DB50E3">
      <w:r>
        <w:t xml:space="preserve">MongoDB Compass provides a </w:t>
      </w:r>
      <w:proofErr w:type="gramStart"/>
      <w:r>
        <w:t>user friendly</w:t>
      </w:r>
      <w:proofErr w:type="gramEnd"/>
      <w:r>
        <w:t xml:space="preserve"> interface to MongoDB.  The community edition can be downloaded from: </w:t>
      </w:r>
      <w:hyperlink r:id="rId12" w:history="1">
        <w:r>
          <w:rPr>
            <w:rStyle w:val="Hyperlink"/>
          </w:rPr>
          <w:t>https://www.mongodb.com/download-center/compass</w:t>
        </w:r>
      </w:hyperlink>
    </w:p>
    <w:p w14:paraId="43536F40" w14:textId="5645ED39" w:rsidR="00DB50E3" w:rsidRDefault="00DB50E3" w:rsidP="0073453E"/>
    <w:p w14:paraId="4AAB82D5" w14:textId="77777777" w:rsidR="007D5928" w:rsidRDefault="007D5928" w:rsidP="007D5928">
      <w:r>
        <w:t xml:space="preserve">To have </w:t>
      </w:r>
      <w:proofErr w:type="spellStart"/>
      <w:r w:rsidRPr="0018188C">
        <w:rPr>
          <w:rFonts w:ascii="Courier New" w:hAnsi="Courier New" w:cs="Courier New"/>
        </w:rPr>
        <w:t>launchd</w:t>
      </w:r>
      <w:proofErr w:type="spellEnd"/>
      <w:r>
        <w:t xml:space="preserve"> start </w:t>
      </w:r>
      <w:proofErr w:type="spellStart"/>
      <w:r w:rsidRPr="0018188C">
        <w:rPr>
          <w:rFonts w:ascii="Courier New" w:hAnsi="Courier New" w:cs="Courier New"/>
        </w:rPr>
        <w:t>mongodb</w:t>
      </w:r>
      <w:proofErr w:type="spellEnd"/>
      <w:r>
        <w:t xml:space="preserve"> now and restart at login:</w:t>
      </w:r>
    </w:p>
    <w:p w14:paraId="30C6F03C" w14:textId="32C64C61" w:rsidR="007D5928" w:rsidRPr="007D5928" w:rsidRDefault="007D5928" w:rsidP="007D5928">
      <w:pPr>
        <w:rPr>
          <w:rFonts w:ascii="Courier New" w:hAnsi="Courier New" w:cs="Courier New"/>
        </w:rPr>
      </w:pPr>
      <w:r>
        <w:t xml:space="preserve">  </w:t>
      </w:r>
      <w:r>
        <w:tab/>
      </w:r>
      <w:r w:rsidRPr="007D5928">
        <w:rPr>
          <w:rFonts w:ascii="Courier New" w:hAnsi="Courier New" w:cs="Courier New"/>
        </w:rPr>
        <w:t xml:space="preserve">brew services start </w:t>
      </w:r>
      <w:proofErr w:type="spellStart"/>
      <w:r w:rsidRPr="007D5928">
        <w:rPr>
          <w:rFonts w:ascii="Courier New" w:hAnsi="Courier New" w:cs="Courier New"/>
        </w:rPr>
        <w:t>mongodb</w:t>
      </w:r>
      <w:proofErr w:type="spellEnd"/>
    </w:p>
    <w:p w14:paraId="7C6CFF13" w14:textId="77777777" w:rsidR="007D5928" w:rsidRDefault="007D5928" w:rsidP="007D5928"/>
    <w:p w14:paraId="5AFAF2E1" w14:textId="77777777" w:rsidR="007D5928" w:rsidRDefault="007D5928" w:rsidP="007D5928">
      <w:r>
        <w:t>Or, if you don't want/need a background service you can just run:</w:t>
      </w:r>
    </w:p>
    <w:p w14:paraId="25BDB9C9" w14:textId="492F168F" w:rsidR="007D5928" w:rsidRPr="007D5928" w:rsidRDefault="007D5928" w:rsidP="007D5928">
      <w:pPr>
        <w:rPr>
          <w:rFonts w:ascii="Courier New" w:hAnsi="Courier New" w:cs="Courier New"/>
        </w:rPr>
      </w:pPr>
      <w:r>
        <w:t xml:space="preserve">  </w:t>
      </w:r>
      <w:r>
        <w:tab/>
      </w:r>
      <w:proofErr w:type="spellStart"/>
      <w:r w:rsidRPr="007D5928">
        <w:rPr>
          <w:rFonts w:ascii="Courier New" w:hAnsi="Courier New" w:cs="Courier New"/>
        </w:rPr>
        <w:t>mongod</w:t>
      </w:r>
      <w:proofErr w:type="spellEnd"/>
      <w:r w:rsidRPr="007D5928">
        <w:rPr>
          <w:rFonts w:ascii="Courier New" w:hAnsi="Courier New" w:cs="Courier New"/>
        </w:rPr>
        <w:t xml:space="preserve"> --config /</w:t>
      </w:r>
      <w:proofErr w:type="spellStart"/>
      <w:r w:rsidRPr="007D5928">
        <w:rPr>
          <w:rFonts w:ascii="Courier New" w:hAnsi="Courier New" w:cs="Courier New"/>
        </w:rPr>
        <w:t>usr</w:t>
      </w:r>
      <w:proofErr w:type="spellEnd"/>
      <w:r w:rsidRPr="007D5928">
        <w:rPr>
          <w:rFonts w:ascii="Courier New" w:hAnsi="Courier New" w:cs="Courier New"/>
        </w:rPr>
        <w:t>/local/</w:t>
      </w:r>
      <w:proofErr w:type="spellStart"/>
      <w:r w:rsidRPr="007D5928">
        <w:rPr>
          <w:rFonts w:ascii="Courier New" w:hAnsi="Courier New" w:cs="Courier New"/>
        </w:rPr>
        <w:t>etc</w:t>
      </w:r>
      <w:proofErr w:type="spellEnd"/>
      <w:r w:rsidRPr="007D5928">
        <w:rPr>
          <w:rFonts w:ascii="Courier New" w:hAnsi="Courier New" w:cs="Courier New"/>
        </w:rPr>
        <w:t>/</w:t>
      </w:r>
      <w:proofErr w:type="spellStart"/>
      <w:r w:rsidRPr="007D5928">
        <w:rPr>
          <w:rFonts w:ascii="Courier New" w:hAnsi="Courier New" w:cs="Courier New"/>
        </w:rPr>
        <w:t>mongod.conf</w:t>
      </w:r>
      <w:proofErr w:type="spellEnd"/>
    </w:p>
    <w:p w14:paraId="2E8155D3" w14:textId="77777777" w:rsidR="007D5928" w:rsidRDefault="007D5928" w:rsidP="007D5928"/>
    <w:p w14:paraId="6467B844" w14:textId="215FD512" w:rsidR="004E432F" w:rsidRDefault="004E432F" w:rsidP="0073453E">
      <w:pPr>
        <w:pStyle w:val="Heading2"/>
      </w:pPr>
      <w:bookmarkStart w:id="14" w:name="_Toc12532007"/>
      <w:r>
        <w:t>Testing</w:t>
      </w:r>
      <w:bookmarkEnd w:id="14"/>
    </w:p>
    <w:p w14:paraId="747DE356" w14:textId="729955AB" w:rsidR="004E432F" w:rsidRPr="004E432F" w:rsidRDefault="004E432F" w:rsidP="004E432F">
      <w:r>
        <w:t xml:space="preserve">In order to facilitate unit testing and promote the concept of </w:t>
      </w:r>
      <w:r w:rsidR="008D5172">
        <w:t>Test-Driven</w:t>
      </w:r>
      <w:r>
        <w:t xml:space="preserve"> Development (TDD), the reference implementation shall utilize the Mocha and Chai packages for node.js.</w:t>
      </w:r>
    </w:p>
    <w:p w14:paraId="10EFE164" w14:textId="77777777" w:rsidR="004E432F" w:rsidRDefault="004E432F" w:rsidP="0073453E">
      <w:pPr>
        <w:pStyle w:val="Heading2"/>
      </w:pPr>
    </w:p>
    <w:p w14:paraId="14615DAC" w14:textId="128D653B" w:rsidR="0073453E" w:rsidRDefault="00E33436" w:rsidP="0073453E">
      <w:pPr>
        <w:pStyle w:val="Heading2"/>
      </w:pPr>
      <w:bookmarkStart w:id="15" w:name="_Toc12532008"/>
      <w:r>
        <w:t>Development Environment</w:t>
      </w:r>
      <w:bookmarkEnd w:id="15"/>
    </w:p>
    <w:p w14:paraId="76533AB7" w14:textId="16674B1A" w:rsidR="0073453E" w:rsidRDefault="00E33436" w:rsidP="0073453E">
      <w:r>
        <w:t xml:space="preserve">The choice of a development environment is, usually, a personal choice.  While some may prefer using a terminal and text editor, others prefer interactive development environments (IDEs).  </w:t>
      </w:r>
      <w:r>
        <w:br/>
      </w:r>
      <w:r>
        <w:br/>
        <w:t xml:space="preserve">The preference for this project was </w:t>
      </w:r>
      <w:proofErr w:type="spellStart"/>
      <w:r>
        <w:t>Jetbrain’s</w:t>
      </w:r>
      <w:proofErr w:type="spellEnd"/>
      <w:r>
        <w:t xml:space="preserve"> Web</w:t>
      </w:r>
      <w:r w:rsidR="00E478AA">
        <w:t>S</w:t>
      </w:r>
      <w:r>
        <w:t>torm IDE.  This tool has excellent support for Node.js and Swagger development.</w:t>
      </w:r>
    </w:p>
    <w:p w14:paraId="695E47E0" w14:textId="77777777" w:rsidR="0073453E" w:rsidRDefault="0073453E" w:rsidP="0073453E"/>
    <w:p w14:paraId="60F83E61" w14:textId="77777777" w:rsidR="0073453E" w:rsidRDefault="0073453E" w:rsidP="0073453E">
      <w:pPr>
        <w:pStyle w:val="Heading2"/>
      </w:pPr>
      <w:bookmarkStart w:id="16" w:name="_Toc12532009"/>
      <w:r>
        <w:t>Source and Version Control</w:t>
      </w:r>
      <w:bookmarkEnd w:id="16"/>
    </w:p>
    <w:p w14:paraId="2E7DFF8F" w14:textId="0F407BFC" w:rsidR="0073453E" w:rsidRDefault="0073453E" w:rsidP="0073453E">
      <w:r>
        <w:t>The API source document</w:t>
      </w:r>
      <w:r w:rsidR="00495FBA">
        <w:t xml:space="preserve">, source </w:t>
      </w:r>
      <w:r w:rsidR="00AB69A6">
        <w:t>code, and</w:t>
      </w:r>
      <w:r>
        <w:t xml:space="preserve"> related documentation is maintained on GitHub.</w:t>
      </w:r>
    </w:p>
    <w:p w14:paraId="32C1CF24" w14:textId="77777777" w:rsidR="00CF4CB5" w:rsidRDefault="00CF4CB5" w:rsidP="0073453E"/>
    <w:p w14:paraId="503468C6" w14:textId="77777777" w:rsidR="00CF4CB5" w:rsidRDefault="00CF4CB5" w:rsidP="0073453E"/>
    <w:p w14:paraId="05A465D3" w14:textId="77777777" w:rsidR="00CF4CB5" w:rsidRDefault="00CF4CB5">
      <w:r>
        <w:lastRenderedPageBreak/>
        <w:br w:type="page"/>
      </w:r>
    </w:p>
    <w:p w14:paraId="0EE306BA" w14:textId="3F9E5684" w:rsidR="00CF4CB5" w:rsidRDefault="007D5928" w:rsidP="00CF4CB5">
      <w:pPr>
        <w:pStyle w:val="Heading1"/>
      </w:pPr>
      <w:bookmarkStart w:id="17" w:name="_Toc12532010"/>
      <w:r>
        <w:lastRenderedPageBreak/>
        <w:t xml:space="preserve">Building the </w:t>
      </w:r>
      <w:r w:rsidR="006E2E8A">
        <w:t>Account Security</w:t>
      </w:r>
      <w:r w:rsidR="00CF4CB5">
        <w:t xml:space="preserve"> Service</w:t>
      </w:r>
      <w:bookmarkEnd w:id="17"/>
      <w:r w:rsidR="00CF4CB5">
        <w:t xml:space="preserve"> </w:t>
      </w:r>
    </w:p>
    <w:p w14:paraId="3685D474" w14:textId="77777777" w:rsidR="00CF4CB5" w:rsidRDefault="00CF4CB5" w:rsidP="0073453E"/>
    <w:p w14:paraId="47343989" w14:textId="1E970752" w:rsidR="00CF4CB5" w:rsidRDefault="00CF4CB5" w:rsidP="007F4B07">
      <w:pPr>
        <w:pStyle w:val="Heading2"/>
      </w:pPr>
      <w:bookmarkStart w:id="18" w:name="_Toc12532011"/>
      <w:r>
        <w:t>Overview</w:t>
      </w:r>
      <w:bookmarkEnd w:id="18"/>
    </w:p>
    <w:p w14:paraId="38EB3936" w14:textId="7F1E8DFA" w:rsidR="002528BD" w:rsidRDefault="002528BD" w:rsidP="007D5928">
      <w:r>
        <w:t xml:space="preserve">The initial source code was generated using the </w:t>
      </w:r>
      <w:proofErr w:type="spellStart"/>
      <w:r>
        <w:t>Codegen</w:t>
      </w:r>
      <w:proofErr w:type="spellEnd"/>
      <w:r>
        <w:t xml:space="preserve"> tool from within the Swagger Editor (</w:t>
      </w:r>
      <w:hyperlink r:id="rId13" w:history="1">
        <w:r>
          <w:rPr>
            <w:rStyle w:val="Hyperlink"/>
          </w:rPr>
          <w:t>https://editor.swagger.io</w:t>
        </w:r>
      </w:hyperlink>
      <w:r>
        <w:t>). The Swagger code</w:t>
      </w:r>
      <w:r w:rsidR="008707C8">
        <w:t xml:space="preserve"> file, </w:t>
      </w:r>
      <w:proofErr w:type="spellStart"/>
      <w:proofErr w:type="gramStart"/>
      <w:r w:rsidR="008707C8">
        <w:t>accountsecurity.yaml</w:t>
      </w:r>
      <w:proofErr w:type="spellEnd"/>
      <w:proofErr w:type="gramEnd"/>
      <w:r w:rsidR="008707C8">
        <w:t>,</w:t>
      </w:r>
      <w:r>
        <w:t xml:space="preserve"> was </w:t>
      </w:r>
      <w:r w:rsidR="001F4D6D">
        <w:t xml:space="preserve">first </w:t>
      </w:r>
      <w:r>
        <w:t xml:space="preserve">imported into the </w:t>
      </w:r>
      <w:r w:rsidR="008707C8">
        <w:t xml:space="preserve">Swagger </w:t>
      </w:r>
      <w:r>
        <w:t>editor.  Then, the “</w:t>
      </w:r>
      <w:r w:rsidRPr="002528BD">
        <w:rPr>
          <w:rFonts w:ascii="Courier New" w:hAnsi="Courier New" w:cs="Courier New"/>
        </w:rPr>
        <w:t>Generate Server</w:t>
      </w:r>
      <w:r>
        <w:t>” menu, the “</w:t>
      </w:r>
      <w:proofErr w:type="spellStart"/>
      <w:r w:rsidRPr="002528BD">
        <w:rPr>
          <w:rFonts w:ascii="Courier New" w:hAnsi="Courier New" w:cs="Courier New"/>
        </w:rPr>
        <w:t>nodejs</w:t>
      </w:r>
      <w:proofErr w:type="spellEnd"/>
      <w:r w:rsidRPr="002528BD">
        <w:rPr>
          <w:rFonts w:ascii="Courier New" w:hAnsi="Courier New" w:cs="Courier New"/>
        </w:rPr>
        <w:t>-server</w:t>
      </w:r>
      <w:r>
        <w:t>” option was selected.</w:t>
      </w:r>
      <w:r w:rsidR="008707C8">
        <w:t xml:space="preserve">  It is suggested that the file be renamed.</w:t>
      </w:r>
    </w:p>
    <w:p w14:paraId="4FACF17A" w14:textId="38B8AB0A" w:rsidR="002528BD" w:rsidRDefault="002528BD" w:rsidP="007D5928"/>
    <w:p w14:paraId="1F8670AE" w14:textId="1ED8B3EB" w:rsidR="002528BD" w:rsidRDefault="008707C8" w:rsidP="007D5928">
      <w:r>
        <w:t xml:space="preserve">When the compressed file is unzipped, a directory called </w:t>
      </w:r>
      <w:r w:rsidR="002528BD">
        <w:t>“</w:t>
      </w:r>
      <w:proofErr w:type="spellStart"/>
      <w:r w:rsidR="002528BD" w:rsidRPr="00732810">
        <w:rPr>
          <w:rFonts w:ascii="Courier New" w:hAnsi="Courier New" w:cs="Courier New"/>
        </w:rPr>
        <w:t>nodejs</w:t>
      </w:r>
      <w:proofErr w:type="spellEnd"/>
      <w:r w:rsidR="002528BD" w:rsidRPr="00732810">
        <w:rPr>
          <w:rFonts w:ascii="Courier New" w:hAnsi="Courier New" w:cs="Courier New"/>
        </w:rPr>
        <w:t>-server-server</w:t>
      </w:r>
      <w:r w:rsidR="002528BD">
        <w:t>”</w:t>
      </w:r>
      <w:r>
        <w:t xml:space="preserve"> will exist. It </w:t>
      </w:r>
      <w:r w:rsidR="002528BD">
        <w:t>contains a complete mock server using the Swagger tool suite</w:t>
      </w:r>
      <w:r>
        <w:t xml:space="preserve"> for the account service. Rename the folder to something like “</w:t>
      </w:r>
      <w:proofErr w:type="spellStart"/>
      <w:r w:rsidRPr="008707C8">
        <w:rPr>
          <w:rFonts w:ascii="Courier New" w:hAnsi="Courier New" w:cs="Courier New"/>
        </w:rPr>
        <w:t>nodejs</w:t>
      </w:r>
      <w:proofErr w:type="spellEnd"/>
      <w:r w:rsidRPr="008707C8">
        <w:rPr>
          <w:rFonts w:ascii="Courier New" w:hAnsi="Courier New" w:cs="Courier New"/>
        </w:rPr>
        <w:t>-</w:t>
      </w:r>
      <w:proofErr w:type="spellStart"/>
      <w:r w:rsidRPr="008707C8">
        <w:rPr>
          <w:rFonts w:ascii="Courier New" w:hAnsi="Courier New" w:cs="Courier New"/>
        </w:rPr>
        <w:t>accountsecurity</w:t>
      </w:r>
      <w:proofErr w:type="spellEnd"/>
      <w:r w:rsidRPr="008707C8">
        <w:rPr>
          <w:rFonts w:ascii="Courier New" w:hAnsi="Courier New" w:cs="Courier New"/>
        </w:rPr>
        <w:t>-service</w:t>
      </w:r>
      <w:r>
        <w:t>”.</w:t>
      </w:r>
    </w:p>
    <w:p w14:paraId="31041418" w14:textId="0483A4F4" w:rsidR="002528BD" w:rsidRDefault="002528BD" w:rsidP="007D5928"/>
    <w:p w14:paraId="495BDC03" w14:textId="0EC8CCBF" w:rsidR="002528BD" w:rsidRDefault="002528BD" w:rsidP="007D5928">
      <w:r>
        <w:t xml:space="preserve">While other options exist, such as Express, for creating a REST server, this project uses the Swagger libraries.   As a side-note, it is still possible to build the microservice using Express and incorporate </w:t>
      </w:r>
      <w:proofErr w:type="spellStart"/>
      <w:r>
        <w:t>SwaggerUI</w:t>
      </w:r>
      <w:proofErr w:type="spellEnd"/>
      <w:r>
        <w:t xml:space="preserve"> to present a way to document and test the server without a whole lot of effort.  This, however, is outside the scope of this project.</w:t>
      </w:r>
    </w:p>
    <w:p w14:paraId="48637E4C" w14:textId="2BF10B51" w:rsidR="00412A33" w:rsidRDefault="00412A33" w:rsidP="007D5928"/>
    <w:p w14:paraId="594BF6DE" w14:textId="1CE2BB94" w:rsidR="00412A33" w:rsidRDefault="00412A33" w:rsidP="007D5928">
      <w:r>
        <w:t xml:space="preserve">The zip file was expanded in the developer directory, imported into the IDE, built and run.  This performed all the necessary npm installs and create a working server that returns mock data.  </w:t>
      </w:r>
    </w:p>
    <w:p w14:paraId="4142E6F2" w14:textId="2B3ED65A" w:rsidR="00412A33" w:rsidRDefault="00412A33" w:rsidP="007D5928"/>
    <w:p w14:paraId="24B20660" w14:textId="5CAB55E2" w:rsidR="00412A33" w:rsidRDefault="00412A33">
      <w:r>
        <w:br w:type="page"/>
      </w:r>
    </w:p>
    <w:p w14:paraId="340AA41B" w14:textId="77777777" w:rsidR="00412A33" w:rsidRDefault="00412A33" w:rsidP="007D5928"/>
    <w:p w14:paraId="00A1286E" w14:textId="1A018CF8" w:rsidR="00412A33" w:rsidRDefault="00412A33" w:rsidP="00412A33">
      <w:pPr>
        <w:pStyle w:val="Heading2"/>
      </w:pPr>
      <w:bookmarkStart w:id="19" w:name="_Toc12532012"/>
      <w:r>
        <w:t>Establishing the Project Structure</w:t>
      </w:r>
      <w:bookmarkEnd w:id="19"/>
    </w:p>
    <w:p w14:paraId="6622C8A0" w14:textId="002D5EF0" w:rsidR="00412A33" w:rsidRDefault="00412A33" w:rsidP="007D5928">
      <w:r>
        <w:t xml:space="preserve">The </w:t>
      </w:r>
      <w:r w:rsidR="004F7311">
        <w:t>nodejs_</w:t>
      </w:r>
      <w:r w:rsidR="006E2E8A">
        <w:t>accountsecurity</w:t>
      </w:r>
      <w:r w:rsidR="004F7311">
        <w:t>.</w:t>
      </w:r>
      <w:r>
        <w:t>zip file, when expanded, contains the following directories and files:</w:t>
      </w:r>
    </w:p>
    <w:p w14:paraId="23B700D8" w14:textId="3EA81AA3" w:rsidR="00412A33" w:rsidRDefault="00412A33" w:rsidP="007D5928"/>
    <w:p w14:paraId="5212B395" w14:textId="3D68AE5F" w:rsidR="00412A33" w:rsidRPr="008F4ACE" w:rsidRDefault="00412A33" w:rsidP="00412A33">
      <w:pPr>
        <w:ind w:firstLine="720"/>
        <w:rPr>
          <w:rFonts w:ascii="Courier New" w:hAnsi="Courier New" w:cs="Courier New"/>
        </w:rPr>
      </w:pPr>
      <w:r w:rsidRPr="008F4ACE">
        <w:rPr>
          <w:rFonts w:ascii="Courier New" w:hAnsi="Courier New" w:cs="Courier New"/>
        </w:rPr>
        <w:t>&lt;root&gt;</w:t>
      </w:r>
    </w:p>
    <w:p w14:paraId="73F6465B" w14:textId="1A1066B6" w:rsidR="00412A33" w:rsidRPr="008F4ACE" w:rsidRDefault="00412A33" w:rsidP="00412A33">
      <w:pPr>
        <w:pStyle w:val="ListParagraph"/>
        <w:numPr>
          <w:ilvl w:val="1"/>
          <w:numId w:val="14"/>
        </w:numPr>
        <w:rPr>
          <w:rFonts w:ascii="Courier New" w:hAnsi="Courier New" w:cs="Courier New"/>
        </w:rPr>
      </w:pPr>
      <w:proofErr w:type="gramStart"/>
      <w:r w:rsidRPr="008F4ACE">
        <w:rPr>
          <w:rFonts w:ascii="Courier New" w:hAnsi="Courier New" w:cs="Courier New"/>
        </w:rPr>
        <w:t>&lt;.swagger</w:t>
      </w:r>
      <w:proofErr w:type="gramEnd"/>
      <w:r w:rsidRPr="008F4ACE">
        <w:rPr>
          <w:rFonts w:ascii="Courier New" w:hAnsi="Courier New" w:cs="Courier New"/>
        </w:rPr>
        <w:t>-</w:t>
      </w:r>
      <w:proofErr w:type="spellStart"/>
      <w:r w:rsidRPr="008F4ACE">
        <w:rPr>
          <w:rFonts w:ascii="Courier New" w:hAnsi="Courier New" w:cs="Courier New"/>
        </w:rPr>
        <w:t>codegen</w:t>
      </w:r>
      <w:proofErr w:type="spellEnd"/>
      <w:r w:rsidRPr="008F4ACE">
        <w:rPr>
          <w:rFonts w:ascii="Courier New" w:hAnsi="Courier New" w:cs="Courier New"/>
        </w:rPr>
        <w:t>&gt;</w:t>
      </w:r>
    </w:p>
    <w:p w14:paraId="5D953F62" w14:textId="462571FE"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VERSION</w:t>
      </w:r>
    </w:p>
    <w:p w14:paraId="63641E68" w14:textId="58B14C8A"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w:t>
      </w:r>
      <w:proofErr w:type="spellStart"/>
      <w:r w:rsidRPr="008F4ACE">
        <w:rPr>
          <w:rFonts w:ascii="Courier New" w:hAnsi="Courier New" w:cs="Courier New"/>
        </w:rPr>
        <w:t>api</w:t>
      </w:r>
      <w:proofErr w:type="spellEnd"/>
      <w:r w:rsidRPr="008F4ACE">
        <w:rPr>
          <w:rFonts w:ascii="Courier New" w:hAnsi="Courier New" w:cs="Courier New"/>
        </w:rPr>
        <w:t>&gt;</w:t>
      </w:r>
    </w:p>
    <w:p w14:paraId="107E17F6" w14:textId="1F7E1D93" w:rsidR="00412A33" w:rsidRPr="008F4ACE" w:rsidRDefault="0031508B" w:rsidP="00412A33">
      <w:pPr>
        <w:pStyle w:val="ListParagraph"/>
        <w:numPr>
          <w:ilvl w:val="0"/>
          <w:numId w:val="14"/>
        </w:numPr>
        <w:rPr>
          <w:rFonts w:ascii="Courier New" w:hAnsi="Courier New" w:cs="Courier New"/>
        </w:rPr>
      </w:pPr>
      <w:proofErr w:type="spellStart"/>
      <w:proofErr w:type="gramStart"/>
      <w:r>
        <w:rPr>
          <w:rFonts w:ascii="Courier New" w:hAnsi="Courier New" w:cs="Courier New"/>
        </w:rPr>
        <w:t>s</w:t>
      </w:r>
      <w:r w:rsidR="00412A33" w:rsidRPr="008F4ACE">
        <w:rPr>
          <w:rFonts w:ascii="Courier New" w:hAnsi="Courier New" w:cs="Courier New"/>
        </w:rPr>
        <w:t>wagger.yaml</w:t>
      </w:r>
      <w:proofErr w:type="spellEnd"/>
      <w:proofErr w:type="gramEnd"/>
    </w:p>
    <w:p w14:paraId="46E27F9D" w14:textId="5D4B4FA4"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&lt;controllers&gt;</w:t>
      </w:r>
    </w:p>
    <w:p w14:paraId="0CB24C86" w14:textId="590CDA74"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AccountSecurity.js</w:t>
      </w:r>
    </w:p>
    <w:p w14:paraId="1F384C46" w14:textId="135308A3"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w:t>
      </w:r>
      <w:proofErr w:type="spellStart"/>
      <w:r w:rsidRPr="008F4ACE">
        <w:rPr>
          <w:rFonts w:ascii="Courier New" w:hAnsi="Courier New" w:cs="Courier New"/>
        </w:rPr>
        <w:t>node_modules</w:t>
      </w:r>
      <w:proofErr w:type="spellEnd"/>
      <w:r w:rsidRPr="008F4ACE">
        <w:rPr>
          <w:rFonts w:ascii="Courier New" w:hAnsi="Courier New" w:cs="Courier New"/>
        </w:rPr>
        <w:t>&gt;</w:t>
      </w:r>
    </w:p>
    <w:p w14:paraId="0E4377C2" w14:textId="609AE798" w:rsidR="00412A33" w:rsidRPr="008F4ACE" w:rsidRDefault="00412A33" w:rsidP="00412A33">
      <w:pPr>
        <w:pStyle w:val="ListParagraph"/>
        <w:numPr>
          <w:ilvl w:val="2"/>
          <w:numId w:val="14"/>
        </w:numPr>
        <w:rPr>
          <w:rFonts w:ascii="Courier New" w:hAnsi="Courier New" w:cs="Courier New"/>
        </w:rPr>
      </w:pPr>
      <w:r w:rsidRPr="008F4ACE">
        <w:rPr>
          <w:rFonts w:ascii="Courier New" w:hAnsi="Courier New" w:cs="Courier New"/>
        </w:rPr>
        <w:t>.. lots of files</w:t>
      </w:r>
    </w:p>
    <w:p w14:paraId="19EA7A48" w14:textId="3A895FAB"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&lt;service&gt;</w:t>
      </w:r>
    </w:p>
    <w:p w14:paraId="1B24A5C5" w14:textId="693E67FE"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AccountSecurityService.js</w:t>
      </w:r>
    </w:p>
    <w:p w14:paraId="5333CCF1" w14:textId="1720155A"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w:t>
      </w:r>
      <w:proofErr w:type="spellStart"/>
      <w:r w:rsidRPr="008F4ACE">
        <w:rPr>
          <w:rFonts w:ascii="Courier New" w:hAnsi="Courier New" w:cs="Courier New"/>
        </w:rPr>
        <w:t>utils</w:t>
      </w:r>
      <w:proofErr w:type="spellEnd"/>
      <w:r w:rsidRPr="008F4ACE">
        <w:rPr>
          <w:rFonts w:ascii="Courier New" w:hAnsi="Courier New" w:cs="Courier New"/>
        </w:rPr>
        <w:t>&gt;</w:t>
      </w:r>
    </w:p>
    <w:p w14:paraId="5D88EEB9" w14:textId="23D891F1"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writer.js</w:t>
      </w:r>
    </w:p>
    <w:p w14:paraId="46638F2F" w14:textId="1FC15557" w:rsidR="00412A33" w:rsidRPr="008F4ACE" w:rsidRDefault="00412A33" w:rsidP="00412A33">
      <w:pPr>
        <w:pStyle w:val="ListParagraph"/>
        <w:numPr>
          <w:ilvl w:val="1"/>
          <w:numId w:val="14"/>
        </w:numPr>
        <w:rPr>
          <w:rFonts w:ascii="Courier New" w:hAnsi="Courier New" w:cs="Courier New"/>
        </w:rPr>
      </w:pPr>
      <w:proofErr w:type="gramStart"/>
      <w:r w:rsidRPr="008F4ACE">
        <w:rPr>
          <w:rFonts w:ascii="Courier New" w:hAnsi="Courier New" w:cs="Courier New"/>
        </w:rPr>
        <w:t>.swagger</w:t>
      </w:r>
      <w:proofErr w:type="gramEnd"/>
      <w:r w:rsidRPr="008F4ACE">
        <w:rPr>
          <w:rFonts w:ascii="Courier New" w:hAnsi="Courier New" w:cs="Courier New"/>
        </w:rPr>
        <w:t>-</w:t>
      </w:r>
      <w:proofErr w:type="spellStart"/>
      <w:r w:rsidRPr="008F4ACE">
        <w:rPr>
          <w:rFonts w:ascii="Courier New" w:hAnsi="Courier New" w:cs="Courier New"/>
        </w:rPr>
        <w:t>codegen</w:t>
      </w:r>
      <w:proofErr w:type="spellEnd"/>
      <w:r w:rsidRPr="008F4ACE">
        <w:rPr>
          <w:rFonts w:ascii="Courier New" w:hAnsi="Courier New" w:cs="Courier New"/>
        </w:rPr>
        <w:t>-ignore</w:t>
      </w:r>
    </w:p>
    <w:p w14:paraId="56F3A7F8" w14:textId="4CCC712E"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index.js</w:t>
      </w:r>
    </w:p>
    <w:p w14:paraId="5A1EC58E" w14:textId="449B5414" w:rsidR="00412A33" w:rsidRPr="008F4ACE" w:rsidRDefault="00412A33" w:rsidP="00412A33">
      <w:pPr>
        <w:pStyle w:val="ListParagraph"/>
        <w:numPr>
          <w:ilvl w:val="1"/>
          <w:numId w:val="14"/>
        </w:numPr>
        <w:rPr>
          <w:rFonts w:ascii="Courier New" w:hAnsi="Courier New" w:cs="Courier New"/>
        </w:rPr>
      </w:pPr>
      <w:proofErr w:type="spellStart"/>
      <w:proofErr w:type="gramStart"/>
      <w:r w:rsidRPr="008F4ACE">
        <w:rPr>
          <w:rFonts w:ascii="Courier New" w:hAnsi="Courier New" w:cs="Courier New"/>
        </w:rPr>
        <w:t>package.json</w:t>
      </w:r>
      <w:proofErr w:type="spellEnd"/>
      <w:proofErr w:type="gramEnd"/>
    </w:p>
    <w:p w14:paraId="15F56C8B" w14:textId="2D446019"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package-</w:t>
      </w:r>
      <w:proofErr w:type="spellStart"/>
      <w:proofErr w:type="gramStart"/>
      <w:r w:rsidRPr="008F4ACE">
        <w:rPr>
          <w:rFonts w:ascii="Courier New" w:hAnsi="Courier New" w:cs="Courier New"/>
        </w:rPr>
        <w:t>lock.json</w:t>
      </w:r>
      <w:proofErr w:type="spellEnd"/>
      <w:proofErr w:type="gramEnd"/>
    </w:p>
    <w:p w14:paraId="33277267" w14:textId="20BBC5AC"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README.md</w:t>
      </w:r>
    </w:p>
    <w:p w14:paraId="73D6F327" w14:textId="183B054C" w:rsidR="00412A33" w:rsidRDefault="00412A33" w:rsidP="007D5928">
      <w:r>
        <w:tab/>
      </w:r>
    </w:p>
    <w:p w14:paraId="0EEF8580" w14:textId="55198904" w:rsidR="002528BD" w:rsidRDefault="00334EC5" w:rsidP="007D5928">
      <w:r>
        <w:t xml:space="preserve">The following </w:t>
      </w:r>
      <w:r w:rsidR="00142910">
        <w:t>should</w:t>
      </w:r>
      <w:r>
        <w:t xml:space="preserve"> then added to produce the complete project structure</w:t>
      </w:r>
    </w:p>
    <w:p w14:paraId="314B6363" w14:textId="3430AB60" w:rsidR="00334EC5" w:rsidRDefault="00334EC5" w:rsidP="007D5928"/>
    <w:p w14:paraId="4A2B569E" w14:textId="55207168" w:rsidR="00334EC5" w:rsidRPr="008F4ACE" w:rsidRDefault="00334EC5" w:rsidP="007D5928">
      <w:pPr>
        <w:rPr>
          <w:rFonts w:ascii="Courier New" w:hAnsi="Courier New" w:cs="Courier New"/>
        </w:rPr>
      </w:pPr>
      <w:r>
        <w:tab/>
      </w:r>
      <w:r w:rsidRPr="008F4ACE">
        <w:rPr>
          <w:rFonts w:ascii="Courier New" w:hAnsi="Courier New" w:cs="Courier New"/>
        </w:rPr>
        <w:t>&lt;root&gt;</w:t>
      </w:r>
    </w:p>
    <w:p w14:paraId="58AB87A2" w14:textId="0BD2A847" w:rsidR="00334EC5" w:rsidRPr="008F4ACE" w:rsidRDefault="00334EC5" w:rsidP="00334EC5">
      <w:pPr>
        <w:pStyle w:val="ListParagraph"/>
        <w:numPr>
          <w:ilvl w:val="1"/>
          <w:numId w:val="15"/>
        </w:numPr>
        <w:rPr>
          <w:rFonts w:ascii="Courier New" w:hAnsi="Courier New" w:cs="Courier New"/>
        </w:rPr>
      </w:pPr>
      <w:r w:rsidRPr="008F4ACE">
        <w:rPr>
          <w:rFonts w:ascii="Courier New" w:hAnsi="Courier New" w:cs="Courier New"/>
        </w:rPr>
        <w:t>&lt;models&gt;</w:t>
      </w:r>
    </w:p>
    <w:p w14:paraId="73C0C023" w14:textId="6C1A3CFB" w:rsidR="00334EC5" w:rsidRPr="008F4ACE" w:rsidRDefault="00334EC5" w:rsidP="00334EC5">
      <w:pPr>
        <w:pStyle w:val="ListParagraph"/>
        <w:numPr>
          <w:ilvl w:val="1"/>
          <w:numId w:val="15"/>
        </w:numPr>
        <w:rPr>
          <w:rFonts w:ascii="Courier New" w:hAnsi="Courier New" w:cs="Courier New"/>
        </w:rPr>
      </w:pPr>
      <w:r w:rsidRPr="008F4ACE">
        <w:rPr>
          <w:rFonts w:ascii="Courier New" w:hAnsi="Courier New" w:cs="Courier New"/>
        </w:rPr>
        <w:t>&lt;test&gt;</w:t>
      </w:r>
    </w:p>
    <w:p w14:paraId="5EFDBC64" w14:textId="6F9BC646" w:rsidR="00334EC5" w:rsidRPr="008F4ACE" w:rsidRDefault="00334EC5" w:rsidP="00334EC5">
      <w:pPr>
        <w:pStyle w:val="ListParagraph"/>
        <w:numPr>
          <w:ilvl w:val="1"/>
          <w:numId w:val="15"/>
        </w:numPr>
        <w:rPr>
          <w:rFonts w:ascii="Courier New" w:hAnsi="Courier New" w:cs="Courier New"/>
        </w:rPr>
      </w:pPr>
      <w:proofErr w:type="spellStart"/>
      <w:r w:rsidRPr="008F4ACE">
        <w:rPr>
          <w:rFonts w:ascii="Courier New" w:hAnsi="Courier New" w:cs="Courier New"/>
        </w:rPr>
        <w:t>Dockerfile</w:t>
      </w:r>
      <w:proofErr w:type="spellEnd"/>
    </w:p>
    <w:p w14:paraId="3B8E8110" w14:textId="25EAE2A3" w:rsidR="00334EC5" w:rsidRDefault="00334EC5" w:rsidP="00334EC5">
      <w:pPr>
        <w:ind w:left="1440"/>
      </w:pPr>
    </w:p>
    <w:p w14:paraId="01C2B6C9" w14:textId="14BA6262" w:rsidR="00334EC5" w:rsidRDefault="00334EC5" w:rsidP="007D5928">
      <w:r>
        <w:t xml:space="preserve">If a Jenkins server is installed and available for use, a </w:t>
      </w:r>
      <w:proofErr w:type="spellStart"/>
      <w:r w:rsidRPr="00A63340">
        <w:rPr>
          <w:rFonts w:ascii="Courier New" w:hAnsi="Courier New" w:cs="Courier New"/>
        </w:rPr>
        <w:t>Jenkinsfile</w:t>
      </w:r>
      <w:proofErr w:type="spellEnd"/>
      <w:r>
        <w:t xml:space="preserve"> would also be added</w:t>
      </w:r>
      <w:r w:rsidR="00A63340">
        <w:t xml:space="preserve"> to implement CI/CD capability.</w:t>
      </w:r>
      <w:r>
        <w:t xml:space="preserve"> </w:t>
      </w:r>
    </w:p>
    <w:p w14:paraId="18995747" w14:textId="4DB5F6C4" w:rsidR="00334EC5" w:rsidRDefault="00334EC5" w:rsidP="007D5928"/>
    <w:p w14:paraId="58C88AFA" w14:textId="56060264" w:rsidR="00334EC5" w:rsidRPr="00A63340" w:rsidRDefault="00A63340" w:rsidP="007D5928">
      <w:pPr>
        <w:rPr>
          <w:b/>
          <w:bCs/>
        </w:rPr>
      </w:pPr>
      <w:r>
        <w:rPr>
          <w:b/>
          <w:bCs/>
        </w:rPr>
        <w:t xml:space="preserve">Note - </w:t>
      </w:r>
      <w:r w:rsidR="00334EC5" w:rsidRPr="00A63340">
        <w:rPr>
          <w:b/>
          <w:bCs/>
        </w:rPr>
        <w:t>Implementing a Jenkins pip</w:t>
      </w:r>
      <w:r w:rsidR="00753607" w:rsidRPr="00A63340">
        <w:rPr>
          <w:b/>
          <w:bCs/>
        </w:rPr>
        <w:t>e</w:t>
      </w:r>
      <w:r w:rsidR="00334EC5" w:rsidRPr="00A63340">
        <w:rPr>
          <w:b/>
          <w:bCs/>
        </w:rPr>
        <w:t>line is outside the scope of this document.</w:t>
      </w:r>
    </w:p>
    <w:p w14:paraId="7B43C45D" w14:textId="77777777" w:rsidR="002528BD" w:rsidRDefault="002528BD" w:rsidP="007D5928"/>
    <w:p w14:paraId="3A52640A" w14:textId="3D5034BE" w:rsidR="007D5928" w:rsidRDefault="007D5928" w:rsidP="007D5928"/>
    <w:p w14:paraId="47A31413" w14:textId="3EEFB436" w:rsidR="007D5928" w:rsidRDefault="006E2E8A" w:rsidP="006E2E8A">
      <w:pPr>
        <w:pStyle w:val="Heading2"/>
      </w:pPr>
      <w:bookmarkStart w:id="20" w:name="_Toc12532013"/>
      <w:r>
        <w:t>Prerequisites</w:t>
      </w:r>
      <w:bookmarkEnd w:id="20"/>
    </w:p>
    <w:p w14:paraId="221C2392" w14:textId="4B619E57" w:rsidR="00574547" w:rsidRDefault="006E2E8A" w:rsidP="007D5928">
      <w:r>
        <w:t xml:space="preserve">The Account Security service requires that there be a way to resolve a user’s identity.  This implies that the User object and methods exists to locate a User by the </w:t>
      </w:r>
      <w:proofErr w:type="spellStart"/>
      <w:r w:rsidRPr="005757C9">
        <w:rPr>
          <w:rFonts w:ascii="Courier New" w:hAnsi="Courier New" w:cs="Courier New"/>
        </w:rPr>
        <w:t>userId</w:t>
      </w:r>
      <w:proofErr w:type="spellEnd"/>
      <w:r>
        <w:t xml:space="preserve"> field, read, set or unset the </w:t>
      </w:r>
      <w:proofErr w:type="spellStart"/>
      <w:r w:rsidRPr="005757C9">
        <w:rPr>
          <w:rFonts w:ascii="Courier New" w:hAnsi="Courier New" w:cs="Courier New"/>
        </w:rPr>
        <w:t>tfaEnabled</w:t>
      </w:r>
      <w:proofErr w:type="spellEnd"/>
      <w:r>
        <w:t xml:space="preserve"> flag, and extract the configured TFA methods from the </w:t>
      </w:r>
      <w:proofErr w:type="spellStart"/>
      <w:r>
        <w:t>the</w:t>
      </w:r>
      <w:proofErr w:type="spellEnd"/>
      <w:r>
        <w:t xml:space="preserve"> </w:t>
      </w:r>
      <w:proofErr w:type="spellStart"/>
      <w:r w:rsidRPr="005757C9">
        <w:rPr>
          <w:rFonts w:ascii="Courier New" w:hAnsi="Courier New" w:cs="Courier New"/>
        </w:rPr>
        <w:t>tfaMethods</w:t>
      </w:r>
      <w:proofErr w:type="spellEnd"/>
      <w:r>
        <w:t xml:space="preserve"> array.</w:t>
      </w:r>
      <w:r w:rsidR="005757C9">
        <w:t xml:space="preserve">  </w:t>
      </w:r>
      <w:r w:rsidR="00574547">
        <w:t xml:space="preserve">It is for this reason, that the User Management </w:t>
      </w:r>
      <w:r w:rsidR="008707C8">
        <w:t>s</w:t>
      </w:r>
      <w:r w:rsidR="00574547">
        <w:t>ervice should be implemented prior to implementing this service</w:t>
      </w:r>
      <w:r w:rsidR="008707C8">
        <w:t>.</w:t>
      </w:r>
    </w:p>
    <w:p w14:paraId="7B043E80" w14:textId="6CDEBEF7" w:rsidR="00F96B07" w:rsidRDefault="00F96B07" w:rsidP="007D5928"/>
    <w:p w14:paraId="33E6BA17" w14:textId="7B1E513D" w:rsidR="00E53321" w:rsidRDefault="00F96B07" w:rsidP="00F96B07">
      <w:r>
        <w:lastRenderedPageBreak/>
        <w:t>The Account Security service also provides a mechanism to provide authentication tokens via SMS.  If this functionality is desired, an SMS gateway will be required and an appropriate node.js library.  While other SMS/MMS gateway services exist, Twilio provides such a service and library for the sending of SMS message.</w:t>
      </w:r>
      <w:r>
        <w:br/>
      </w:r>
      <w:r>
        <w:br/>
      </w:r>
      <w:r w:rsidR="00E53321">
        <w:t xml:space="preserve">See: </w:t>
      </w:r>
      <w:hyperlink r:id="rId14" w:history="1">
        <w:r w:rsidR="00E53321">
          <w:rPr>
            <w:rStyle w:val="Hyperlink"/>
          </w:rPr>
          <w:t>https://www.twilio.com/products</w:t>
        </w:r>
      </w:hyperlink>
      <w:r w:rsidR="00E53321">
        <w:t xml:space="preserve"> for more details on Twilio’s offerings. </w:t>
      </w:r>
      <w:r>
        <w:br/>
      </w:r>
    </w:p>
    <w:p w14:paraId="7DE63DB5" w14:textId="7F933B4F" w:rsidR="00F96B07" w:rsidRDefault="00E53321" w:rsidP="00F96B07">
      <w:r>
        <w:t>Below is their sample code on how to send SMS via their service.</w:t>
      </w:r>
      <w:r w:rsidR="00F96B07">
        <w:br/>
      </w:r>
      <w:hyperlink r:id="rId15" w:history="1">
        <w:r w:rsidR="00F96B07">
          <w:rPr>
            <w:rStyle w:val="Hyperlink"/>
          </w:rPr>
          <w:t>https://www.twilio.com/docs/sms/tutorials/how-to-send-sms-messages-node-js</w:t>
        </w:r>
      </w:hyperlink>
    </w:p>
    <w:p w14:paraId="150D2155" w14:textId="551F7EC7" w:rsidR="00574547" w:rsidRDefault="00F96B07" w:rsidP="007D5928">
      <w:r>
        <w:br/>
      </w:r>
    </w:p>
    <w:p w14:paraId="12C380CD" w14:textId="399A3293" w:rsidR="00574547" w:rsidRDefault="00574547" w:rsidP="00287251">
      <w:pPr>
        <w:pStyle w:val="Heading2"/>
      </w:pPr>
      <w:bookmarkStart w:id="21" w:name="_Toc12532014"/>
      <w:r>
        <w:t>Brief Introduction to Two</w:t>
      </w:r>
      <w:r w:rsidR="00287251">
        <w:t>-</w:t>
      </w:r>
      <w:r>
        <w:t>Factor Authentication</w:t>
      </w:r>
      <w:bookmarkEnd w:id="21"/>
    </w:p>
    <w:p w14:paraId="51E30092" w14:textId="0C99B3D7" w:rsidR="00287251" w:rsidRDefault="00287251" w:rsidP="007D5928"/>
    <w:p w14:paraId="7F94E790" w14:textId="48BE3CEB" w:rsidR="00287251" w:rsidRDefault="00287251" w:rsidP="007D5928">
      <w:r>
        <w:t>Two-Factor Authentication (aka TFA or 2FA) is a method by which a user provides additional proof of their identity through another authentication factor.  In most cases, the user has a smartphone or device that is running an authenticator program such as Google Authenticator.</w:t>
      </w:r>
      <w:r>
        <w:br/>
      </w:r>
      <w:r>
        <w:br/>
        <w:t>Google Authenticator uses a technique called TOTP (</w:t>
      </w:r>
      <w:r w:rsidRPr="008707C8">
        <w:rPr>
          <w:b/>
          <w:bCs/>
        </w:rPr>
        <w:t>T</w:t>
      </w:r>
      <w:r>
        <w:t xml:space="preserve">ime-based </w:t>
      </w:r>
      <w:r w:rsidRPr="008707C8">
        <w:rPr>
          <w:b/>
          <w:bCs/>
        </w:rPr>
        <w:t>O</w:t>
      </w:r>
      <w:r>
        <w:t xml:space="preserve">ne </w:t>
      </w:r>
      <w:r w:rsidRPr="008707C8">
        <w:rPr>
          <w:b/>
          <w:bCs/>
        </w:rPr>
        <w:t>T</w:t>
      </w:r>
      <w:r>
        <w:t xml:space="preserve">ime </w:t>
      </w:r>
      <w:r w:rsidRPr="008707C8">
        <w:rPr>
          <w:b/>
          <w:bCs/>
        </w:rPr>
        <w:t>P</w:t>
      </w:r>
      <w:r>
        <w:t>assword) that uses a secret and a cryptographic hashing algorithm to generate a six (6) digit code that is valid for a specific time period</w:t>
      </w:r>
      <w:r w:rsidR="008707C8">
        <w:t xml:space="preserve"> (usually, 30 seconds).</w:t>
      </w:r>
    </w:p>
    <w:p w14:paraId="254BACFF" w14:textId="63386729" w:rsidR="00287251" w:rsidRDefault="00287251" w:rsidP="007D5928"/>
    <w:p w14:paraId="05DA7666" w14:textId="239358F2" w:rsidR="00287251" w:rsidRDefault="00287251" w:rsidP="007D5928">
      <w:r>
        <w:t>The secret is securely stored in both the Google Authenticator and on the server-side so that both can generate a valid TFA code</w:t>
      </w:r>
      <w:r w:rsidR="001F4D6D">
        <w:t xml:space="preserve"> within the respective time window.</w:t>
      </w:r>
    </w:p>
    <w:p w14:paraId="60AF97BF" w14:textId="4B5D683B" w:rsidR="00287251" w:rsidRDefault="00287251" w:rsidP="007D5928"/>
    <w:p w14:paraId="52E086BB" w14:textId="4533ECDF" w:rsidR="00287251" w:rsidRDefault="00287251" w:rsidP="007D5928">
      <w:r>
        <w:t xml:space="preserve">As only a device holding the secret can generate a valid code within the specified time window, it indicates that the user is in possession of the secret code.  When combined with the user’s </w:t>
      </w:r>
      <w:proofErr w:type="spellStart"/>
      <w:r>
        <w:t>userid</w:t>
      </w:r>
      <w:proofErr w:type="spellEnd"/>
      <w:r>
        <w:t xml:space="preserve"> and password, it provides an extra measure of security on the user’s identity.</w:t>
      </w:r>
    </w:p>
    <w:p w14:paraId="5A0CAE53" w14:textId="77777777" w:rsidR="00287251" w:rsidRDefault="00287251" w:rsidP="007D5928"/>
    <w:p w14:paraId="4E84D4BE" w14:textId="77777777" w:rsidR="00751F85" w:rsidRDefault="00287251" w:rsidP="00751F85">
      <w:r>
        <w:t xml:space="preserve">The following link provides a good tutorial on learning the basics of the TFA using the node library, </w:t>
      </w:r>
      <w:r w:rsidR="00751F85">
        <w:rPr>
          <w:rFonts w:ascii="Courier New" w:hAnsi="Courier New" w:cs="Courier New"/>
        </w:rPr>
        <w:t>s</w:t>
      </w:r>
      <w:r w:rsidRPr="00751F85">
        <w:rPr>
          <w:rFonts w:ascii="Courier New" w:hAnsi="Courier New" w:cs="Courier New"/>
        </w:rPr>
        <w:t>peakeasy</w:t>
      </w:r>
      <w:r>
        <w:t xml:space="preserve">.  </w:t>
      </w:r>
    </w:p>
    <w:p w14:paraId="7DA6F3E7" w14:textId="42E62CAA" w:rsidR="00751F85" w:rsidRDefault="00751F85" w:rsidP="00751F85"/>
    <w:p w14:paraId="71CD0FCB" w14:textId="77777777" w:rsidR="00751F85" w:rsidRPr="00287251" w:rsidRDefault="00C31551" w:rsidP="00751F85">
      <w:hyperlink r:id="rId16" w:history="1">
        <w:r w:rsidR="00751F85" w:rsidRPr="00287251">
          <w:rPr>
            <w:color w:val="0000FF"/>
            <w:u w:val="single"/>
          </w:rPr>
          <w:t>https://www.thepolyglotdeveloper.com/2019/03/two-factor-authentication-totp-using-nodejs-speakeasy/</w:t>
        </w:r>
      </w:hyperlink>
    </w:p>
    <w:p w14:paraId="134C5106" w14:textId="77777777" w:rsidR="00751F85" w:rsidRDefault="00751F85" w:rsidP="00751F85"/>
    <w:p w14:paraId="7BE69014" w14:textId="58E2536A" w:rsidR="00751F85" w:rsidRDefault="00751F85" w:rsidP="00751F85">
      <w:r>
        <w:t xml:space="preserve">When combined with the </w:t>
      </w:r>
      <w:proofErr w:type="spellStart"/>
      <w:r w:rsidRPr="00751F85">
        <w:rPr>
          <w:rFonts w:ascii="Courier New" w:hAnsi="Courier New" w:cs="Courier New"/>
        </w:rPr>
        <w:t>qrcode</w:t>
      </w:r>
      <w:proofErr w:type="spellEnd"/>
      <w:r>
        <w:t xml:space="preserve"> library, this library makes it easy to generate and verify industry standard TFA codes.  Additionally, speakeasy can generate the URL, per </w:t>
      </w:r>
      <w:hyperlink r:id="rId17" w:history="1">
        <w:r>
          <w:rPr>
            <w:rStyle w:val="Hyperlink"/>
          </w:rPr>
          <w:t>https://github.com/google/google-authenticator/wiki/Key-Uri-Format</w:t>
        </w:r>
      </w:hyperlink>
    </w:p>
    <w:p w14:paraId="7DA134B8" w14:textId="62E3DCEC" w:rsidR="00287251" w:rsidRDefault="00751F85" w:rsidP="00287251">
      <w:r>
        <w:t>, that can be imported directly into an authenticator such as Google or Microsoft Authenticator.</w:t>
      </w:r>
    </w:p>
    <w:p w14:paraId="5A9F4571" w14:textId="2B37D59F" w:rsidR="00751F85" w:rsidRDefault="00751F85" w:rsidP="00287251"/>
    <w:p w14:paraId="180AF8E0" w14:textId="79E0CC6B" w:rsidR="00751F85" w:rsidRDefault="00751F85" w:rsidP="00287251">
      <w:r>
        <w:t>It is the responsibility of both the authenticator AND this service to securely store the secret associated with the user’s account.</w:t>
      </w:r>
    </w:p>
    <w:p w14:paraId="400F1364" w14:textId="1D67BA2C" w:rsidR="00751F85" w:rsidRDefault="00751F85" w:rsidP="00287251"/>
    <w:p w14:paraId="2F5DF178" w14:textId="70CE483C" w:rsidR="00751F85" w:rsidRDefault="009A1E3D" w:rsidP="00287251">
      <w:r>
        <w:lastRenderedPageBreak/>
        <w:t>On the server side, it is recommended that the secret be encrypted in the event the database containing the secret is compromised.</w:t>
      </w:r>
    </w:p>
    <w:p w14:paraId="34B61E95" w14:textId="49C00C7A" w:rsidR="005757C9" w:rsidRDefault="005757C9" w:rsidP="00287251"/>
    <w:p w14:paraId="67AB6FB2" w14:textId="5ADA3EBD" w:rsidR="005757C9" w:rsidRDefault="005757C9" w:rsidP="005757C9">
      <w:pPr>
        <w:pStyle w:val="Heading2"/>
      </w:pPr>
      <w:bookmarkStart w:id="22" w:name="_Toc12532015"/>
      <w:r>
        <w:t>The Account Security API</w:t>
      </w:r>
      <w:bookmarkEnd w:id="22"/>
    </w:p>
    <w:p w14:paraId="01A5C409" w14:textId="4F5E4BE9" w:rsidR="005757C9" w:rsidRDefault="005757C9" w:rsidP="00287251"/>
    <w:p w14:paraId="6F92FDCA" w14:textId="26B85CF9" w:rsidR="005757C9" w:rsidRDefault="005757C9" w:rsidP="00287251">
      <w:r>
        <w:t>The Account Security API is a subset of the methods implemented in the User Management API specification.  It contains two endpoints that shall be described in detail.</w:t>
      </w:r>
    </w:p>
    <w:p w14:paraId="31D0593D" w14:textId="20FC3CD3" w:rsidR="005757C9" w:rsidRDefault="005757C9" w:rsidP="00287251"/>
    <w:p w14:paraId="07B61EF5" w14:textId="77777777" w:rsidR="005757C9" w:rsidRDefault="005757C9" w:rsidP="00287251"/>
    <w:p w14:paraId="59748436" w14:textId="1C6F0348" w:rsidR="00287251" w:rsidRDefault="00287251" w:rsidP="007D5928">
      <w:r>
        <w:t xml:space="preserve"> </w:t>
      </w:r>
    </w:p>
    <w:p w14:paraId="30C464D7" w14:textId="795D6724" w:rsidR="00287251" w:rsidRDefault="00287251" w:rsidP="007D5928"/>
    <w:p w14:paraId="0F4AC485" w14:textId="04C67A26" w:rsidR="00287251" w:rsidRPr="0087559A" w:rsidRDefault="0087559A" w:rsidP="0087559A">
      <w:pPr>
        <w:pStyle w:val="Heading3"/>
        <w:rPr>
          <w:b/>
          <w:bCs/>
        </w:rPr>
      </w:pPr>
      <w:bookmarkStart w:id="23" w:name="_Toc12532016"/>
      <w:r w:rsidRPr="0087559A">
        <w:rPr>
          <w:b/>
          <w:bCs/>
        </w:rPr>
        <w:t>ENDPOINT: GET /users/{</w:t>
      </w:r>
      <w:proofErr w:type="spellStart"/>
      <w:r w:rsidRPr="0087559A">
        <w:rPr>
          <w:b/>
          <w:bCs/>
        </w:rPr>
        <w:t>userid</w:t>
      </w:r>
      <w:proofErr w:type="spellEnd"/>
      <w:r w:rsidRPr="0087559A">
        <w:rPr>
          <w:b/>
          <w:bCs/>
        </w:rPr>
        <w:t>}/</w:t>
      </w:r>
      <w:proofErr w:type="spellStart"/>
      <w:r w:rsidRPr="0087559A">
        <w:rPr>
          <w:b/>
          <w:bCs/>
        </w:rPr>
        <w:t>tfa</w:t>
      </w:r>
      <w:bookmarkEnd w:id="23"/>
      <w:proofErr w:type="spellEnd"/>
    </w:p>
    <w:p w14:paraId="481F6D83" w14:textId="77777777" w:rsidR="0087559A" w:rsidRPr="0087559A" w:rsidRDefault="0087559A" w:rsidP="0087559A">
      <w:pPr>
        <w:pStyle w:val="Heading3"/>
      </w:pPr>
    </w:p>
    <w:p w14:paraId="43782BE6" w14:textId="22933990" w:rsidR="005757C9" w:rsidRDefault="005757C9" w:rsidP="007D5928">
      <w:r>
        <w:t xml:space="preserve">The first endpoint, </w:t>
      </w:r>
      <w:r w:rsidRPr="005757C9">
        <w:rPr>
          <w:rFonts w:ascii="Courier New" w:hAnsi="Courier New" w:cs="Courier New"/>
        </w:rPr>
        <w:t>GET /users/{</w:t>
      </w:r>
      <w:proofErr w:type="spellStart"/>
      <w:r w:rsidRPr="005757C9">
        <w:rPr>
          <w:rFonts w:ascii="Courier New" w:hAnsi="Courier New" w:cs="Courier New"/>
        </w:rPr>
        <w:t>userid</w:t>
      </w:r>
      <w:proofErr w:type="spellEnd"/>
      <w:r w:rsidRPr="005757C9">
        <w:rPr>
          <w:rFonts w:ascii="Courier New" w:hAnsi="Courier New" w:cs="Courier New"/>
        </w:rPr>
        <w:t>}/</w:t>
      </w:r>
      <w:proofErr w:type="spellStart"/>
      <w:r w:rsidRPr="005757C9">
        <w:rPr>
          <w:rFonts w:ascii="Courier New" w:hAnsi="Courier New" w:cs="Courier New"/>
        </w:rPr>
        <w:t>tfa</w:t>
      </w:r>
      <w:proofErr w:type="spellEnd"/>
      <w:r>
        <w:t>, is designed to return a TFA code to the user via an out-of-bounds (OOB) channel such as SMS.</w:t>
      </w:r>
      <w:r w:rsidR="008707C8">
        <w:t xml:space="preserve">  It is an optional endpoint.  If not implemented, the service should return the HTTP error code 503 (Not Implemented).</w:t>
      </w:r>
    </w:p>
    <w:p w14:paraId="523FB35B" w14:textId="70D095F4" w:rsidR="0087559A" w:rsidRDefault="0087559A" w:rsidP="007D5928"/>
    <w:p w14:paraId="136055C4" w14:textId="77777777" w:rsidR="0087559A" w:rsidRDefault="0087559A" w:rsidP="007D5928">
      <w:r>
        <w:t xml:space="preserve">Using the URL passed parameter, </w:t>
      </w:r>
      <w:proofErr w:type="spellStart"/>
      <w:r w:rsidRPr="0087559A">
        <w:rPr>
          <w:rFonts w:ascii="Courier New" w:hAnsi="Courier New" w:cs="Courier New"/>
        </w:rPr>
        <w:t>userid</w:t>
      </w:r>
      <w:proofErr w:type="spellEnd"/>
      <w:r>
        <w:t xml:space="preserve"> and the </w:t>
      </w:r>
      <w:r w:rsidRPr="0087559A">
        <w:rPr>
          <w:rFonts w:ascii="Courier New" w:hAnsi="Courier New" w:cs="Courier New"/>
        </w:rPr>
        <w:t>X-</w:t>
      </w:r>
      <w:proofErr w:type="spellStart"/>
      <w:r w:rsidRPr="0087559A">
        <w:rPr>
          <w:rFonts w:ascii="Courier New" w:hAnsi="Courier New" w:cs="Courier New"/>
        </w:rPr>
        <w:t>APIClientKey</w:t>
      </w:r>
      <w:proofErr w:type="spellEnd"/>
      <w:r>
        <w:t xml:space="preserve"> and </w:t>
      </w:r>
      <w:r w:rsidRPr="0087559A">
        <w:rPr>
          <w:rFonts w:ascii="Courier New" w:hAnsi="Courier New" w:cs="Courier New"/>
        </w:rPr>
        <w:t>X-</w:t>
      </w:r>
      <w:proofErr w:type="spellStart"/>
      <w:r w:rsidRPr="0087559A">
        <w:rPr>
          <w:rFonts w:ascii="Courier New" w:hAnsi="Courier New" w:cs="Courier New"/>
        </w:rPr>
        <w:t>APIClientSecret</w:t>
      </w:r>
      <w:proofErr w:type="spellEnd"/>
      <w:r>
        <w:t xml:space="preserve"> headers, this endpoint verifies the values passed via the headers and, if valid, retrieves the SMS identifier number (i.e. cell phone number, MISDN) for the user and their TFA secret from the database.</w:t>
      </w:r>
    </w:p>
    <w:p w14:paraId="7770F809" w14:textId="77777777" w:rsidR="0087559A" w:rsidRDefault="0087559A" w:rsidP="007D5928"/>
    <w:p w14:paraId="103A01B9" w14:textId="77777777" w:rsidR="0087559A" w:rsidRDefault="0087559A" w:rsidP="007D5928">
      <w:r>
        <w:t>The TFA code is generated, applied to the text of the SMS message, and then the SMS message is sent to the User’s device.</w:t>
      </w:r>
    </w:p>
    <w:p w14:paraId="484B6E91" w14:textId="77777777" w:rsidR="0087559A" w:rsidRDefault="0087559A" w:rsidP="007D5928"/>
    <w:p w14:paraId="0D15A110" w14:textId="2CAA8A67" w:rsidR="0087559A" w:rsidRDefault="0087559A" w:rsidP="007D5928">
      <w:r>
        <w:t>Upon receipt of the SMS, the user must extract the TFA code contained in the SMS message and perform a login operation (outside of the scope of this API) to complete the login process.</w:t>
      </w:r>
      <w:r>
        <w:br/>
      </w:r>
      <w:r>
        <w:br/>
      </w:r>
    </w:p>
    <w:p w14:paraId="2FE3E58A" w14:textId="3F1B569B" w:rsidR="0087559A" w:rsidRPr="0087559A" w:rsidRDefault="0087559A" w:rsidP="0087559A">
      <w:pPr>
        <w:pStyle w:val="Heading3"/>
        <w:rPr>
          <w:b/>
          <w:bCs/>
        </w:rPr>
      </w:pPr>
      <w:bookmarkStart w:id="24" w:name="_Toc12532017"/>
      <w:r w:rsidRPr="0087559A">
        <w:rPr>
          <w:b/>
          <w:bCs/>
        </w:rPr>
        <w:t xml:space="preserve">ENDPOINT: </w:t>
      </w:r>
      <w:r>
        <w:rPr>
          <w:b/>
          <w:bCs/>
        </w:rPr>
        <w:t>POST</w:t>
      </w:r>
      <w:r w:rsidRPr="0087559A">
        <w:rPr>
          <w:b/>
          <w:bCs/>
        </w:rPr>
        <w:t xml:space="preserve"> /users/{</w:t>
      </w:r>
      <w:proofErr w:type="spellStart"/>
      <w:r w:rsidRPr="0087559A">
        <w:rPr>
          <w:b/>
          <w:bCs/>
        </w:rPr>
        <w:t>userid</w:t>
      </w:r>
      <w:proofErr w:type="spellEnd"/>
      <w:r w:rsidRPr="0087559A">
        <w:rPr>
          <w:b/>
          <w:bCs/>
        </w:rPr>
        <w:t>}/</w:t>
      </w:r>
      <w:proofErr w:type="spellStart"/>
      <w:r w:rsidRPr="0087559A">
        <w:rPr>
          <w:b/>
          <w:bCs/>
        </w:rPr>
        <w:t>tfa</w:t>
      </w:r>
      <w:proofErr w:type="spellEnd"/>
      <w:r>
        <w:rPr>
          <w:b/>
          <w:bCs/>
        </w:rPr>
        <w:t>/{enable}</w:t>
      </w:r>
      <w:bookmarkEnd w:id="24"/>
    </w:p>
    <w:p w14:paraId="54E9A4BE" w14:textId="77777777" w:rsidR="0087559A" w:rsidRPr="0087559A" w:rsidRDefault="0087559A" w:rsidP="0087559A">
      <w:pPr>
        <w:pStyle w:val="Heading3"/>
      </w:pPr>
    </w:p>
    <w:p w14:paraId="19582901" w14:textId="7103D17D" w:rsidR="00574547" w:rsidRDefault="0087559A" w:rsidP="0087559A">
      <w:r>
        <w:t xml:space="preserve">The second endpoint, </w:t>
      </w:r>
      <w:r>
        <w:rPr>
          <w:rFonts w:ascii="Courier New" w:hAnsi="Courier New" w:cs="Courier New"/>
        </w:rPr>
        <w:t>POST</w:t>
      </w:r>
      <w:r w:rsidRPr="005757C9">
        <w:rPr>
          <w:rFonts w:ascii="Courier New" w:hAnsi="Courier New" w:cs="Courier New"/>
        </w:rPr>
        <w:t xml:space="preserve"> /users/{</w:t>
      </w:r>
      <w:proofErr w:type="spellStart"/>
      <w:r w:rsidRPr="005757C9">
        <w:rPr>
          <w:rFonts w:ascii="Courier New" w:hAnsi="Courier New" w:cs="Courier New"/>
        </w:rPr>
        <w:t>userid</w:t>
      </w:r>
      <w:proofErr w:type="spellEnd"/>
      <w:r w:rsidRPr="005757C9">
        <w:rPr>
          <w:rFonts w:ascii="Courier New" w:hAnsi="Courier New" w:cs="Courier New"/>
        </w:rPr>
        <w:t>}/</w:t>
      </w:r>
      <w:proofErr w:type="spellStart"/>
      <w:r w:rsidRPr="005757C9">
        <w:rPr>
          <w:rFonts w:ascii="Courier New" w:hAnsi="Courier New" w:cs="Courier New"/>
        </w:rPr>
        <w:t>tfa</w:t>
      </w:r>
      <w:proofErr w:type="spellEnd"/>
      <w:r>
        <w:rPr>
          <w:rFonts w:ascii="Courier New" w:hAnsi="Courier New" w:cs="Courier New"/>
        </w:rPr>
        <w:t>/{enabled}</w:t>
      </w:r>
      <w:r>
        <w:t>, is designed configure a user account to utilize two-factor authentication.</w:t>
      </w:r>
    </w:p>
    <w:p w14:paraId="3A88A970" w14:textId="27D8FF70" w:rsidR="0087559A" w:rsidRDefault="0087559A" w:rsidP="0087559A"/>
    <w:p w14:paraId="4ACC25AF" w14:textId="2D30A390" w:rsidR="0087559A" w:rsidRDefault="0087559A" w:rsidP="0087559A">
      <w:r>
        <w:t xml:space="preserve">It takes an additional </w:t>
      </w:r>
      <w:r w:rsidR="003C4E28">
        <w:t xml:space="preserve">Boolean query </w:t>
      </w:r>
      <w:r>
        <w:t xml:space="preserve">parameter, </w:t>
      </w:r>
      <w:proofErr w:type="spellStart"/>
      <w:r w:rsidRPr="003C4E28">
        <w:rPr>
          <w:rFonts w:ascii="Courier New" w:hAnsi="Courier New" w:cs="Courier New"/>
        </w:rPr>
        <w:t>useSMS</w:t>
      </w:r>
      <w:proofErr w:type="spellEnd"/>
      <w:r>
        <w:t xml:space="preserve"> which can be used to enable (or disable) the use of SMS as a means to deliver the TFA code.</w:t>
      </w:r>
    </w:p>
    <w:p w14:paraId="3DFF842F" w14:textId="0E7ED3BF" w:rsidR="003C4E28" w:rsidRDefault="003C4E28" w:rsidP="0087559A"/>
    <w:p w14:paraId="328E039B" w14:textId="43C02936" w:rsidR="003C4E28" w:rsidRDefault="003C4E28" w:rsidP="0087559A">
      <w:r>
        <w:t>Like the GET endpoint, two header values are passed, X-</w:t>
      </w:r>
      <w:proofErr w:type="spellStart"/>
      <w:r>
        <w:t>APIClientKey</w:t>
      </w:r>
      <w:proofErr w:type="spellEnd"/>
      <w:r>
        <w:t xml:space="preserve"> and X-</w:t>
      </w:r>
      <w:proofErr w:type="spellStart"/>
      <w:r>
        <w:t>APIClientSecret</w:t>
      </w:r>
      <w:proofErr w:type="spellEnd"/>
      <w:r>
        <w:t xml:space="preserve"> to verify the caller is accessing the correct application.</w:t>
      </w:r>
    </w:p>
    <w:p w14:paraId="3DF9D243" w14:textId="34041F6B" w:rsidR="003C4E28" w:rsidRDefault="003C4E28" w:rsidP="0087559A"/>
    <w:p w14:paraId="1D3625DD" w14:textId="0F98D56A" w:rsidR="003C4E28" w:rsidRDefault="003C4E28" w:rsidP="0087559A">
      <w:r>
        <w:lastRenderedPageBreak/>
        <w:t>This endpoint also requires that a set of user credentials be passed in the POST body.  These credentials contain, at the minimum, the user’s username and password.  These two values are necessary to ENABLE two-factor authentication on the User’s account.</w:t>
      </w:r>
    </w:p>
    <w:p w14:paraId="06053A16" w14:textId="11920748" w:rsidR="003C4E28" w:rsidRDefault="003C4E28" w:rsidP="0087559A"/>
    <w:p w14:paraId="2A2E0BDB" w14:textId="00D6ED1F" w:rsidR="003C4E28" w:rsidRDefault="003C4E28" w:rsidP="0087559A">
      <w:r>
        <w:t xml:space="preserve">The third element of the </w:t>
      </w:r>
      <w:proofErr w:type="spellStart"/>
      <w:r w:rsidRPr="003C4E28">
        <w:rPr>
          <w:rFonts w:ascii="Courier New" w:hAnsi="Courier New" w:cs="Courier New"/>
        </w:rPr>
        <w:t>UserLoginRequest</w:t>
      </w:r>
      <w:proofErr w:type="spellEnd"/>
      <w:r>
        <w:t xml:space="preserve"> credentials is the </w:t>
      </w:r>
      <w:proofErr w:type="spellStart"/>
      <w:r w:rsidRPr="003C4E28">
        <w:rPr>
          <w:rFonts w:ascii="Courier New" w:hAnsi="Courier New" w:cs="Courier New"/>
        </w:rPr>
        <w:t>twoFactorCode</w:t>
      </w:r>
      <w:proofErr w:type="spellEnd"/>
      <w:r>
        <w:t>.  This code is required ONLY to disable TFA on the account.  As such, it must contain a valid TFA code for the account based on the stored secret.</w:t>
      </w:r>
    </w:p>
    <w:p w14:paraId="316059D1" w14:textId="58626C62" w:rsidR="003C4E28" w:rsidRDefault="003C4E28" w:rsidP="0087559A"/>
    <w:p w14:paraId="52E4D40D" w14:textId="5053794E" w:rsidR="003C4E28" w:rsidRDefault="003C4E28" w:rsidP="0087559A">
      <w:r>
        <w:t xml:space="preserve">If the </w:t>
      </w:r>
      <w:proofErr w:type="spellStart"/>
      <w:r w:rsidRPr="003C4E28">
        <w:rPr>
          <w:rFonts w:ascii="Courier New" w:hAnsi="Courier New" w:cs="Courier New"/>
        </w:rPr>
        <w:t>useSMS</w:t>
      </w:r>
      <w:proofErr w:type="spellEnd"/>
      <w:r>
        <w:t xml:space="preserve"> code is provided as a parameter, the </w:t>
      </w:r>
      <w:proofErr w:type="spellStart"/>
      <w:r>
        <w:t>tfaMethod</w:t>
      </w:r>
      <w:proofErr w:type="spellEnd"/>
      <w:r>
        <w:t xml:space="preserve"> specifying SMS as an authentication channel can be added or removed.  </w:t>
      </w:r>
    </w:p>
    <w:p w14:paraId="02448CFD" w14:textId="773CF201" w:rsidR="003C4E28" w:rsidRDefault="003C4E28" w:rsidP="0087559A"/>
    <w:p w14:paraId="781CFCB5" w14:textId="4148D4CE" w:rsidR="003C4E28" w:rsidRDefault="003C4E28" w:rsidP="0087559A">
      <w:r>
        <w:t xml:space="preserve">When two factor </w:t>
      </w:r>
      <w:proofErr w:type="gramStart"/>
      <w:r>
        <w:t>authentication</w:t>
      </w:r>
      <w:proofErr w:type="gramEnd"/>
      <w:r>
        <w:t xml:space="preserve"> is successfully enabled on the account, the method returns a </w:t>
      </w:r>
      <w:proofErr w:type="spellStart"/>
      <w:r>
        <w:t>TFAInfoResponse</w:t>
      </w:r>
      <w:proofErr w:type="spellEnd"/>
      <w:r>
        <w:t xml:space="preserve">.  The </w:t>
      </w:r>
      <w:r w:rsidR="00996F15">
        <w:t xml:space="preserve">elements of the </w:t>
      </w:r>
      <w:proofErr w:type="spellStart"/>
      <w:r w:rsidR="00996F15">
        <w:t>TFAInfoResponse</w:t>
      </w:r>
      <w:proofErr w:type="spellEnd"/>
      <w:r w:rsidR="00996F15">
        <w:t xml:space="preserve"> include:</w:t>
      </w:r>
    </w:p>
    <w:p w14:paraId="2218BB2E" w14:textId="29D18D1C" w:rsidR="00996F15" w:rsidRDefault="00996F15" w:rsidP="0087559A"/>
    <w:p w14:paraId="671F23E4" w14:textId="3995E8FB" w:rsidR="00996F15" w:rsidRDefault="00996F15" w:rsidP="0087559A">
      <w:proofErr w:type="spellStart"/>
      <w:r w:rsidRPr="00996F15">
        <w:rPr>
          <w:rFonts w:ascii="Courier New" w:hAnsi="Courier New" w:cs="Courier New"/>
        </w:rPr>
        <w:t>uri</w:t>
      </w:r>
      <w:proofErr w:type="spellEnd"/>
      <w:r>
        <w:t xml:space="preserve"> – This is the text of the TOTP URI as utilized by Google and Microsoft authenticators.</w:t>
      </w:r>
    </w:p>
    <w:p w14:paraId="1A5DC374" w14:textId="1666ACCB" w:rsidR="00996F15" w:rsidRDefault="00996F15" w:rsidP="0087559A"/>
    <w:p w14:paraId="7BFFB48B" w14:textId="7D44A5BC" w:rsidR="00996F15" w:rsidRDefault="00996F15" w:rsidP="0087559A">
      <w:r w:rsidRPr="00996F15">
        <w:rPr>
          <w:rFonts w:ascii="Courier New" w:hAnsi="Courier New" w:cs="Courier New"/>
        </w:rPr>
        <w:t>image</w:t>
      </w:r>
      <w:r>
        <w:t xml:space="preserve"> – this a MIME encoded </w:t>
      </w:r>
      <w:proofErr w:type="spellStart"/>
      <w:r>
        <w:t>QRCode</w:t>
      </w:r>
      <w:proofErr w:type="spellEnd"/>
      <w:r>
        <w:t xml:space="preserve"> representing the URI.  This image, when decoded, can be displayed to the user and scanned, optically, by the Google and Microsoft authenticators.</w:t>
      </w:r>
    </w:p>
    <w:p w14:paraId="4D970A48" w14:textId="36723A75" w:rsidR="00996F15" w:rsidRDefault="00996F15" w:rsidP="0087559A"/>
    <w:p w14:paraId="56B3F4CD" w14:textId="5C0B6AD8" w:rsidR="00996F15" w:rsidRDefault="00996F15" w:rsidP="00996F15">
      <w:pPr>
        <w:rPr>
          <w:rFonts w:ascii="Courier New" w:hAnsi="Courier New" w:cs="Courier New"/>
          <w:b/>
          <w:bCs/>
          <w:color w:val="3B4151"/>
          <w:sz w:val="18"/>
          <w:szCs w:val="18"/>
        </w:rPr>
      </w:pPr>
      <w:proofErr w:type="spellStart"/>
      <w:r w:rsidRPr="00996F15">
        <w:rPr>
          <w:rFonts w:ascii="Courier New" w:hAnsi="Courier New" w:cs="Courier New"/>
        </w:rPr>
        <w:t>imgFmt</w:t>
      </w:r>
      <w:proofErr w:type="spellEnd"/>
      <w:r>
        <w:t xml:space="preserve"> – this identifies the method used to generate the image.  Examples of valid format values </w:t>
      </w:r>
      <w:proofErr w:type="gramStart"/>
      <w:r>
        <w:t>include:</w:t>
      </w:r>
      <w:proofErr w:type="gramEnd"/>
      <w:r>
        <w:t xml:space="preserve"> </w:t>
      </w:r>
      <w:r w:rsidRPr="00996F15">
        <w:rPr>
          <w:rFonts w:ascii="Courier New" w:hAnsi="Courier New" w:cs="Courier New"/>
          <w:b/>
          <w:bCs/>
          <w:color w:val="3B4151"/>
          <w:sz w:val="18"/>
          <w:szCs w:val="18"/>
        </w:rPr>
        <w:t>PNG, SVG</w:t>
      </w:r>
      <w:r>
        <w:rPr>
          <w:rFonts w:ascii="Courier New" w:hAnsi="Courier New" w:cs="Courier New"/>
          <w:b/>
          <w:bCs/>
          <w:color w:val="3B4151"/>
          <w:sz w:val="18"/>
          <w:szCs w:val="18"/>
        </w:rPr>
        <w:t>, PDF</w:t>
      </w:r>
    </w:p>
    <w:p w14:paraId="4119486A" w14:textId="249055E4" w:rsidR="00996F15" w:rsidRPr="00996F15" w:rsidRDefault="00996F15" w:rsidP="00996F15">
      <w:pPr>
        <w:rPr>
          <w:rFonts w:ascii="Cambria" w:hAnsi="Cambria" w:cs="New Peninim MT"/>
        </w:rPr>
      </w:pPr>
    </w:p>
    <w:p w14:paraId="57396D39" w14:textId="23C768A8" w:rsidR="00996F15" w:rsidRDefault="00996F15" w:rsidP="0087559A">
      <w:r>
        <w:t xml:space="preserve">The node package, </w:t>
      </w:r>
      <w:proofErr w:type="spellStart"/>
      <w:r w:rsidRPr="00AA7BE1">
        <w:rPr>
          <w:rFonts w:ascii="Courier New" w:hAnsi="Courier New" w:cs="Courier New"/>
        </w:rPr>
        <w:t>qrcode</w:t>
      </w:r>
      <w:proofErr w:type="spellEnd"/>
      <w:r>
        <w:t>, only supports the PNG and SVG output options.  If PDF</w:t>
      </w:r>
      <w:r w:rsidR="00AA7BE1">
        <w:t xml:space="preserve"> or EPS</w:t>
      </w:r>
      <w:r>
        <w:t xml:space="preserve"> is desired, another package supporting PDF QR code generation is required.</w:t>
      </w:r>
    </w:p>
    <w:p w14:paraId="2F0F5BF5" w14:textId="77777777" w:rsidR="00574547" w:rsidRDefault="00574547" w:rsidP="007D5928"/>
    <w:p w14:paraId="0F92EC46" w14:textId="17C37397" w:rsidR="007F4B07" w:rsidRDefault="007F4B07" w:rsidP="007F4B07"/>
    <w:sectPr w:rsidR="007F4B07" w:rsidSect="002C6380">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C0E4" w14:textId="77777777" w:rsidR="00C31551" w:rsidRDefault="00C31551" w:rsidP="00E6388E">
      <w:r>
        <w:separator/>
      </w:r>
    </w:p>
  </w:endnote>
  <w:endnote w:type="continuationSeparator" w:id="0">
    <w:p w14:paraId="386615B3" w14:textId="77777777" w:rsidR="00C31551" w:rsidRDefault="00C31551" w:rsidP="00E6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Peninim MT">
    <w:panose1 w:val="00000000000000000000"/>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2771"/>
      <w:docPartObj>
        <w:docPartGallery w:val="Page Numbers (Bottom of Page)"/>
        <w:docPartUnique/>
      </w:docPartObj>
    </w:sdtPr>
    <w:sdtEndPr>
      <w:rPr>
        <w:rStyle w:val="PageNumber"/>
      </w:rPr>
    </w:sdtEndPr>
    <w:sdtContent>
      <w:p w14:paraId="3DE5948F" w14:textId="77777777" w:rsidR="0087559A" w:rsidRDefault="0087559A"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1074B" w14:textId="77777777" w:rsidR="0087559A" w:rsidRDefault="0087559A" w:rsidP="00E638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4495437"/>
      <w:docPartObj>
        <w:docPartGallery w:val="Page Numbers (Bottom of Page)"/>
        <w:docPartUnique/>
      </w:docPartObj>
    </w:sdtPr>
    <w:sdtEndPr>
      <w:rPr>
        <w:rStyle w:val="PageNumber"/>
      </w:rPr>
    </w:sdtEndPr>
    <w:sdtContent>
      <w:p w14:paraId="29101F0A" w14:textId="77777777" w:rsidR="0087559A" w:rsidRDefault="0087559A"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37A61" w14:textId="77777777" w:rsidR="0087559A" w:rsidRDefault="0087559A" w:rsidP="00E6388E">
    <w:pPr>
      <w:pStyle w:val="Footer"/>
      <w:ind w:right="360"/>
    </w:pPr>
    <w:r>
      <w:rPr>
        <w:noProof/>
      </w:rPr>
      <mc:AlternateContent>
        <mc:Choice Requires="wps">
          <w:drawing>
            <wp:anchor distT="0" distB="0" distL="114300" distR="114300" simplePos="0" relativeHeight="251659264" behindDoc="0" locked="0" layoutInCell="1" allowOverlap="1" wp14:anchorId="041645B5" wp14:editId="657CF397">
              <wp:simplePos x="0" y="0"/>
              <wp:positionH relativeFrom="column">
                <wp:posOffset>6350</wp:posOffset>
              </wp:positionH>
              <wp:positionV relativeFrom="paragraph">
                <wp:posOffset>-29845</wp:posOffset>
              </wp:positionV>
              <wp:extent cx="6064250" cy="0"/>
              <wp:effectExtent l="0" t="0" r="6350" b="12700"/>
              <wp:wrapNone/>
              <wp:docPr id="2" name="Straight Connector 2"/>
              <wp:cNvGraphicFramePr/>
              <a:graphic xmlns:a="http://schemas.openxmlformats.org/drawingml/2006/main">
                <a:graphicData uri="http://schemas.microsoft.com/office/word/2010/wordprocessingShape">
                  <wps:wsp>
                    <wps:cNvCnPr/>
                    <wps:spPr>
                      <a:xfrm flipV="1">
                        <a:off x="0" y="0"/>
                        <a:ext cx="606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88B5A"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2.35pt" to="478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" strokecolor="#4472c4 [3204]" strokeweight=".5pt">
              <v:stroke joinstyle="miter"/>
            </v:line>
          </w:pict>
        </mc:Fallback>
      </mc:AlternateContent>
    </w:r>
    <w:r>
      <w:t>Published Under the MIT License – For Public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3C335" w14:textId="77777777" w:rsidR="00C31551" w:rsidRDefault="00C31551" w:rsidP="00E6388E">
      <w:r>
        <w:separator/>
      </w:r>
    </w:p>
  </w:footnote>
  <w:footnote w:type="continuationSeparator" w:id="0">
    <w:p w14:paraId="20EFF4AC" w14:textId="77777777" w:rsidR="00C31551" w:rsidRDefault="00C31551" w:rsidP="00E6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571"/>
      <w:gridCol w:w="1796"/>
      <w:gridCol w:w="5983"/>
    </w:tblGrid>
    <w:tr w:rsidR="0087559A" w14:paraId="432DC73A" w14:textId="77777777" w:rsidTr="00E6388E">
      <w:tc>
        <w:tcPr>
          <w:tcW w:w="0" w:type="auto"/>
          <w:vMerge w:val="restart"/>
        </w:tcPr>
        <w:p w14:paraId="28F5C715" w14:textId="77777777" w:rsidR="0087559A" w:rsidRPr="00236742" w:rsidRDefault="0087559A" w:rsidP="00E6388E">
          <w:pPr>
            <w:pStyle w:val="Header"/>
            <w:jc w:val="center"/>
            <w:rPr>
              <w:b/>
              <w:bCs/>
            </w:rPr>
          </w:pPr>
          <w:r w:rsidRPr="00236742">
            <w:rPr>
              <w:b/>
              <w:bCs/>
            </w:rPr>
            <w:t>Mind2Mobile</w:t>
          </w:r>
        </w:p>
      </w:tc>
      <w:tc>
        <w:tcPr>
          <w:tcW w:w="0" w:type="auto"/>
        </w:tcPr>
        <w:p w14:paraId="77E32DB1" w14:textId="77777777" w:rsidR="0087559A" w:rsidRDefault="0087559A">
          <w:pPr>
            <w:pStyle w:val="Header"/>
          </w:pPr>
          <w:r>
            <w:t>Project Name: User API</w:t>
          </w:r>
        </w:p>
      </w:tc>
      <w:tc>
        <w:tcPr>
          <w:tcW w:w="0" w:type="auto"/>
        </w:tcPr>
        <w:p w14:paraId="615CE0ED" w14:textId="35D9A11D" w:rsidR="0087559A" w:rsidRDefault="0087559A">
          <w:pPr>
            <w:pStyle w:val="Header"/>
          </w:pPr>
          <w:r>
            <w:t>Document Name: ACCOUNT SECURITY SERVICE Reference Implementation Design Document</w:t>
          </w:r>
        </w:p>
      </w:tc>
    </w:tr>
    <w:tr w:rsidR="0087559A" w14:paraId="4C004164" w14:textId="77777777" w:rsidTr="00E6388E">
      <w:tc>
        <w:tcPr>
          <w:tcW w:w="0" w:type="auto"/>
          <w:vMerge/>
        </w:tcPr>
        <w:p w14:paraId="4E40E1D3" w14:textId="77777777" w:rsidR="0087559A" w:rsidRDefault="0087559A">
          <w:pPr>
            <w:pStyle w:val="Header"/>
          </w:pPr>
        </w:p>
      </w:tc>
      <w:tc>
        <w:tcPr>
          <w:tcW w:w="0" w:type="auto"/>
        </w:tcPr>
        <w:p w14:paraId="2A2428C1" w14:textId="632B66ED" w:rsidR="0087559A" w:rsidRDefault="0087559A">
          <w:pPr>
            <w:pStyle w:val="Header"/>
          </w:pPr>
          <w:r>
            <w:t>Date: 25 June 2019</w:t>
          </w:r>
        </w:p>
      </w:tc>
      <w:tc>
        <w:tcPr>
          <w:tcW w:w="0" w:type="auto"/>
        </w:tcPr>
        <w:p w14:paraId="483C4A6E" w14:textId="0BEAA45B" w:rsidR="0087559A" w:rsidRDefault="0087559A">
          <w:pPr>
            <w:pStyle w:val="Header"/>
          </w:pPr>
          <w:r>
            <w:t>Version: 0.1</w:t>
          </w:r>
        </w:p>
      </w:tc>
    </w:tr>
  </w:tbl>
  <w:p w14:paraId="40D97497" w14:textId="77777777" w:rsidR="0087559A" w:rsidRDefault="00875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C8"/>
    <w:multiLevelType w:val="multilevel"/>
    <w:tmpl w:val="06740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175240"/>
    <w:multiLevelType w:val="hybridMultilevel"/>
    <w:tmpl w:val="66A68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E25"/>
    <w:multiLevelType w:val="hybridMultilevel"/>
    <w:tmpl w:val="ABA4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F7E84"/>
    <w:multiLevelType w:val="hybridMultilevel"/>
    <w:tmpl w:val="0B9A4F16"/>
    <w:lvl w:ilvl="0" w:tplc="31E8E6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727DD2"/>
    <w:multiLevelType w:val="hybridMultilevel"/>
    <w:tmpl w:val="8D1AB5FC"/>
    <w:lvl w:ilvl="0" w:tplc="3DD6974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F26B7"/>
    <w:multiLevelType w:val="hybridMultilevel"/>
    <w:tmpl w:val="E242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F1E23"/>
    <w:multiLevelType w:val="hybridMultilevel"/>
    <w:tmpl w:val="6F383186"/>
    <w:lvl w:ilvl="0" w:tplc="3DD6974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446DAA"/>
    <w:multiLevelType w:val="hybridMultilevel"/>
    <w:tmpl w:val="BEB247AA"/>
    <w:lvl w:ilvl="0" w:tplc="3DD6974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3B625087"/>
    <w:multiLevelType w:val="hybridMultilevel"/>
    <w:tmpl w:val="403229F0"/>
    <w:lvl w:ilvl="0" w:tplc="72B86C9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3DC43CF7"/>
    <w:multiLevelType w:val="hybridMultilevel"/>
    <w:tmpl w:val="0F1E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DD133F"/>
    <w:multiLevelType w:val="hybridMultilevel"/>
    <w:tmpl w:val="FD7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D76C3"/>
    <w:multiLevelType w:val="hybridMultilevel"/>
    <w:tmpl w:val="CBA2B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B6B9B"/>
    <w:multiLevelType w:val="hybridMultilevel"/>
    <w:tmpl w:val="D6B0B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E18AD"/>
    <w:multiLevelType w:val="hybridMultilevel"/>
    <w:tmpl w:val="CFCC6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A71E30"/>
    <w:multiLevelType w:val="multilevel"/>
    <w:tmpl w:val="939C45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F03AD0"/>
    <w:multiLevelType w:val="hybridMultilevel"/>
    <w:tmpl w:val="17FC9AFC"/>
    <w:lvl w:ilvl="0" w:tplc="3DD6974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36109"/>
    <w:multiLevelType w:val="multilevel"/>
    <w:tmpl w:val="D764AC5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0"/>
  </w:num>
  <w:num w:numId="3">
    <w:abstractNumId w:val="14"/>
  </w:num>
  <w:num w:numId="4">
    <w:abstractNumId w:val="1"/>
  </w:num>
  <w:num w:numId="5">
    <w:abstractNumId w:val="2"/>
  </w:num>
  <w:num w:numId="6">
    <w:abstractNumId w:val="10"/>
  </w:num>
  <w:num w:numId="7">
    <w:abstractNumId w:val="11"/>
  </w:num>
  <w:num w:numId="8">
    <w:abstractNumId w:val="9"/>
  </w:num>
  <w:num w:numId="9">
    <w:abstractNumId w:val="13"/>
  </w:num>
  <w:num w:numId="10">
    <w:abstractNumId w:val="5"/>
  </w:num>
  <w:num w:numId="11">
    <w:abstractNumId w:val="12"/>
  </w:num>
  <w:num w:numId="12">
    <w:abstractNumId w:val="3"/>
  </w:num>
  <w:num w:numId="13">
    <w:abstractNumId w:val="6"/>
  </w:num>
  <w:num w:numId="14">
    <w:abstractNumId w:val="15"/>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E"/>
    <w:rsid w:val="00004C4C"/>
    <w:rsid w:val="00007743"/>
    <w:rsid w:val="000277F0"/>
    <w:rsid w:val="0005420A"/>
    <w:rsid w:val="000C6CA5"/>
    <w:rsid w:val="000D0D7B"/>
    <w:rsid w:val="000E0C4D"/>
    <w:rsid w:val="000F273C"/>
    <w:rsid w:val="001172A8"/>
    <w:rsid w:val="00134493"/>
    <w:rsid w:val="00142910"/>
    <w:rsid w:val="00151B35"/>
    <w:rsid w:val="001752D9"/>
    <w:rsid w:val="00180FB1"/>
    <w:rsid w:val="0018188C"/>
    <w:rsid w:val="001D268A"/>
    <w:rsid w:val="001E088E"/>
    <w:rsid w:val="001F4D6D"/>
    <w:rsid w:val="00236742"/>
    <w:rsid w:val="002528BD"/>
    <w:rsid w:val="00253DF6"/>
    <w:rsid w:val="00262C63"/>
    <w:rsid w:val="00287251"/>
    <w:rsid w:val="002C6380"/>
    <w:rsid w:val="002F4FDC"/>
    <w:rsid w:val="00310F1C"/>
    <w:rsid w:val="0031508B"/>
    <w:rsid w:val="0032487D"/>
    <w:rsid w:val="00334EC5"/>
    <w:rsid w:val="003410CD"/>
    <w:rsid w:val="00374031"/>
    <w:rsid w:val="0039580E"/>
    <w:rsid w:val="003A33D6"/>
    <w:rsid w:val="003C4E28"/>
    <w:rsid w:val="003C7234"/>
    <w:rsid w:val="003D116B"/>
    <w:rsid w:val="003E3913"/>
    <w:rsid w:val="003E7944"/>
    <w:rsid w:val="00412A33"/>
    <w:rsid w:val="00434B34"/>
    <w:rsid w:val="00495FBA"/>
    <w:rsid w:val="004A296E"/>
    <w:rsid w:val="004A345B"/>
    <w:rsid w:val="004E432F"/>
    <w:rsid w:val="004E5946"/>
    <w:rsid w:val="004F7311"/>
    <w:rsid w:val="0050292F"/>
    <w:rsid w:val="00526E45"/>
    <w:rsid w:val="0057416B"/>
    <w:rsid w:val="00574547"/>
    <w:rsid w:val="005757C9"/>
    <w:rsid w:val="00581848"/>
    <w:rsid w:val="005C3770"/>
    <w:rsid w:val="0064100C"/>
    <w:rsid w:val="00652EF2"/>
    <w:rsid w:val="00654490"/>
    <w:rsid w:val="00684D0D"/>
    <w:rsid w:val="006D21E1"/>
    <w:rsid w:val="006E2E8A"/>
    <w:rsid w:val="007052A8"/>
    <w:rsid w:val="00732810"/>
    <w:rsid w:val="0073453E"/>
    <w:rsid w:val="00751F85"/>
    <w:rsid w:val="00753607"/>
    <w:rsid w:val="00760733"/>
    <w:rsid w:val="00776486"/>
    <w:rsid w:val="00777E33"/>
    <w:rsid w:val="007D5236"/>
    <w:rsid w:val="007D5928"/>
    <w:rsid w:val="007D6C2E"/>
    <w:rsid w:val="007F4B07"/>
    <w:rsid w:val="0082199C"/>
    <w:rsid w:val="00825D2E"/>
    <w:rsid w:val="00831173"/>
    <w:rsid w:val="0083707D"/>
    <w:rsid w:val="00840B38"/>
    <w:rsid w:val="00855198"/>
    <w:rsid w:val="008707C8"/>
    <w:rsid w:val="0087559A"/>
    <w:rsid w:val="00877628"/>
    <w:rsid w:val="008834DA"/>
    <w:rsid w:val="008D5172"/>
    <w:rsid w:val="008E5582"/>
    <w:rsid w:val="008F0407"/>
    <w:rsid w:val="008F4ACE"/>
    <w:rsid w:val="0091003E"/>
    <w:rsid w:val="00916A9E"/>
    <w:rsid w:val="00937403"/>
    <w:rsid w:val="00961E73"/>
    <w:rsid w:val="00995C4F"/>
    <w:rsid w:val="00996F15"/>
    <w:rsid w:val="009A1E3D"/>
    <w:rsid w:val="009F23B1"/>
    <w:rsid w:val="009F2B49"/>
    <w:rsid w:val="009F62B5"/>
    <w:rsid w:val="00A11D0F"/>
    <w:rsid w:val="00A20F81"/>
    <w:rsid w:val="00A63340"/>
    <w:rsid w:val="00A67E15"/>
    <w:rsid w:val="00A961B4"/>
    <w:rsid w:val="00AA7BE1"/>
    <w:rsid w:val="00AB13E3"/>
    <w:rsid w:val="00AB69A6"/>
    <w:rsid w:val="00AF22ED"/>
    <w:rsid w:val="00AF431B"/>
    <w:rsid w:val="00AF4699"/>
    <w:rsid w:val="00AF6F05"/>
    <w:rsid w:val="00B52B69"/>
    <w:rsid w:val="00B6650D"/>
    <w:rsid w:val="00B773A7"/>
    <w:rsid w:val="00B948D3"/>
    <w:rsid w:val="00BA2434"/>
    <w:rsid w:val="00BA6DF6"/>
    <w:rsid w:val="00BE41BC"/>
    <w:rsid w:val="00BF0915"/>
    <w:rsid w:val="00C31551"/>
    <w:rsid w:val="00C35FAE"/>
    <w:rsid w:val="00C45D3C"/>
    <w:rsid w:val="00C7721B"/>
    <w:rsid w:val="00CA3784"/>
    <w:rsid w:val="00CA4E2C"/>
    <w:rsid w:val="00CB326C"/>
    <w:rsid w:val="00CF4CB5"/>
    <w:rsid w:val="00D72097"/>
    <w:rsid w:val="00D86311"/>
    <w:rsid w:val="00D97BEF"/>
    <w:rsid w:val="00DA69E1"/>
    <w:rsid w:val="00DB50E3"/>
    <w:rsid w:val="00DD4AA1"/>
    <w:rsid w:val="00DE29EA"/>
    <w:rsid w:val="00E01251"/>
    <w:rsid w:val="00E256DB"/>
    <w:rsid w:val="00E32C65"/>
    <w:rsid w:val="00E33436"/>
    <w:rsid w:val="00E40C9C"/>
    <w:rsid w:val="00E478AA"/>
    <w:rsid w:val="00E53321"/>
    <w:rsid w:val="00E54B41"/>
    <w:rsid w:val="00E6388E"/>
    <w:rsid w:val="00EB107E"/>
    <w:rsid w:val="00EE38D0"/>
    <w:rsid w:val="00EE6D8B"/>
    <w:rsid w:val="00EF184E"/>
    <w:rsid w:val="00F32812"/>
    <w:rsid w:val="00F514A1"/>
    <w:rsid w:val="00F77466"/>
    <w:rsid w:val="00F831F5"/>
    <w:rsid w:val="00F83C03"/>
    <w:rsid w:val="00F92026"/>
    <w:rsid w:val="00F96B07"/>
    <w:rsid w:val="00FC5A25"/>
    <w:rsid w:val="00FD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19C8"/>
  <w15:chartTrackingRefBased/>
  <w15:docId w15:val="{73AC8388-9042-B74B-8672-5E4E27D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251"/>
    <w:rPr>
      <w:rFonts w:ascii="Times New Roman" w:eastAsia="Times New Roman" w:hAnsi="Times New Roman" w:cs="Times New Roman"/>
    </w:rPr>
  </w:style>
  <w:style w:type="paragraph" w:styleId="Heading1">
    <w:name w:val="heading 1"/>
    <w:basedOn w:val="Normal"/>
    <w:next w:val="Normal"/>
    <w:link w:val="Heading1Char"/>
    <w:uiPriority w:val="9"/>
    <w:qFormat/>
    <w:rsid w:val="00C772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2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B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53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8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6388E"/>
  </w:style>
  <w:style w:type="paragraph" w:styleId="Footer">
    <w:name w:val="footer"/>
    <w:basedOn w:val="Normal"/>
    <w:link w:val="FooterChar"/>
    <w:uiPriority w:val="99"/>
    <w:unhideWhenUsed/>
    <w:rsid w:val="00E6388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388E"/>
  </w:style>
  <w:style w:type="table" w:styleId="TableGrid">
    <w:name w:val="Table Grid"/>
    <w:basedOn w:val="TableNormal"/>
    <w:uiPriority w:val="39"/>
    <w:rsid w:val="00E6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6388E"/>
  </w:style>
  <w:style w:type="paragraph" w:styleId="BalloonText">
    <w:name w:val="Balloon Text"/>
    <w:basedOn w:val="Normal"/>
    <w:link w:val="BalloonTextChar"/>
    <w:uiPriority w:val="99"/>
    <w:semiHidden/>
    <w:unhideWhenUsed/>
    <w:rsid w:val="00E6388E"/>
    <w:rPr>
      <w:sz w:val="18"/>
      <w:szCs w:val="18"/>
    </w:rPr>
  </w:style>
  <w:style w:type="character" w:customStyle="1" w:styleId="BalloonTextChar">
    <w:name w:val="Balloon Text Char"/>
    <w:basedOn w:val="DefaultParagraphFont"/>
    <w:link w:val="BalloonText"/>
    <w:uiPriority w:val="99"/>
    <w:semiHidden/>
    <w:rsid w:val="00E6388E"/>
    <w:rPr>
      <w:rFonts w:ascii="Times New Roman" w:hAnsi="Times New Roman" w:cs="Times New Roman"/>
      <w:sz w:val="18"/>
      <w:szCs w:val="18"/>
    </w:rPr>
  </w:style>
  <w:style w:type="paragraph" w:styleId="TOC1">
    <w:name w:val="toc 1"/>
    <w:basedOn w:val="Normal"/>
    <w:next w:val="Normal"/>
    <w:autoRedefine/>
    <w:uiPriority w:val="39"/>
    <w:unhideWhenUsed/>
    <w:rsid w:val="00BA2434"/>
    <w:pPr>
      <w:spacing w:before="240" w:after="120"/>
    </w:pPr>
    <w:rPr>
      <w:rFonts w:asciiTheme="minorHAnsi" w:eastAsiaTheme="minorHAnsi" w:hAnsiTheme="minorHAnsi" w:cstheme="minorBidi"/>
      <w:b/>
      <w:bCs/>
      <w:sz w:val="20"/>
      <w:szCs w:val="20"/>
    </w:rPr>
  </w:style>
  <w:style w:type="paragraph" w:styleId="TOC2">
    <w:name w:val="toc 2"/>
    <w:basedOn w:val="Normal"/>
    <w:next w:val="Normal"/>
    <w:autoRedefine/>
    <w:uiPriority w:val="39"/>
    <w:unhideWhenUsed/>
    <w:rsid w:val="00BA2434"/>
    <w:pPr>
      <w:spacing w:before="120"/>
      <w:ind w:left="240"/>
    </w:pPr>
    <w:rPr>
      <w:rFonts w:asciiTheme="minorHAnsi" w:eastAsiaTheme="minorHAnsi" w:hAnsiTheme="minorHAnsi" w:cstheme="minorBidi"/>
      <w:i/>
      <w:iCs/>
      <w:sz w:val="20"/>
      <w:szCs w:val="20"/>
    </w:rPr>
  </w:style>
  <w:style w:type="paragraph" w:styleId="TOC3">
    <w:name w:val="toc 3"/>
    <w:basedOn w:val="Normal"/>
    <w:next w:val="Normal"/>
    <w:autoRedefine/>
    <w:uiPriority w:val="39"/>
    <w:unhideWhenUsed/>
    <w:rsid w:val="00BA2434"/>
    <w:pPr>
      <w:ind w:left="480"/>
    </w:pPr>
    <w:rPr>
      <w:rFonts w:asciiTheme="minorHAnsi" w:eastAsiaTheme="minorHAnsi" w:hAnsiTheme="minorHAnsi" w:cstheme="minorBidi"/>
      <w:sz w:val="20"/>
      <w:szCs w:val="20"/>
    </w:rPr>
  </w:style>
  <w:style w:type="paragraph" w:styleId="TOC4">
    <w:name w:val="toc 4"/>
    <w:basedOn w:val="Normal"/>
    <w:next w:val="Normal"/>
    <w:autoRedefine/>
    <w:uiPriority w:val="39"/>
    <w:unhideWhenUsed/>
    <w:rsid w:val="00BA2434"/>
    <w:pPr>
      <w:ind w:left="720"/>
    </w:pPr>
    <w:rPr>
      <w:rFonts w:asciiTheme="minorHAnsi" w:eastAsiaTheme="minorHAnsi" w:hAnsiTheme="minorHAnsi" w:cstheme="minorBidi"/>
      <w:sz w:val="20"/>
      <w:szCs w:val="20"/>
    </w:rPr>
  </w:style>
  <w:style w:type="paragraph" w:styleId="TOC5">
    <w:name w:val="toc 5"/>
    <w:basedOn w:val="Normal"/>
    <w:next w:val="Normal"/>
    <w:autoRedefine/>
    <w:uiPriority w:val="39"/>
    <w:unhideWhenUsed/>
    <w:rsid w:val="00BA2434"/>
    <w:pPr>
      <w:ind w:left="960"/>
    </w:pPr>
    <w:rPr>
      <w:rFonts w:asciiTheme="minorHAnsi" w:eastAsiaTheme="minorHAnsi" w:hAnsiTheme="minorHAnsi" w:cstheme="minorBidi"/>
      <w:sz w:val="20"/>
      <w:szCs w:val="20"/>
    </w:rPr>
  </w:style>
  <w:style w:type="paragraph" w:styleId="TOC6">
    <w:name w:val="toc 6"/>
    <w:basedOn w:val="Normal"/>
    <w:next w:val="Normal"/>
    <w:autoRedefine/>
    <w:uiPriority w:val="39"/>
    <w:unhideWhenUsed/>
    <w:rsid w:val="00BA2434"/>
    <w:pPr>
      <w:ind w:left="1200"/>
    </w:pPr>
    <w:rPr>
      <w:rFonts w:asciiTheme="minorHAnsi" w:eastAsiaTheme="minorHAnsi" w:hAnsiTheme="minorHAnsi" w:cstheme="minorBidi"/>
      <w:sz w:val="20"/>
      <w:szCs w:val="20"/>
    </w:rPr>
  </w:style>
  <w:style w:type="paragraph" w:styleId="TOC7">
    <w:name w:val="toc 7"/>
    <w:basedOn w:val="Normal"/>
    <w:next w:val="Normal"/>
    <w:autoRedefine/>
    <w:uiPriority w:val="39"/>
    <w:unhideWhenUsed/>
    <w:rsid w:val="00BA2434"/>
    <w:pPr>
      <w:ind w:left="1440"/>
    </w:pPr>
    <w:rPr>
      <w:rFonts w:asciiTheme="minorHAnsi" w:eastAsiaTheme="minorHAnsi" w:hAnsiTheme="minorHAnsi" w:cstheme="minorBidi"/>
      <w:sz w:val="20"/>
      <w:szCs w:val="20"/>
    </w:rPr>
  </w:style>
  <w:style w:type="paragraph" w:styleId="TOC8">
    <w:name w:val="toc 8"/>
    <w:basedOn w:val="Normal"/>
    <w:next w:val="Normal"/>
    <w:autoRedefine/>
    <w:uiPriority w:val="39"/>
    <w:unhideWhenUsed/>
    <w:rsid w:val="00BA2434"/>
    <w:pPr>
      <w:ind w:left="1680"/>
    </w:pPr>
    <w:rPr>
      <w:rFonts w:asciiTheme="minorHAnsi" w:eastAsiaTheme="minorHAnsi" w:hAnsiTheme="minorHAnsi" w:cstheme="minorBidi"/>
      <w:sz w:val="20"/>
      <w:szCs w:val="20"/>
    </w:rPr>
  </w:style>
  <w:style w:type="paragraph" w:styleId="TOC9">
    <w:name w:val="toc 9"/>
    <w:basedOn w:val="Normal"/>
    <w:next w:val="Normal"/>
    <w:autoRedefine/>
    <w:uiPriority w:val="39"/>
    <w:unhideWhenUsed/>
    <w:rsid w:val="00BA2434"/>
    <w:pPr>
      <w:ind w:left="1920"/>
    </w:pPr>
    <w:rPr>
      <w:rFonts w:asciiTheme="minorHAnsi" w:eastAsiaTheme="minorHAnsi" w:hAnsiTheme="minorHAnsi" w:cstheme="minorBidi"/>
      <w:sz w:val="20"/>
      <w:szCs w:val="20"/>
    </w:rPr>
  </w:style>
  <w:style w:type="character" w:customStyle="1" w:styleId="Heading1Char">
    <w:name w:val="Heading 1 Char"/>
    <w:basedOn w:val="DefaultParagraphFont"/>
    <w:link w:val="Heading1"/>
    <w:uiPriority w:val="9"/>
    <w:rsid w:val="00C77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2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721B"/>
    <w:rPr>
      <w:color w:val="0563C1" w:themeColor="hyperlink"/>
      <w:u w:val="single"/>
    </w:rPr>
  </w:style>
  <w:style w:type="paragraph" w:styleId="ListParagraph">
    <w:name w:val="List Paragraph"/>
    <w:basedOn w:val="Normal"/>
    <w:uiPriority w:val="34"/>
    <w:qFormat/>
    <w:rsid w:val="00C7721B"/>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7F4B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53D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8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0F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0F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C6CA5"/>
    <w:rPr>
      <w:color w:val="954F72" w:themeColor="followedHyperlink"/>
      <w:u w:val="single"/>
    </w:rPr>
  </w:style>
  <w:style w:type="character" w:styleId="UnresolvedMention">
    <w:name w:val="Unresolved Mention"/>
    <w:basedOn w:val="DefaultParagraphFont"/>
    <w:uiPriority w:val="99"/>
    <w:semiHidden/>
    <w:unhideWhenUsed/>
    <w:rsid w:val="000C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2598">
      <w:bodyDiv w:val="1"/>
      <w:marLeft w:val="0"/>
      <w:marRight w:val="0"/>
      <w:marTop w:val="0"/>
      <w:marBottom w:val="0"/>
      <w:divBdr>
        <w:top w:val="none" w:sz="0" w:space="0" w:color="auto"/>
        <w:left w:val="none" w:sz="0" w:space="0" w:color="auto"/>
        <w:bottom w:val="none" w:sz="0" w:space="0" w:color="auto"/>
        <w:right w:val="none" w:sz="0" w:space="0" w:color="auto"/>
      </w:divBdr>
    </w:div>
    <w:div w:id="201789303">
      <w:bodyDiv w:val="1"/>
      <w:marLeft w:val="0"/>
      <w:marRight w:val="0"/>
      <w:marTop w:val="0"/>
      <w:marBottom w:val="0"/>
      <w:divBdr>
        <w:top w:val="none" w:sz="0" w:space="0" w:color="auto"/>
        <w:left w:val="none" w:sz="0" w:space="0" w:color="auto"/>
        <w:bottom w:val="none" w:sz="0" w:space="0" w:color="auto"/>
        <w:right w:val="none" w:sz="0" w:space="0" w:color="auto"/>
      </w:divBdr>
    </w:div>
    <w:div w:id="211577390">
      <w:bodyDiv w:val="1"/>
      <w:marLeft w:val="0"/>
      <w:marRight w:val="0"/>
      <w:marTop w:val="0"/>
      <w:marBottom w:val="0"/>
      <w:divBdr>
        <w:top w:val="none" w:sz="0" w:space="0" w:color="auto"/>
        <w:left w:val="none" w:sz="0" w:space="0" w:color="auto"/>
        <w:bottom w:val="none" w:sz="0" w:space="0" w:color="auto"/>
        <w:right w:val="none" w:sz="0" w:space="0" w:color="auto"/>
      </w:divBdr>
    </w:div>
    <w:div w:id="325204245">
      <w:bodyDiv w:val="1"/>
      <w:marLeft w:val="0"/>
      <w:marRight w:val="0"/>
      <w:marTop w:val="0"/>
      <w:marBottom w:val="0"/>
      <w:divBdr>
        <w:top w:val="none" w:sz="0" w:space="0" w:color="auto"/>
        <w:left w:val="none" w:sz="0" w:space="0" w:color="auto"/>
        <w:bottom w:val="none" w:sz="0" w:space="0" w:color="auto"/>
        <w:right w:val="none" w:sz="0" w:space="0" w:color="auto"/>
      </w:divBdr>
    </w:div>
    <w:div w:id="598567226">
      <w:bodyDiv w:val="1"/>
      <w:marLeft w:val="0"/>
      <w:marRight w:val="0"/>
      <w:marTop w:val="0"/>
      <w:marBottom w:val="0"/>
      <w:divBdr>
        <w:top w:val="none" w:sz="0" w:space="0" w:color="auto"/>
        <w:left w:val="none" w:sz="0" w:space="0" w:color="auto"/>
        <w:bottom w:val="none" w:sz="0" w:space="0" w:color="auto"/>
        <w:right w:val="none" w:sz="0" w:space="0" w:color="auto"/>
      </w:divBdr>
    </w:div>
    <w:div w:id="688069853">
      <w:bodyDiv w:val="1"/>
      <w:marLeft w:val="0"/>
      <w:marRight w:val="0"/>
      <w:marTop w:val="0"/>
      <w:marBottom w:val="0"/>
      <w:divBdr>
        <w:top w:val="none" w:sz="0" w:space="0" w:color="auto"/>
        <w:left w:val="none" w:sz="0" w:space="0" w:color="auto"/>
        <w:bottom w:val="none" w:sz="0" w:space="0" w:color="auto"/>
        <w:right w:val="none" w:sz="0" w:space="0" w:color="auto"/>
      </w:divBdr>
    </w:div>
    <w:div w:id="791245736">
      <w:bodyDiv w:val="1"/>
      <w:marLeft w:val="0"/>
      <w:marRight w:val="0"/>
      <w:marTop w:val="0"/>
      <w:marBottom w:val="0"/>
      <w:divBdr>
        <w:top w:val="none" w:sz="0" w:space="0" w:color="auto"/>
        <w:left w:val="none" w:sz="0" w:space="0" w:color="auto"/>
        <w:bottom w:val="none" w:sz="0" w:space="0" w:color="auto"/>
        <w:right w:val="none" w:sz="0" w:space="0" w:color="auto"/>
      </w:divBdr>
    </w:div>
    <w:div w:id="795492722">
      <w:bodyDiv w:val="1"/>
      <w:marLeft w:val="0"/>
      <w:marRight w:val="0"/>
      <w:marTop w:val="0"/>
      <w:marBottom w:val="0"/>
      <w:divBdr>
        <w:top w:val="none" w:sz="0" w:space="0" w:color="auto"/>
        <w:left w:val="none" w:sz="0" w:space="0" w:color="auto"/>
        <w:bottom w:val="none" w:sz="0" w:space="0" w:color="auto"/>
        <w:right w:val="none" w:sz="0" w:space="0" w:color="auto"/>
      </w:divBdr>
    </w:div>
    <w:div w:id="1231578527">
      <w:bodyDiv w:val="1"/>
      <w:marLeft w:val="0"/>
      <w:marRight w:val="0"/>
      <w:marTop w:val="0"/>
      <w:marBottom w:val="0"/>
      <w:divBdr>
        <w:top w:val="none" w:sz="0" w:space="0" w:color="auto"/>
        <w:left w:val="none" w:sz="0" w:space="0" w:color="auto"/>
        <w:bottom w:val="none" w:sz="0" w:space="0" w:color="auto"/>
        <w:right w:val="none" w:sz="0" w:space="0" w:color="auto"/>
      </w:divBdr>
    </w:div>
    <w:div w:id="1251502684">
      <w:bodyDiv w:val="1"/>
      <w:marLeft w:val="0"/>
      <w:marRight w:val="0"/>
      <w:marTop w:val="0"/>
      <w:marBottom w:val="0"/>
      <w:divBdr>
        <w:top w:val="none" w:sz="0" w:space="0" w:color="auto"/>
        <w:left w:val="none" w:sz="0" w:space="0" w:color="auto"/>
        <w:bottom w:val="none" w:sz="0" w:space="0" w:color="auto"/>
        <w:right w:val="none" w:sz="0" w:space="0" w:color="auto"/>
      </w:divBdr>
    </w:div>
    <w:div w:id="1307203028">
      <w:bodyDiv w:val="1"/>
      <w:marLeft w:val="0"/>
      <w:marRight w:val="0"/>
      <w:marTop w:val="0"/>
      <w:marBottom w:val="0"/>
      <w:divBdr>
        <w:top w:val="none" w:sz="0" w:space="0" w:color="auto"/>
        <w:left w:val="none" w:sz="0" w:space="0" w:color="auto"/>
        <w:bottom w:val="none" w:sz="0" w:space="0" w:color="auto"/>
        <w:right w:val="none" w:sz="0" w:space="0" w:color="auto"/>
      </w:divBdr>
    </w:div>
    <w:div w:id="1380326842">
      <w:bodyDiv w:val="1"/>
      <w:marLeft w:val="0"/>
      <w:marRight w:val="0"/>
      <w:marTop w:val="0"/>
      <w:marBottom w:val="0"/>
      <w:divBdr>
        <w:top w:val="none" w:sz="0" w:space="0" w:color="auto"/>
        <w:left w:val="none" w:sz="0" w:space="0" w:color="auto"/>
        <w:bottom w:val="none" w:sz="0" w:space="0" w:color="auto"/>
        <w:right w:val="none" w:sz="0" w:space="0" w:color="auto"/>
      </w:divBdr>
    </w:div>
    <w:div w:id="1429302721">
      <w:bodyDiv w:val="1"/>
      <w:marLeft w:val="0"/>
      <w:marRight w:val="0"/>
      <w:marTop w:val="0"/>
      <w:marBottom w:val="0"/>
      <w:divBdr>
        <w:top w:val="none" w:sz="0" w:space="0" w:color="auto"/>
        <w:left w:val="none" w:sz="0" w:space="0" w:color="auto"/>
        <w:bottom w:val="none" w:sz="0" w:space="0" w:color="auto"/>
        <w:right w:val="none" w:sz="0" w:space="0" w:color="auto"/>
      </w:divBdr>
    </w:div>
    <w:div w:id="1462726190">
      <w:bodyDiv w:val="1"/>
      <w:marLeft w:val="0"/>
      <w:marRight w:val="0"/>
      <w:marTop w:val="0"/>
      <w:marBottom w:val="0"/>
      <w:divBdr>
        <w:top w:val="none" w:sz="0" w:space="0" w:color="auto"/>
        <w:left w:val="none" w:sz="0" w:space="0" w:color="auto"/>
        <w:bottom w:val="none" w:sz="0" w:space="0" w:color="auto"/>
        <w:right w:val="none" w:sz="0" w:space="0" w:color="auto"/>
      </w:divBdr>
    </w:div>
    <w:div w:id="1605721448">
      <w:bodyDiv w:val="1"/>
      <w:marLeft w:val="0"/>
      <w:marRight w:val="0"/>
      <w:marTop w:val="0"/>
      <w:marBottom w:val="0"/>
      <w:divBdr>
        <w:top w:val="none" w:sz="0" w:space="0" w:color="auto"/>
        <w:left w:val="none" w:sz="0" w:space="0" w:color="auto"/>
        <w:bottom w:val="none" w:sz="0" w:space="0" w:color="auto"/>
        <w:right w:val="none" w:sz="0" w:space="0" w:color="auto"/>
      </w:divBdr>
    </w:div>
    <w:div w:id="1916745344">
      <w:bodyDiv w:val="1"/>
      <w:marLeft w:val="0"/>
      <w:marRight w:val="0"/>
      <w:marTop w:val="0"/>
      <w:marBottom w:val="0"/>
      <w:divBdr>
        <w:top w:val="none" w:sz="0" w:space="0" w:color="auto"/>
        <w:left w:val="none" w:sz="0" w:space="0" w:color="auto"/>
        <w:bottom w:val="none" w:sz="0" w:space="0" w:color="auto"/>
        <w:right w:val="none" w:sz="0" w:space="0" w:color="auto"/>
      </w:divBdr>
    </w:div>
    <w:div w:id="1958561354">
      <w:bodyDiv w:val="1"/>
      <w:marLeft w:val="0"/>
      <w:marRight w:val="0"/>
      <w:marTop w:val="0"/>
      <w:marBottom w:val="0"/>
      <w:divBdr>
        <w:top w:val="none" w:sz="0" w:space="0" w:color="auto"/>
        <w:left w:val="none" w:sz="0" w:space="0" w:color="auto"/>
        <w:bottom w:val="none" w:sz="0" w:space="0" w:color="auto"/>
        <w:right w:val="none" w:sz="0" w:space="0" w:color="auto"/>
      </w:divBdr>
    </w:div>
    <w:div w:id="20039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editor.swagger.i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wagger.io/" TargetMode="External"/><Relationship Id="rId12" Type="http://schemas.openxmlformats.org/officeDocument/2006/relationships/hyperlink" Target="https://www.mongodb.com/download-center/compass" TargetMode="External"/><Relationship Id="rId17" Type="http://schemas.openxmlformats.org/officeDocument/2006/relationships/hyperlink" Target="https://github.com/google/google-authenticator/wiki/Key-Uri-Format" TargetMode="External"/><Relationship Id="rId2" Type="http://schemas.openxmlformats.org/officeDocument/2006/relationships/styles" Target="styles.xml"/><Relationship Id="rId16" Type="http://schemas.openxmlformats.org/officeDocument/2006/relationships/hyperlink" Target="https://www.thepolyglotdeveloper.com/2019/03/two-factor-authentication-totp-using-nodejs-speakeas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goosejs.com/" TargetMode="External"/><Relationship Id="rId5" Type="http://schemas.openxmlformats.org/officeDocument/2006/relationships/footnotes" Target="footnotes.xml"/><Relationship Id="rId15" Type="http://schemas.openxmlformats.org/officeDocument/2006/relationships/hyperlink" Target="https://www.twilio.com/docs/sms/tutorials/how-to-send-sms-messages-node-js" TargetMode="External"/><Relationship Id="rId10" Type="http://schemas.openxmlformats.org/officeDocument/2006/relationships/hyperlink" Target="https://treehouse.github.io/installation-guides/mac/mongo-mac.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ongodb.com/what-is-mongodb" TargetMode="External"/><Relationship Id="rId14" Type="http://schemas.openxmlformats.org/officeDocument/2006/relationships/hyperlink" Target="https://www.twilio.com/produ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Mind2Mobile</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Stack</dc:creator>
  <cp:keywords/>
  <dc:description/>
  <cp:lastModifiedBy>Charles Stack</cp:lastModifiedBy>
  <cp:revision>7</cp:revision>
  <dcterms:created xsi:type="dcterms:W3CDTF">2019-06-25T14:11:00Z</dcterms:created>
  <dcterms:modified xsi:type="dcterms:W3CDTF">2019-06-27T16:58:00Z</dcterms:modified>
</cp:coreProperties>
</file>