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0D97B" w14:textId="23EC8E61" w:rsidR="00BB28B4" w:rsidRDefault="00BB28B4" w:rsidP="00BB28B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Kellen Tyrrell</w:t>
      </w:r>
    </w:p>
    <w:p w14:paraId="451EEFF0" w14:textId="3FEB218C" w:rsidR="00BB28B4" w:rsidRDefault="00BB28B4" w:rsidP="00BB28B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 Brandon Briggs</w:t>
      </w:r>
    </w:p>
    <w:p w14:paraId="204769D5" w14:textId="07C43147" w:rsidR="00BB28B4" w:rsidRDefault="00BB28B4" w:rsidP="00BB28B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Bio</w:t>
      </w:r>
      <w:r w:rsidR="006E1CB8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455</w:t>
      </w:r>
    </w:p>
    <w:p w14:paraId="267DFC37" w14:textId="63376202" w:rsidR="00BB28B4" w:rsidRDefault="00BB28B4" w:rsidP="00DC2CB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Identifying </w:t>
      </w:r>
      <w:r w:rsidR="00DC2CBC">
        <w:rPr>
          <w:rFonts w:ascii="Times New Roman" w:hAnsi="Times New Roman" w:cs="Times New Roman"/>
          <w:sz w:val="24"/>
          <w:szCs w:val="24"/>
        </w:rPr>
        <w:t>an unknown sequence using 16S rRNA</w:t>
      </w:r>
    </w:p>
    <w:p w14:paraId="39F8F96C" w14:textId="7D2C3B1B" w:rsidR="005258CE" w:rsidRDefault="00BB28B4" w:rsidP="00F86F46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Methods</w:t>
      </w:r>
    </w:p>
    <w:p w14:paraId="74A1A959" w14:textId="27ED404A" w:rsidR="00FD2F31" w:rsidRPr="00FD2F31" w:rsidRDefault="00F86F46" w:rsidP="00BB28B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To identify the </w:t>
      </w:r>
      <w:r w:rsidR="00541037">
        <w:rPr>
          <w:rFonts w:ascii="Times New Roman" w:hAnsi="Times New Roman" w:cs="Times New Roman"/>
          <w:sz w:val="24"/>
          <w:szCs w:val="24"/>
        </w:rPr>
        <w:t xml:space="preserve">genus of the unknown </w:t>
      </w:r>
      <w:r w:rsidR="003D550A">
        <w:rPr>
          <w:rFonts w:ascii="Times New Roman" w:hAnsi="Times New Roman" w:cs="Times New Roman"/>
          <w:sz w:val="24"/>
          <w:szCs w:val="24"/>
        </w:rPr>
        <w:t>organism</w:t>
      </w:r>
      <w:r w:rsidR="00541037">
        <w:rPr>
          <w:rFonts w:ascii="Times New Roman" w:hAnsi="Times New Roman" w:cs="Times New Roman"/>
          <w:sz w:val="24"/>
          <w:szCs w:val="24"/>
        </w:rPr>
        <w:t>, its 16</w:t>
      </w:r>
      <w:r w:rsidR="00AB36EB">
        <w:rPr>
          <w:rFonts w:ascii="Times New Roman" w:hAnsi="Times New Roman" w:cs="Times New Roman"/>
          <w:sz w:val="24"/>
          <w:szCs w:val="24"/>
        </w:rPr>
        <w:t>S</w:t>
      </w:r>
      <w:r w:rsidR="00541037">
        <w:rPr>
          <w:rFonts w:ascii="Times New Roman" w:hAnsi="Times New Roman" w:cs="Times New Roman"/>
          <w:sz w:val="24"/>
          <w:szCs w:val="24"/>
        </w:rPr>
        <w:t xml:space="preserve"> rRNA was identified and compared to known sequences. Quast (</w:t>
      </w:r>
      <w:r w:rsidR="00FB659D" w:rsidRPr="00FB659D">
        <w:rPr>
          <w:rFonts w:ascii="Times New Roman" w:hAnsi="Times New Roman" w:cs="Times New Roman"/>
          <w:sz w:val="24"/>
          <w:szCs w:val="24"/>
        </w:rPr>
        <w:t>Alexey</w:t>
      </w:r>
      <w:r w:rsidR="00FB659D">
        <w:rPr>
          <w:rFonts w:ascii="Times New Roman" w:hAnsi="Times New Roman" w:cs="Times New Roman"/>
          <w:sz w:val="24"/>
          <w:szCs w:val="24"/>
        </w:rPr>
        <w:t xml:space="preserve">, </w:t>
      </w:r>
      <w:r w:rsidR="00FB659D" w:rsidRPr="00FB659D">
        <w:rPr>
          <w:rFonts w:ascii="Times New Roman" w:hAnsi="Times New Roman" w:cs="Times New Roman"/>
          <w:sz w:val="24"/>
          <w:szCs w:val="24"/>
        </w:rPr>
        <w:t>2013</w:t>
      </w:r>
      <w:r w:rsidR="00541037">
        <w:rPr>
          <w:rFonts w:ascii="Times New Roman" w:hAnsi="Times New Roman" w:cs="Times New Roman"/>
          <w:sz w:val="24"/>
          <w:szCs w:val="24"/>
        </w:rPr>
        <w:t>) was used to identify the 16</w:t>
      </w:r>
      <w:r w:rsidR="00AB36EB">
        <w:rPr>
          <w:rFonts w:ascii="Times New Roman" w:hAnsi="Times New Roman" w:cs="Times New Roman"/>
          <w:sz w:val="24"/>
          <w:szCs w:val="24"/>
        </w:rPr>
        <w:t>S</w:t>
      </w:r>
      <w:r w:rsidR="00541037">
        <w:rPr>
          <w:rFonts w:ascii="Times New Roman" w:hAnsi="Times New Roman" w:cs="Times New Roman"/>
          <w:sz w:val="24"/>
          <w:szCs w:val="24"/>
        </w:rPr>
        <w:t xml:space="preserve"> rRNA sequences of the unknown genome</w:t>
      </w:r>
      <w:r w:rsidR="00290893">
        <w:rPr>
          <w:rFonts w:ascii="Times New Roman" w:hAnsi="Times New Roman" w:cs="Times New Roman"/>
          <w:sz w:val="24"/>
          <w:szCs w:val="24"/>
        </w:rPr>
        <w:t>, and the percent completeness of the unknown genome</w:t>
      </w:r>
      <w:r w:rsidR="00541037">
        <w:rPr>
          <w:rFonts w:ascii="Times New Roman" w:hAnsi="Times New Roman" w:cs="Times New Roman"/>
          <w:sz w:val="24"/>
          <w:szCs w:val="24"/>
        </w:rPr>
        <w:t>. Bedtools</w:t>
      </w:r>
      <w:r w:rsidR="003D550A">
        <w:rPr>
          <w:rFonts w:ascii="Times New Roman" w:hAnsi="Times New Roman" w:cs="Times New Roman"/>
          <w:sz w:val="24"/>
          <w:szCs w:val="24"/>
        </w:rPr>
        <w:t xml:space="preserve"> (</w:t>
      </w:r>
      <w:r w:rsidR="002E5ED0" w:rsidRPr="002E5ED0">
        <w:rPr>
          <w:rFonts w:ascii="Times New Roman" w:hAnsi="Times New Roman" w:cs="Times New Roman"/>
          <w:sz w:val="24"/>
          <w:szCs w:val="24"/>
        </w:rPr>
        <w:t>Aaron</w:t>
      </w:r>
      <w:r w:rsidR="002E5ED0">
        <w:rPr>
          <w:rFonts w:ascii="Times New Roman" w:hAnsi="Times New Roman" w:cs="Times New Roman"/>
          <w:sz w:val="24"/>
          <w:szCs w:val="24"/>
        </w:rPr>
        <w:t>, 2010</w:t>
      </w:r>
      <w:r w:rsidR="003D550A">
        <w:rPr>
          <w:rFonts w:ascii="Times New Roman" w:hAnsi="Times New Roman" w:cs="Times New Roman"/>
          <w:sz w:val="24"/>
          <w:szCs w:val="24"/>
        </w:rPr>
        <w:t>)</w:t>
      </w:r>
      <w:r w:rsidR="00541037">
        <w:rPr>
          <w:rFonts w:ascii="Times New Roman" w:hAnsi="Times New Roman" w:cs="Times New Roman"/>
          <w:sz w:val="24"/>
          <w:szCs w:val="24"/>
        </w:rPr>
        <w:t xml:space="preserve"> was then used to extract the 16</w:t>
      </w:r>
      <w:r w:rsidR="00AB36EB">
        <w:rPr>
          <w:rFonts w:ascii="Times New Roman" w:hAnsi="Times New Roman" w:cs="Times New Roman"/>
          <w:sz w:val="24"/>
          <w:szCs w:val="24"/>
        </w:rPr>
        <w:t>S</w:t>
      </w:r>
      <w:r w:rsidR="00541037">
        <w:rPr>
          <w:rFonts w:ascii="Times New Roman" w:hAnsi="Times New Roman" w:cs="Times New Roman"/>
          <w:sz w:val="24"/>
          <w:szCs w:val="24"/>
        </w:rPr>
        <w:t xml:space="preserve"> rRNA gene from unknown sequence, and BLAST</w:t>
      </w:r>
      <w:r w:rsidR="003D550A">
        <w:rPr>
          <w:rFonts w:ascii="Times New Roman" w:hAnsi="Times New Roman" w:cs="Times New Roman"/>
          <w:sz w:val="24"/>
          <w:szCs w:val="24"/>
        </w:rPr>
        <w:t xml:space="preserve"> </w:t>
      </w:r>
      <w:r w:rsidR="00290893">
        <w:rPr>
          <w:rFonts w:ascii="Times New Roman" w:hAnsi="Times New Roman" w:cs="Times New Roman"/>
          <w:sz w:val="24"/>
          <w:szCs w:val="24"/>
        </w:rPr>
        <w:t xml:space="preserve">(Altschul, 1990) </w:t>
      </w:r>
      <w:r w:rsidR="00541037">
        <w:rPr>
          <w:rFonts w:ascii="Times New Roman" w:hAnsi="Times New Roman" w:cs="Times New Roman"/>
          <w:sz w:val="24"/>
          <w:szCs w:val="24"/>
        </w:rPr>
        <w:t xml:space="preserve">was used to find the </w:t>
      </w:r>
      <w:r w:rsidR="003D550A">
        <w:rPr>
          <w:rFonts w:ascii="Times New Roman" w:hAnsi="Times New Roman" w:cs="Times New Roman"/>
          <w:sz w:val="24"/>
          <w:szCs w:val="24"/>
        </w:rPr>
        <w:t xml:space="preserve">closest known sequence to the extracted </w:t>
      </w:r>
      <w:r w:rsidR="00AB36EB">
        <w:rPr>
          <w:rFonts w:ascii="Times New Roman" w:hAnsi="Times New Roman" w:cs="Times New Roman"/>
          <w:sz w:val="24"/>
          <w:szCs w:val="24"/>
        </w:rPr>
        <w:t xml:space="preserve">16S </w:t>
      </w:r>
      <w:r w:rsidR="003D550A">
        <w:rPr>
          <w:rFonts w:ascii="Times New Roman" w:hAnsi="Times New Roman" w:cs="Times New Roman"/>
          <w:sz w:val="24"/>
          <w:szCs w:val="24"/>
        </w:rPr>
        <w:t>rRNA sequence. In order to compare the unknown sequence with the reference sequence, BLAST was used to create a comparison file, and ACT (</w:t>
      </w:r>
      <w:r w:rsidR="002E5ED0" w:rsidRPr="002E5ED0">
        <w:rPr>
          <w:rFonts w:ascii="Times New Roman" w:hAnsi="Times New Roman" w:cs="Times New Roman"/>
          <w:sz w:val="24"/>
          <w:szCs w:val="24"/>
        </w:rPr>
        <w:t>Carver</w:t>
      </w:r>
      <w:r w:rsidR="002E5ED0">
        <w:rPr>
          <w:rFonts w:ascii="Times New Roman" w:hAnsi="Times New Roman" w:cs="Times New Roman"/>
          <w:sz w:val="24"/>
          <w:szCs w:val="24"/>
        </w:rPr>
        <w:t>, 2005</w:t>
      </w:r>
      <w:r w:rsidR="003D550A">
        <w:rPr>
          <w:rFonts w:ascii="Times New Roman" w:hAnsi="Times New Roman" w:cs="Times New Roman"/>
          <w:sz w:val="24"/>
          <w:szCs w:val="24"/>
        </w:rPr>
        <w:t>) was used to graphically represent this comparison.</w:t>
      </w:r>
    </w:p>
    <w:p w14:paraId="4AD2CD4F" w14:textId="750C5948" w:rsidR="003403D4" w:rsidRDefault="003403D4" w:rsidP="003403D4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Results</w:t>
      </w:r>
    </w:p>
    <w:p w14:paraId="39BA5B05" w14:textId="5DE00109" w:rsidR="005258CE" w:rsidRPr="00290893" w:rsidRDefault="003403D4" w:rsidP="003403D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The unknown genome was found to have a genome size of </w:t>
      </w:r>
      <w:r w:rsidRPr="00A156C2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.51 Mbp, a gc content of </w:t>
      </w:r>
      <w:r w:rsidRPr="00A156C2">
        <w:rPr>
          <w:rFonts w:ascii="Times New Roman" w:hAnsi="Times New Roman" w:cs="Times New Roman"/>
          <w:sz w:val="24"/>
          <w:szCs w:val="24"/>
        </w:rPr>
        <w:t>56.19</w:t>
      </w:r>
      <w:r>
        <w:rPr>
          <w:rFonts w:ascii="Times New Roman" w:hAnsi="Times New Roman" w:cs="Times New Roman"/>
          <w:sz w:val="24"/>
          <w:szCs w:val="24"/>
        </w:rPr>
        <w:t xml:space="preserve">%, and a BUSCO score of </w:t>
      </w:r>
      <w:r w:rsidRPr="00A156C2">
        <w:rPr>
          <w:rFonts w:ascii="Times New Roman" w:hAnsi="Times New Roman" w:cs="Times New Roman"/>
          <w:sz w:val="24"/>
          <w:szCs w:val="24"/>
        </w:rPr>
        <w:t>85.14</w:t>
      </w:r>
      <w:r>
        <w:rPr>
          <w:rFonts w:ascii="Times New Roman" w:hAnsi="Times New Roman" w:cs="Times New Roman"/>
          <w:sz w:val="24"/>
          <w:szCs w:val="24"/>
        </w:rPr>
        <w:t>%. The unknown genome was predicted to contain 3030 unique genes, and 9 rRNA genes</w:t>
      </w:r>
      <w:r w:rsidR="00846C33">
        <w:rPr>
          <w:rFonts w:ascii="Times New Roman" w:hAnsi="Times New Roman" w:cs="Times New Roman"/>
          <w:sz w:val="24"/>
          <w:szCs w:val="24"/>
        </w:rPr>
        <w:t xml:space="preserve">. </w:t>
      </w:r>
      <w:r w:rsidR="009634D0">
        <w:rPr>
          <w:rFonts w:ascii="Times New Roman" w:hAnsi="Times New Roman" w:cs="Times New Roman"/>
          <w:sz w:val="24"/>
          <w:szCs w:val="24"/>
        </w:rPr>
        <w:t xml:space="preserve">The organism with the genome most closely paired with the unknown using NCBI BLAST was </w:t>
      </w:r>
      <w:r w:rsidR="009634D0" w:rsidRPr="009634D0">
        <w:rPr>
          <w:rFonts w:ascii="Times New Roman" w:hAnsi="Times New Roman" w:cs="Times New Roman"/>
          <w:sz w:val="24"/>
          <w:szCs w:val="24"/>
        </w:rPr>
        <w:t>Marinobacter excellens HL-55</w:t>
      </w:r>
      <w:r w:rsidR="009634D0">
        <w:rPr>
          <w:rFonts w:ascii="Times New Roman" w:hAnsi="Times New Roman" w:cs="Times New Roman"/>
          <w:sz w:val="24"/>
          <w:szCs w:val="24"/>
        </w:rPr>
        <w:t xml:space="preserve">. The </w:t>
      </w:r>
      <w:bookmarkStart w:id="0" w:name="_Hlk98885150"/>
      <w:r w:rsidR="009634D0">
        <w:rPr>
          <w:rFonts w:ascii="Times New Roman" w:hAnsi="Times New Roman" w:cs="Times New Roman"/>
          <w:sz w:val="24"/>
          <w:szCs w:val="24"/>
        </w:rPr>
        <w:t xml:space="preserve">Marinobacter excellens </w:t>
      </w:r>
      <w:bookmarkEnd w:id="0"/>
      <w:r w:rsidR="009634D0">
        <w:rPr>
          <w:rFonts w:ascii="Times New Roman" w:hAnsi="Times New Roman" w:cs="Times New Roman"/>
          <w:sz w:val="24"/>
          <w:szCs w:val="24"/>
        </w:rPr>
        <w:t xml:space="preserve">genome </w:t>
      </w:r>
      <w:r w:rsidR="003806A3">
        <w:rPr>
          <w:rFonts w:ascii="Times New Roman" w:hAnsi="Times New Roman" w:cs="Times New Roman"/>
          <w:sz w:val="24"/>
          <w:szCs w:val="24"/>
        </w:rPr>
        <w:t xml:space="preserve">obtained </w:t>
      </w:r>
      <w:r w:rsidR="009634D0">
        <w:rPr>
          <w:rFonts w:ascii="Times New Roman" w:hAnsi="Times New Roman" w:cs="Times New Roman"/>
          <w:sz w:val="24"/>
          <w:szCs w:val="24"/>
        </w:rPr>
        <w:t>had a size of</w:t>
      </w:r>
      <w:r w:rsidR="003806A3">
        <w:rPr>
          <w:rFonts w:ascii="Times New Roman" w:hAnsi="Times New Roman" w:cs="Times New Roman"/>
          <w:sz w:val="24"/>
          <w:szCs w:val="24"/>
        </w:rPr>
        <w:t xml:space="preserve"> 3.99 Mbp,</w:t>
      </w:r>
      <w:r w:rsidR="009634D0">
        <w:rPr>
          <w:rFonts w:ascii="Times New Roman" w:hAnsi="Times New Roman" w:cs="Times New Roman"/>
          <w:sz w:val="24"/>
          <w:szCs w:val="24"/>
        </w:rPr>
        <w:t xml:space="preserve"> a gc content of 56.26%, </w:t>
      </w:r>
      <w:r w:rsidR="00B77E82">
        <w:rPr>
          <w:rFonts w:ascii="Times New Roman" w:hAnsi="Times New Roman" w:cs="Times New Roman"/>
          <w:sz w:val="24"/>
          <w:szCs w:val="24"/>
        </w:rPr>
        <w:t xml:space="preserve">and was predicted to </w:t>
      </w:r>
      <w:r w:rsidR="003806A3">
        <w:rPr>
          <w:rFonts w:ascii="Times New Roman" w:hAnsi="Times New Roman" w:cs="Times New Roman"/>
          <w:sz w:val="24"/>
          <w:szCs w:val="24"/>
        </w:rPr>
        <w:t>contain</w:t>
      </w:r>
      <w:r w:rsidR="00B77E82">
        <w:rPr>
          <w:rFonts w:ascii="Times New Roman" w:hAnsi="Times New Roman" w:cs="Times New Roman"/>
          <w:sz w:val="24"/>
          <w:szCs w:val="24"/>
        </w:rPr>
        <w:t xml:space="preserve"> </w:t>
      </w:r>
      <w:r w:rsidR="003806A3" w:rsidRPr="003806A3">
        <w:rPr>
          <w:rFonts w:ascii="Times New Roman" w:hAnsi="Times New Roman" w:cs="Times New Roman"/>
          <w:sz w:val="24"/>
          <w:szCs w:val="24"/>
        </w:rPr>
        <w:t>3423</w:t>
      </w:r>
      <w:r w:rsidR="003806A3">
        <w:rPr>
          <w:rFonts w:ascii="Times New Roman" w:hAnsi="Times New Roman" w:cs="Times New Roman"/>
          <w:sz w:val="24"/>
          <w:szCs w:val="24"/>
        </w:rPr>
        <w:t xml:space="preserve"> unique genes, with 9 of them being rRNA genes.</w:t>
      </w:r>
      <w:r w:rsidR="00B77E82">
        <w:rPr>
          <w:rFonts w:ascii="Times New Roman" w:hAnsi="Times New Roman" w:cs="Times New Roman"/>
          <w:sz w:val="24"/>
          <w:szCs w:val="24"/>
        </w:rPr>
        <w:t xml:space="preserve"> Therefore, there were 393 genes missing </w:t>
      </w:r>
      <w:r w:rsidR="00B77E82">
        <w:rPr>
          <w:rFonts w:ascii="Times New Roman" w:hAnsi="Times New Roman" w:cs="Times New Roman"/>
          <w:sz w:val="24"/>
          <w:szCs w:val="24"/>
        </w:rPr>
        <w:lastRenderedPageBreak/>
        <w:t>in the unknown genome as compared to the reference genome</w:t>
      </w:r>
      <w:r w:rsidR="00DB5A80">
        <w:rPr>
          <w:rFonts w:ascii="Times New Roman" w:hAnsi="Times New Roman" w:cs="Times New Roman"/>
          <w:sz w:val="24"/>
          <w:szCs w:val="24"/>
        </w:rPr>
        <w:t>, which occurred from 1.8 Mbp to 2.3 Mbp in the genome</w:t>
      </w:r>
      <w:r w:rsidR="00FB659D">
        <w:rPr>
          <w:rFonts w:ascii="Times New Roman" w:hAnsi="Times New Roman" w:cs="Times New Roman"/>
          <w:sz w:val="24"/>
          <w:szCs w:val="24"/>
        </w:rPr>
        <w:t xml:space="preserve"> </w:t>
      </w:r>
      <w:r w:rsidR="00C160AB">
        <w:rPr>
          <w:rFonts w:ascii="Times New Roman" w:hAnsi="Times New Roman" w:cs="Times New Roman"/>
          <w:sz w:val="24"/>
          <w:szCs w:val="24"/>
        </w:rPr>
        <w:t>(Figure 2)</w:t>
      </w:r>
      <w:r w:rsidR="00FB659D">
        <w:rPr>
          <w:rFonts w:ascii="Times New Roman" w:hAnsi="Times New Roman" w:cs="Times New Roman"/>
          <w:sz w:val="24"/>
          <w:szCs w:val="24"/>
        </w:rPr>
        <w:t>.</w:t>
      </w:r>
    </w:p>
    <w:p w14:paraId="3FF6F618" w14:textId="1BE26716" w:rsidR="005258CE" w:rsidRDefault="005258CE" w:rsidP="00BB28B4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30F4643" w14:textId="145855DB" w:rsidR="0052108B" w:rsidRDefault="00FD2F31" w:rsidP="00290893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49CFE587" wp14:editId="357C1969">
            <wp:simplePos x="0" y="0"/>
            <wp:positionH relativeFrom="column">
              <wp:posOffset>1188720</wp:posOffset>
            </wp:positionH>
            <wp:positionV relativeFrom="paragraph">
              <wp:posOffset>6985</wp:posOffset>
            </wp:positionV>
            <wp:extent cx="3627755" cy="358140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755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02C7835" w14:textId="4795299E" w:rsidR="006E1CB8" w:rsidRDefault="006E1CB8" w:rsidP="00BB28B4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9CC0429" w14:textId="33EBEDBA" w:rsidR="006E1CB8" w:rsidRDefault="006E1CB8" w:rsidP="00BB28B4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2FCB8E4" w14:textId="1B0621DC" w:rsidR="006E1CB8" w:rsidRDefault="006E1CB8" w:rsidP="00BB28B4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F306328" w14:textId="0F135A4C" w:rsidR="006E1CB8" w:rsidRDefault="006E1CB8" w:rsidP="00BB28B4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CA5C8E3" w14:textId="0F188509" w:rsidR="006E1CB8" w:rsidRDefault="006E1CB8" w:rsidP="00BB28B4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AB45235" w14:textId="47E61DA7" w:rsidR="006E1CB8" w:rsidRDefault="006E1CB8" w:rsidP="00BB28B4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897C6B2" w14:textId="77777777" w:rsidR="00FD2F31" w:rsidRDefault="00FD2F31" w:rsidP="00FD2F31">
      <w:pPr>
        <w:pStyle w:val="Caption"/>
        <w:jc w:val="center"/>
      </w:pPr>
    </w:p>
    <w:p w14:paraId="2F6D0B5E" w14:textId="77777777" w:rsidR="00FD2F31" w:rsidRDefault="00FD2F31" w:rsidP="00FD2F31">
      <w:pPr>
        <w:pStyle w:val="Caption"/>
        <w:jc w:val="center"/>
      </w:pPr>
    </w:p>
    <w:p w14:paraId="6B2F7630" w14:textId="47B00F62" w:rsidR="00FD2F31" w:rsidRDefault="00FD2F31" w:rsidP="00FD2F31">
      <w:pPr>
        <w:pStyle w:val="Caption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 w:rsidR="00C160AB">
        <w:t xml:space="preserve">. </w:t>
      </w:r>
      <w:r w:rsidRPr="00FD2F31">
        <w:t>Blast Tree View</w:t>
      </w:r>
      <w:r>
        <w:t xml:space="preserve"> visualization of blast search using unknown 16S rRNA sequence. The unknown 16S rRNA is highlighted in yellow</w:t>
      </w:r>
    </w:p>
    <w:p w14:paraId="620C59B3" w14:textId="0165570A" w:rsidR="00290893" w:rsidRDefault="00290893" w:rsidP="00BB28B4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CDF8F4F" w14:textId="06DE079B" w:rsidR="00290893" w:rsidRDefault="00290893" w:rsidP="00BB28B4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B94D6EA" w14:textId="32EE823D" w:rsidR="00B77E82" w:rsidRDefault="00B77E82" w:rsidP="00BB28B4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FE5B3A5" w14:textId="33030EA0" w:rsidR="00B77E82" w:rsidRDefault="00B77E82" w:rsidP="00BB28B4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64C7D0C" w14:textId="0C817442" w:rsidR="00B77E82" w:rsidRDefault="00B77E82" w:rsidP="00BB28B4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A563E36" w14:textId="70863796" w:rsidR="00B77E82" w:rsidRDefault="00B77E82" w:rsidP="00BB28B4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26DE0B5" w14:textId="72A364F7" w:rsidR="00B77E82" w:rsidRDefault="00FD2F31" w:rsidP="00BB28B4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78720" behindDoc="0" locked="0" layoutInCell="1" allowOverlap="1" wp14:anchorId="4818F8B3" wp14:editId="5B58F3B5">
            <wp:simplePos x="0" y="0"/>
            <wp:positionH relativeFrom="column">
              <wp:posOffset>1036320</wp:posOffset>
            </wp:positionH>
            <wp:positionV relativeFrom="paragraph">
              <wp:posOffset>-647700</wp:posOffset>
            </wp:positionV>
            <wp:extent cx="3962400" cy="396240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180" r="24744"/>
                    <a:stretch/>
                  </pic:blipFill>
                  <pic:spPr bwMode="auto">
                    <a:xfrm>
                      <a:off x="0" y="0"/>
                      <a:ext cx="39624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4B9D83" w14:textId="77777777" w:rsidR="007E63CC" w:rsidRDefault="007E63CC" w:rsidP="00BB28B4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13D5222" w14:textId="77777777" w:rsidR="007E63CC" w:rsidRDefault="007E63CC" w:rsidP="00BB28B4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3072596" w14:textId="3E1EA3DB" w:rsidR="007E63CC" w:rsidRDefault="007E63CC" w:rsidP="00BB28B4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302E147" w14:textId="77777777" w:rsidR="007E63CC" w:rsidRDefault="007E63CC" w:rsidP="00BB28B4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DDA10BC" w14:textId="77777777" w:rsidR="007E63CC" w:rsidRDefault="007E63CC" w:rsidP="00BB28B4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C150336" w14:textId="77777777" w:rsidR="007E63CC" w:rsidRDefault="007E63CC" w:rsidP="00BB28B4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92661E5" w14:textId="34EC2D05" w:rsidR="00FD2F31" w:rsidRDefault="00FD2F31" w:rsidP="00BB28B4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6D55F82A" w14:textId="29D9D297" w:rsidR="00FD2F31" w:rsidRDefault="00FD2F31" w:rsidP="00FD2F31">
      <w:pPr>
        <w:pStyle w:val="Caption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t>Figure 2</w:t>
      </w:r>
      <w:r w:rsidR="00C160AB">
        <w:t xml:space="preserve">. </w:t>
      </w:r>
      <w:r>
        <w:t xml:space="preserve">ACT visualization of BLAST alignment between the unknown sequence and </w:t>
      </w:r>
      <w:r w:rsidRPr="00FD2F31">
        <w:t>Marinobacter excellens</w:t>
      </w:r>
      <w:r>
        <w:t xml:space="preserve"> genome.</w:t>
      </w:r>
      <w:r w:rsidR="00C160AB">
        <w:t xml:space="preserve"> The unknown genome is pictured above, and Marinobacter excellens genome pictured below.</w:t>
      </w:r>
      <w:r>
        <w:t xml:space="preserve"> The </w:t>
      </w:r>
      <w:r w:rsidR="00C160AB">
        <w:t xml:space="preserve">gap in the genome occurs from </w:t>
      </w:r>
      <w:r w:rsidR="00C160AB" w:rsidRPr="00C160AB">
        <w:t>1.8 Mbp to 2.3 Mbp</w:t>
      </w:r>
    </w:p>
    <w:p w14:paraId="6387D728" w14:textId="77777777" w:rsidR="00FD2F31" w:rsidRDefault="00FD2F31" w:rsidP="00BB28B4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661DB3B" w14:textId="77777777" w:rsidR="00FD2F31" w:rsidRDefault="00FD2F31" w:rsidP="00BB28B4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32C934C" w14:textId="77777777" w:rsidR="00FD2F31" w:rsidRDefault="00FD2F31" w:rsidP="00BB28B4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FB8AC6C" w14:textId="28CDB7D8" w:rsidR="00BB28B4" w:rsidRDefault="00BB28B4" w:rsidP="00BB28B4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References</w:t>
      </w:r>
    </w:p>
    <w:p w14:paraId="3AE6B61B" w14:textId="16BA5A2E" w:rsidR="002E5ED0" w:rsidRPr="002E5ED0" w:rsidRDefault="002E5ED0" w:rsidP="002E5ED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E5ED0">
        <w:rPr>
          <w:rFonts w:ascii="Times New Roman" w:hAnsi="Times New Roman" w:cs="Times New Roman"/>
          <w:sz w:val="24"/>
          <w:szCs w:val="24"/>
        </w:rPr>
        <w:t>Aaron R. Quinlan, Ira M. Hall, BEDTools: a flexible suite of utilities for comparing genomic features, Bioinformatics, Volume 26, Issue 6, 15 March 2010, Pages 841–842, https://doi.org/10.1093/bioinformatics/btq033</w:t>
      </w:r>
    </w:p>
    <w:p w14:paraId="7F65231A" w14:textId="4149E0CC" w:rsidR="00FB659D" w:rsidRPr="00FB659D" w:rsidRDefault="00FB659D" w:rsidP="00FB659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B659D">
        <w:rPr>
          <w:rFonts w:ascii="Times New Roman" w:hAnsi="Times New Roman" w:cs="Times New Roman"/>
          <w:sz w:val="24"/>
          <w:szCs w:val="24"/>
        </w:rPr>
        <w:t>Alexey Gurevich, Vladislav Saveliev, Nikolay Vyahhi and Glenn Tesler,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B659D">
        <w:rPr>
          <w:rFonts w:ascii="Times New Roman" w:hAnsi="Times New Roman" w:cs="Times New Roman"/>
          <w:sz w:val="24"/>
          <w:szCs w:val="24"/>
        </w:rPr>
        <w:t>QUAST: quality assessment tool for genome assemblies,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B659D">
        <w:rPr>
          <w:rFonts w:ascii="Times New Roman" w:hAnsi="Times New Roman" w:cs="Times New Roman"/>
          <w:sz w:val="24"/>
          <w:szCs w:val="24"/>
        </w:rPr>
        <w:t>Bioinformatics (2013) 29 (8): 1072-1075.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B659D">
        <w:rPr>
          <w:rFonts w:ascii="Times New Roman" w:hAnsi="Times New Roman" w:cs="Times New Roman"/>
          <w:sz w:val="24"/>
          <w:szCs w:val="24"/>
        </w:rPr>
        <w:t>doi: 10.1093/bioinformatics/btt086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B659D">
        <w:rPr>
          <w:rFonts w:ascii="Times New Roman" w:hAnsi="Times New Roman" w:cs="Times New Roman"/>
          <w:sz w:val="24"/>
          <w:szCs w:val="24"/>
        </w:rPr>
        <w:t>First published online: February 19, 2013</w:t>
      </w:r>
    </w:p>
    <w:p w14:paraId="3C55DC8D" w14:textId="7E14BF85" w:rsidR="0052108B" w:rsidRDefault="0052108B" w:rsidP="0052108B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Altschul, S., Gish W., Miller W., Myers E., Lipman., D. (1990). Basic local alignment search tool. </w:t>
      </w:r>
      <w:r>
        <w:rPr>
          <w:rFonts w:ascii="Times New Roman" w:hAnsi="Times New Roman" w:cs="Times New Roman"/>
          <w:i/>
          <w:iCs/>
          <w:sz w:val="24"/>
          <w:szCs w:val="24"/>
        </w:rPr>
        <w:t>Journal of Molecular Biology.</w:t>
      </w:r>
      <w:r>
        <w:rPr>
          <w:rFonts w:ascii="Times New Roman" w:hAnsi="Times New Roman" w:cs="Times New Roman"/>
          <w:sz w:val="24"/>
          <w:szCs w:val="24"/>
        </w:rPr>
        <w:t xml:space="preserve"> 215(3), 403-410</w:t>
      </w:r>
    </w:p>
    <w:p w14:paraId="7D044DEB" w14:textId="4F10C1AC" w:rsidR="002E5ED0" w:rsidRDefault="002E5ED0" w:rsidP="0052108B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2E5ED0">
        <w:rPr>
          <w:rFonts w:ascii="Times New Roman" w:hAnsi="Times New Roman" w:cs="Times New Roman"/>
          <w:sz w:val="24"/>
          <w:szCs w:val="24"/>
        </w:rPr>
        <w:t>Carver TJ, Rutherford KM, Berriman M, Rajandream MA, Barrell BG, Parkhill J. ACT: the Artemis Comparison Tool. Bioinformatics. 2005 Aug 15;21(16):3422-3. doi: 10.1093/bioinformatics/bti553. Epub 2005 Jun 23. PMID: 15976072.</w:t>
      </w:r>
    </w:p>
    <w:sectPr w:rsidR="002E5ED0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E80F52" w14:textId="77777777" w:rsidR="00FB7CCC" w:rsidRDefault="00FB7CCC" w:rsidP="00BB28B4">
      <w:pPr>
        <w:spacing w:after="0" w:line="240" w:lineRule="auto"/>
      </w:pPr>
      <w:r>
        <w:separator/>
      </w:r>
    </w:p>
  </w:endnote>
  <w:endnote w:type="continuationSeparator" w:id="0">
    <w:p w14:paraId="73E1EE9B" w14:textId="77777777" w:rsidR="00FB7CCC" w:rsidRDefault="00FB7CCC" w:rsidP="00BB28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FAF42C" w14:textId="77777777" w:rsidR="00FB7CCC" w:rsidRDefault="00FB7CCC" w:rsidP="00BB28B4">
      <w:pPr>
        <w:spacing w:after="0" w:line="240" w:lineRule="auto"/>
      </w:pPr>
      <w:r>
        <w:separator/>
      </w:r>
    </w:p>
  </w:footnote>
  <w:footnote w:type="continuationSeparator" w:id="0">
    <w:p w14:paraId="39FF0803" w14:textId="77777777" w:rsidR="00FB7CCC" w:rsidRDefault="00FB7CCC" w:rsidP="00BB28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0CD3E8" w14:textId="437D76DB" w:rsidR="00BB28B4" w:rsidRDefault="00BB28B4">
    <w:pPr>
      <w:pStyle w:val="Header"/>
    </w:pPr>
  </w:p>
  <w:p w14:paraId="3F4579AA" w14:textId="77777777" w:rsidR="00BB28B4" w:rsidRDefault="00BB28B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25A12"/>
    <w:rsid w:val="00003609"/>
    <w:rsid w:val="00290893"/>
    <w:rsid w:val="002B5602"/>
    <w:rsid w:val="002C3B30"/>
    <w:rsid w:val="002E5ED0"/>
    <w:rsid w:val="003403D4"/>
    <w:rsid w:val="0037537D"/>
    <w:rsid w:val="003806A3"/>
    <w:rsid w:val="003D168F"/>
    <w:rsid w:val="003D550A"/>
    <w:rsid w:val="004B1701"/>
    <w:rsid w:val="0052108B"/>
    <w:rsid w:val="005258CE"/>
    <w:rsid w:val="00541037"/>
    <w:rsid w:val="0056127F"/>
    <w:rsid w:val="005834BA"/>
    <w:rsid w:val="005B514F"/>
    <w:rsid w:val="005C0164"/>
    <w:rsid w:val="005F6E3B"/>
    <w:rsid w:val="00625A12"/>
    <w:rsid w:val="006E1CB8"/>
    <w:rsid w:val="00736E37"/>
    <w:rsid w:val="007D276B"/>
    <w:rsid w:val="007E63CC"/>
    <w:rsid w:val="00846C33"/>
    <w:rsid w:val="00913A33"/>
    <w:rsid w:val="009634D0"/>
    <w:rsid w:val="00A156C2"/>
    <w:rsid w:val="00AB1A53"/>
    <w:rsid w:val="00AB36EB"/>
    <w:rsid w:val="00B77E82"/>
    <w:rsid w:val="00B86F64"/>
    <w:rsid w:val="00BB28B4"/>
    <w:rsid w:val="00C160AB"/>
    <w:rsid w:val="00D252AF"/>
    <w:rsid w:val="00DB5A80"/>
    <w:rsid w:val="00DC2CBC"/>
    <w:rsid w:val="00DE5EFD"/>
    <w:rsid w:val="00E773DC"/>
    <w:rsid w:val="00F86F46"/>
    <w:rsid w:val="00FB659D"/>
    <w:rsid w:val="00FB7CCC"/>
    <w:rsid w:val="00FD2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6A30C"/>
  <w15:docId w15:val="{B2DE449C-FF51-4431-94AF-5C869360C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28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28B4"/>
  </w:style>
  <w:style w:type="paragraph" w:styleId="Footer">
    <w:name w:val="footer"/>
    <w:basedOn w:val="Normal"/>
    <w:link w:val="FooterChar"/>
    <w:uiPriority w:val="99"/>
    <w:unhideWhenUsed/>
    <w:rsid w:val="00BB28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28B4"/>
  </w:style>
  <w:style w:type="paragraph" w:styleId="Caption">
    <w:name w:val="caption"/>
    <w:basedOn w:val="Normal"/>
    <w:next w:val="Normal"/>
    <w:uiPriority w:val="35"/>
    <w:unhideWhenUsed/>
    <w:qFormat/>
    <w:rsid w:val="00B86F6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5022AF-11AA-4E40-A868-67708A7DF1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398</Words>
  <Characters>2271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Kellen Tyrrell</dc:creator>
  <cp:keywords/>
  <dc:description/>
  <cp:lastModifiedBy>Kellen Tyrrell</cp:lastModifiedBy>
  <cp:revision>4</cp:revision>
  <dcterms:created xsi:type="dcterms:W3CDTF">2022-04-14T17:32:00Z</dcterms:created>
  <dcterms:modified xsi:type="dcterms:W3CDTF">2022-04-14T17:39:00Z</dcterms:modified>
</cp:coreProperties>
</file>