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100" w:lineRule="auto"/>
        <w:rPr/>
      </w:pPr>
      <w:bookmarkStart w:colFirst="0" w:colLast="0" w:name="_2fihnyw3hrl7" w:id="0"/>
      <w:bookmarkEnd w:id="0"/>
      <w:r w:rsidDel="00000000" w:rsidR="00000000" w:rsidRPr="00000000">
        <w:rPr>
          <w:rtl w:val="0"/>
        </w:rPr>
        <w:t xml:space="preserve">LOUDR 1: </w:t>
      </w:r>
      <w:r w:rsidDel="00000000" w:rsidR="00000000" w:rsidRPr="00000000">
        <w:rPr>
          <w:rFonts w:ascii="Calibri" w:cs="Calibri" w:eastAsia="Calibri" w:hAnsi="Calibri"/>
          <w:b w:val="1"/>
          <w:color w:val="2f2b20"/>
          <w:sz w:val="44"/>
          <w:szCs w:val="44"/>
          <w:rtl w:val="0"/>
        </w:rPr>
        <w:t xml:space="preserve">Documentación y ayuda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spacing w:before="100" w:lineRule="auto"/>
        <w:rPr/>
      </w:pPr>
      <w:bookmarkStart w:colFirst="0" w:colLast="0" w:name="_khxalw13hjwc" w:id="1"/>
      <w:bookmarkEnd w:id="1"/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Cuando se quiere hacer un nuevo registro a la bitácora, no se entiende muy bien los valores que se despliegan en el </w:t>
      </w:r>
      <w:r w:rsidDel="00000000" w:rsidR="00000000" w:rsidRPr="00000000">
        <w:rPr>
          <w:rtl w:val="0"/>
        </w:rPr>
        <w:t xml:space="preserve">select de</w:t>
      </w:r>
      <w:r w:rsidDel="00000000" w:rsidR="00000000" w:rsidRPr="00000000">
        <w:rPr>
          <w:rtl w:val="0"/>
        </w:rPr>
        <w:t xml:space="preserve"> nivel de satisfacción.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spacing w:before="100" w:lineRule="auto"/>
        <w:rPr/>
      </w:pPr>
      <w:bookmarkStart w:colFirst="0" w:colLast="0" w:name="_x3iqy4e4ggmu" w:id="2"/>
      <w:bookmarkEnd w:id="2"/>
      <w:r w:rsidDel="00000000" w:rsidR="00000000" w:rsidRPr="00000000">
        <w:rPr>
          <w:rtl w:val="0"/>
        </w:rPr>
        <w:t xml:space="preserve">Evidencia del aspecto</w:t>
      </w:r>
    </w:p>
    <w:p w:rsidR="00000000" w:rsidDel="00000000" w:rsidP="00000000" w:rsidRDefault="00000000" w:rsidRPr="00000000" w14:paraId="00000007">
      <w:pPr>
        <w:pStyle w:val="Heading1"/>
        <w:spacing w:before="100" w:lineRule="auto"/>
        <w:rPr/>
      </w:pPr>
      <w:bookmarkStart w:colFirst="0" w:colLast="0" w:name="_hlj1bo8yipnv" w:id="3"/>
      <w:bookmarkEnd w:id="3"/>
      <w:r w:rsidDel="00000000" w:rsidR="00000000" w:rsidRPr="00000000">
        <w:rPr/>
        <w:drawing>
          <wp:inline distB="114300" distT="114300" distL="114300" distR="114300">
            <wp:extent cx="2824163" cy="20919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1502" l="45833" r="2243" t="20051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091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33311" cy="20839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785" l="49519" r="2884" t="22075"/>
                    <a:stretch>
                      <a:fillRect/>
                    </a:stretch>
                  </pic:blipFill>
                  <pic:spPr>
                    <a:xfrm>
                      <a:off x="0" y="0"/>
                      <a:ext cx="2933311" cy="2083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spacing w:before="100" w:lineRule="auto"/>
        <w:rPr/>
      </w:pPr>
      <w:bookmarkStart w:colFirst="0" w:colLast="0" w:name="_2irrly8y4bc6" w:id="4"/>
      <w:bookmarkEnd w:id="4"/>
      <w:r w:rsidDel="00000000" w:rsidR="00000000" w:rsidRPr="00000000">
        <w:rPr>
          <w:rtl w:val="0"/>
        </w:rPr>
        <w:t xml:space="preserve">Explicación del aspecto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En un registro de bitácora, se tienen que llenar los campos de fecha y de descripción de la sesión del gimnasio, y adicionalmente tenemos dos campos opcionales que son el nivel de satisfacción y comentarios adicionales. Cuando se le da click al botón de selección, no quedaba muy claro qué significaban los valores del 1 al 5 que se desplegaban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spacing w:before="100" w:lineRule="auto"/>
        <w:rPr/>
      </w:pPr>
      <w:bookmarkStart w:colFirst="0" w:colLast="0" w:name="_yn744ooto9ep" w:id="5"/>
      <w:bookmarkEnd w:id="5"/>
      <w:r w:rsidDel="00000000" w:rsidR="00000000" w:rsidRPr="00000000">
        <w:rPr>
          <w:rtl w:val="0"/>
        </w:rPr>
        <w:t xml:space="preserve">Severidad del problema o beneficio de la buena característica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1 Defecto cosmético, sin impacto en el funcionamiento del sistema.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spacing w:before="100" w:lineRule="auto"/>
        <w:rPr/>
      </w:pPr>
      <w:bookmarkStart w:colFirst="0" w:colLast="0" w:name="_4t2bcsdkwqf" w:id="6"/>
      <w:bookmarkEnd w:id="6"/>
      <w:r w:rsidDel="00000000" w:rsidR="00000000" w:rsidRPr="00000000">
        <w:rPr>
          <w:rtl w:val="0"/>
        </w:rPr>
        <w:t xml:space="preserve">Posible solución y desventajas potenciales (si el aspecto es un problema)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Agregar una notificación que describa la simbología del select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La desventaja potencial es que los usuarios pueden quedar confundidos y hacer su propia interpretación de los valores que se despliegan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100" w:lineRule="auto"/>
        <w:rPr/>
      </w:pPr>
      <w:bookmarkStart w:colFirst="0" w:colLast="0" w:name="_yoit34u0vlho" w:id="7"/>
      <w:bookmarkEnd w:id="7"/>
      <w:r w:rsidDel="00000000" w:rsidR="00000000" w:rsidRPr="00000000">
        <w:rPr>
          <w:rtl w:val="0"/>
        </w:rPr>
        <w:t xml:space="preserve">Formato de instrucciones que se siguió para llevar a cabo las pruebas en voz alta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en voz alta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Bienvenidos a nuestras pruebas de voz alta. El objetivo de estas pruebas es probar nuestra aplicación con usuarios finales. </w:t>
        <w:br w:type="textWrapping"/>
        <w:t xml:space="preserve">Estas pruebas consisten en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usuarios tendrán en sus dispositivos sus cámaras y sus micrófonos encendidos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grabará la pantalla del usuario para ver sus movimientos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usuarios comentarán cada movimiento que están haciendo, por ejemplo, si al usuario se le indica que debe de iniciar sesión, el usuario se espera que diga en voz alta: “Le pico al botón de Iniciar Sesión. Después ingreso mi usuario y contraseña en los inputs. Le </w:t>
      </w:r>
      <w:r w:rsidDel="00000000" w:rsidR="00000000" w:rsidRPr="00000000">
        <w:rPr>
          <w:sz w:val="24"/>
          <w:szCs w:val="24"/>
          <w:rtl w:val="0"/>
        </w:rPr>
        <w:t xml:space="preserve">pico</w:t>
      </w:r>
      <w:r w:rsidDel="00000000" w:rsidR="00000000" w:rsidRPr="00000000">
        <w:rPr>
          <w:sz w:val="24"/>
          <w:szCs w:val="24"/>
          <w:rtl w:val="0"/>
        </w:rPr>
        <w:t xml:space="preserve"> al botón de ingresar”.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905"/>
        <w:gridCol w:w="1350"/>
        <w:gridCol w:w="1035"/>
        <w:gridCol w:w="3915"/>
        <w:tblGridChange w:id="0">
          <w:tblGrid>
            <w:gridCol w:w="795"/>
            <w:gridCol w:w="1905"/>
            <w:gridCol w:w="1350"/>
            <w:gridCol w:w="1035"/>
            <w:gridCol w:w="3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Instrucción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Tiempo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Tiempo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Entrar a la página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15 segs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3segs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Haz una nueva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 min 30 segs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 min 15 segs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Hubo un problema que no le permitió ingresar acentos en el input de nombre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20 segs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11 segs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Ingresar Info Personal y Enviarla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 min 8 segs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Hacer un registro de Bitácora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30 segs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40 segs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Hubo confusión a la hora de agregar el nivel de satisfacción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Ver las Dietas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15 segs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 segs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Guardar una como Favoritos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30 segs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 min 3 segs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 confundió el guardar dieta como favorita con seleccionar dieta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Ver las Rutinas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15 segs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12 segs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Guardar una como Favoritos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30 segs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12 segs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Como ya agregó una dieta como favorita, rutina fue más fácil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Agregar Medidas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 min 30 segs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 min 26 segs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Mencionó que el input de peso tiene como placeholder “En cm”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Consultar el Progreso de Medidas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20 segs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27 segs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Cambia la fecha de un registro de progreso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30 segs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22 segs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Consultar su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30 segs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21 segs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Cerrar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10 segs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 segs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