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EC37" w14:textId="19148F83" w:rsidR="000C079F" w:rsidRPr="00F63B7B" w:rsidRDefault="007834B4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</w:pPr>
      <w:r w:rsidRPr="00F63B7B"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  <w:t xml:space="preserve">PROMPT </w:t>
      </w:r>
      <w:r w:rsidR="00F63B7B" w:rsidRPr="00F63B7B"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  <w:t xml:space="preserve">AUDIT BAIL </w:t>
      </w:r>
    </w:p>
    <w:p w14:paraId="58060337" w14:textId="77777777" w:rsidR="00ED5213" w:rsidRPr="007F67D0" w:rsidRDefault="00ED521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4E638397" w14:textId="4BB57952" w:rsidR="006C70F7" w:rsidRPr="003554E2" w:rsidRDefault="006C70F7" w:rsidP="00820E1A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b/>
          <w:bCs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b/>
          <w:bCs/>
          <w:color w:val="242424"/>
          <w:sz w:val="22"/>
          <w:szCs w:val="22"/>
        </w:rPr>
        <w:t>Objectif :</w:t>
      </w:r>
    </w:p>
    <w:p w14:paraId="1978E20A" w14:textId="77777777" w:rsidR="00B737C7" w:rsidRPr="003554E2" w:rsidRDefault="00B737C7" w:rsidP="00820E1A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 xml:space="preserve">À partir de la lecture d’un bail fourni : </w:t>
      </w:r>
    </w:p>
    <w:p w14:paraId="2F1E163D" w14:textId="5092A425" w:rsidR="00B9153C" w:rsidRPr="003554E2" w:rsidRDefault="00B737C7" w:rsidP="00B9153C">
      <w:pPr>
        <w:pStyle w:val="Paragraphedeliste"/>
        <w:numPr>
          <w:ilvl w:val="0"/>
          <w:numId w:val="33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Extrait</w:t>
      </w:r>
      <w:r w:rsidR="00820E1A"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 </w:t>
      </w:r>
      <w:r w:rsidR="0019560B">
        <w:rPr>
          <w:rFonts w:ascii="Montserrat" w:eastAsia="Segoe UI" w:hAnsi="Montserrat" w:cs="Segoe UI"/>
          <w:color w:val="242424"/>
          <w:sz w:val="22"/>
          <w:szCs w:val="22"/>
        </w:rPr>
        <w:t>les éléments</w:t>
      </w:r>
      <w:r w:rsidR="00820E1A"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 </w:t>
      </w:r>
      <w:r w:rsidR="0019560B">
        <w:rPr>
          <w:rFonts w:ascii="Montserrat" w:eastAsia="Segoe UI" w:hAnsi="Montserrat" w:cs="Segoe UI"/>
          <w:color w:val="242424"/>
          <w:sz w:val="22"/>
          <w:szCs w:val="22"/>
        </w:rPr>
        <w:t>indiqués dans la liste</w:t>
      </w: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 ci-dessous. </w:t>
      </w:r>
    </w:p>
    <w:p w14:paraId="3D319893" w14:textId="2C56B837" w:rsidR="00E41FCA" w:rsidRPr="003554E2" w:rsidRDefault="00E41FCA" w:rsidP="00B9153C">
      <w:pPr>
        <w:pStyle w:val="Paragraphedeliste"/>
        <w:numPr>
          <w:ilvl w:val="0"/>
          <w:numId w:val="33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Génère un fichier Excel </w:t>
      </w:r>
      <w:r w:rsidR="00941467"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professionnel avec l’ensemble des </w:t>
      </w:r>
      <w:r w:rsidR="0019560B">
        <w:rPr>
          <w:rFonts w:ascii="Montserrat" w:eastAsia="Segoe UI" w:hAnsi="Montserrat" w:cs="Segoe UI"/>
          <w:color w:val="242424"/>
          <w:sz w:val="22"/>
          <w:szCs w:val="22"/>
        </w:rPr>
        <w:t xml:space="preserve">éléments </w:t>
      </w:r>
      <w:r w:rsidR="00941467" w:rsidRPr="003554E2">
        <w:rPr>
          <w:rFonts w:ascii="Montserrat" w:eastAsia="Segoe UI" w:hAnsi="Montserrat" w:cs="Segoe UI"/>
          <w:color w:val="242424"/>
          <w:sz w:val="22"/>
          <w:szCs w:val="22"/>
        </w:rPr>
        <w:t>extraits et des recommandations juridiques, matériels et financières</w:t>
      </w:r>
    </w:p>
    <w:p w14:paraId="6F1EBE90" w14:textId="77777777" w:rsidR="00B9153C" w:rsidRPr="003554E2" w:rsidRDefault="00B9153C" w:rsidP="00B9153C">
      <w:pPr>
        <w:pStyle w:val="Paragraphedeliste"/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569CBD2A" w14:textId="77777777" w:rsidR="00E41FCA" w:rsidRPr="003554E2" w:rsidRDefault="00E41FCA" w:rsidP="00E41FCA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Consignes spécifiques :</w:t>
      </w:r>
    </w:p>
    <w:p w14:paraId="428606B4" w14:textId="09CA15E5" w:rsidR="00D91D9E" w:rsidRDefault="0019560B" w:rsidP="00D91D9E">
      <w:pPr>
        <w:pStyle w:val="Paragraphedeliste"/>
        <w:numPr>
          <w:ilvl w:val="0"/>
          <w:numId w:val="18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>
        <w:rPr>
          <w:rFonts w:ascii="Montserrat" w:eastAsia="Segoe UI" w:hAnsi="Montserrat" w:cs="Segoe UI Emoji"/>
          <w:color w:val="242424"/>
          <w:sz w:val="22"/>
          <w:szCs w:val="22"/>
        </w:rPr>
        <w:t>Extraire tous les éléments indiqués dans la liste</w:t>
      </w:r>
    </w:p>
    <w:p w14:paraId="45559556" w14:textId="7800A789" w:rsidR="0019560B" w:rsidRDefault="0019560B" w:rsidP="0019560B">
      <w:pPr>
        <w:pStyle w:val="Paragraphedeliste"/>
        <w:numPr>
          <w:ilvl w:val="0"/>
          <w:numId w:val="18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Ne pas inventer d’informations si elles ne sont pas présentes dans le texte</w:t>
      </w:r>
    </w:p>
    <w:p w14:paraId="654B08D9" w14:textId="1A985AC1" w:rsidR="0010217E" w:rsidRDefault="0010217E" w:rsidP="0019560B">
      <w:pPr>
        <w:pStyle w:val="Paragraphedeliste"/>
        <w:numPr>
          <w:ilvl w:val="0"/>
          <w:numId w:val="18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>
        <w:rPr>
          <w:rFonts w:ascii="Montserrat" w:eastAsia="Segoe UI" w:hAnsi="Montserrat" w:cs="Segoe UI Emoji"/>
          <w:color w:val="242424"/>
          <w:sz w:val="22"/>
          <w:szCs w:val="22"/>
        </w:rPr>
        <w:t>Les recommandations doivent être comprises par un lecteur non expert en immobilier</w:t>
      </w:r>
    </w:p>
    <w:p w14:paraId="0A136269" w14:textId="19BF002F" w:rsidR="000C1422" w:rsidRPr="0019560B" w:rsidRDefault="000C1422" w:rsidP="0019560B">
      <w:pPr>
        <w:pStyle w:val="Paragraphedeliste"/>
        <w:numPr>
          <w:ilvl w:val="0"/>
          <w:numId w:val="18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>
        <w:rPr>
          <w:rFonts w:ascii="Montserrat" w:eastAsia="Segoe UI" w:hAnsi="Montserrat" w:cs="Segoe UI Emoji"/>
          <w:color w:val="242424"/>
          <w:sz w:val="22"/>
          <w:szCs w:val="22"/>
        </w:rPr>
        <w:t>Avant de générer le fichier Excel</w:t>
      </w:r>
      <w:r w:rsidR="00111565">
        <w:rPr>
          <w:rFonts w:ascii="Montserrat" w:eastAsia="Segoe UI" w:hAnsi="Montserrat" w:cs="Segoe UI Emoji"/>
          <w:color w:val="242424"/>
          <w:sz w:val="22"/>
          <w:szCs w:val="22"/>
        </w:rPr>
        <w:t xml:space="preserve"> complet</w:t>
      </w:r>
      <w:r>
        <w:rPr>
          <w:rFonts w:ascii="Montserrat" w:eastAsia="Segoe UI" w:hAnsi="Montserrat" w:cs="Segoe UI Emoji"/>
          <w:color w:val="242424"/>
          <w:sz w:val="22"/>
          <w:szCs w:val="22"/>
        </w:rPr>
        <w:t xml:space="preserve">, </w:t>
      </w:r>
      <w:r w:rsidR="00111565">
        <w:rPr>
          <w:rFonts w:ascii="Montserrat" w:eastAsia="Segoe UI" w:hAnsi="Montserrat" w:cs="Segoe UI Emoji"/>
          <w:color w:val="242424"/>
          <w:sz w:val="22"/>
          <w:szCs w:val="22"/>
        </w:rPr>
        <w:t>présente</w:t>
      </w:r>
      <w:r w:rsidR="00F63B7B">
        <w:rPr>
          <w:rFonts w:ascii="Montserrat" w:eastAsia="Segoe UI" w:hAnsi="Montserrat" w:cs="Segoe UI Emoji"/>
          <w:color w:val="242424"/>
          <w:sz w:val="22"/>
          <w:szCs w:val="22"/>
        </w:rPr>
        <w:t xml:space="preserve"> une synthèse des</w:t>
      </w:r>
      <w:r w:rsidR="00111565">
        <w:rPr>
          <w:rFonts w:ascii="Montserrat" w:eastAsia="Segoe UI" w:hAnsi="Montserrat" w:cs="Segoe UI Emoji"/>
          <w:color w:val="242424"/>
          <w:sz w:val="22"/>
          <w:szCs w:val="22"/>
        </w:rPr>
        <w:t xml:space="preserve"> éléments extraits directement dans la discussion</w:t>
      </w:r>
    </w:p>
    <w:p w14:paraId="07765593" w14:textId="77777777" w:rsidR="00E41FCA" w:rsidRPr="003554E2" w:rsidRDefault="00E41FCA" w:rsidP="00E41FCA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</w:p>
    <w:p w14:paraId="61BDA76A" w14:textId="77777777" w:rsidR="00E41FCA" w:rsidRPr="003554E2" w:rsidRDefault="00E41FCA" w:rsidP="00E41FCA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Format attendu : Fichier Excel</w:t>
      </w:r>
    </w:p>
    <w:p w14:paraId="43CC847E" w14:textId="77777777" w:rsidR="00E41FCA" w:rsidRPr="003554E2" w:rsidRDefault="00E41FCA" w:rsidP="00E41FCA">
      <w:pPr>
        <w:numPr>
          <w:ilvl w:val="0"/>
          <w:numId w:val="19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2 onglets :</w:t>
      </w:r>
    </w:p>
    <w:p w14:paraId="1803C0B3" w14:textId="518C24BD" w:rsidR="00E41FCA" w:rsidRPr="003554E2" w:rsidRDefault="00E41FCA" w:rsidP="00E41FCA">
      <w:pPr>
        <w:numPr>
          <w:ilvl w:val="0"/>
          <w:numId w:val="30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 xml:space="preserve">Onglet 1 : </w:t>
      </w:r>
      <w:r w:rsidR="0019560B">
        <w:rPr>
          <w:rFonts w:ascii="Montserrat" w:eastAsia="Segoe UI" w:hAnsi="Montserrat" w:cs="Segoe UI Emoji"/>
          <w:color w:val="242424"/>
          <w:sz w:val="22"/>
          <w:szCs w:val="22"/>
        </w:rPr>
        <w:t>tous les éléments</w:t>
      </w: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 xml:space="preserve"> extrait</w:t>
      </w:r>
      <w:r w:rsidR="0019560B">
        <w:rPr>
          <w:rFonts w:ascii="Montserrat" w:eastAsia="Segoe UI" w:hAnsi="Montserrat" w:cs="Segoe UI Emoji"/>
          <w:color w:val="242424"/>
          <w:sz w:val="22"/>
          <w:szCs w:val="22"/>
        </w:rPr>
        <w:t>s</w:t>
      </w:r>
      <w:r w:rsidR="0010217E">
        <w:rPr>
          <w:rFonts w:ascii="Montserrat" w:eastAsia="Segoe UI" w:hAnsi="Montserrat" w:cs="Segoe UI Emoji"/>
          <w:color w:val="242424"/>
          <w:sz w:val="22"/>
          <w:szCs w:val="22"/>
        </w:rPr>
        <w:t xml:space="preserve"> dans un</w:t>
      </w:r>
      <w:r w:rsidR="00F17FBD" w:rsidRPr="003554E2">
        <w:rPr>
          <w:rFonts w:ascii="Montserrat" w:hAnsi="Montserrat"/>
          <w:sz w:val="22"/>
          <w:szCs w:val="22"/>
        </w:rPr>
        <w:t xml:space="preserve"> </w:t>
      </w:r>
      <w:r w:rsidR="00F17FBD" w:rsidRPr="003554E2">
        <w:rPr>
          <w:rFonts w:ascii="Montserrat" w:eastAsia="Segoe UI" w:hAnsi="Montserrat" w:cs="Segoe UI Emoji"/>
          <w:color w:val="242424"/>
          <w:sz w:val="22"/>
          <w:szCs w:val="22"/>
        </w:rPr>
        <w:t>tableau avec trois colonnes : thème, sous-thème, éléments clefs.</w:t>
      </w:r>
    </w:p>
    <w:p w14:paraId="63044E38" w14:textId="7277FACB" w:rsidR="00E41FCA" w:rsidRPr="003554E2" w:rsidRDefault="00E41FCA" w:rsidP="00E41FCA">
      <w:pPr>
        <w:numPr>
          <w:ilvl w:val="0"/>
          <w:numId w:val="30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 xml:space="preserve">Onglet 2 : </w:t>
      </w:r>
      <w:r w:rsidR="0010217E">
        <w:rPr>
          <w:rFonts w:ascii="Montserrat" w:eastAsia="Segoe UI" w:hAnsi="Montserrat" w:cs="Segoe UI Emoji"/>
          <w:color w:val="242424"/>
          <w:sz w:val="22"/>
          <w:szCs w:val="22"/>
        </w:rPr>
        <w:t>r</w:t>
      </w: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ecommandations juridiques, financières et matérielles</w:t>
      </w:r>
    </w:p>
    <w:p w14:paraId="42E50AC1" w14:textId="77777777" w:rsidR="00E41FCA" w:rsidRPr="003554E2" w:rsidRDefault="00E41FCA" w:rsidP="00E41FCA">
      <w:pPr>
        <w:numPr>
          <w:ilvl w:val="0"/>
          <w:numId w:val="19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Formatage attendu :</w:t>
      </w:r>
    </w:p>
    <w:p w14:paraId="67DA6F25" w14:textId="77777777" w:rsidR="00E41FCA" w:rsidRPr="003554E2" w:rsidRDefault="00E41FCA" w:rsidP="00E41FCA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Mise en forme professionnelle</w:t>
      </w:r>
    </w:p>
    <w:p w14:paraId="41E6C0E6" w14:textId="77777777" w:rsidR="00E41FCA" w:rsidRPr="003554E2" w:rsidRDefault="00E41FCA" w:rsidP="00E41FCA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Filtres automatiques sur les en-têtes</w:t>
      </w:r>
    </w:p>
    <w:p w14:paraId="4C8304F5" w14:textId="77777777" w:rsidR="00E41FCA" w:rsidRPr="003554E2" w:rsidRDefault="00E41FCA" w:rsidP="00E41FCA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>Colonnes et lignes ajustées automatiquement avec le texte</w:t>
      </w:r>
    </w:p>
    <w:p w14:paraId="5961F6D5" w14:textId="3080E464" w:rsidR="00E41FCA" w:rsidRPr="003554E2" w:rsidRDefault="00E41FCA" w:rsidP="00E41FCA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 Emoji"/>
          <w:color w:val="242424"/>
          <w:sz w:val="22"/>
          <w:szCs w:val="22"/>
        </w:rPr>
        <w:t xml:space="preserve">Couleurs sobres par </w:t>
      </w:r>
      <w:r w:rsidR="00F17FBD" w:rsidRPr="003554E2">
        <w:rPr>
          <w:rFonts w:ascii="Montserrat" w:eastAsia="Segoe UI" w:hAnsi="Montserrat" w:cs="Segoe UI Emoji"/>
          <w:color w:val="242424"/>
          <w:sz w:val="22"/>
          <w:szCs w:val="22"/>
        </w:rPr>
        <w:t>colonne</w:t>
      </w:r>
    </w:p>
    <w:p w14:paraId="1BEAC4B8" w14:textId="77777777" w:rsidR="00E41FCA" w:rsidRPr="003554E2" w:rsidRDefault="00E41FCA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1A4DD319" w14:textId="344754BD" w:rsidR="004D5FC3" w:rsidRPr="003554E2" w:rsidRDefault="0010217E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b/>
          <w:bCs/>
          <w:color w:val="242424"/>
          <w:sz w:val="22"/>
          <w:szCs w:val="22"/>
        </w:rPr>
      </w:pPr>
      <w:r>
        <w:rPr>
          <w:rFonts w:ascii="Montserrat" w:eastAsia="Segoe UI" w:hAnsi="Montserrat" w:cs="Segoe UI"/>
          <w:b/>
          <w:bCs/>
          <w:color w:val="242424"/>
          <w:sz w:val="22"/>
          <w:szCs w:val="22"/>
        </w:rPr>
        <w:t xml:space="preserve">Liste des éléments </w:t>
      </w:r>
      <w:r w:rsidR="00003C66" w:rsidRPr="003554E2">
        <w:rPr>
          <w:rFonts w:ascii="Montserrat" w:eastAsia="Segoe UI" w:hAnsi="Montserrat" w:cs="Segoe UI"/>
          <w:b/>
          <w:bCs/>
          <w:color w:val="242424"/>
          <w:sz w:val="22"/>
          <w:szCs w:val="22"/>
        </w:rPr>
        <w:t>à extraire :</w:t>
      </w:r>
    </w:p>
    <w:p w14:paraId="355B9EB5" w14:textId="77777777" w:rsidR="00003C66" w:rsidRPr="003554E2" w:rsidRDefault="00003C66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36A82373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1. Régime du bail</w:t>
      </w:r>
    </w:p>
    <w:p w14:paraId="6B64C38C" w14:textId="7B10DDC1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Le régime juridique du bail parmi l’un des suivants : commercial, civil, précaire, dérogatoire, à construire, à construction ou en BEFA </w:t>
      </w:r>
    </w:p>
    <w:p w14:paraId="13AECAB9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33A3CE3C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2. Parties</w:t>
      </w:r>
    </w:p>
    <w:p w14:paraId="2E2BA206" w14:textId="2732A81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 du bailleur/propriétaire et ses coordonnées (courriel, téléphone, adresse)</w:t>
      </w:r>
    </w:p>
    <w:p w14:paraId="5AF38BEE" w14:textId="48A101F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 du représentant du bailleur/propriétaire le cas échéant et ses coordonnées (courriel, téléphone, adresse)</w:t>
      </w:r>
    </w:p>
    <w:p w14:paraId="4C4C1BCD" w14:textId="3674790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 du preneur/locataire et ses coordonnées (courriel, téléphone, adresse)</w:t>
      </w:r>
    </w:p>
    <w:p w14:paraId="1ED3685B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2F573F94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3. Locaux loués</w:t>
      </w:r>
    </w:p>
    <w:p w14:paraId="412EE669" w14:textId="595DA7BD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destination des locaux</w:t>
      </w:r>
    </w:p>
    <w:p w14:paraId="3F4A1539" w14:textId="7E7B6F24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désignation des locaux</w:t>
      </w:r>
    </w:p>
    <w:p w14:paraId="181D05B3" w14:textId="6CA173E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L’adresse des locaux</w:t>
      </w:r>
    </w:p>
    <w:p w14:paraId="2C705D46" w14:textId="51B67F0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L’année de construction de l’immeuble</w:t>
      </w:r>
    </w:p>
    <w:p w14:paraId="6DB71793" w14:textId="41201AD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lastRenderedPageBreak/>
        <w:t>Le ou les étages des locaux</w:t>
      </w:r>
    </w:p>
    <w:p w14:paraId="241057BE" w14:textId="3C52F235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ou les numéros de lots</w:t>
      </w:r>
    </w:p>
    <w:p w14:paraId="2202D8E2" w14:textId="2BD875F1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surface des locaux (en m²)</w:t>
      </w:r>
    </w:p>
    <w:p w14:paraId="62472D2B" w14:textId="430A725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locaux sont-ils cloisonnés ? Répondre par « oui » ou « non » en précisant</w:t>
      </w:r>
    </w:p>
    <w:p w14:paraId="5F9CA702" w14:textId="4E5F4001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locaux sont-ils équipés avec du mobilier ? Répondre par « oui » ou « non » en précisant</w:t>
      </w:r>
    </w:p>
    <w:p w14:paraId="17BFD025" w14:textId="78864BA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garnissement des locaux</w:t>
      </w:r>
    </w:p>
    <w:p w14:paraId="34A0DBCE" w14:textId="7696357D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pose d’une enseigne</w:t>
      </w:r>
    </w:p>
    <w:p w14:paraId="1A1D48CD" w14:textId="38B7369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 espace extérieur ? Répondre par « oui » ou « non » en précisant</w:t>
      </w:r>
    </w:p>
    <w:p w14:paraId="707EA794" w14:textId="6E3AD8A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 local d’archive ? Répondre par « oui » ou « non » en précisant</w:t>
      </w:r>
    </w:p>
    <w:p w14:paraId="45EFC111" w14:textId="28CBEB6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nombre d’emplacements parkings inclus dans le bail</w:t>
      </w:r>
    </w:p>
    <w:p w14:paraId="19CE7D06" w14:textId="3C78A6B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nombre d’emplacements deux-roues inclus dans le bail</w:t>
      </w:r>
    </w:p>
    <w:p w14:paraId="219F0C79" w14:textId="44B2797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nombre d’emplacements vélos inclus dans le bail</w:t>
      </w:r>
    </w:p>
    <w:p w14:paraId="6DAE47C2" w14:textId="648F791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quote-part de l'immeuble loué incluant les parties communes</w:t>
      </w:r>
    </w:p>
    <w:p w14:paraId="5203DA75" w14:textId="36D29AF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quote-part de l'immeuble loué hors partie commune</w:t>
      </w:r>
    </w:p>
    <w:p w14:paraId="78E09371" w14:textId="59F0F46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quote-part de l'immeuble complet</w:t>
      </w:r>
    </w:p>
    <w:p w14:paraId="5A854731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4609076E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4. Calendrier</w:t>
      </w:r>
    </w:p>
    <w:p w14:paraId="636EDEA0" w14:textId="519ECB1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date de signature du bail</w:t>
      </w:r>
    </w:p>
    <w:p w14:paraId="2F5F8DE5" w14:textId="0C17493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durée du bail en année</w:t>
      </w:r>
    </w:p>
    <w:p w14:paraId="7FD36800" w14:textId="336DFB06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date de prise d’effet du bail</w:t>
      </w:r>
    </w:p>
    <w:p w14:paraId="6C49B1B9" w14:textId="4E7B0F6D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date de mise à disposition anticipée des locaux s’il y en a une</w:t>
      </w:r>
    </w:p>
    <w:p w14:paraId="6233EB6F" w14:textId="7163CB6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date de fin de bail</w:t>
      </w:r>
    </w:p>
    <w:p w14:paraId="688F4756" w14:textId="10807FE4" w:rsidR="00F74F34" w:rsidRPr="003554E2" w:rsidRDefault="00F74F34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La date de la prochaine échéance triennale du bail (tous les 3 ans à partir de la date de signature </w:t>
      </w:r>
      <w:r w:rsidR="00EE55A3" w:rsidRPr="003554E2">
        <w:rPr>
          <w:rFonts w:ascii="Montserrat" w:eastAsia="Segoe UI" w:hAnsi="Montserrat" w:cs="Segoe UI"/>
          <w:color w:val="242424"/>
          <w:sz w:val="22"/>
          <w:szCs w:val="22"/>
        </w:rPr>
        <w:t>d</w:t>
      </w: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u bail)</w:t>
      </w:r>
    </w:p>
    <w:p w14:paraId="7CDBEA72" w14:textId="0782936E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durée de préavis</w:t>
      </w:r>
    </w:p>
    <w:p w14:paraId="1BBE118D" w14:textId="4184C675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pour donner congé</w:t>
      </w:r>
    </w:p>
    <w:p w14:paraId="65B404B2" w14:textId="275F85B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renouvellement à l’échéance du bail</w:t>
      </w:r>
    </w:p>
    <w:p w14:paraId="4624FC87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13F8950C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5. Mesures d’accompagnement</w:t>
      </w:r>
    </w:p>
    <w:p w14:paraId="427AA435" w14:textId="72FCFDE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présence d’une franchise de loyer ? Répondre par « oui » ou « non » en précisant</w:t>
      </w:r>
    </w:p>
    <w:p w14:paraId="75FA5D97" w14:textId="477273FA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nombre de mois de franchise de loyer le cas échéant</w:t>
      </w:r>
    </w:p>
    <w:p w14:paraId="20E56FFB" w14:textId="56DD196A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hors taxe (HT) de la franchise de loyer</w:t>
      </w:r>
    </w:p>
    <w:p w14:paraId="1D05A90E" w14:textId="4EBF5228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présence d’une autre mesure d’accompagnement ? Si oui, la préciser/l’expliquer</w:t>
      </w:r>
    </w:p>
    <w:p w14:paraId="7D3352C0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34FA99B2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6. Loyer</w:t>
      </w:r>
    </w:p>
    <w:p w14:paraId="0CE70494" w14:textId="025CBECE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loyer annuel hors taxe hors charges (HTHC)</w:t>
      </w:r>
    </w:p>
    <w:p w14:paraId="15A75D1D" w14:textId="0476E05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loyer trimestriel hors taxe hors charges (HTHC)</w:t>
      </w:r>
    </w:p>
    <w:p w14:paraId="50ABCF9E" w14:textId="34DB255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loyer annuel au m² hors taxe hors charges (HTHC)</w:t>
      </w:r>
    </w:p>
    <w:p w14:paraId="6A48AF12" w14:textId="076025D8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loyer annuel des emplacements parkings hors charges (HTHC)</w:t>
      </w:r>
    </w:p>
    <w:p w14:paraId="01713B1B" w14:textId="0DCFD97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loyer trimestriel des emplacements parkings hors taxe hors charges (HTHC)</w:t>
      </w:r>
    </w:p>
    <w:p w14:paraId="6FF52E0F" w14:textId="3EE46D0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loyer annuel des emplacements parkings par unité hors taxe hors charges (HTHC)</w:t>
      </w:r>
    </w:p>
    <w:p w14:paraId="2BF4D895" w14:textId="2F8477EB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lastRenderedPageBreak/>
        <w:t>La soumission du loyer à la TVA ? Répondre par « oui » ou « non » en précisant</w:t>
      </w:r>
    </w:p>
    <w:p w14:paraId="6B259721" w14:textId="7EA06B4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modalités de règlement du loyer / la périodicité de facturation (mensuelle, trimestrielle)</w:t>
      </w:r>
    </w:p>
    <w:p w14:paraId="1C23C660" w14:textId="5073CD1E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d’application des pénalités pour retard de paiement des loyers</w:t>
      </w:r>
    </w:p>
    <w:p w14:paraId="237E0E3E" w14:textId="1EAB9E44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des pénalités pour retard de paiement des loyers</w:t>
      </w:r>
    </w:p>
    <w:p w14:paraId="35F5314C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1A71031C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7. Indexation </w:t>
      </w:r>
    </w:p>
    <w:p w14:paraId="7C90FC1F" w14:textId="06D4A805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L’indice d’indexation des loyers</w:t>
      </w:r>
    </w:p>
    <w:p w14:paraId="61251EE1" w14:textId="21F8CA56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trimestre de référence de l’indice d’indexation des loyers</w:t>
      </w:r>
    </w:p>
    <w:p w14:paraId="681E940C" w14:textId="50EB289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date de la première indexation</w:t>
      </w:r>
    </w:p>
    <w:p w14:paraId="7822894A" w14:textId="6292AD02" w:rsidR="004D5FC3" w:rsidRPr="003554E2" w:rsidRDefault="00EE55A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c</w:t>
      </w:r>
      <w:r w:rsidR="004D5FC3" w:rsidRPr="003554E2">
        <w:rPr>
          <w:rFonts w:ascii="Montserrat" w:eastAsia="Segoe UI" w:hAnsi="Montserrat" w:cs="Segoe UI"/>
          <w:color w:val="242424"/>
          <w:sz w:val="22"/>
          <w:szCs w:val="22"/>
        </w:rPr>
        <w:t>adence d’indexation</w:t>
      </w:r>
    </w:p>
    <w:p w14:paraId="5FF9E287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10743E9F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8. Impôts et taxes</w:t>
      </w:r>
    </w:p>
    <w:p w14:paraId="56930A9D" w14:textId="25AC612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refacturation de la taxe foncière et de la TEOM au preneur ? Répondre par « oui » ou « non » en précisant</w:t>
      </w:r>
    </w:p>
    <w:p w14:paraId="620B135B" w14:textId="4137F7BD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de la taxe foncière et de la TEOM refacturé au preneur le cas échéant</w:t>
      </w:r>
    </w:p>
    <w:p w14:paraId="5DF28098" w14:textId="623CC9F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de la taxe sur les bureaux et locaux commerciaux et de stockages</w:t>
      </w:r>
    </w:p>
    <w:p w14:paraId="3B3C2EB2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0ED83696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9. Charges et honoraires</w:t>
      </w:r>
    </w:p>
    <w:p w14:paraId="17B2DCC1" w14:textId="485E30D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hors taxe (HT) des provisions pour charges</w:t>
      </w:r>
    </w:p>
    <w:p w14:paraId="43CB9DCC" w14:textId="593D12C5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trimestriel hors taxe (HT) des provisions pour charges</w:t>
      </w:r>
    </w:p>
    <w:p w14:paraId="75717219" w14:textId="5C13E735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hors taxe (HT) des provisions pour charges au m²</w:t>
      </w:r>
    </w:p>
    <w:p w14:paraId="1C3324DE" w14:textId="5E36450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de la redevance RIE hors taxe (HT)</w:t>
      </w:r>
    </w:p>
    <w:p w14:paraId="711A0ED2" w14:textId="04F8C65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trimestriel de la redevance RIE hors taxe (HT)</w:t>
      </w:r>
    </w:p>
    <w:p w14:paraId="0FB774A5" w14:textId="1C86F13A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de la redevance RIE au m² hors taxe (HT)</w:t>
      </w:r>
    </w:p>
    <w:p w14:paraId="0C029637" w14:textId="76375BA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honoraires de gestion locative et technique sont à la charge du preneur ? Répondre par « oui » ou « non » en précisant</w:t>
      </w:r>
    </w:p>
    <w:p w14:paraId="5A497F44" w14:textId="328A921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honoraires de gestion des loyers sont à la charge du preneur ? Répondre par « oui » ou « non » en précisant</w:t>
      </w:r>
    </w:p>
    <w:p w14:paraId="50A431E3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461AB7AB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10. Assurances</w:t>
      </w:r>
    </w:p>
    <w:p w14:paraId="0A04EBAC" w14:textId="70FF7D18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annuel hors taxe (HT) de l’assurance</w:t>
      </w:r>
    </w:p>
    <w:p w14:paraId="79D1E312" w14:textId="7E1A558D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refacturation au preneur des primes d’assurance ? Répondre par « oui » ou « non » en précisant</w:t>
      </w:r>
    </w:p>
    <w:p w14:paraId="04013596" w14:textId="626A28DD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présence ou non d’une clause de renonciation réciproque à recours ? Répondre par « oui » ou « non » en précisant</w:t>
      </w:r>
    </w:p>
    <w:p w14:paraId="3D715B56" w14:textId="5D6D4E9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L’attestation d’assurance est annexée au bail ? Répondre par « oui » ou « non » en précisant</w:t>
      </w:r>
    </w:p>
    <w:p w14:paraId="40C9D3A6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19C9663E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11. Sûretés</w:t>
      </w:r>
    </w:p>
    <w:p w14:paraId="5E641151" w14:textId="28A9BB5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montant du dépôt de garantie</w:t>
      </w:r>
    </w:p>
    <w:p w14:paraId="3FF9447D" w14:textId="750CBFA2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autres types de sûretés présentes s'il y en a</w:t>
      </w:r>
    </w:p>
    <w:p w14:paraId="58C5571C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25ABB600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12. Etats des lieux</w:t>
      </w:r>
    </w:p>
    <w:p w14:paraId="4771D5E5" w14:textId="4F84FFB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l’état des lieux d’entrée</w:t>
      </w:r>
    </w:p>
    <w:p w14:paraId="75279F5C" w14:textId="52F62A2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 pré-état des lieux de sortie ? Répondre par « oui » ou « non » en précisant</w:t>
      </w:r>
    </w:p>
    <w:p w14:paraId="0C197F37" w14:textId="794E5AFE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du pré-état des lieux de sortie</w:t>
      </w:r>
    </w:p>
    <w:p w14:paraId="49321EF2" w14:textId="4B3C93E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l’état des lieux de sortie</w:t>
      </w:r>
    </w:p>
    <w:p w14:paraId="22DA0C12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220DE66F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13. Charge de la réalisation des travaux dans les locaux loués</w:t>
      </w:r>
    </w:p>
    <w:p w14:paraId="0A4DE647" w14:textId="3025F5E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d’entretien et de maintenance par le preneur</w:t>
      </w:r>
    </w:p>
    <w:p w14:paraId="6987DCE0" w14:textId="21C6E9E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liste des travaux à la charge du bailleur (dont article 606 du code civil)</w:t>
      </w:r>
    </w:p>
    <w:p w14:paraId="1C31683A" w14:textId="65993F9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liste des travaux à la charge du preneur</w:t>
      </w:r>
    </w:p>
    <w:p w14:paraId="2E782D4C" w14:textId="4278B3BA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travaux imposées au preneur</w:t>
      </w:r>
    </w:p>
    <w:p w14:paraId="536E873D" w14:textId="5DB3D48A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sort des travaux effectués par le preneur en fin de bail : existence d’une clause d’accession ? Répondre par « oui » ou « non » en précisant</w:t>
      </w:r>
    </w:p>
    <w:p w14:paraId="524705B4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09B29C5E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14. Restitution des locaux loués</w:t>
      </w:r>
    </w:p>
    <w:p w14:paraId="24256AB0" w14:textId="756CBB1B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restitution des locaux</w:t>
      </w:r>
    </w:p>
    <w:p w14:paraId="4A7A9FAE" w14:textId="720A9B26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remise en état des locaux</w:t>
      </w:r>
    </w:p>
    <w:p w14:paraId="5D4CA376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6027CA1F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15. Cession – Sous-location</w:t>
      </w:r>
    </w:p>
    <w:p w14:paraId="7181E272" w14:textId="3A06A70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sous-location</w:t>
      </w:r>
    </w:p>
    <w:p w14:paraId="1ED931CB" w14:textId="3E4CC26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Les conditions de cession du bail</w:t>
      </w:r>
    </w:p>
    <w:p w14:paraId="0D57EE53" w14:textId="516DC7EC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possibilité de division des locaux ? Répondre par « oui » ou « non » en précisant</w:t>
      </w:r>
    </w:p>
    <w:p w14:paraId="015E94C3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1A5EB212" w14:textId="7713443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16.</w:t>
      </w:r>
      <w:r w:rsidR="000A0C07" w:rsidRPr="003554E2">
        <w:rPr>
          <w:rFonts w:ascii="Montserrat" w:eastAsia="Segoe UI" w:hAnsi="Montserrat" w:cs="Segoe UI"/>
          <w:color w:val="242424"/>
          <w:sz w:val="22"/>
          <w:szCs w:val="22"/>
        </w:rPr>
        <w:t>1.</w:t>
      </w: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 Annexes </w:t>
      </w:r>
      <w:r w:rsidR="00E40A6B" w:rsidRPr="003554E2">
        <w:rPr>
          <w:rFonts w:ascii="Montserrat" w:eastAsia="Segoe UI" w:hAnsi="Montserrat" w:cs="Segoe UI"/>
          <w:color w:val="242424"/>
          <w:sz w:val="22"/>
          <w:szCs w:val="22"/>
        </w:rPr>
        <w:t>e</w:t>
      </w: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nvironnement</w:t>
      </w:r>
      <w:r w:rsidR="00E40A6B" w:rsidRPr="003554E2">
        <w:rPr>
          <w:rFonts w:ascii="Montserrat" w:eastAsia="Segoe UI" w:hAnsi="Montserrat" w:cs="Segoe UI"/>
          <w:color w:val="242424"/>
          <w:sz w:val="22"/>
          <w:szCs w:val="22"/>
        </w:rPr>
        <w:t>ales</w:t>
      </w:r>
    </w:p>
    <w:p w14:paraId="3DE20F4E" w14:textId="169142BA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 diagnostic de performance énergétique (DPE) ? Répondre par « oui » ou « non » en précisant</w:t>
      </w:r>
    </w:p>
    <w:p w14:paraId="2471EC5B" w14:textId="325397CF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de la note DPE ? Répondre par « oui » ou « non » en précisant</w:t>
      </w:r>
    </w:p>
    <w:p w14:paraId="41852617" w14:textId="5E187B9E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du diagnostic amiante (obligatoire pour immeuble construit avant 1er juillet 1997) ? Répondre par « oui » ou « non » en précisant</w:t>
      </w:r>
    </w:p>
    <w:p w14:paraId="2C1321B0" w14:textId="5BF0C3EB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d’une annexe environnementale si plus de 2 000 m² ? Répondre par « oui » ou « non » en précisant</w:t>
      </w:r>
    </w:p>
    <w:p w14:paraId="750034E7" w14:textId="0AFFF212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de l’état des risques et pollutions (obligatoire depuis 2006 et daté de moins de 6 mois) ? Répondre par « oui » ou « non » en précisant</w:t>
      </w:r>
    </w:p>
    <w:p w14:paraId="23FA6533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580922ED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 xml:space="preserve">16.2. Autres annexes : </w:t>
      </w:r>
    </w:p>
    <w:p w14:paraId="718DD049" w14:textId="5D4C137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 règlement intérieur ? Répondre par « oui » ou « non » en précisant</w:t>
      </w:r>
    </w:p>
    <w:p w14:paraId="687C79D4" w14:textId="73C1058E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L’existence d’un plan des locaux ? Répondre par « oui » ou « non » en précisant</w:t>
      </w:r>
    </w:p>
    <w:p w14:paraId="0A5A96DB" w14:textId="2AC5D66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L’inventaire précis et limitatif des catégories de charges, impôts, taxes et redevances liés au bail ? Répondre par « oui » ou « non » en précisant</w:t>
      </w:r>
    </w:p>
    <w:p w14:paraId="505A050F" w14:textId="68FEC418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L’état récapitulatif annuel des catégories de charges, impôts, taxes et redevance ? Répondre par « oui » ou « non » en précisant</w:t>
      </w:r>
    </w:p>
    <w:p w14:paraId="2880DE74" w14:textId="285B38BB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lastRenderedPageBreak/>
        <w:t xml:space="preserve">L’état et budget prévisionnels des travaux dans les trois prochaines années ? Répondre par « oui » ou « non ». Si oui, indiquez le montant annuel. </w:t>
      </w:r>
    </w:p>
    <w:p w14:paraId="72E2BEFC" w14:textId="54A25753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L’état récapitulatif et coûts des travaux passés ? Répondre par « oui » ou « non » en précisant</w:t>
      </w:r>
    </w:p>
    <w:p w14:paraId="7FC5C83F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</w:p>
    <w:p w14:paraId="61A01F15" w14:textId="77777777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17. Autres</w:t>
      </w:r>
    </w:p>
    <w:p w14:paraId="56D54EC1" w14:textId="6B6B1020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Le bail est signé et paraphé par les parties ? Répondre par « oui » ou « non » en précisant</w:t>
      </w:r>
    </w:p>
    <w:p w14:paraId="503B320E" w14:textId="61CB1DA1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liste des dérogations au code civil, dont les articles 1722, 1723 et 1724</w:t>
      </w:r>
    </w:p>
    <w:p w14:paraId="09FC2B2A" w14:textId="57D6F909" w:rsidR="004D5FC3" w:rsidRPr="003554E2" w:rsidRDefault="004D5FC3" w:rsidP="004D5FC3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color w:val="242424"/>
          <w:sz w:val="22"/>
          <w:szCs w:val="22"/>
        </w:rPr>
      </w:pPr>
      <w:r w:rsidRPr="003554E2">
        <w:rPr>
          <w:rFonts w:ascii="Montserrat" w:eastAsia="Segoe UI" w:hAnsi="Montserrat" w:cs="Segoe UI"/>
          <w:color w:val="242424"/>
          <w:sz w:val="22"/>
          <w:szCs w:val="22"/>
        </w:rPr>
        <w:t>La liste des dérogations au code du commerce</w:t>
      </w:r>
    </w:p>
    <w:p w14:paraId="0927D937" w14:textId="12DF9CF8" w:rsidR="001B60AF" w:rsidRDefault="001B60AF">
      <w:pPr>
        <w:rPr>
          <w:rFonts w:eastAsia="Segoe UI" w:cs="Segoe UI"/>
          <w:color w:val="242424"/>
          <w:sz w:val="22"/>
          <w:szCs w:val="22"/>
        </w:rPr>
      </w:pPr>
    </w:p>
    <w:p w14:paraId="2EA61965" w14:textId="61990310" w:rsidR="007F67D0" w:rsidRDefault="007F67D0">
      <w:pPr>
        <w:rPr>
          <w:rFonts w:eastAsia="Segoe UI" w:cs="Segoe UI"/>
          <w:color w:val="242424"/>
          <w:sz w:val="22"/>
          <w:szCs w:val="22"/>
        </w:rPr>
      </w:pPr>
      <w:r>
        <w:rPr>
          <w:rFonts w:eastAsia="Segoe UI" w:cs="Segoe UI"/>
          <w:color w:val="242424"/>
          <w:sz w:val="22"/>
          <w:szCs w:val="22"/>
        </w:rPr>
        <w:br w:type="page"/>
      </w:r>
    </w:p>
    <w:p w14:paraId="6AB247B4" w14:textId="3290421F" w:rsidR="00D95299" w:rsidRPr="00F63B7B" w:rsidRDefault="007834B4" w:rsidP="00D95299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</w:pPr>
      <w:r w:rsidRPr="00F63B7B"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  <w:lastRenderedPageBreak/>
        <w:t xml:space="preserve">PROMPT </w:t>
      </w:r>
      <w:r w:rsidR="00F63B7B" w:rsidRPr="00F63B7B"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  <w:t xml:space="preserve">CALCUL </w:t>
      </w:r>
      <w:r w:rsidR="00F90BC2">
        <w:rPr>
          <w:rFonts w:ascii="Montserrat" w:eastAsia="Segoe UI" w:hAnsi="Montserrat" w:cs="Segoe UI"/>
          <w:b/>
          <w:bCs/>
          <w:color w:val="000000" w:themeColor="text1"/>
          <w:sz w:val="22"/>
          <w:szCs w:val="22"/>
          <w:u w:val="single"/>
        </w:rPr>
        <w:t>LOYERS</w:t>
      </w:r>
    </w:p>
    <w:p w14:paraId="76351666" w14:textId="77777777" w:rsidR="00D95299" w:rsidRPr="007F67D0" w:rsidRDefault="00D95299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</w:pPr>
    </w:p>
    <w:p w14:paraId="2DA259FA" w14:textId="4CFCB726" w:rsidR="00BE5D04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Objectif</w:t>
      </w:r>
      <w:r w:rsidR="004F24CF"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s :</w:t>
      </w:r>
    </w:p>
    <w:p w14:paraId="279C520D" w14:textId="02DD41B5" w:rsidR="004F24CF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À partir de la lecture d’un bail fourni :</w:t>
      </w:r>
    </w:p>
    <w:p w14:paraId="4F5F0306" w14:textId="4A2807FB" w:rsidR="004F24CF" w:rsidRPr="007F67D0" w:rsidRDefault="00BE5D04" w:rsidP="004F24CF">
      <w:pPr>
        <w:pStyle w:val="Paragraphedeliste"/>
        <w:numPr>
          <w:ilvl w:val="0"/>
          <w:numId w:val="23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Extraire et synthétiser : parties, date d’effet, durée, loyer, </w:t>
      </w:r>
      <w:r w:rsidR="00153757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indice, </w:t>
      </w:r>
      <w:r w:rsidR="00423AB5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clauses d’indexation, 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mesures pouvant impacter le loyer.</w:t>
      </w:r>
    </w:p>
    <w:p w14:paraId="39B5B603" w14:textId="7F7044FC" w:rsidR="004F24CF" w:rsidRPr="007F67D0" w:rsidRDefault="00BE5D04" w:rsidP="004F24CF">
      <w:pPr>
        <w:pStyle w:val="Paragraphedeliste"/>
        <w:numPr>
          <w:ilvl w:val="0"/>
          <w:numId w:val="23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Calculer automatiquement les loyers actualisés </w:t>
      </w:r>
      <w:r w:rsidR="00025B44" w:rsidRPr="007F67D0">
        <w:rPr>
          <w:rFonts w:ascii="Montserrat" w:eastAsia="Segoe UI" w:hAnsi="Montserrat" w:cs="Segoe UI Emoji"/>
          <w:color w:val="242424"/>
          <w:sz w:val="22"/>
          <w:szCs w:val="22"/>
        </w:rPr>
        <w:t>hors taxe hors charge (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HTHC</w:t>
      </w:r>
      <w:r w:rsidR="00025B44" w:rsidRPr="007F67D0">
        <w:rPr>
          <w:rFonts w:ascii="Montserrat" w:eastAsia="Segoe UI" w:hAnsi="Montserrat" w:cs="Segoe UI Emoji"/>
          <w:color w:val="242424"/>
          <w:sz w:val="22"/>
          <w:szCs w:val="22"/>
        </w:rPr>
        <w:t>)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en tenant compte de l’indice mentionné dans le bail (IRL, ICC, ILC,</w:t>
      </w:r>
      <w:r w:rsidR="00025B44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ou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ILAT) et de </w:t>
      </w:r>
      <w:r w:rsidR="00A871E2" w:rsidRPr="007F67D0">
        <w:rPr>
          <w:rFonts w:ascii="Montserrat" w:eastAsia="Segoe UI" w:hAnsi="Montserrat" w:cs="Segoe UI Emoji"/>
          <w:color w:val="242424"/>
          <w:sz w:val="22"/>
          <w:szCs w:val="22"/>
        </w:rPr>
        <w:t>s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a dernière valeur </w:t>
      </w:r>
      <w:r w:rsidR="00423AB5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trimestrielle (T1, T2, T3 ou T4) 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publiée par l’INSEE.</w:t>
      </w:r>
    </w:p>
    <w:p w14:paraId="7D36BB0D" w14:textId="35F9581A" w:rsidR="00BE5D04" w:rsidRPr="007F67D0" w:rsidRDefault="00BE5D04" w:rsidP="004F24CF">
      <w:pPr>
        <w:pStyle w:val="Paragraphedeliste"/>
        <w:numPr>
          <w:ilvl w:val="0"/>
          <w:numId w:val="23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Générer un fichier Excel professionnel contenant les loyers (réels et prévisionnels).</w:t>
      </w:r>
    </w:p>
    <w:p w14:paraId="3B4D26E0" w14:textId="77777777" w:rsidR="00BE5D04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</w:p>
    <w:p w14:paraId="5382F204" w14:textId="34C598B8" w:rsidR="00AF3655" w:rsidRPr="007F67D0" w:rsidRDefault="00587DFD" w:rsidP="00AF3655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Loyers</w:t>
      </w:r>
      <w:r w:rsidR="00AF3655"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 xml:space="preserve"> à calculer :</w:t>
      </w:r>
    </w:p>
    <w:p w14:paraId="618B6C5A" w14:textId="2DABDCF1" w:rsidR="00AF3655" w:rsidRPr="007F67D0" w:rsidRDefault="00AF3655" w:rsidP="00AF3655">
      <w:pPr>
        <w:pStyle w:val="Paragraphedeliste"/>
        <w:numPr>
          <w:ilvl w:val="0"/>
          <w:numId w:val="2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Locaux</w:t>
      </w:r>
    </w:p>
    <w:p w14:paraId="3CC89DED" w14:textId="03C83287" w:rsidR="00AF3655" w:rsidRPr="007F67D0" w:rsidRDefault="00AF3655" w:rsidP="00AF3655">
      <w:pPr>
        <w:pStyle w:val="Paragraphedeliste"/>
        <w:numPr>
          <w:ilvl w:val="0"/>
          <w:numId w:val="26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Loyer annuel HTHC</w:t>
      </w:r>
    </w:p>
    <w:p w14:paraId="1E849ED3" w14:textId="6DD4C8DB" w:rsidR="00AF3655" w:rsidRPr="007F67D0" w:rsidRDefault="00AF3655" w:rsidP="00AF3655">
      <w:pPr>
        <w:pStyle w:val="Paragraphedeliste"/>
        <w:numPr>
          <w:ilvl w:val="0"/>
          <w:numId w:val="26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Loyer trimestriel HTHC</w:t>
      </w:r>
    </w:p>
    <w:p w14:paraId="68170275" w14:textId="50384612" w:rsidR="00587DFD" w:rsidRPr="007F67D0" w:rsidRDefault="00587DFD" w:rsidP="00587DFD">
      <w:pPr>
        <w:pStyle w:val="Paragraphedeliste"/>
        <w:numPr>
          <w:ilvl w:val="0"/>
          <w:numId w:val="26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Loyer annuel HTHC au m²</w:t>
      </w:r>
    </w:p>
    <w:p w14:paraId="60CDBF2B" w14:textId="6BA51BFC" w:rsidR="00AF3655" w:rsidRPr="007F67D0" w:rsidRDefault="00AF3655" w:rsidP="00AF3655">
      <w:pPr>
        <w:pStyle w:val="Paragraphedeliste"/>
        <w:numPr>
          <w:ilvl w:val="0"/>
          <w:numId w:val="2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Emplacements de parking si existant</w:t>
      </w:r>
    </w:p>
    <w:p w14:paraId="502BCF81" w14:textId="58DDEFB6" w:rsidR="00AF3655" w:rsidRPr="007F67D0" w:rsidRDefault="00AF3655" w:rsidP="00AF3655">
      <w:pPr>
        <w:pStyle w:val="Paragraphedeliste"/>
        <w:numPr>
          <w:ilvl w:val="0"/>
          <w:numId w:val="27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Loyer annuel HTHC</w:t>
      </w:r>
    </w:p>
    <w:p w14:paraId="3BC45D82" w14:textId="5DF00B3B" w:rsidR="00AF3655" w:rsidRPr="007F67D0" w:rsidRDefault="00AF3655" w:rsidP="00AF3655">
      <w:pPr>
        <w:pStyle w:val="Paragraphedeliste"/>
        <w:numPr>
          <w:ilvl w:val="0"/>
          <w:numId w:val="27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Loyer trimestriel HTHC</w:t>
      </w:r>
    </w:p>
    <w:p w14:paraId="7A068EF8" w14:textId="3A06518A" w:rsidR="00AF3655" w:rsidRPr="007F67D0" w:rsidRDefault="00AF3655" w:rsidP="00BE5D04">
      <w:pPr>
        <w:pStyle w:val="Paragraphedeliste"/>
        <w:numPr>
          <w:ilvl w:val="0"/>
          <w:numId w:val="27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Loyer annuel HTHC à l’unité</w:t>
      </w:r>
    </w:p>
    <w:p w14:paraId="079CE8F2" w14:textId="77777777" w:rsidR="00AF3655" w:rsidRPr="007F67D0" w:rsidRDefault="00AF3655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</w:p>
    <w:p w14:paraId="622DCE77" w14:textId="1E581DE5" w:rsidR="00BE5D04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Étapes de calcul</w:t>
      </w:r>
      <w:r w:rsidR="004F24CF"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 :</w:t>
      </w:r>
    </w:p>
    <w:p w14:paraId="012A8B00" w14:textId="33402989" w:rsidR="00BE5D04" w:rsidRPr="007F67D0" w:rsidRDefault="00BE5D04" w:rsidP="004F24CF">
      <w:pPr>
        <w:pStyle w:val="Paragraphedeliste"/>
        <w:numPr>
          <w:ilvl w:val="0"/>
          <w:numId w:val="2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Calcul des loyers par année</w:t>
      </w:r>
      <w:r w:rsidR="00E022DF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d’anniversaire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de bail</w:t>
      </w:r>
      <w:r w:rsidR="00751971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</w:t>
      </w:r>
    </w:p>
    <w:p w14:paraId="58232D14" w14:textId="77777777" w:rsidR="00BE5D04" w:rsidRPr="007F67D0" w:rsidRDefault="00BE5D04" w:rsidP="00BE5D04">
      <w:pPr>
        <w:numPr>
          <w:ilvl w:val="0"/>
          <w:numId w:val="1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Année 1 = du jour de prise d’effet jusqu’à l’anniversaire du bail (loyer initial).</w:t>
      </w:r>
    </w:p>
    <w:p w14:paraId="3A7D7512" w14:textId="49B9565D" w:rsidR="004F24CF" w:rsidRPr="00385CD4" w:rsidRDefault="00BE5D04" w:rsidP="004F24CF">
      <w:pPr>
        <w:numPr>
          <w:ilvl w:val="0"/>
          <w:numId w:val="1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>À chaque date anniversaire</w:t>
      </w:r>
      <w:r w:rsidR="003D63CF" w:rsidRPr="00385CD4">
        <w:rPr>
          <w:rFonts w:ascii="Montserrat" w:eastAsia="Segoe UI" w:hAnsi="Montserrat" w:cs="Segoe UI Emoji"/>
          <w:color w:val="242424"/>
          <w:sz w:val="22"/>
          <w:szCs w:val="22"/>
        </w:rPr>
        <w:t>, appliquer la formule suivante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 :</w:t>
      </w:r>
      <w:r w:rsidR="0082128E"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 </w:t>
      </w:r>
      <w:r w:rsidR="004F24CF" w:rsidRPr="00385CD4">
        <w:rPr>
          <w:rFonts w:ascii="Montserrat" w:eastAsia="Segoe UI" w:hAnsi="Montserrat" w:cs="Segoe UI Emoji"/>
          <w:color w:val="242424"/>
          <w:sz w:val="22"/>
          <w:szCs w:val="22"/>
        </w:rPr>
        <w:t>l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oyer année </w:t>
      </w:r>
      <w:r w:rsidR="00241B38" w:rsidRPr="00385CD4">
        <w:rPr>
          <w:rFonts w:ascii="Montserrat" w:eastAsia="Segoe UI" w:hAnsi="Montserrat" w:cs="Segoe UI Emoji"/>
          <w:color w:val="242424"/>
          <w:sz w:val="22"/>
          <w:szCs w:val="22"/>
        </w:rPr>
        <w:t>n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 = </w:t>
      </w:r>
      <w:r w:rsidR="004F24CF" w:rsidRPr="00385CD4">
        <w:rPr>
          <w:rFonts w:ascii="Montserrat" w:eastAsia="Segoe UI" w:hAnsi="Montserrat" w:cs="Segoe UI Emoji"/>
          <w:color w:val="242424"/>
          <w:sz w:val="22"/>
          <w:szCs w:val="22"/>
        </w:rPr>
        <w:t>l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oyer année </w:t>
      </w:r>
      <w:r w:rsidR="00241B38" w:rsidRPr="00385CD4">
        <w:rPr>
          <w:rFonts w:ascii="Montserrat" w:eastAsia="Segoe UI" w:hAnsi="Montserrat" w:cs="Segoe UI Emoji"/>
          <w:color w:val="242424"/>
          <w:sz w:val="22"/>
          <w:szCs w:val="22"/>
        </w:rPr>
        <w:t>n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>-1 × (dernier indice publié</w:t>
      </w:r>
      <w:r w:rsidR="00B5619E"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 correspondant au trimestre de référence indiqué dans le bail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 / indice </w:t>
      </w:r>
      <w:r w:rsidR="00E73FF1"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du </w:t>
      </w:r>
      <w:r w:rsidR="00AA7CD3" w:rsidRPr="00385CD4">
        <w:rPr>
          <w:rFonts w:ascii="Montserrat" w:eastAsia="Segoe UI" w:hAnsi="Montserrat" w:cs="Segoe UI Emoji"/>
          <w:color w:val="242424"/>
          <w:sz w:val="22"/>
          <w:szCs w:val="22"/>
        </w:rPr>
        <w:t>trimestre de référence</w:t>
      </w:r>
      <w:r w:rsidR="00E73FF1"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 de </w:t>
      </w:r>
      <w:r w:rsidR="00241B38" w:rsidRPr="00385CD4">
        <w:rPr>
          <w:rFonts w:ascii="Montserrat" w:eastAsia="Segoe UI" w:hAnsi="Montserrat" w:cs="Segoe UI Emoji"/>
          <w:color w:val="242424"/>
          <w:sz w:val="22"/>
          <w:szCs w:val="22"/>
        </w:rPr>
        <w:t>l’année n-1</w:t>
      </w:r>
      <w:r w:rsidRPr="00385CD4">
        <w:rPr>
          <w:rFonts w:ascii="Montserrat" w:eastAsia="Segoe UI" w:hAnsi="Montserrat" w:cs="Segoe UI Emoji"/>
          <w:color w:val="242424"/>
          <w:sz w:val="22"/>
          <w:szCs w:val="22"/>
        </w:rPr>
        <w:t>)</w:t>
      </w:r>
      <w:r w:rsidR="009E0635" w:rsidRPr="00385CD4">
        <w:rPr>
          <w:rFonts w:ascii="Montserrat" w:eastAsia="Segoe UI" w:hAnsi="Montserrat" w:cs="Segoe UI Emoji"/>
          <w:color w:val="242424"/>
          <w:sz w:val="22"/>
          <w:szCs w:val="22"/>
        </w:rPr>
        <w:t xml:space="preserve">. </w:t>
      </w:r>
    </w:p>
    <w:p w14:paraId="751BC598" w14:textId="6697F81A" w:rsidR="00BE5D04" w:rsidRPr="007F67D0" w:rsidRDefault="00BE5D04" w:rsidP="004F24CF">
      <w:pPr>
        <w:pStyle w:val="Paragraphedeliste"/>
        <w:numPr>
          <w:ilvl w:val="0"/>
          <w:numId w:val="2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Conversion en années civiles</w:t>
      </w:r>
    </w:p>
    <w:p w14:paraId="4B94BC51" w14:textId="78CC1323" w:rsidR="006F5670" w:rsidRPr="007F67D0" w:rsidRDefault="00BE5D04" w:rsidP="001E25C0">
      <w:pPr>
        <w:pStyle w:val="Paragraphedeliste"/>
        <w:numPr>
          <w:ilvl w:val="0"/>
          <w:numId w:val="24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EE0000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Transformer les loyers "année</w:t>
      </w:r>
      <w:r w:rsidR="00E022DF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d’anniversaire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de bail" en loyers "année civile" au prorata du nombre de jours</w:t>
      </w:r>
      <w:r w:rsidR="00586127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(pour faciliter le calcul, il </w:t>
      </w:r>
      <w:r w:rsidR="00586127" w:rsidRPr="007F67D0">
        <w:rPr>
          <w:rFonts w:ascii="Montserrat" w:eastAsia="Segoe UI" w:hAnsi="Montserrat" w:cs="Segoe UI Emoji"/>
          <w:color w:val="000000" w:themeColor="text1"/>
          <w:sz w:val="22"/>
          <w:szCs w:val="22"/>
        </w:rPr>
        <w:t>faut</w:t>
      </w:r>
      <w:r w:rsidR="006F5670" w:rsidRPr="007F67D0">
        <w:rPr>
          <w:rFonts w:ascii="Montserrat" w:eastAsia="Segoe UI" w:hAnsi="Montserrat" w:cs="Segoe UI Emoji"/>
          <w:color w:val="000000" w:themeColor="text1"/>
          <w:sz w:val="22"/>
          <w:szCs w:val="22"/>
        </w:rPr>
        <w:t xml:space="preserve"> diviser l’année par le nombre de jour qu’elle contient afin d’avoir le montant du loyer/jour</w:t>
      </w:r>
      <w:r w:rsidR="001E25C0" w:rsidRPr="007F67D0">
        <w:rPr>
          <w:rFonts w:ascii="Montserrat" w:eastAsia="Segoe UI" w:hAnsi="Montserrat" w:cs="Segoe UI Emoji"/>
          <w:color w:val="000000" w:themeColor="text1"/>
          <w:sz w:val="22"/>
          <w:szCs w:val="22"/>
        </w:rPr>
        <w:t>)</w:t>
      </w:r>
      <w:r w:rsidR="006F5670" w:rsidRPr="007F67D0">
        <w:rPr>
          <w:rFonts w:ascii="Montserrat" w:eastAsia="Segoe UI" w:hAnsi="Montserrat" w:cs="Segoe UI Emoji"/>
          <w:color w:val="000000" w:themeColor="text1"/>
          <w:sz w:val="22"/>
          <w:szCs w:val="22"/>
        </w:rPr>
        <w:t>.</w:t>
      </w:r>
    </w:p>
    <w:p w14:paraId="33C865B6" w14:textId="77569BF6" w:rsidR="00BE5D04" w:rsidRPr="007F67D0" w:rsidRDefault="001E25C0" w:rsidP="004F24CF">
      <w:pPr>
        <w:pStyle w:val="Paragraphedeliste"/>
        <w:numPr>
          <w:ilvl w:val="0"/>
          <w:numId w:val="2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Calcul des l</w:t>
      </w:r>
      <w:r w:rsidR="00BE5D04" w:rsidRPr="007F67D0">
        <w:rPr>
          <w:rFonts w:ascii="Montserrat" w:eastAsia="Segoe UI" w:hAnsi="Montserrat" w:cs="Segoe UI Emoji"/>
          <w:color w:val="242424"/>
          <w:sz w:val="22"/>
          <w:szCs w:val="22"/>
        </w:rPr>
        <w:t>oyers futurs (indices non publiés)</w:t>
      </w:r>
      <w:r w:rsidR="00751971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c’est-à-dire des loyers prévisionnels</w:t>
      </w:r>
    </w:p>
    <w:p w14:paraId="29F2C27F" w14:textId="12BAD60E" w:rsidR="00BE5D04" w:rsidRPr="007F67D0" w:rsidRDefault="00BE5D04" w:rsidP="00BE5D04">
      <w:pPr>
        <w:numPr>
          <w:ilvl w:val="0"/>
          <w:numId w:val="17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Calculer la moyenne annuelle de variation de</w:t>
      </w:r>
      <w:r w:rsidR="00D236F5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l’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indice</w:t>
      </w:r>
      <w:r w:rsidR="00153757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mentionné dans le bail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sur les 10 dernières années.</w:t>
      </w:r>
    </w:p>
    <w:p w14:paraId="1674A958" w14:textId="47F71410" w:rsidR="00BE5D04" w:rsidRPr="007F67D0" w:rsidRDefault="00BE5D04" w:rsidP="003F240C">
      <w:pPr>
        <w:numPr>
          <w:ilvl w:val="0"/>
          <w:numId w:val="17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Formule</w:t>
      </w:r>
      <w:r w:rsidR="003D63CF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à appliquer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:</w:t>
      </w:r>
      <w:r w:rsidR="003F240C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</w:t>
      </w:r>
      <w:r w:rsidR="003D63CF" w:rsidRPr="007F67D0">
        <w:rPr>
          <w:rFonts w:ascii="Montserrat" w:eastAsia="Segoe UI" w:hAnsi="Montserrat" w:cs="Segoe UI Emoji"/>
          <w:color w:val="242424"/>
          <w:sz w:val="22"/>
          <w:szCs w:val="22"/>
        </w:rPr>
        <w:t>l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oyer année future = </w:t>
      </w:r>
      <w:r w:rsidR="003D63CF" w:rsidRPr="007F67D0">
        <w:rPr>
          <w:rFonts w:ascii="Montserrat" w:eastAsia="Segoe UI" w:hAnsi="Montserrat" w:cs="Segoe UI Emoji"/>
          <w:color w:val="242424"/>
          <w:sz w:val="22"/>
          <w:szCs w:val="22"/>
        </w:rPr>
        <w:t>l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oyer année précédente × (1 + moyenne de la hausse annuelle</w:t>
      </w:r>
      <w:r w:rsidR="00591D79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sur les 10 dernières années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)</w:t>
      </w:r>
      <w:r w:rsidR="00852B13" w:rsidRPr="007F67D0">
        <w:rPr>
          <w:rFonts w:ascii="Montserrat" w:eastAsia="Segoe UI" w:hAnsi="Montserrat" w:cs="Segoe UI Emoji"/>
          <w:color w:val="242424"/>
          <w:sz w:val="22"/>
          <w:szCs w:val="22"/>
        </w:rPr>
        <w:t>.</w:t>
      </w:r>
    </w:p>
    <w:p w14:paraId="14914141" w14:textId="65216CE7" w:rsidR="00BE5D04" w:rsidRPr="007F67D0" w:rsidRDefault="00BE5D04" w:rsidP="00BE5D04">
      <w:pPr>
        <w:numPr>
          <w:ilvl w:val="0"/>
          <w:numId w:val="17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Indiquer explicitement que ce loyer</w:t>
      </w:r>
      <w:r w:rsidR="00852B13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est 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prévisionne</w:t>
      </w:r>
      <w:r w:rsidR="00852B13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l et calculer les loyers prévisionnels </w:t>
      </w:r>
      <w:r w:rsidR="00751971" w:rsidRPr="007F67D0">
        <w:rPr>
          <w:rFonts w:ascii="Montserrat" w:eastAsia="Segoe UI" w:hAnsi="Montserrat" w:cs="Segoe UI Emoji"/>
          <w:color w:val="242424"/>
          <w:sz w:val="22"/>
          <w:szCs w:val="22"/>
        </w:rPr>
        <w:t>pour chaque</w:t>
      </w:r>
      <w:r w:rsidR="00852B13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année restante jusqu’à la fin du bail.</w:t>
      </w:r>
    </w:p>
    <w:p w14:paraId="48C978AC" w14:textId="77777777" w:rsidR="007834B4" w:rsidRPr="007F67D0" w:rsidRDefault="007834B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</w:p>
    <w:p w14:paraId="2B08E2E1" w14:textId="03A2F2C9" w:rsidR="00BE5D04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Consignes spécifiques</w:t>
      </w:r>
      <w:r w:rsidR="004F24CF"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 :</w:t>
      </w:r>
    </w:p>
    <w:p w14:paraId="0EF4A25D" w14:textId="71122E63" w:rsidR="00BE5D04" w:rsidRPr="007F67D0" w:rsidRDefault="00BE5D04" w:rsidP="001654A4">
      <w:pPr>
        <w:pStyle w:val="Paragraphedeliste"/>
        <w:numPr>
          <w:ilvl w:val="0"/>
          <w:numId w:val="34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lastRenderedPageBreak/>
        <w:t xml:space="preserve">Ne jamais inventer </w:t>
      </w:r>
      <w:r w:rsidR="00852B13" w:rsidRPr="007F67D0">
        <w:rPr>
          <w:rFonts w:ascii="Montserrat" w:eastAsia="Segoe UI" w:hAnsi="Montserrat" w:cs="Segoe UI Emoji"/>
          <w:color w:val="242424"/>
          <w:sz w:val="22"/>
          <w:szCs w:val="22"/>
        </w:rPr>
        <w:t>la valeur de l’indice ni le montant des loyers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.</w:t>
      </w:r>
      <w:r w:rsidR="00852B13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Si tu ne trouves pas ces éléments, il faut </w:t>
      </w:r>
      <w:r w:rsidR="001A6725" w:rsidRPr="007F67D0">
        <w:rPr>
          <w:rFonts w:ascii="Montserrat" w:eastAsia="Segoe UI" w:hAnsi="Montserrat" w:cs="Segoe UI Emoji"/>
          <w:color w:val="242424"/>
          <w:sz w:val="22"/>
          <w:szCs w:val="22"/>
        </w:rPr>
        <w:t>obligatoirement le préciser</w:t>
      </w:r>
      <w:r w:rsidR="005B2683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à l’utilisateur</w:t>
      </w:r>
      <w:r w:rsidR="00B16196">
        <w:rPr>
          <w:rFonts w:ascii="Montserrat" w:eastAsia="Segoe UI" w:hAnsi="Montserrat" w:cs="Segoe UI Emoji"/>
          <w:color w:val="242424"/>
          <w:sz w:val="22"/>
          <w:szCs w:val="22"/>
        </w:rPr>
        <w:t>.</w:t>
      </w:r>
    </w:p>
    <w:p w14:paraId="6F36A499" w14:textId="7CE840B9" w:rsidR="005B2683" w:rsidRPr="007F67D0" w:rsidRDefault="00BE5D04" w:rsidP="00F63B7B">
      <w:pPr>
        <w:numPr>
          <w:ilvl w:val="0"/>
          <w:numId w:val="34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Utiliser obligatoirement la dernière valeur publiée </w:t>
      </w:r>
      <w:r w:rsidR="00F63B7B">
        <w:rPr>
          <w:rFonts w:ascii="Montserrat" w:eastAsia="Segoe UI" w:hAnsi="Montserrat" w:cs="Segoe UI Emoji"/>
          <w:color w:val="242424"/>
          <w:sz w:val="22"/>
          <w:szCs w:val="22"/>
        </w:rPr>
        <w:t>par l’INSEE.</w:t>
      </w:r>
    </w:p>
    <w:p w14:paraId="6C2A7F72" w14:textId="1C53293F" w:rsidR="00DC6586" w:rsidRPr="007F67D0" w:rsidRDefault="00BE5D04" w:rsidP="001654A4">
      <w:pPr>
        <w:numPr>
          <w:ilvl w:val="0"/>
          <w:numId w:val="34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Demander à l’utilisateur de confirmer pour quelle année civile il souhaite obtenir le loyer actualisé</w:t>
      </w:r>
      <w:r w:rsidR="00DC6586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et i</w:t>
      </w:r>
      <w:r w:rsidR="004F273C" w:rsidRPr="007F67D0">
        <w:rPr>
          <w:rFonts w:ascii="Montserrat" w:eastAsia="Segoe UI" w:hAnsi="Montserrat" w:cs="Segoe UI Emoji"/>
          <w:color w:val="242424"/>
          <w:sz w:val="22"/>
          <w:szCs w:val="22"/>
        </w:rPr>
        <w:t>ndiquer à l’utilisateur la valeur de l’indice prise en compte pour le calcul des loyers</w:t>
      </w:r>
      <w:r w:rsidR="00EA3C67" w:rsidRPr="007F67D0">
        <w:rPr>
          <w:rFonts w:ascii="Montserrat" w:eastAsia="Segoe UI" w:hAnsi="Montserrat" w:cs="Segoe UI Emoji"/>
          <w:color w:val="242424"/>
          <w:sz w:val="22"/>
          <w:szCs w:val="22"/>
        </w:rPr>
        <w:t>.</w:t>
      </w:r>
    </w:p>
    <w:p w14:paraId="4549637B" w14:textId="57ECE4A2" w:rsidR="0052596B" w:rsidRPr="007F67D0" w:rsidRDefault="00DC6586" w:rsidP="001654A4">
      <w:pPr>
        <w:numPr>
          <w:ilvl w:val="0"/>
          <w:numId w:val="34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E</w:t>
      </w:r>
      <w:r w:rsidR="00EB4966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xpliquer 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directement dans la discussion la méthode pour calculer les loyers</w:t>
      </w:r>
      <w:r w:rsidR="00EB4966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</w:t>
      </w:r>
      <w:r w:rsidR="00205AD2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réels et prévisionnels. </w:t>
      </w:r>
    </w:p>
    <w:p w14:paraId="13EA3FDA" w14:textId="77777777" w:rsidR="00BE5D04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</w:p>
    <w:p w14:paraId="2481235F" w14:textId="78B6B27C" w:rsidR="00BE5D04" w:rsidRPr="007F67D0" w:rsidRDefault="00BE5D04" w:rsidP="00BE5D04">
      <w:p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b/>
          <w:bCs/>
          <w:color w:val="242424"/>
          <w:sz w:val="22"/>
          <w:szCs w:val="22"/>
        </w:rPr>
        <w:t>Format attendu : Fichier Excel</w:t>
      </w:r>
    </w:p>
    <w:p w14:paraId="0936BD79" w14:textId="77777777" w:rsidR="00BE5D04" w:rsidRPr="007F67D0" w:rsidRDefault="00BE5D04" w:rsidP="001654A4">
      <w:pPr>
        <w:numPr>
          <w:ilvl w:val="0"/>
          <w:numId w:val="3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2 onglets :</w:t>
      </w:r>
    </w:p>
    <w:p w14:paraId="140F79CA" w14:textId="77777777" w:rsidR="00BE5D04" w:rsidRPr="007F67D0" w:rsidRDefault="00BE5D04" w:rsidP="001119B6">
      <w:pPr>
        <w:numPr>
          <w:ilvl w:val="0"/>
          <w:numId w:val="30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Onglet 1 : Données loyers (réels, avec indices publiés)</w:t>
      </w:r>
    </w:p>
    <w:p w14:paraId="30C00204" w14:textId="77777777" w:rsidR="00BE5D04" w:rsidRPr="007F67D0" w:rsidRDefault="00BE5D04" w:rsidP="001119B6">
      <w:pPr>
        <w:numPr>
          <w:ilvl w:val="0"/>
          <w:numId w:val="30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Onglet 2 : Données loyers prévisionnels (indices estimés)</w:t>
      </w:r>
    </w:p>
    <w:p w14:paraId="511A1FCE" w14:textId="77777777" w:rsidR="00BE5D04" w:rsidRPr="007F67D0" w:rsidRDefault="00BE5D04" w:rsidP="001654A4">
      <w:pPr>
        <w:numPr>
          <w:ilvl w:val="0"/>
          <w:numId w:val="3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4 colonnes :</w:t>
      </w:r>
    </w:p>
    <w:p w14:paraId="7242FF32" w14:textId="77777777" w:rsidR="00BE5D04" w:rsidRPr="007F67D0" w:rsidRDefault="00BE5D04" w:rsidP="001119B6">
      <w:pPr>
        <w:numPr>
          <w:ilvl w:val="0"/>
          <w:numId w:val="3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Type de bien (locaux / parking)</w:t>
      </w:r>
    </w:p>
    <w:p w14:paraId="0F450772" w14:textId="77777777" w:rsidR="00BE5D04" w:rsidRPr="007F67D0" w:rsidRDefault="00BE5D04" w:rsidP="001119B6">
      <w:pPr>
        <w:numPr>
          <w:ilvl w:val="0"/>
          <w:numId w:val="3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Type de calcul (annuel / trimestriel / m² / unité)</w:t>
      </w:r>
    </w:p>
    <w:p w14:paraId="663B51A4" w14:textId="77777777" w:rsidR="00BE5D04" w:rsidRPr="007F67D0" w:rsidRDefault="00BE5D04" w:rsidP="001119B6">
      <w:pPr>
        <w:numPr>
          <w:ilvl w:val="0"/>
          <w:numId w:val="3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Montant HTHC</w:t>
      </w:r>
    </w:p>
    <w:p w14:paraId="0CB7E762" w14:textId="77777777" w:rsidR="00BE5D04" w:rsidRPr="007F67D0" w:rsidRDefault="00BE5D04" w:rsidP="001119B6">
      <w:pPr>
        <w:numPr>
          <w:ilvl w:val="0"/>
          <w:numId w:val="31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Période concernée</w:t>
      </w:r>
    </w:p>
    <w:p w14:paraId="0634562C" w14:textId="77777777" w:rsidR="00BE5D04" w:rsidRPr="007F67D0" w:rsidRDefault="00BE5D04" w:rsidP="001654A4">
      <w:pPr>
        <w:numPr>
          <w:ilvl w:val="0"/>
          <w:numId w:val="35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Formatage attendu :</w:t>
      </w:r>
    </w:p>
    <w:p w14:paraId="20DA98F9" w14:textId="77777777" w:rsidR="00BE5D04" w:rsidRPr="007F67D0" w:rsidRDefault="00BE5D04" w:rsidP="001119B6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Mise en forme professionnelle</w:t>
      </w:r>
    </w:p>
    <w:p w14:paraId="7D2B4AC4" w14:textId="77777777" w:rsidR="00BE5D04" w:rsidRPr="007F67D0" w:rsidRDefault="00BE5D04" w:rsidP="001119B6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Filtres automatiques sur les en-têtes</w:t>
      </w:r>
    </w:p>
    <w:p w14:paraId="00E037E5" w14:textId="2303D2C2" w:rsidR="00BE5D04" w:rsidRPr="007F67D0" w:rsidRDefault="00BE5D04" w:rsidP="001119B6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Colonnes</w:t>
      </w:r>
      <w:r w:rsidR="008A108E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et lignes</w:t>
      </w: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ajustées automatiquement</w:t>
      </w:r>
      <w:r w:rsidR="008A108E" w:rsidRPr="007F67D0">
        <w:rPr>
          <w:rFonts w:ascii="Montserrat" w:eastAsia="Segoe UI" w:hAnsi="Montserrat" w:cs="Segoe UI Emoji"/>
          <w:color w:val="242424"/>
          <w:sz w:val="22"/>
          <w:szCs w:val="22"/>
        </w:rPr>
        <w:t xml:space="preserve"> avec le texte</w:t>
      </w:r>
    </w:p>
    <w:p w14:paraId="34CCF4E1" w14:textId="77777777" w:rsidR="00BE5D04" w:rsidRPr="007F67D0" w:rsidRDefault="00BE5D04" w:rsidP="001119B6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Couleurs sobres par thème (locaux / parkings)</w:t>
      </w:r>
    </w:p>
    <w:p w14:paraId="1A26717C" w14:textId="7E2E401A" w:rsidR="00E23D7F" w:rsidRPr="003554E2" w:rsidRDefault="00BE5D04" w:rsidP="00E23D7F">
      <w:pPr>
        <w:numPr>
          <w:ilvl w:val="0"/>
          <w:numId w:val="32"/>
        </w:numPr>
        <w:shd w:val="clear" w:color="auto" w:fill="FFFFFF" w:themeFill="background1"/>
        <w:spacing w:after="0"/>
        <w:jc w:val="both"/>
        <w:rPr>
          <w:rFonts w:ascii="Montserrat" w:eastAsia="Segoe UI" w:hAnsi="Montserrat" w:cs="Segoe UI Emoji"/>
          <w:color w:val="242424"/>
          <w:sz w:val="22"/>
          <w:szCs w:val="22"/>
        </w:rPr>
      </w:pPr>
      <w:r w:rsidRPr="007F67D0">
        <w:rPr>
          <w:rFonts w:ascii="Montserrat" w:eastAsia="Segoe UI" w:hAnsi="Montserrat" w:cs="Segoe UI Emoji"/>
          <w:color w:val="242424"/>
          <w:sz w:val="22"/>
          <w:szCs w:val="22"/>
        </w:rPr>
        <w:t>Une ligne = un calcul unique</w:t>
      </w:r>
    </w:p>
    <w:sectPr w:rsidR="00E23D7F" w:rsidRPr="003554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124E" w14:textId="77777777" w:rsidR="00D57DCD" w:rsidRDefault="00D57DCD" w:rsidP="00F63B7B">
      <w:pPr>
        <w:spacing w:after="0" w:line="240" w:lineRule="auto"/>
      </w:pPr>
      <w:r>
        <w:separator/>
      </w:r>
    </w:p>
  </w:endnote>
  <w:endnote w:type="continuationSeparator" w:id="0">
    <w:p w14:paraId="79F8B4FA" w14:textId="77777777" w:rsidR="00D57DCD" w:rsidRDefault="00D57DCD" w:rsidP="00F63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B93E" w14:textId="77777777" w:rsidR="00D57DCD" w:rsidRDefault="00D57DCD" w:rsidP="00F63B7B">
      <w:pPr>
        <w:spacing w:after="0" w:line="240" w:lineRule="auto"/>
      </w:pPr>
      <w:r>
        <w:separator/>
      </w:r>
    </w:p>
  </w:footnote>
  <w:footnote w:type="continuationSeparator" w:id="0">
    <w:p w14:paraId="4CF8A381" w14:textId="77777777" w:rsidR="00D57DCD" w:rsidRDefault="00D57DCD" w:rsidP="00F63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B13"/>
    <w:multiLevelType w:val="hybridMultilevel"/>
    <w:tmpl w:val="1B68E542"/>
    <w:lvl w:ilvl="0" w:tplc="BCEAD284">
      <w:start w:val="1"/>
      <w:numFmt w:val="decimal"/>
      <w:lvlText w:val="%1."/>
      <w:lvlJc w:val="left"/>
      <w:pPr>
        <w:ind w:left="360" w:hanging="360"/>
      </w:pPr>
      <w:rPr>
        <w:rFonts w:ascii="Segoe UI Emoji" w:hAnsi="Segoe UI Emoji" w:cs="Segoe UI Emoji" w:hint="default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3F7DED"/>
    <w:multiLevelType w:val="multilevel"/>
    <w:tmpl w:val="F4B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7C81"/>
    <w:multiLevelType w:val="hybridMultilevel"/>
    <w:tmpl w:val="7A7C666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1486B"/>
    <w:multiLevelType w:val="hybridMultilevel"/>
    <w:tmpl w:val="8FCACE00"/>
    <w:lvl w:ilvl="0" w:tplc="8892C6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F0C11"/>
    <w:multiLevelType w:val="hybridMultilevel"/>
    <w:tmpl w:val="6DE44824"/>
    <w:lvl w:ilvl="0" w:tplc="B936C5BC">
      <w:start w:val="2"/>
      <w:numFmt w:val="bullet"/>
      <w:lvlText w:val="-"/>
      <w:lvlJc w:val="left"/>
      <w:pPr>
        <w:ind w:left="1068" w:hanging="360"/>
      </w:pPr>
      <w:rPr>
        <w:rFonts w:ascii="Aptos" w:eastAsia="Segoe UI" w:hAnsi="Apto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9563066"/>
    <w:multiLevelType w:val="multilevel"/>
    <w:tmpl w:val="F09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7520"/>
    <w:multiLevelType w:val="hybridMultilevel"/>
    <w:tmpl w:val="53AA17F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7E3440"/>
    <w:multiLevelType w:val="multilevel"/>
    <w:tmpl w:val="30B4DA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egoe UI Emoji" w:eastAsia="Segoe UI" w:hAnsi="Segoe UI Emoji" w:cs="Segoe UI Emoji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01DB5"/>
    <w:multiLevelType w:val="hybridMultilevel"/>
    <w:tmpl w:val="5A3055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460E1"/>
    <w:multiLevelType w:val="hybridMultilevel"/>
    <w:tmpl w:val="6CDA89BE"/>
    <w:lvl w:ilvl="0" w:tplc="533EF4F2">
      <w:start w:val="3"/>
      <w:numFmt w:val="bullet"/>
      <w:lvlText w:val="-"/>
      <w:lvlJc w:val="left"/>
      <w:pPr>
        <w:ind w:left="720" w:hanging="360"/>
      </w:pPr>
      <w:rPr>
        <w:rFonts w:ascii="Aptos" w:eastAsia="Segoe UI" w:hAnsi="Apto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41794"/>
    <w:multiLevelType w:val="multilevel"/>
    <w:tmpl w:val="28C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50D7D"/>
    <w:multiLevelType w:val="multilevel"/>
    <w:tmpl w:val="407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0F9F9"/>
    <w:multiLevelType w:val="hybridMultilevel"/>
    <w:tmpl w:val="FFFFFFFF"/>
    <w:lvl w:ilvl="0" w:tplc="2FC85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AA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4B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E7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01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6D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5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76B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94F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042BD"/>
    <w:multiLevelType w:val="multilevel"/>
    <w:tmpl w:val="423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0A5D95"/>
    <w:multiLevelType w:val="multilevel"/>
    <w:tmpl w:val="C6C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935E14"/>
    <w:multiLevelType w:val="multilevel"/>
    <w:tmpl w:val="010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B7965F"/>
    <w:multiLevelType w:val="hybridMultilevel"/>
    <w:tmpl w:val="FFFFFFFF"/>
    <w:lvl w:ilvl="0" w:tplc="5608D0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144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904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AB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2E0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CA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83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25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A4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156F"/>
    <w:multiLevelType w:val="hybridMultilevel"/>
    <w:tmpl w:val="9E9420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23E43"/>
    <w:multiLevelType w:val="multilevel"/>
    <w:tmpl w:val="763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84D78"/>
    <w:multiLevelType w:val="hybridMultilevel"/>
    <w:tmpl w:val="96B29C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C63F4"/>
    <w:multiLevelType w:val="multilevel"/>
    <w:tmpl w:val="C8D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827D18"/>
    <w:multiLevelType w:val="multilevel"/>
    <w:tmpl w:val="30B4DA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egoe UI Emoji" w:eastAsia="Segoe UI" w:hAnsi="Segoe UI Emoji" w:cs="Segoe UI Emoji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B771F"/>
    <w:multiLevelType w:val="multilevel"/>
    <w:tmpl w:val="7A16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6C7FB3"/>
    <w:multiLevelType w:val="multilevel"/>
    <w:tmpl w:val="773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EF7AC"/>
    <w:multiLevelType w:val="hybridMultilevel"/>
    <w:tmpl w:val="FFFFFFFF"/>
    <w:lvl w:ilvl="0" w:tplc="70B66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40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26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B6B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87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41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4F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0C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385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64B88"/>
    <w:multiLevelType w:val="multilevel"/>
    <w:tmpl w:val="C46E4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E3C5A"/>
    <w:multiLevelType w:val="multilevel"/>
    <w:tmpl w:val="C46E4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003D4"/>
    <w:multiLevelType w:val="hybridMultilevel"/>
    <w:tmpl w:val="874E53D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0C6758"/>
    <w:multiLevelType w:val="multilevel"/>
    <w:tmpl w:val="80A6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 Emoji" w:eastAsia="Segoe UI" w:hAnsi="Segoe UI Emoji" w:cs="Segoe UI Emoj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51167"/>
    <w:multiLevelType w:val="multilevel"/>
    <w:tmpl w:val="804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92B91"/>
    <w:multiLevelType w:val="hybridMultilevel"/>
    <w:tmpl w:val="25F44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9B7B2"/>
    <w:multiLevelType w:val="hybridMultilevel"/>
    <w:tmpl w:val="FFFFFFFF"/>
    <w:lvl w:ilvl="0" w:tplc="6C986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B8D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46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0C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7A2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E9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0E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A7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C2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7453"/>
    <w:multiLevelType w:val="hybridMultilevel"/>
    <w:tmpl w:val="BC98CA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0394D"/>
    <w:multiLevelType w:val="hybridMultilevel"/>
    <w:tmpl w:val="2A58CCE8"/>
    <w:lvl w:ilvl="0" w:tplc="9AC87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AA4FE2"/>
    <w:multiLevelType w:val="multilevel"/>
    <w:tmpl w:val="A38001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348020409">
    <w:abstractNumId w:val="12"/>
  </w:num>
  <w:num w:numId="2" w16cid:durableId="1489979552">
    <w:abstractNumId w:val="16"/>
  </w:num>
  <w:num w:numId="3" w16cid:durableId="1922906721">
    <w:abstractNumId w:val="24"/>
  </w:num>
  <w:num w:numId="4" w16cid:durableId="870993063">
    <w:abstractNumId w:val="31"/>
  </w:num>
  <w:num w:numId="5" w16cid:durableId="985747038">
    <w:abstractNumId w:val="9"/>
  </w:num>
  <w:num w:numId="6" w16cid:durableId="362286475">
    <w:abstractNumId w:val="17"/>
  </w:num>
  <w:num w:numId="7" w16cid:durableId="1038624015">
    <w:abstractNumId w:val="4"/>
  </w:num>
  <w:num w:numId="8" w16cid:durableId="858812117">
    <w:abstractNumId w:val="13"/>
  </w:num>
  <w:num w:numId="9" w16cid:durableId="956567437">
    <w:abstractNumId w:val="15"/>
  </w:num>
  <w:num w:numId="10" w16cid:durableId="331490270">
    <w:abstractNumId w:val="20"/>
  </w:num>
  <w:num w:numId="11" w16cid:durableId="1053969630">
    <w:abstractNumId w:val="14"/>
  </w:num>
  <w:num w:numId="12" w16cid:durableId="809326877">
    <w:abstractNumId w:val="32"/>
  </w:num>
  <w:num w:numId="13" w16cid:durableId="2060670228">
    <w:abstractNumId w:val="22"/>
  </w:num>
  <w:num w:numId="14" w16cid:durableId="194733506">
    <w:abstractNumId w:val="11"/>
  </w:num>
  <w:num w:numId="15" w16cid:durableId="649946104">
    <w:abstractNumId w:val="5"/>
  </w:num>
  <w:num w:numId="16" w16cid:durableId="635650331">
    <w:abstractNumId w:val="34"/>
  </w:num>
  <w:num w:numId="17" w16cid:durableId="457071242">
    <w:abstractNumId w:val="29"/>
  </w:num>
  <w:num w:numId="18" w16cid:durableId="583497404">
    <w:abstractNumId w:val="7"/>
  </w:num>
  <w:num w:numId="19" w16cid:durableId="1289624654">
    <w:abstractNumId w:val="26"/>
  </w:num>
  <w:num w:numId="20" w16cid:durableId="2012944326">
    <w:abstractNumId w:val="8"/>
  </w:num>
  <w:num w:numId="21" w16cid:durableId="169562983">
    <w:abstractNumId w:val="27"/>
  </w:num>
  <w:num w:numId="22" w16cid:durableId="75060901">
    <w:abstractNumId w:val="3"/>
  </w:num>
  <w:num w:numId="23" w16cid:durableId="1683622915">
    <w:abstractNumId w:val="2"/>
  </w:num>
  <w:num w:numId="24" w16cid:durableId="2064669424">
    <w:abstractNumId w:val="33"/>
  </w:num>
  <w:num w:numId="25" w16cid:durableId="477109787">
    <w:abstractNumId w:val="6"/>
  </w:num>
  <w:num w:numId="26" w16cid:durableId="717901984">
    <w:abstractNumId w:val="19"/>
  </w:num>
  <w:num w:numId="27" w16cid:durableId="1334069194">
    <w:abstractNumId w:val="30"/>
  </w:num>
  <w:num w:numId="28" w16cid:durableId="1575316101">
    <w:abstractNumId w:val="28"/>
  </w:num>
  <w:num w:numId="29" w16cid:durableId="1422524560">
    <w:abstractNumId w:val="23"/>
  </w:num>
  <w:num w:numId="30" w16cid:durableId="926303656">
    <w:abstractNumId w:val="1"/>
  </w:num>
  <w:num w:numId="31" w16cid:durableId="1059475941">
    <w:abstractNumId w:val="10"/>
  </w:num>
  <w:num w:numId="32" w16cid:durableId="1386418514">
    <w:abstractNumId w:val="18"/>
  </w:num>
  <w:num w:numId="33" w16cid:durableId="794833913">
    <w:abstractNumId w:val="0"/>
  </w:num>
  <w:num w:numId="34" w16cid:durableId="1390543270">
    <w:abstractNumId w:val="21"/>
  </w:num>
  <w:num w:numId="35" w16cid:durableId="16887978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172FC1"/>
    <w:rsid w:val="0000134C"/>
    <w:rsid w:val="000019BC"/>
    <w:rsid w:val="00003C66"/>
    <w:rsid w:val="0001055D"/>
    <w:rsid w:val="00014B66"/>
    <w:rsid w:val="000161A1"/>
    <w:rsid w:val="000226F3"/>
    <w:rsid w:val="00025B44"/>
    <w:rsid w:val="000327F4"/>
    <w:rsid w:val="00032BEF"/>
    <w:rsid w:val="00033C02"/>
    <w:rsid w:val="000342EE"/>
    <w:rsid w:val="00035212"/>
    <w:rsid w:val="000356E5"/>
    <w:rsid w:val="00035926"/>
    <w:rsid w:val="00044552"/>
    <w:rsid w:val="000445DE"/>
    <w:rsid w:val="00046255"/>
    <w:rsid w:val="0005253B"/>
    <w:rsid w:val="000571A0"/>
    <w:rsid w:val="00062FBD"/>
    <w:rsid w:val="00077AA6"/>
    <w:rsid w:val="00080EE9"/>
    <w:rsid w:val="000829F9"/>
    <w:rsid w:val="0008322B"/>
    <w:rsid w:val="00094151"/>
    <w:rsid w:val="0009709A"/>
    <w:rsid w:val="000A0C07"/>
    <w:rsid w:val="000A0C1A"/>
    <w:rsid w:val="000A2309"/>
    <w:rsid w:val="000A42B6"/>
    <w:rsid w:val="000A4E0E"/>
    <w:rsid w:val="000A690C"/>
    <w:rsid w:val="000C079F"/>
    <w:rsid w:val="000C1375"/>
    <w:rsid w:val="000C1422"/>
    <w:rsid w:val="000C5AF5"/>
    <w:rsid w:val="000D27A1"/>
    <w:rsid w:val="000D54FD"/>
    <w:rsid w:val="000F0E35"/>
    <w:rsid w:val="000F118A"/>
    <w:rsid w:val="00101876"/>
    <w:rsid w:val="0010217E"/>
    <w:rsid w:val="001052D2"/>
    <w:rsid w:val="00106536"/>
    <w:rsid w:val="00110F00"/>
    <w:rsid w:val="00111565"/>
    <w:rsid w:val="001119B6"/>
    <w:rsid w:val="001219EC"/>
    <w:rsid w:val="001242A9"/>
    <w:rsid w:val="00124615"/>
    <w:rsid w:val="00142E42"/>
    <w:rsid w:val="00150937"/>
    <w:rsid w:val="001523B4"/>
    <w:rsid w:val="00153757"/>
    <w:rsid w:val="00154093"/>
    <w:rsid w:val="00165422"/>
    <w:rsid w:val="001654A4"/>
    <w:rsid w:val="00165CDD"/>
    <w:rsid w:val="00184801"/>
    <w:rsid w:val="00184A9B"/>
    <w:rsid w:val="00186990"/>
    <w:rsid w:val="00190DAB"/>
    <w:rsid w:val="001925DF"/>
    <w:rsid w:val="0019560B"/>
    <w:rsid w:val="001A6725"/>
    <w:rsid w:val="001B11A2"/>
    <w:rsid w:val="001B60AF"/>
    <w:rsid w:val="001C51B4"/>
    <w:rsid w:val="001D05E3"/>
    <w:rsid w:val="001D9B72"/>
    <w:rsid w:val="001E071A"/>
    <w:rsid w:val="001E1F53"/>
    <w:rsid w:val="001E2150"/>
    <w:rsid w:val="001E25C0"/>
    <w:rsid w:val="001E3592"/>
    <w:rsid w:val="001F1620"/>
    <w:rsid w:val="0020074A"/>
    <w:rsid w:val="00200901"/>
    <w:rsid w:val="00205333"/>
    <w:rsid w:val="00205AD2"/>
    <w:rsid w:val="00206FC3"/>
    <w:rsid w:val="00217A06"/>
    <w:rsid w:val="00223DDC"/>
    <w:rsid w:val="00224AAA"/>
    <w:rsid w:val="00227E4C"/>
    <w:rsid w:val="00236295"/>
    <w:rsid w:val="00236737"/>
    <w:rsid w:val="00240A0D"/>
    <w:rsid w:val="00241B38"/>
    <w:rsid w:val="00247111"/>
    <w:rsid w:val="002515C2"/>
    <w:rsid w:val="002524F1"/>
    <w:rsid w:val="002531BE"/>
    <w:rsid w:val="002545DF"/>
    <w:rsid w:val="0026103E"/>
    <w:rsid w:val="00261A04"/>
    <w:rsid w:val="00263DB9"/>
    <w:rsid w:val="00265B8D"/>
    <w:rsid w:val="0027473C"/>
    <w:rsid w:val="00275598"/>
    <w:rsid w:val="00275CE9"/>
    <w:rsid w:val="0027649D"/>
    <w:rsid w:val="00277EDF"/>
    <w:rsid w:val="00283991"/>
    <w:rsid w:val="00284B29"/>
    <w:rsid w:val="00294C42"/>
    <w:rsid w:val="002C4217"/>
    <w:rsid w:val="002C6044"/>
    <w:rsid w:val="002C6F2B"/>
    <w:rsid w:val="002D1DE9"/>
    <w:rsid w:val="002E2812"/>
    <w:rsid w:val="002E35B8"/>
    <w:rsid w:val="002E3A1F"/>
    <w:rsid w:val="002F0812"/>
    <w:rsid w:val="002F1FB3"/>
    <w:rsid w:val="002F3ED0"/>
    <w:rsid w:val="002F566F"/>
    <w:rsid w:val="003004CF"/>
    <w:rsid w:val="00302DBD"/>
    <w:rsid w:val="00304D64"/>
    <w:rsid w:val="0030754F"/>
    <w:rsid w:val="00307749"/>
    <w:rsid w:val="00313EA0"/>
    <w:rsid w:val="00323CF7"/>
    <w:rsid w:val="003248BA"/>
    <w:rsid w:val="003265BE"/>
    <w:rsid w:val="00327027"/>
    <w:rsid w:val="0034297F"/>
    <w:rsid w:val="00342AFA"/>
    <w:rsid w:val="00344DC6"/>
    <w:rsid w:val="0034664A"/>
    <w:rsid w:val="003520A2"/>
    <w:rsid w:val="00352325"/>
    <w:rsid w:val="00352ECB"/>
    <w:rsid w:val="00354CD8"/>
    <w:rsid w:val="003554E2"/>
    <w:rsid w:val="0036357D"/>
    <w:rsid w:val="00365CE5"/>
    <w:rsid w:val="0036634B"/>
    <w:rsid w:val="003711A9"/>
    <w:rsid w:val="0037344C"/>
    <w:rsid w:val="00380DAB"/>
    <w:rsid w:val="003818F5"/>
    <w:rsid w:val="00385CD4"/>
    <w:rsid w:val="0038778F"/>
    <w:rsid w:val="00393560"/>
    <w:rsid w:val="0039515A"/>
    <w:rsid w:val="003A1852"/>
    <w:rsid w:val="003A5C6C"/>
    <w:rsid w:val="003B65BB"/>
    <w:rsid w:val="003C3B24"/>
    <w:rsid w:val="003C4468"/>
    <w:rsid w:val="003C499E"/>
    <w:rsid w:val="003C654B"/>
    <w:rsid w:val="003C6864"/>
    <w:rsid w:val="003D0387"/>
    <w:rsid w:val="003D1D10"/>
    <w:rsid w:val="003D3313"/>
    <w:rsid w:val="003D4380"/>
    <w:rsid w:val="003D63CF"/>
    <w:rsid w:val="003E68F7"/>
    <w:rsid w:val="003F240C"/>
    <w:rsid w:val="003F31E8"/>
    <w:rsid w:val="00406712"/>
    <w:rsid w:val="00413A28"/>
    <w:rsid w:val="00414765"/>
    <w:rsid w:val="004166FF"/>
    <w:rsid w:val="00422B30"/>
    <w:rsid w:val="00423AB5"/>
    <w:rsid w:val="0042527B"/>
    <w:rsid w:val="00442456"/>
    <w:rsid w:val="00453F9A"/>
    <w:rsid w:val="00454049"/>
    <w:rsid w:val="00457B49"/>
    <w:rsid w:val="0046334B"/>
    <w:rsid w:val="00474185"/>
    <w:rsid w:val="004745EF"/>
    <w:rsid w:val="004761A2"/>
    <w:rsid w:val="00484AA0"/>
    <w:rsid w:val="00484AA9"/>
    <w:rsid w:val="00487CC4"/>
    <w:rsid w:val="004944DF"/>
    <w:rsid w:val="00494DDA"/>
    <w:rsid w:val="004A2CE8"/>
    <w:rsid w:val="004B366D"/>
    <w:rsid w:val="004B70DE"/>
    <w:rsid w:val="004C2230"/>
    <w:rsid w:val="004C5EBA"/>
    <w:rsid w:val="004D5FC3"/>
    <w:rsid w:val="004E267F"/>
    <w:rsid w:val="004E550E"/>
    <w:rsid w:val="004F24CF"/>
    <w:rsid w:val="004F273C"/>
    <w:rsid w:val="004F5E50"/>
    <w:rsid w:val="00503F8C"/>
    <w:rsid w:val="005207BC"/>
    <w:rsid w:val="00524513"/>
    <w:rsid w:val="0052596B"/>
    <w:rsid w:val="00531A92"/>
    <w:rsid w:val="005406E7"/>
    <w:rsid w:val="00542720"/>
    <w:rsid w:val="00544415"/>
    <w:rsid w:val="0056077D"/>
    <w:rsid w:val="00561C53"/>
    <w:rsid w:val="00572CA4"/>
    <w:rsid w:val="0058281F"/>
    <w:rsid w:val="0058333E"/>
    <w:rsid w:val="00586127"/>
    <w:rsid w:val="00586806"/>
    <w:rsid w:val="00587DFD"/>
    <w:rsid w:val="00591D79"/>
    <w:rsid w:val="005921A0"/>
    <w:rsid w:val="00596973"/>
    <w:rsid w:val="005A2E84"/>
    <w:rsid w:val="005B2683"/>
    <w:rsid w:val="005C2AEE"/>
    <w:rsid w:val="005C2F8C"/>
    <w:rsid w:val="005C461D"/>
    <w:rsid w:val="005D053C"/>
    <w:rsid w:val="005D6A10"/>
    <w:rsid w:val="005E4A11"/>
    <w:rsid w:val="005F5379"/>
    <w:rsid w:val="005F551C"/>
    <w:rsid w:val="005F59D9"/>
    <w:rsid w:val="005F7332"/>
    <w:rsid w:val="00613427"/>
    <w:rsid w:val="00616A98"/>
    <w:rsid w:val="00621378"/>
    <w:rsid w:val="00640ECF"/>
    <w:rsid w:val="00642365"/>
    <w:rsid w:val="0064600B"/>
    <w:rsid w:val="00655F60"/>
    <w:rsid w:val="006602D2"/>
    <w:rsid w:val="00666177"/>
    <w:rsid w:val="00684AE9"/>
    <w:rsid w:val="00693CD4"/>
    <w:rsid w:val="006A65AA"/>
    <w:rsid w:val="006B0040"/>
    <w:rsid w:val="006B3999"/>
    <w:rsid w:val="006B7983"/>
    <w:rsid w:val="006B7B3A"/>
    <w:rsid w:val="006C5191"/>
    <w:rsid w:val="006C70F7"/>
    <w:rsid w:val="006D330C"/>
    <w:rsid w:val="006E0FB3"/>
    <w:rsid w:val="006E30D6"/>
    <w:rsid w:val="006E36D4"/>
    <w:rsid w:val="006E65D5"/>
    <w:rsid w:val="006F3467"/>
    <w:rsid w:val="006F5670"/>
    <w:rsid w:val="0070366B"/>
    <w:rsid w:val="0071197D"/>
    <w:rsid w:val="007142CB"/>
    <w:rsid w:val="007162BC"/>
    <w:rsid w:val="00717ACC"/>
    <w:rsid w:val="00720662"/>
    <w:rsid w:val="007432B0"/>
    <w:rsid w:val="007472B8"/>
    <w:rsid w:val="00751971"/>
    <w:rsid w:val="007622DA"/>
    <w:rsid w:val="00765198"/>
    <w:rsid w:val="0077103A"/>
    <w:rsid w:val="007740F2"/>
    <w:rsid w:val="007834B4"/>
    <w:rsid w:val="00784373"/>
    <w:rsid w:val="00786D7E"/>
    <w:rsid w:val="007879E8"/>
    <w:rsid w:val="00792181"/>
    <w:rsid w:val="007964B4"/>
    <w:rsid w:val="00797F49"/>
    <w:rsid w:val="007A0785"/>
    <w:rsid w:val="007B05B5"/>
    <w:rsid w:val="007B3817"/>
    <w:rsid w:val="007B5372"/>
    <w:rsid w:val="007C0F95"/>
    <w:rsid w:val="007C314A"/>
    <w:rsid w:val="007C71D9"/>
    <w:rsid w:val="007D0E9A"/>
    <w:rsid w:val="007D28A2"/>
    <w:rsid w:val="007E4052"/>
    <w:rsid w:val="007E4217"/>
    <w:rsid w:val="007E7A38"/>
    <w:rsid w:val="007F0113"/>
    <w:rsid w:val="007F1FE8"/>
    <w:rsid w:val="007F3321"/>
    <w:rsid w:val="007F3C81"/>
    <w:rsid w:val="007F67D0"/>
    <w:rsid w:val="007F7C7D"/>
    <w:rsid w:val="00800334"/>
    <w:rsid w:val="00806E93"/>
    <w:rsid w:val="00806FC4"/>
    <w:rsid w:val="00807117"/>
    <w:rsid w:val="0081451D"/>
    <w:rsid w:val="00817849"/>
    <w:rsid w:val="00820E1A"/>
    <w:rsid w:val="0082128E"/>
    <w:rsid w:val="00840A3D"/>
    <w:rsid w:val="008418AC"/>
    <w:rsid w:val="008420AB"/>
    <w:rsid w:val="00842A06"/>
    <w:rsid w:val="00844D71"/>
    <w:rsid w:val="00852B13"/>
    <w:rsid w:val="00857C4C"/>
    <w:rsid w:val="00864F34"/>
    <w:rsid w:val="00873F36"/>
    <w:rsid w:val="00877A9F"/>
    <w:rsid w:val="00890942"/>
    <w:rsid w:val="008A108E"/>
    <w:rsid w:val="008A2A46"/>
    <w:rsid w:val="008A3BC0"/>
    <w:rsid w:val="008A4BDA"/>
    <w:rsid w:val="008B1E28"/>
    <w:rsid w:val="008B76EE"/>
    <w:rsid w:val="008D3482"/>
    <w:rsid w:val="008D3996"/>
    <w:rsid w:val="008E0EEB"/>
    <w:rsid w:val="008E2929"/>
    <w:rsid w:val="008E30AA"/>
    <w:rsid w:val="008E48CB"/>
    <w:rsid w:val="008F01A7"/>
    <w:rsid w:val="008F01C1"/>
    <w:rsid w:val="008F1352"/>
    <w:rsid w:val="008F526E"/>
    <w:rsid w:val="008F7654"/>
    <w:rsid w:val="00900EFD"/>
    <w:rsid w:val="00905E5B"/>
    <w:rsid w:val="009107E9"/>
    <w:rsid w:val="009119A3"/>
    <w:rsid w:val="00911F44"/>
    <w:rsid w:val="00913692"/>
    <w:rsid w:val="00940157"/>
    <w:rsid w:val="0094044E"/>
    <w:rsid w:val="00941467"/>
    <w:rsid w:val="00941A6D"/>
    <w:rsid w:val="00953D18"/>
    <w:rsid w:val="00953F12"/>
    <w:rsid w:val="00955427"/>
    <w:rsid w:val="009566FC"/>
    <w:rsid w:val="0095742F"/>
    <w:rsid w:val="00963BBC"/>
    <w:rsid w:val="0097106E"/>
    <w:rsid w:val="0097198E"/>
    <w:rsid w:val="009728D3"/>
    <w:rsid w:val="00972AF7"/>
    <w:rsid w:val="009827F3"/>
    <w:rsid w:val="00984BC8"/>
    <w:rsid w:val="00985D57"/>
    <w:rsid w:val="009918EC"/>
    <w:rsid w:val="009920BA"/>
    <w:rsid w:val="009A7206"/>
    <w:rsid w:val="009B000A"/>
    <w:rsid w:val="009B1E81"/>
    <w:rsid w:val="009B2FDC"/>
    <w:rsid w:val="009B3910"/>
    <w:rsid w:val="009C1A99"/>
    <w:rsid w:val="009C2D7E"/>
    <w:rsid w:val="009C45BF"/>
    <w:rsid w:val="009C636B"/>
    <w:rsid w:val="009D3BF5"/>
    <w:rsid w:val="009D60F4"/>
    <w:rsid w:val="009E0635"/>
    <w:rsid w:val="009F0AC6"/>
    <w:rsid w:val="00A00F88"/>
    <w:rsid w:val="00A044BF"/>
    <w:rsid w:val="00A047E9"/>
    <w:rsid w:val="00A078BB"/>
    <w:rsid w:val="00A24CD3"/>
    <w:rsid w:val="00A24DAC"/>
    <w:rsid w:val="00A316DE"/>
    <w:rsid w:val="00A35BF5"/>
    <w:rsid w:val="00A54A50"/>
    <w:rsid w:val="00A64341"/>
    <w:rsid w:val="00A70A2B"/>
    <w:rsid w:val="00A765D4"/>
    <w:rsid w:val="00A868FF"/>
    <w:rsid w:val="00A871E2"/>
    <w:rsid w:val="00A94CB5"/>
    <w:rsid w:val="00AA67DE"/>
    <w:rsid w:val="00AA77CF"/>
    <w:rsid w:val="00AA7CD3"/>
    <w:rsid w:val="00AB0823"/>
    <w:rsid w:val="00AB65B0"/>
    <w:rsid w:val="00AC5AD2"/>
    <w:rsid w:val="00AE146B"/>
    <w:rsid w:val="00AE2DA2"/>
    <w:rsid w:val="00AF1424"/>
    <w:rsid w:val="00AF2A62"/>
    <w:rsid w:val="00AF3104"/>
    <w:rsid w:val="00AF3655"/>
    <w:rsid w:val="00AF3CE9"/>
    <w:rsid w:val="00B00413"/>
    <w:rsid w:val="00B01B33"/>
    <w:rsid w:val="00B01CBA"/>
    <w:rsid w:val="00B021DB"/>
    <w:rsid w:val="00B116B9"/>
    <w:rsid w:val="00B16196"/>
    <w:rsid w:val="00B16DE4"/>
    <w:rsid w:val="00B170AA"/>
    <w:rsid w:val="00B210A2"/>
    <w:rsid w:val="00B31069"/>
    <w:rsid w:val="00B41BEB"/>
    <w:rsid w:val="00B41CDD"/>
    <w:rsid w:val="00B437E3"/>
    <w:rsid w:val="00B43D0E"/>
    <w:rsid w:val="00B4744F"/>
    <w:rsid w:val="00B50816"/>
    <w:rsid w:val="00B511CE"/>
    <w:rsid w:val="00B5619E"/>
    <w:rsid w:val="00B57A31"/>
    <w:rsid w:val="00B6759C"/>
    <w:rsid w:val="00B737C7"/>
    <w:rsid w:val="00B7388C"/>
    <w:rsid w:val="00B76F1D"/>
    <w:rsid w:val="00B828EE"/>
    <w:rsid w:val="00B84DD3"/>
    <w:rsid w:val="00B8680F"/>
    <w:rsid w:val="00B86D29"/>
    <w:rsid w:val="00B9153C"/>
    <w:rsid w:val="00B91C24"/>
    <w:rsid w:val="00B93218"/>
    <w:rsid w:val="00B94789"/>
    <w:rsid w:val="00B95381"/>
    <w:rsid w:val="00B97F81"/>
    <w:rsid w:val="00BA1D8E"/>
    <w:rsid w:val="00BA5167"/>
    <w:rsid w:val="00BB1018"/>
    <w:rsid w:val="00BC2075"/>
    <w:rsid w:val="00BD5905"/>
    <w:rsid w:val="00BE0172"/>
    <w:rsid w:val="00BE0AF9"/>
    <w:rsid w:val="00BE28D3"/>
    <w:rsid w:val="00BE5D04"/>
    <w:rsid w:val="00BF4EC4"/>
    <w:rsid w:val="00C065E8"/>
    <w:rsid w:val="00C41F7F"/>
    <w:rsid w:val="00C42BB8"/>
    <w:rsid w:val="00C43A69"/>
    <w:rsid w:val="00C4519E"/>
    <w:rsid w:val="00C5334F"/>
    <w:rsid w:val="00C5598E"/>
    <w:rsid w:val="00C57748"/>
    <w:rsid w:val="00C57774"/>
    <w:rsid w:val="00C61C67"/>
    <w:rsid w:val="00C62A40"/>
    <w:rsid w:val="00C76D3E"/>
    <w:rsid w:val="00C87D51"/>
    <w:rsid w:val="00C92FB9"/>
    <w:rsid w:val="00C930E7"/>
    <w:rsid w:val="00C93818"/>
    <w:rsid w:val="00C96CEA"/>
    <w:rsid w:val="00CA06D3"/>
    <w:rsid w:val="00CA0F19"/>
    <w:rsid w:val="00CA565F"/>
    <w:rsid w:val="00CB74C5"/>
    <w:rsid w:val="00CC00B4"/>
    <w:rsid w:val="00CC2168"/>
    <w:rsid w:val="00CC2E66"/>
    <w:rsid w:val="00CC67FB"/>
    <w:rsid w:val="00CE3C23"/>
    <w:rsid w:val="00CF160C"/>
    <w:rsid w:val="00CF3E73"/>
    <w:rsid w:val="00CF5771"/>
    <w:rsid w:val="00CF5EA4"/>
    <w:rsid w:val="00CF686D"/>
    <w:rsid w:val="00D0142A"/>
    <w:rsid w:val="00D1001C"/>
    <w:rsid w:val="00D14BC1"/>
    <w:rsid w:val="00D151CA"/>
    <w:rsid w:val="00D155CD"/>
    <w:rsid w:val="00D15ECE"/>
    <w:rsid w:val="00D2078A"/>
    <w:rsid w:val="00D236F5"/>
    <w:rsid w:val="00D25F44"/>
    <w:rsid w:val="00D318C0"/>
    <w:rsid w:val="00D33252"/>
    <w:rsid w:val="00D35D1A"/>
    <w:rsid w:val="00D40E82"/>
    <w:rsid w:val="00D567D8"/>
    <w:rsid w:val="00D56C9A"/>
    <w:rsid w:val="00D574C9"/>
    <w:rsid w:val="00D57DCD"/>
    <w:rsid w:val="00D60FF2"/>
    <w:rsid w:val="00D63EA2"/>
    <w:rsid w:val="00D74C1F"/>
    <w:rsid w:val="00D818A0"/>
    <w:rsid w:val="00D857C7"/>
    <w:rsid w:val="00D91D9E"/>
    <w:rsid w:val="00D935A5"/>
    <w:rsid w:val="00D93DD4"/>
    <w:rsid w:val="00D95299"/>
    <w:rsid w:val="00DB0612"/>
    <w:rsid w:val="00DB262A"/>
    <w:rsid w:val="00DB3062"/>
    <w:rsid w:val="00DB4248"/>
    <w:rsid w:val="00DB5882"/>
    <w:rsid w:val="00DC6586"/>
    <w:rsid w:val="00DD064C"/>
    <w:rsid w:val="00DD2E67"/>
    <w:rsid w:val="00DE1B31"/>
    <w:rsid w:val="00DE1CE6"/>
    <w:rsid w:val="00DE4328"/>
    <w:rsid w:val="00DF1AAD"/>
    <w:rsid w:val="00DF684A"/>
    <w:rsid w:val="00E01391"/>
    <w:rsid w:val="00E01400"/>
    <w:rsid w:val="00E022DF"/>
    <w:rsid w:val="00E03B10"/>
    <w:rsid w:val="00E04EF8"/>
    <w:rsid w:val="00E103F9"/>
    <w:rsid w:val="00E23D7F"/>
    <w:rsid w:val="00E27FC8"/>
    <w:rsid w:val="00E40A6B"/>
    <w:rsid w:val="00E41FCA"/>
    <w:rsid w:val="00E43858"/>
    <w:rsid w:val="00E45193"/>
    <w:rsid w:val="00E5782C"/>
    <w:rsid w:val="00E57A48"/>
    <w:rsid w:val="00E73FF1"/>
    <w:rsid w:val="00E7585A"/>
    <w:rsid w:val="00E77A43"/>
    <w:rsid w:val="00E86C0A"/>
    <w:rsid w:val="00E903C6"/>
    <w:rsid w:val="00E92C85"/>
    <w:rsid w:val="00E93DE4"/>
    <w:rsid w:val="00E95EA0"/>
    <w:rsid w:val="00EA09DE"/>
    <w:rsid w:val="00EA3C67"/>
    <w:rsid w:val="00EB00B6"/>
    <w:rsid w:val="00EB0F79"/>
    <w:rsid w:val="00EB3550"/>
    <w:rsid w:val="00EB4966"/>
    <w:rsid w:val="00EC10F0"/>
    <w:rsid w:val="00EC7ED9"/>
    <w:rsid w:val="00ED0C2A"/>
    <w:rsid w:val="00ED0CE8"/>
    <w:rsid w:val="00ED4646"/>
    <w:rsid w:val="00ED5213"/>
    <w:rsid w:val="00EE55A3"/>
    <w:rsid w:val="00EE6742"/>
    <w:rsid w:val="00EF4C89"/>
    <w:rsid w:val="00EF64FA"/>
    <w:rsid w:val="00EF7EB7"/>
    <w:rsid w:val="00F04CC2"/>
    <w:rsid w:val="00F073B1"/>
    <w:rsid w:val="00F132A8"/>
    <w:rsid w:val="00F13AEF"/>
    <w:rsid w:val="00F162A3"/>
    <w:rsid w:val="00F17E61"/>
    <w:rsid w:val="00F17FBD"/>
    <w:rsid w:val="00F26C8C"/>
    <w:rsid w:val="00F303BC"/>
    <w:rsid w:val="00F322FF"/>
    <w:rsid w:val="00F42096"/>
    <w:rsid w:val="00F45C01"/>
    <w:rsid w:val="00F46667"/>
    <w:rsid w:val="00F50132"/>
    <w:rsid w:val="00F54588"/>
    <w:rsid w:val="00F61A6E"/>
    <w:rsid w:val="00F63B7B"/>
    <w:rsid w:val="00F64E0E"/>
    <w:rsid w:val="00F65890"/>
    <w:rsid w:val="00F71C94"/>
    <w:rsid w:val="00F723FD"/>
    <w:rsid w:val="00F72F3D"/>
    <w:rsid w:val="00F74BA6"/>
    <w:rsid w:val="00F74F34"/>
    <w:rsid w:val="00F875BD"/>
    <w:rsid w:val="00F87B6D"/>
    <w:rsid w:val="00F90BC2"/>
    <w:rsid w:val="00F93379"/>
    <w:rsid w:val="00FB0436"/>
    <w:rsid w:val="00FB282E"/>
    <w:rsid w:val="00FB2AD6"/>
    <w:rsid w:val="00FB4AB8"/>
    <w:rsid w:val="00FB6392"/>
    <w:rsid w:val="00FB6C23"/>
    <w:rsid w:val="00FC1DCA"/>
    <w:rsid w:val="00FC3D6E"/>
    <w:rsid w:val="00FC3EF1"/>
    <w:rsid w:val="00FC5FAB"/>
    <w:rsid w:val="00FD23F8"/>
    <w:rsid w:val="00FD5223"/>
    <w:rsid w:val="00FE74A6"/>
    <w:rsid w:val="00FE7B23"/>
    <w:rsid w:val="00FF1687"/>
    <w:rsid w:val="00FF20B3"/>
    <w:rsid w:val="00FF5C9F"/>
    <w:rsid w:val="017D79DE"/>
    <w:rsid w:val="01C3C8BB"/>
    <w:rsid w:val="0243D7B5"/>
    <w:rsid w:val="034876FB"/>
    <w:rsid w:val="036248BE"/>
    <w:rsid w:val="037569FB"/>
    <w:rsid w:val="03E3ED47"/>
    <w:rsid w:val="03F8E49C"/>
    <w:rsid w:val="0484B9D3"/>
    <w:rsid w:val="04DD6C30"/>
    <w:rsid w:val="05172FC1"/>
    <w:rsid w:val="052F335F"/>
    <w:rsid w:val="0597554C"/>
    <w:rsid w:val="05A54A53"/>
    <w:rsid w:val="060E4A0F"/>
    <w:rsid w:val="069431FE"/>
    <w:rsid w:val="077C241B"/>
    <w:rsid w:val="079F6D85"/>
    <w:rsid w:val="07B2928F"/>
    <w:rsid w:val="0814C3BC"/>
    <w:rsid w:val="0856FBCF"/>
    <w:rsid w:val="08A20671"/>
    <w:rsid w:val="08E6A0D1"/>
    <w:rsid w:val="091D2F89"/>
    <w:rsid w:val="099A7FC7"/>
    <w:rsid w:val="0A90C5CB"/>
    <w:rsid w:val="0A966E6B"/>
    <w:rsid w:val="0AB71B56"/>
    <w:rsid w:val="0AE37000"/>
    <w:rsid w:val="0C40B933"/>
    <w:rsid w:val="0CE10295"/>
    <w:rsid w:val="0DEFDC79"/>
    <w:rsid w:val="0E67EA29"/>
    <w:rsid w:val="0EC4A926"/>
    <w:rsid w:val="0F07ABEB"/>
    <w:rsid w:val="0FECFE83"/>
    <w:rsid w:val="0FEFDCAA"/>
    <w:rsid w:val="10A680D4"/>
    <w:rsid w:val="112950A4"/>
    <w:rsid w:val="1189D967"/>
    <w:rsid w:val="11D05884"/>
    <w:rsid w:val="126F19FF"/>
    <w:rsid w:val="13DA25F9"/>
    <w:rsid w:val="146F6C57"/>
    <w:rsid w:val="1496DE52"/>
    <w:rsid w:val="14CC9384"/>
    <w:rsid w:val="1537DD7E"/>
    <w:rsid w:val="169CE1C9"/>
    <w:rsid w:val="1755D44C"/>
    <w:rsid w:val="186A5372"/>
    <w:rsid w:val="191CD3FA"/>
    <w:rsid w:val="19893C34"/>
    <w:rsid w:val="1A201753"/>
    <w:rsid w:val="1A313EF2"/>
    <w:rsid w:val="1A58FA05"/>
    <w:rsid w:val="1A9AE18B"/>
    <w:rsid w:val="1AA23DCE"/>
    <w:rsid w:val="1ABCF547"/>
    <w:rsid w:val="1B304311"/>
    <w:rsid w:val="1BE4BC89"/>
    <w:rsid w:val="1D4413EA"/>
    <w:rsid w:val="1E901D52"/>
    <w:rsid w:val="1E98A10C"/>
    <w:rsid w:val="1FAA6BAC"/>
    <w:rsid w:val="1FB4E808"/>
    <w:rsid w:val="201F787C"/>
    <w:rsid w:val="206D5511"/>
    <w:rsid w:val="20B74663"/>
    <w:rsid w:val="21C3163A"/>
    <w:rsid w:val="2308990F"/>
    <w:rsid w:val="23457547"/>
    <w:rsid w:val="23C45367"/>
    <w:rsid w:val="23ED6EC1"/>
    <w:rsid w:val="24D05C38"/>
    <w:rsid w:val="2503951C"/>
    <w:rsid w:val="2567A1F9"/>
    <w:rsid w:val="2646E304"/>
    <w:rsid w:val="26C0DC92"/>
    <w:rsid w:val="2780981C"/>
    <w:rsid w:val="27C2A631"/>
    <w:rsid w:val="283547E0"/>
    <w:rsid w:val="283FCBC1"/>
    <w:rsid w:val="2870741C"/>
    <w:rsid w:val="29604601"/>
    <w:rsid w:val="2962B5C7"/>
    <w:rsid w:val="29663873"/>
    <w:rsid w:val="2A829E02"/>
    <w:rsid w:val="2BD379AC"/>
    <w:rsid w:val="2C43B19E"/>
    <w:rsid w:val="2C90C9B5"/>
    <w:rsid w:val="2CB24817"/>
    <w:rsid w:val="2CE9ED78"/>
    <w:rsid w:val="2E27D09B"/>
    <w:rsid w:val="2E2A7BA1"/>
    <w:rsid w:val="2E82D628"/>
    <w:rsid w:val="2F7B810E"/>
    <w:rsid w:val="2F8BA934"/>
    <w:rsid w:val="2F8DCAB7"/>
    <w:rsid w:val="305AE93D"/>
    <w:rsid w:val="30EB7F30"/>
    <w:rsid w:val="3122FD3A"/>
    <w:rsid w:val="3169B6D2"/>
    <w:rsid w:val="32735DBD"/>
    <w:rsid w:val="328EF405"/>
    <w:rsid w:val="3307139B"/>
    <w:rsid w:val="330AE5D1"/>
    <w:rsid w:val="3324222B"/>
    <w:rsid w:val="33357AAD"/>
    <w:rsid w:val="3343583D"/>
    <w:rsid w:val="3402EA0C"/>
    <w:rsid w:val="34495448"/>
    <w:rsid w:val="345D2D0D"/>
    <w:rsid w:val="34D011C5"/>
    <w:rsid w:val="352DB3FF"/>
    <w:rsid w:val="354C3C2B"/>
    <w:rsid w:val="362A5CD0"/>
    <w:rsid w:val="373CA77F"/>
    <w:rsid w:val="37BE82ED"/>
    <w:rsid w:val="37BFB5B6"/>
    <w:rsid w:val="37F2E1B7"/>
    <w:rsid w:val="380A0CB4"/>
    <w:rsid w:val="3857BCF0"/>
    <w:rsid w:val="3899D79C"/>
    <w:rsid w:val="38A8FE1A"/>
    <w:rsid w:val="3A3708A4"/>
    <w:rsid w:val="3A5549D0"/>
    <w:rsid w:val="3A5554FB"/>
    <w:rsid w:val="3AEEE2B0"/>
    <w:rsid w:val="3B21F893"/>
    <w:rsid w:val="3B6662C4"/>
    <w:rsid w:val="3B95149F"/>
    <w:rsid w:val="3BA30AC4"/>
    <w:rsid w:val="3BAC9216"/>
    <w:rsid w:val="3C8257B0"/>
    <w:rsid w:val="3D7CE548"/>
    <w:rsid w:val="3DDABC72"/>
    <w:rsid w:val="3FCF1296"/>
    <w:rsid w:val="40C84DAF"/>
    <w:rsid w:val="410D242C"/>
    <w:rsid w:val="411473F5"/>
    <w:rsid w:val="41AB6DE3"/>
    <w:rsid w:val="424122DE"/>
    <w:rsid w:val="42A83CAA"/>
    <w:rsid w:val="431C8D50"/>
    <w:rsid w:val="4338BE77"/>
    <w:rsid w:val="437B8ED6"/>
    <w:rsid w:val="43B81924"/>
    <w:rsid w:val="43C9A535"/>
    <w:rsid w:val="45DB8EFF"/>
    <w:rsid w:val="463F3A4A"/>
    <w:rsid w:val="464B9F0A"/>
    <w:rsid w:val="46E38A66"/>
    <w:rsid w:val="47562CEC"/>
    <w:rsid w:val="47835013"/>
    <w:rsid w:val="47A43C60"/>
    <w:rsid w:val="47F3ADE6"/>
    <w:rsid w:val="48224B5B"/>
    <w:rsid w:val="4824D657"/>
    <w:rsid w:val="492C5EF2"/>
    <w:rsid w:val="4AD2C8D1"/>
    <w:rsid w:val="4B4143AA"/>
    <w:rsid w:val="4BC30942"/>
    <w:rsid w:val="4D4DBB84"/>
    <w:rsid w:val="4DC62627"/>
    <w:rsid w:val="4E21861B"/>
    <w:rsid w:val="4F521643"/>
    <w:rsid w:val="4FBDEA1E"/>
    <w:rsid w:val="4FCA8DA4"/>
    <w:rsid w:val="502FCE26"/>
    <w:rsid w:val="50822F6A"/>
    <w:rsid w:val="50A19333"/>
    <w:rsid w:val="50D32D0A"/>
    <w:rsid w:val="5198CFF3"/>
    <w:rsid w:val="51A0324B"/>
    <w:rsid w:val="51DC2FA8"/>
    <w:rsid w:val="51FCFF01"/>
    <w:rsid w:val="521B5B1D"/>
    <w:rsid w:val="523FE0BF"/>
    <w:rsid w:val="524CC3E6"/>
    <w:rsid w:val="5265E3D5"/>
    <w:rsid w:val="52ADF605"/>
    <w:rsid w:val="52ED83BC"/>
    <w:rsid w:val="5365F692"/>
    <w:rsid w:val="537A3D3D"/>
    <w:rsid w:val="537B229C"/>
    <w:rsid w:val="53A68D35"/>
    <w:rsid w:val="53C117DA"/>
    <w:rsid w:val="54556D13"/>
    <w:rsid w:val="54E43DB9"/>
    <w:rsid w:val="55B1DBBF"/>
    <w:rsid w:val="560E66DE"/>
    <w:rsid w:val="56610523"/>
    <w:rsid w:val="56AD122C"/>
    <w:rsid w:val="56BE2BB4"/>
    <w:rsid w:val="57071A35"/>
    <w:rsid w:val="57CA8AA2"/>
    <w:rsid w:val="57FB7E3A"/>
    <w:rsid w:val="581152A5"/>
    <w:rsid w:val="58DB6F22"/>
    <w:rsid w:val="58F69465"/>
    <w:rsid w:val="5980F047"/>
    <w:rsid w:val="59AC255D"/>
    <w:rsid w:val="5A146D08"/>
    <w:rsid w:val="5A366878"/>
    <w:rsid w:val="5AFCCA69"/>
    <w:rsid w:val="5B7F696E"/>
    <w:rsid w:val="5CAE270E"/>
    <w:rsid w:val="5D6D3C46"/>
    <w:rsid w:val="5D8205FB"/>
    <w:rsid w:val="5D8B8941"/>
    <w:rsid w:val="5E19D539"/>
    <w:rsid w:val="5F3E0535"/>
    <w:rsid w:val="5F4F3834"/>
    <w:rsid w:val="5F7E0B56"/>
    <w:rsid w:val="5F84CDBA"/>
    <w:rsid w:val="5F9A1074"/>
    <w:rsid w:val="606234D0"/>
    <w:rsid w:val="6178A38D"/>
    <w:rsid w:val="618BD733"/>
    <w:rsid w:val="61A62AB2"/>
    <w:rsid w:val="620E8A64"/>
    <w:rsid w:val="632273B5"/>
    <w:rsid w:val="63685C7B"/>
    <w:rsid w:val="637F16F2"/>
    <w:rsid w:val="63D661B1"/>
    <w:rsid w:val="65291EDF"/>
    <w:rsid w:val="653CBEF8"/>
    <w:rsid w:val="6575BD97"/>
    <w:rsid w:val="659C7EBA"/>
    <w:rsid w:val="66F2A7E8"/>
    <w:rsid w:val="67588833"/>
    <w:rsid w:val="679D8817"/>
    <w:rsid w:val="684E07D8"/>
    <w:rsid w:val="68BE1CDB"/>
    <w:rsid w:val="6A7EC98D"/>
    <w:rsid w:val="6B2FF853"/>
    <w:rsid w:val="6C176539"/>
    <w:rsid w:val="6C21CD71"/>
    <w:rsid w:val="6C3EC3DD"/>
    <w:rsid w:val="6C787812"/>
    <w:rsid w:val="6D62D347"/>
    <w:rsid w:val="6D7BBB6A"/>
    <w:rsid w:val="6DB7FA00"/>
    <w:rsid w:val="6DE736F8"/>
    <w:rsid w:val="6E1D7AFD"/>
    <w:rsid w:val="6E1E9F86"/>
    <w:rsid w:val="6E85C0E3"/>
    <w:rsid w:val="6ECC30C9"/>
    <w:rsid w:val="6F028456"/>
    <w:rsid w:val="6F3B7428"/>
    <w:rsid w:val="6F88C997"/>
    <w:rsid w:val="6FA3B62B"/>
    <w:rsid w:val="6FA8DD26"/>
    <w:rsid w:val="6FE0A528"/>
    <w:rsid w:val="702B8505"/>
    <w:rsid w:val="70ABDCA4"/>
    <w:rsid w:val="70C83DE6"/>
    <w:rsid w:val="71567E7A"/>
    <w:rsid w:val="71931AC2"/>
    <w:rsid w:val="71D3D558"/>
    <w:rsid w:val="71DACDB2"/>
    <w:rsid w:val="72108F74"/>
    <w:rsid w:val="722E2ACA"/>
    <w:rsid w:val="732EAF0C"/>
    <w:rsid w:val="740791F3"/>
    <w:rsid w:val="7457B1AA"/>
    <w:rsid w:val="7618B76E"/>
    <w:rsid w:val="778E60EA"/>
    <w:rsid w:val="77D798CA"/>
    <w:rsid w:val="78165844"/>
    <w:rsid w:val="783E9E5F"/>
    <w:rsid w:val="7843280B"/>
    <w:rsid w:val="7845E23D"/>
    <w:rsid w:val="784F0755"/>
    <w:rsid w:val="78747870"/>
    <w:rsid w:val="790CDEB5"/>
    <w:rsid w:val="79AF926D"/>
    <w:rsid w:val="7A4E1E6E"/>
    <w:rsid w:val="7ADB072A"/>
    <w:rsid w:val="7B46A6D0"/>
    <w:rsid w:val="7B76A5FB"/>
    <w:rsid w:val="7BB59BA0"/>
    <w:rsid w:val="7C044DA4"/>
    <w:rsid w:val="7CA5A95C"/>
    <w:rsid w:val="7CACA6DB"/>
    <w:rsid w:val="7CC645C1"/>
    <w:rsid w:val="7CDE18DD"/>
    <w:rsid w:val="7CE5E031"/>
    <w:rsid w:val="7D47977A"/>
    <w:rsid w:val="7DC25EFD"/>
    <w:rsid w:val="7E2196A8"/>
    <w:rsid w:val="7E4FB089"/>
    <w:rsid w:val="7E508568"/>
    <w:rsid w:val="7EBC2A99"/>
    <w:rsid w:val="7F10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72FC1"/>
  <w15:chartTrackingRefBased/>
  <w15:docId w15:val="{700CEBFC-E564-4088-B472-A6FB69B7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2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54E43DB9"/>
    <w:pPr>
      <w:ind w:left="720"/>
      <w:contextualSpacing/>
    </w:pPr>
  </w:style>
  <w:style w:type="table" w:styleId="Grilledutableau">
    <w:name w:val="Table Grid"/>
    <w:basedOn w:val="TableauNormal"/>
    <w:uiPriority w:val="39"/>
    <w:rsid w:val="00560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E5D0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E5D0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A6725"/>
    <w:rPr>
      <w:color w:val="96607D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F63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3B7B"/>
  </w:style>
  <w:style w:type="paragraph" w:styleId="Pieddepage">
    <w:name w:val="footer"/>
    <w:basedOn w:val="Normal"/>
    <w:link w:val="PieddepageCar"/>
    <w:uiPriority w:val="99"/>
    <w:unhideWhenUsed/>
    <w:rsid w:val="00F63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3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7</Pages>
  <Words>1865</Words>
  <Characters>9012</Characters>
  <Application>Microsoft Office Word</Application>
  <DocSecurity>0</DocSecurity>
  <Lines>257</Lines>
  <Paragraphs>213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Lafon</dc:creator>
  <cp:keywords/>
  <dc:description/>
  <cp:lastModifiedBy>Thomas Lafon</cp:lastModifiedBy>
  <cp:revision>364</cp:revision>
  <dcterms:created xsi:type="dcterms:W3CDTF">2025-09-01T05:14:00Z</dcterms:created>
  <dcterms:modified xsi:type="dcterms:W3CDTF">2025-10-14T12:58:00Z</dcterms:modified>
</cp:coreProperties>
</file>