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6191250" cy="2324100"/>
            <wp:effectExtent t="0" r="0" b="0" l="0"/>
            <wp:docPr id="1" name="cover" descr="Cover image for Eugenol monograph" title="Eugen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71C1C"/>
          <w:spacing w:val="200"/>
          <w:sz w:val="28"/>
          <w:szCs w:val="28"/>
        </w:rPr>
        <w:t xml:space="preserve">TERPENE MONOGRAPH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Terpenes, With a Twist of Aromatherapy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Terpene Pre-Loading Knowledge Base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For Cannabis Terpene Pre-Loading Knowledge Base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1. CHEMICAL IDENTITY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IUPAC and Common Names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IUPAC Name:</w:t>
      </w:r>
      <w:r>
        <w:rPr>
          <w:rFonts w:ascii="Arial" w:cs="Arial" w:eastAsia="Arial" w:hAnsi="Arial"/>
          <w:sz w:val="22"/>
          <w:szCs w:val="22"/>
        </w:rPr>
        <w:t xml:space="preserve"> 2-Methoxy-4-(2-propenyl)phenol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Alternative Names:</w:t>
      </w:r>
      <w:r>
        <w:rPr>
          <w:rFonts w:ascii="Arial" w:cs="Arial" w:eastAsia="Arial" w:hAnsi="Arial"/>
          <w:sz w:val="22"/>
          <w:szCs w:val="22"/>
        </w:rPr>
        <w:t xml:space="preserve"> 4-Allyl-2-methoxyphenol, 4-Allylguaiacol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 Number:</w:t>
      </w:r>
      <w:r>
        <w:rPr>
          <w:rFonts w:ascii="Arial" w:cs="Arial" w:eastAsia="Arial" w:hAnsi="Arial"/>
          <w:sz w:val="22"/>
          <w:szCs w:val="22"/>
        </w:rPr>
        <w:t xml:space="preserve"> 97-53-0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Molecular Formula &amp; Weight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Formula:</w:t>
      </w:r>
      <w:r>
        <w:rPr>
          <w:rFonts w:ascii="Arial" w:cs="Arial" w:eastAsia="Arial" w:hAnsi="Arial"/>
          <w:sz w:val="22"/>
          <w:szCs w:val="22"/>
        </w:rPr>
        <w:t xml:space="preserve"> C₁₀H₁₂O₂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Molecular Weight:</w:t>
      </w:r>
      <w:r>
        <w:rPr>
          <w:rFonts w:ascii="Arial" w:cs="Arial" w:eastAsia="Arial" w:hAnsi="Arial"/>
          <w:sz w:val="22"/>
          <w:szCs w:val="22"/>
        </w:rPr>
        <w:t xml:space="preserve"> 164.20 g/mol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Linear Formula:</w:t>
      </w:r>
      <w:r>
        <w:rPr>
          <w:rFonts w:ascii="Arial" w:cs="Arial" w:eastAsia="Arial" w:hAnsi="Arial"/>
          <w:sz w:val="22"/>
          <w:szCs w:val="22"/>
        </w:rPr>
        <w:t xml:space="preserve"> 4-(H₂C=CHCH₂)C₆H₃-2-(OCH₃)OH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Structural Classification: CRITICAL DISTINCTION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Eugenol is NOT a true monoterpene.</w:t>
      </w:r>
      <w:r>
        <w:rPr>
          <w:rFonts w:ascii="Arial" w:cs="Arial" w:eastAsia="Arial" w:hAnsi="Arial"/>
          <w:sz w:val="22"/>
          <w:szCs w:val="22"/>
        </w:rPr>
        <w:t xml:space="preserve"> Despite its presence in cannabis and essential oil literature alongside terpenes, eugenol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phenylpropanoid</w:t>
      </w:r>
      <w:r>
        <w:rPr>
          <w:rFonts w:ascii="Arial" w:cs="Arial" w:eastAsia="Arial" w:hAnsi="Arial"/>
          <w:sz w:val="22"/>
          <w:szCs w:val="22"/>
        </w:rPr>
        <w:t xml:space="preserve">—derived from the shikimic acid pathway (phenylalanine origin), not from the mevalonate/MEP terpene biosynthetic pathways. This distinction is crucial for understanding its unique pharmacology and why it pairs distinctly with THC/CBD.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Structural Features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Aromatic core:</w:t>
      </w:r>
      <w:r>
        <w:rPr>
          <w:rFonts w:ascii="Arial" w:cs="Arial" w:eastAsia="Arial" w:hAnsi="Arial"/>
          <w:sz w:val="22"/>
          <w:szCs w:val="22"/>
        </w:rPr>
        <w:t xml:space="preserve"> Benzene ring with three substituents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Hydroxyl group (-OH):</w:t>
      </w:r>
      <w:r>
        <w:rPr>
          <w:rFonts w:ascii="Arial" w:cs="Arial" w:eastAsia="Arial" w:hAnsi="Arial"/>
          <w:sz w:val="22"/>
          <w:szCs w:val="22"/>
        </w:rPr>
        <w:t xml:space="preserve"> At position 2, making it a phenol (not just phenolic)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Methoxy group (-OCH₃):</w:t>
      </w:r>
      <w:r>
        <w:rPr>
          <w:rFonts w:ascii="Arial" w:cs="Arial" w:eastAsia="Arial" w:hAnsi="Arial"/>
          <w:sz w:val="22"/>
          <w:szCs w:val="22"/>
        </w:rPr>
        <w:t xml:space="preserve"> At position 2 (guaiacol-like structure)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Allyl side chain (C₃H₅):</w:t>
      </w:r>
      <w:r>
        <w:rPr>
          <w:rFonts w:ascii="Arial" w:cs="Arial" w:eastAsia="Arial" w:hAnsi="Arial"/>
          <w:sz w:val="22"/>
          <w:szCs w:val="22"/>
        </w:rPr>
        <w:t xml:space="preserve"> At position 4, conferring the characteristic reactivity and volatility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Unsaturation:</w:t>
      </w:r>
      <w:r>
        <w:rPr>
          <w:rFonts w:ascii="Arial" w:cs="Arial" w:eastAsia="Arial" w:hAnsi="Arial"/>
          <w:sz w:val="22"/>
          <w:szCs w:val="22"/>
        </w:rPr>
        <w:t xml:space="preserve"> One C=C double bond in the allyl chain (not a full terpene conjugation)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Physical Properties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Boiling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254–256°C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Much higher than typical monoterpenes (140–190°C); explains low volatility at room temperature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1.064–1.068 g/mL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HEAVIER than water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(density 1.0 g/mL)—unusual for plant volatiles; affects diffusion and absorption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Vapor Pressure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mmHg @ 123°C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volatility; requires heat for inhalation in pre-loading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Water Solubility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Slightly soluble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Soluble in ethanol, ether, chloroform; lipophilic character aids membrane penetration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Appearance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Colorless to pale yellow oily liquid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Aromatic; clove-like odor at low concentrations</w:t>
            </w:r>
          </w:p>
        </w:tc>
      </w:tr>
    </w:tbl>
    <w:p>
      <w:pPr>
        <w:spacing w:after="120"/>
      </w:pP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2. BIOSYNTHESIS: The Phenylpropanoid Pathway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NOT the Mevalonate/MEP Terpene Pathways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Eugenol synthesis diverges fundamentally from monoterpene (C₁₀) and sesquiterpene (C₁₅) biosynthesis: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SHIKIMIC ACID PATHWAY (Not Terpene Pathway)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Shikimic Acid → Chorismate → Phenylalanine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PHENYLPROPANOID PATHWAY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Phenylalanine → Cinnamic Acid → Coumaric Acid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Cinnamoyl-CoA → 4-Coumaryl-CoA → p-Coumaryl Alcohol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Coniferyl Alcohol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(Eugenol Synthase &amp; O-Methyltransferase)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EUGENOL (C₆H₃(OH)(OCH₃)(C₃H₅))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Enzyme: Eugenol Synthase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Catalyzes reduction of coniferyl alcohol ester to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O-methyltransferase adds the methoxy group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Occurs in specialized cells of clove floral buds, basil leaves, cinnamon bark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Why Eugenol Co-occurs with Terpenes in Essential Oils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Despite different biosynthetic origin, eugenol accumulates in the same secretory structures (glandular trichomes, resin ducts) as monoterpenes and sesquiterpenes in cloves and basil. This co-localization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ecological</w:t>
      </w:r>
      <w:r>
        <w:rPr>
          <w:rFonts w:ascii="Arial" w:cs="Arial" w:eastAsia="Arial" w:hAnsi="Arial"/>
          <w:sz w:val="22"/>
          <w:szCs w:val="22"/>
        </w:rPr>
        <w:t xml:space="preserve">: both terpenes and phenylpropanoids serve antimicrobial, anti-herbivory, and pollinator-attracting functions. In cannabis, while eugenol is rare, its presence in some strains reflects similar defense/signaling roles.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3. SENSORY PROFILE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Olfactory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Primary:</w:t>
      </w:r>
      <w:r>
        <w:rPr>
          <w:rFonts w:ascii="Arial" w:cs="Arial" w:eastAsia="Arial" w:hAnsi="Arial"/>
          <w:sz w:val="22"/>
          <w:szCs w:val="22"/>
        </w:rPr>
        <w:t xml:space="preserve"> Warm, spicy, dry, slightly sweet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Secondary:</w:t>
      </w:r>
      <w:r>
        <w:rPr>
          <w:rFonts w:ascii="Arial" w:cs="Arial" w:eastAsia="Arial" w:hAnsi="Arial"/>
          <w:sz w:val="22"/>
          <w:szCs w:val="22"/>
        </w:rPr>
        <w:t xml:space="preserve"> Numbing/tingling sensation on oral/nasal mucosa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Tertiary:</w:t>
      </w:r>
      <w:r>
        <w:rPr>
          <w:rFonts w:ascii="Arial" w:cs="Arial" w:eastAsia="Arial" w:hAnsi="Arial"/>
          <w:sz w:val="22"/>
          <w:szCs w:val="22"/>
        </w:rPr>
        <w:t xml:space="preserve"> Floral undertones (carnation-like when blended)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Reference:</w:t>
      </w:r>
      <w:r>
        <w:rPr>
          <w:rFonts w:ascii="Arial" w:cs="Arial" w:eastAsia="Arial" w:hAnsi="Arial"/>
          <w:sz w:val="22"/>
          <w:szCs w:val="22"/>
        </w:rPr>
        <w:t xml:space="preserve"> THE defining aroma of cloves; instantaneously recognizable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Taste &amp; Tactile Sensation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Taste:</w:t>
      </w:r>
      <w:r>
        <w:rPr>
          <w:rFonts w:ascii="Arial" w:cs="Arial" w:eastAsia="Arial" w:hAnsi="Arial"/>
          <w:sz w:val="22"/>
          <w:szCs w:val="22"/>
        </w:rPr>
        <w:t xml:space="preserve"> Burning, peppery, numbing (due to TRPV1/TRPA1 activation and sodium channel blockade)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Tactile:</w:t>
      </w:r>
      <w:r>
        <w:rPr>
          <w:rFonts w:ascii="Arial" w:cs="Arial" w:eastAsia="Arial" w:hAnsi="Arial"/>
          <w:sz w:val="22"/>
          <w:szCs w:val="22"/>
        </w:rPr>
        <w:t xml:space="preserve"> "Dental office" sensation; reminiscent of eugenol-based temporary filling materials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Initial sharp sensation (seconds), followed by lingering anesthetic effect (minutes)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Detection Threshold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Olfactory:</w:t>
      </w:r>
      <w:r>
        <w:rPr>
          <w:rFonts w:ascii="Arial" w:cs="Arial" w:eastAsia="Arial" w:hAnsi="Arial"/>
          <w:sz w:val="22"/>
          <w:szCs w:val="22"/>
        </w:rPr>
        <w:t xml:space="preserve"> Parts per billion range; detectable at very low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Gustatory:</w:t>
      </w:r>
      <w:r>
        <w:rPr>
          <w:rFonts w:ascii="Arial" w:cs="Arial" w:eastAsia="Arial" w:hAnsi="Arial"/>
          <w:sz w:val="22"/>
          <w:szCs w:val="22"/>
        </w:rPr>
        <w:t xml:space="preserve"> Becomes overwhelming above 100 ppm; high concentrations cause pain rather than flavor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Pre-Loading Relevance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When used as a botanical oil pre-load, eugenol's warming and numbing properties prime TRPV1/TRPA1 receptors before cannabis inhalation. This may: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 perceived harshness of smoke/vapor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Pre-sensitize nociceptive pathways to modulate pain perception downstream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 cross-modal sensory priming (warm clove → cool cannabis vapor contrast)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4. PHARMACOLOGY: Mechanism of Action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TRP Channel Agonism: Dual TRPV1/TRPA1 Activation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TRPV1 (Transient Receptor Potential Vanilloid 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as TRPV1 Agonist:</w:t>
      </w:r>
      <w:r>
        <w:rPr>
          <w:rFonts w:ascii="Arial" w:cs="Arial" w:eastAsia="Arial" w:hAnsi="Arial"/>
          <w:sz w:val="22"/>
          <w:szCs w:val="22"/>
        </w:rPr>
        <w:t xml:space="preserve"> Activates TRPV1 similarly to capsaicin, though with distinct kinetics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Intracellular Ca²⁺ Elevation:</w:t>
      </w:r>
      <w:r>
        <w:rPr>
          <w:rFonts w:ascii="Arial" w:cs="Arial" w:eastAsia="Arial" w:hAnsi="Arial"/>
          <w:sz w:val="22"/>
          <w:szCs w:val="22"/>
        </w:rPr>
        <w:t xml:space="preserve"> Eugenol induces rapid intracellular calcium influx in TRPV1-expressing neurons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Effect Profile:</w:t>
      </w:r>
      <w:r>
        <w:rPr>
          <w:rFonts w:ascii="Arial" w:cs="Arial" w:eastAsia="Arial" w:hAnsi="Arial"/>
          <w:sz w:val="22"/>
          <w:szCs w:val="22"/>
        </w:rPr>
        <w:t xml:space="preserve"> Heat-like sensation; nociception at low concentrations; analgesia at higher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Desensitization:</w:t>
      </w:r>
      <w:r>
        <w:rPr>
          <w:rFonts w:ascii="Arial" w:cs="Arial" w:eastAsia="Arial" w:hAnsi="Arial"/>
          <w:sz w:val="22"/>
          <w:szCs w:val="22"/>
        </w:rPr>
        <w:t xml:space="preserve"> Chronic exposure (20 min) to eugenol concentrations &gt;600 µM causes Ca²⁺-dependent TRPV1 desensitization via PKA inactivation and receptor internalization/degradation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TRPA1 (Transient Receptor Potential Ankyrin 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as TRPA1 Agonist:</w:t>
      </w:r>
      <w:r>
        <w:rPr>
          <w:rFonts w:ascii="Arial" w:cs="Arial" w:eastAsia="Arial" w:hAnsi="Arial"/>
          <w:sz w:val="22"/>
          <w:szCs w:val="22"/>
        </w:rPr>
        <w:t xml:space="preserve"> Preferential activation in presynaptic nerve terminals; structural similarity to cinnamaldehyde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Spinal Effect:</w:t>
      </w:r>
      <w:r>
        <w:rPr>
          <w:rFonts w:ascii="Arial" w:cs="Arial" w:eastAsia="Arial" w:hAnsi="Arial"/>
          <w:sz w:val="22"/>
          <w:szCs w:val="22"/>
        </w:rPr>
        <w:t xml:space="preserve"> Eugenol enhances spontaneous excitatory postsynaptic currents in rat spinal substantia gelatinosa via TRPA1 (EC₅₀ = 3.8 mM)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Antagonism Profile:</w:t>
      </w:r>
      <w:r>
        <w:rPr>
          <w:rFonts w:ascii="Arial" w:cs="Arial" w:eastAsia="Arial" w:hAnsi="Arial"/>
          <w:sz w:val="22"/>
          <w:szCs w:val="22"/>
        </w:rPr>
        <w:t xml:space="preserve"> HC-030031 (TRPA1 antagonist) blocks eugenol effects in presynaptic terminals; TRPV1 antagonist capsazepine does NOT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Implication:</w:t>
      </w:r>
      <w:r>
        <w:rPr>
          <w:rFonts w:ascii="Arial" w:cs="Arial" w:eastAsia="Arial" w:hAnsi="Arial"/>
          <w:sz w:val="22"/>
          <w:szCs w:val="22"/>
        </w:rPr>
        <w:t xml:space="preserve"> Presynaptic TRPA1 activation may amplify pain signal transmission initially, then desensitize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TRPV3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Minor Role:</w:t>
      </w:r>
      <w:r>
        <w:rPr>
          <w:rFonts w:ascii="Arial" w:cs="Arial" w:eastAsia="Arial" w:hAnsi="Arial"/>
          <w:sz w:val="22"/>
          <w:szCs w:val="22"/>
        </w:rPr>
        <w:t xml:space="preserve"> Some evidence for TRPV3 activation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Limited Clinical Significance:</w:t>
      </w:r>
      <w:r>
        <w:rPr>
          <w:rFonts w:ascii="Arial" w:cs="Arial" w:eastAsia="Arial" w:hAnsi="Arial"/>
          <w:sz w:val="22"/>
          <w:szCs w:val="22"/>
        </w:rPr>
        <w:t xml:space="preserve"> Less studied than TRPV1/TRPA1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Polymodal Agonism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Eugenol's activation of multiple TRP channels creates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polymodal nociception</w:t>
      </w:r>
      <w:r>
        <w:rPr>
          <w:rFonts w:ascii="Arial" w:cs="Arial" w:eastAsia="Arial" w:hAnsi="Arial"/>
          <w:sz w:val="22"/>
          <w:szCs w:val="22"/>
        </w:rPr>
        <w:t xml:space="preserve">: simultaneously activating heat, touch, and mechanical sensors. This explains the complex "numbing-burning-tingling" sensation and suggests pre-loading may broadly prime multiple sensory modalities.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Local Anesthetic: Voltage-Gated Sodium Channel Blockade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Similar to Lidocaine:</w:t>
      </w:r>
      <w:r>
        <w:rPr>
          <w:rFonts w:ascii="Arial" w:cs="Arial" w:eastAsia="Arial" w:hAnsi="Arial"/>
          <w:sz w:val="22"/>
          <w:szCs w:val="22"/>
        </w:rPr>
        <w:t xml:space="preserve"> Eugenol blocks voltage-gated sodium channels from the intracellular side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Effect:</w:t>
      </w:r>
      <w:r>
        <w:rPr>
          <w:rFonts w:ascii="Arial" w:cs="Arial" w:eastAsia="Arial" w:hAnsi="Arial"/>
          <w:sz w:val="22"/>
          <w:szCs w:val="22"/>
        </w:rPr>
        <w:t xml:space="preserve"> Inhibits action potential generation in peripheral nerves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Potency:</w:t>
      </w:r>
      <w:r>
        <w:rPr>
          <w:rFonts w:ascii="Arial" w:cs="Arial" w:eastAsia="Arial" w:hAnsi="Arial"/>
          <w:sz w:val="22"/>
          <w:szCs w:val="22"/>
        </w:rPr>
        <w:t xml:space="preserve"> Lower than lidocaine, but clinically significant at concentrations &gt;1 mM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Clinical Evidence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Topical Anesthesia:</w:t>
      </w:r>
      <w:r>
        <w:rPr>
          <w:rFonts w:ascii="Arial" w:cs="Arial" w:eastAsia="Arial" w:hAnsi="Arial"/>
          <w:sz w:val="22"/>
          <w:szCs w:val="22"/>
        </w:rPr>
        <w:t xml:space="preserve"> 5–20% eugenol solutions provide measurable pain relief in minor wounds, oral sores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Onset:</w:t>
      </w:r>
      <w:r>
        <w:rPr>
          <w:rFonts w:ascii="Arial" w:cs="Arial" w:eastAsia="Arial" w:hAnsi="Arial"/>
          <w:sz w:val="22"/>
          <w:szCs w:val="22"/>
        </w:rPr>
        <w:t xml:space="preserve"> 30–60 seconds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15–30 minutes (short-lived compared to lidocaine)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Pre-Loading Angle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Local anesthetic properties may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numb inhalation irritation</w:t>
      </w:r>
      <w:r>
        <w:rPr>
          <w:rFonts w:ascii="Arial" w:cs="Arial" w:eastAsia="Arial" w:hAnsi="Arial"/>
          <w:sz w:val="22"/>
          <w:szCs w:val="22"/>
        </w:rPr>
        <w:t xml:space="preserve"> before cannabis vapor/smoke exposure, reducing throat irritation and cough reflex. This could extend inhalation depth and duration.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COX-2 Inhibitor &amp; Prostaglandin Suppression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Selective COX-2 Inhibition:</w:t>
      </w:r>
      <w:r>
        <w:rPr>
          <w:rFonts w:ascii="Arial" w:cs="Arial" w:eastAsia="Arial" w:hAnsi="Arial"/>
          <w:sz w:val="22"/>
          <w:szCs w:val="22"/>
        </w:rPr>
        <w:t xml:space="preserve"> Eugenol suppresses COX-2 gene expression (mRNA) in lipopolysaccharide-stimulated macrophages, WITHOUT affecting COX-1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Enzymatic Inhibition:</w:t>
      </w:r>
      <w:r>
        <w:rPr>
          <w:rFonts w:ascii="Arial" w:cs="Arial" w:eastAsia="Arial" w:hAnsi="Arial"/>
          <w:sz w:val="22"/>
          <w:szCs w:val="22"/>
        </w:rPr>
        <w:t xml:space="preserve"> Molecular docking studies show eugenol binding affinities to COX-2 comparable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aspirin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PGE₂ Reduction:</w:t>
      </w:r>
      <w:r>
        <w:rPr>
          <w:rFonts w:ascii="Arial" w:cs="Arial" w:eastAsia="Arial" w:hAnsi="Arial"/>
          <w:sz w:val="22"/>
          <w:szCs w:val="22"/>
        </w:rPr>
        <w:t xml:space="preserve"> Eugenol decreases prostaglandin E2 production, a key inflammatory mediator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5-LOX Co-inhibition:</w:t>
      </w:r>
      <w:r>
        <w:rPr>
          <w:rFonts w:ascii="Arial" w:cs="Arial" w:eastAsia="Arial" w:hAnsi="Arial"/>
          <w:sz w:val="22"/>
          <w:szCs w:val="22"/>
        </w:rPr>
        <w:t xml:space="preserve"> Dual inhibition of COX-2 AND 5-lipoxygenase (5-LOX); inhibits 5-LOX by non-competitive mechanism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Pharmacological Similarity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Ibuprofen-like Profile:</w:t>
      </w:r>
      <w:r>
        <w:rPr>
          <w:rFonts w:ascii="Arial" w:cs="Arial" w:eastAsia="Arial" w:hAnsi="Arial"/>
          <w:sz w:val="22"/>
          <w:szCs w:val="22"/>
        </w:rPr>
        <w:t xml:space="preserve"> Eugenol's anti-inflammatory potency is within the range of classical NSAIDs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Cytokine Suppression:</w:t>
      </w:r>
      <w:r>
        <w:rPr>
          <w:rFonts w:ascii="Arial" w:cs="Arial" w:eastAsia="Arial" w:hAnsi="Arial"/>
          <w:sz w:val="22"/>
          <w:szCs w:val="22"/>
        </w:rPr>
        <w:t xml:space="preserve"> Limits production of IL-6, TNF-α, and other pro-inflammatory cytokines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Superoxide Inhibition:</w:t>
      </w:r>
      <w:r>
        <w:rPr>
          <w:rFonts w:ascii="Arial" w:cs="Arial" w:eastAsia="Arial" w:hAnsi="Arial"/>
          <w:sz w:val="22"/>
          <w:szCs w:val="22"/>
        </w:rPr>
        <w:t xml:space="preserve"> Blocks neutrophil superoxide generation via Raf/MEK/ERK1/2 pathway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Pre-Loading Implication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Anti-inflammatory priming 15–30 min before cannabis inhalation could reduce airway inflammation, supporting deeper inhalation and faster absorption of cannabinoids. Particularly relevant for users with respiratory sensitivity.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Antioxidant Properties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Free Radical Scavenging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Phenolic Structure:</w:t>
      </w:r>
      <w:r>
        <w:rPr>
          <w:rFonts w:ascii="Arial" w:cs="Arial" w:eastAsia="Arial" w:hAnsi="Arial"/>
          <w:sz w:val="22"/>
          <w:szCs w:val="22"/>
        </w:rPr>
        <w:t xml:space="preserve"> The hydroxyl and methoxy groups on eugenol's benzene ring act as electron donors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DPPH Radical Quenching:</w:t>
      </w:r>
      <w:r>
        <w:rPr>
          <w:rFonts w:ascii="Arial" w:cs="Arial" w:eastAsia="Arial" w:hAnsi="Arial"/>
          <w:sz w:val="22"/>
          <w:szCs w:val="22"/>
        </w:rPr>
        <w:t xml:space="preserve"> Eugenol shows dose-dependent scavenging of 1,1-diphenyl-2-picrylhydrazyl (DPPH) free radicals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 Reduction:</w:t>
      </w:r>
      <w:r>
        <w:rPr>
          <w:rFonts w:ascii="Arial" w:cs="Arial" w:eastAsia="Arial" w:hAnsi="Arial"/>
          <w:sz w:val="22"/>
          <w:szCs w:val="22"/>
        </w:rPr>
        <w:t xml:space="preserve"> Suppresses reactive oxygen species (ROS) in macrophages and fibroblasts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Lipid Peroxidation Inhibition:</w:t>
      </w:r>
      <w:r>
        <w:rPr>
          <w:rFonts w:ascii="Arial" w:cs="Arial" w:eastAsia="Arial" w:hAnsi="Arial"/>
          <w:sz w:val="22"/>
          <w:szCs w:val="22"/>
        </w:rPr>
        <w:t xml:space="preserve"> Prevents oxidative degradation of polyunsaturated fatty acids in cell membranes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Implication for Pre-Loading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ROS are implicated in cannabis-induced anxiety and tachycardia. Antioxidant priming may attenuate oxidative stress during cannabinoid exposure, potentially reducing acute anxiety.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GABAergic Modulation: Context-Dependent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Peripheral Nervous System (Inhibitory)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GABA_A Blockade:</w:t>
      </w:r>
      <w:r>
        <w:rPr>
          <w:rFonts w:ascii="Arial" w:cs="Arial" w:eastAsia="Arial" w:hAnsi="Arial"/>
          <w:sz w:val="22"/>
          <w:szCs w:val="22"/>
        </w:rPr>
        <w:t xml:space="preserve"> Eugenol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inhibits</w:t>
      </w:r>
      <w:r>
        <w:rPr>
          <w:rFonts w:ascii="Arial" w:cs="Arial" w:eastAsia="Arial" w:hAnsi="Arial"/>
          <w:sz w:val="22"/>
          <w:szCs w:val="22"/>
        </w:rPr>
        <w:t xml:space="preserve"> GABA-induced currents in trigeminal ganglion neurons and HEK 293 cells expressing α₁β₂γ₂ GABA_A subtype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Non-competitive, reversible inhibition; NOT via G-protein coupling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Effect:</w:t>
      </w:r>
      <w:r>
        <w:rPr>
          <w:rFonts w:ascii="Arial" w:cs="Arial" w:eastAsia="Arial" w:hAnsi="Arial"/>
          <w:sz w:val="22"/>
          <w:szCs w:val="22"/>
        </w:rPr>
        <w:t xml:space="preserve"> Increases neuronal excitability in sensory ganglia; correlates with analgesic effects in formalin-induced pain models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Central Nervous System (Enhancing)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GABA_A Potentiation:</w:t>
      </w:r>
      <w:r>
        <w:rPr>
          <w:rFonts w:ascii="Arial" w:cs="Arial" w:eastAsia="Arial" w:hAnsi="Arial"/>
          <w:sz w:val="22"/>
          <w:szCs w:val="22"/>
        </w:rPr>
        <w:t xml:space="preserve"> Clove extract (eugenol-rich)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potentiates</w:t>
      </w:r>
      <w:r>
        <w:rPr>
          <w:rFonts w:ascii="Arial" w:cs="Arial" w:eastAsia="Arial" w:hAnsi="Arial"/>
          <w:sz w:val="22"/>
          <w:szCs w:val="22"/>
        </w:rPr>
        <w:t xml:space="preserve"> GABA-induced currents in some CNS systems via allosteric 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Concentration-Dependent:</w:t>
      </w:r>
      <w:r>
        <w:rPr>
          <w:rFonts w:ascii="Arial" w:cs="Arial" w:eastAsia="Arial" w:hAnsi="Arial"/>
          <w:sz w:val="22"/>
          <w:szCs w:val="22"/>
        </w:rPr>
        <w:t xml:space="preserve"> Positive modulation at nanomolar to micromolar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Implication:</w:t>
      </w:r>
      <w:r>
        <w:rPr>
          <w:rFonts w:ascii="Arial" w:cs="Arial" w:eastAsia="Arial" w:hAnsi="Arial"/>
          <w:sz w:val="22"/>
          <w:szCs w:val="22"/>
        </w:rPr>
        <w:t xml:space="preserve"> May enhance GABAergic tone centrally, reducing anxiety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Discrepancy Resolution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Likely due to: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Receptor Subunit Specificity:</w:t>
      </w:r>
      <w:r>
        <w:rPr>
          <w:rFonts w:ascii="Arial" w:cs="Arial" w:eastAsia="Arial" w:hAnsi="Arial"/>
          <w:sz w:val="22"/>
          <w:szCs w:val="22"/>
        </w:rPr>
        <w:t xml:space="preserve"> Peripheral α₁β₂γ₂ differs from central α₁β₂γ₂ + GABA_B interactions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Tissue Context:</w:t>
      </w:r>
      <w:r>
        <w:rPr>
          <w:rFonts w:ascii="Arial" w:cs="Arial" w:eastAsia="Arial" w:hAnsi="Arial"/>
          <w:sz w:val="22"/>
          <w:szCs w:val="22"/>
        </w:rPr>
        <w:t xml:space="preserve"> Trigeminal neurons have distinct GABA signaling architecture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 Window:</w:t>
      </w:r>
      <w:r>
        <w:rPr>
          <w:rFonts w:ascii="Arial" w:cs="Arial" w:eastAsia="Arial" w:hAnsi="Arial"/>
          <w:sz w:val="22"/>
          <w:szCs w:val="22"/>
        </w:rPr>
        <w:t xml:space="preserve"> Low concentrations enhance GABA_A; high concentrations inhibit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Implication:</w:t>
      </w:r>
      <w:r>
        <w:rPr>
          <w:rFonts w:ascii="Arial" w:cs="Arial" w:eastAsia="Arial" w:hAnsi="Arial"/>
          <w:sz w:val="22"/>
          <w:szCs w:val="22"/>
        </w:rPr>
        <w:t xml:space="preserve"> Eugenol may produce mild anxiolysis via central GABA potentiation, counteracting some THC-induced anxiety.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Antimicrobial &amp; Antifungal: Broad Spectrum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Mechanisms of 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Membrane Disruption:</w:t>
      </w:r>
      <w:r>
        <w:rPr>
          <w:rFonts w:ascii="Arial" w:cs="Arial" w:eastAsia="Arial" w:hAnsi="Arial"/>
          <w:sz w:val="22"/>
          <w:szCs w:val="22"/>
        </w:rPr>
        <w:t xml:space="preserve"> Lipophilic phenolic structure penetrates bacterial/fungal cell membranes, increasing permeability and causing leakage of intracellular contents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Enzyme Inhibition:</w:t>
      </w:r>
      <w:r>
        <w:rPr>
          <w:rFonts w:ascii="Arial" w:cs="Arial" w:eastAsia="Arial" w:hAnsi="Arial"/>
          <w:sz w:val="22"/>
          <w:szCs w:val="22"/>
        </w:rPr>
        <w:t xml:space="preserve"> Interferes with metabolic enzymes; inhibits secreted aspartyl proteases (SAP) in pathogenic fungi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Biofilm Disruption:</w:t>
      </w:r>
      <w:r>
        <w:rPr>
          <w:rFonts w:ascii="Arial" w:cs="Arial" w:eastAsia="Arial" w:hAnsi="Arial"/>
          <w:sz w:val="22"/>
          <w:szCs w:val="22"/>
        </w:rPr>
        <w:t xml:space="preserve"> Breaks down bacterial biofilm architecture; interferes with quorum sensing (QS) signaling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Virulence Suppression:</w:t>
      </w:r>
      <w:r>
        <w:rPr>
          <w:rFonts w:ascii="Arial" w:cs="Arial" w:eastAsia="Arial" w:hAnsi="Arial"/>
          <w:sz w:val="22"/>
          <w:szCs w:val="22"/>
        </w:rPr>
        <w:t xml:space="preserve"> Reduces expression of pathogenicity genes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Spectrum of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Gram-Positive Bacteria:</w:t>
      </w:r>
      <w:r>
        <w:rPr>
          <w:rFonts w:ascii="Arial" w:cs="Arial" w:eastAsia="Arial" w:hAnsi="Arial"/>
          <w:sz w:val="22"/>
          <w:szCs w:val="22"/>
        </w:rPr>
        <w:t xml:space="preserve"> *Staphylococcus aureus*, *Bacillus* spp., *Listeria monocytogenes*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Gram-Negative Bacteria:</w:t>
      </w:r>
      <w:r>
        <w:rPr>
          <w:rFonts w:ascii="Arial" w:cs="Arial" w:eastAsia="Arial" w:hAnsi="Arial"/>
          <w:sz w:val="22"/>
          <w:szCs w:val="22"/>
        </w:rPr>
        <w:t xml:space="preserve"> *E. coli*, *Pseudomonas aeruginosa*, *Salmonella* spp.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Fungi:</w:t>
      </w:r>
      <w:r>
        <w:rPr>
          <w:rFonts w:ascii="Arial" w:cs="Arial" w:eastAsia="Arial" w:hAnsi="Arial"/>
          <w:sz w:val="22"/>
          <w:szCs w:val="22"/>
        </w:rPr>
        <w:t xml:space="preserve"> *Candida albicans*, *Aspergillus* spp., *Fusarium* spp., *Botrytis cinerea*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Viruses:</w:t>
      </w:r>
      <w:r>
        <w:rPr>
          <w:rFonts w:ascii="Arial" w:cs="Arial" w:eastAsia="Arial" w:hAnsi="Arial"/>
          <w:sz w:val="22"/>
          <w:szCs w:val="22"/>
        </w:rPr>
        <w:t xml:space="preserve"> Some enveloped viruses (though less potent than bacteria)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MIC Values (Minimum Inhibitory Concentrations)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Typically in the range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50–500 µg/mL</w:t>
      </w:r>
      <w:r>
        <w:rPr>
          <w:rFonts w:ascii="Arial" w:cs="Arial" w:eastAsia="Arial" w:hAnsi="Arial"/>
          <w:sz w:val="22"/>
          <w:szCs w:val="22"/>
        </w:rPr>
        <w:t xml:space="preserve"> depending on organism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Clove oil:</w:t>
      </w:r>
      <w:r>
        <w:rPr>
          <w:rFonts w:ascii="Arial" w:cs="Arial" w:eastAsia="Arial" w:hAnsi="Arial"/>
          <w:sz w:val="22"/>
          <w:szCs w:val="22"/>
        </w:rPr>
        <w:t xml:space="preserve"> 0.06–0.8% (v/v) inhibits most food-spoilage bacteria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Relevance:</w:t>
      </w:r>
      <w:r>
        <w:rPr>
          <w:rFonts w:ascii="Arial" w:cs="Arial" w:eastAsia="Arial" w:hAnsi="Arial"/>
          <w:sz w:val="22"/>
          <w:szCs w:val="22"/>
        </w:rPr>
        <w:t xml:space="preserve"> Oral inhalation of eugenol may reduce pathogenic microbiota in respiratory tract, potentially decreasing infection risk from cannabis inhalation (especially in immunocompromised individuals).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Antiemetic Properties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5-HT₃ Antagonism (Proposed):</w:t>
      </w:r>
      <w:r>
        <w:rPr>
          <w:rFonts w:ascii="Arial" w:cs="Arial" w:eastAsia="Arial" w:hAnsi="Arial"/>
          <w:sz w:val="22"/>
          <w:szCs w:val="22"/>
        </w:rPr>
        <w:t xml:space="preserve"> Some evidence for serotonergic modulation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Vagal Afferent Suppression:</w:t>
      </w:r>
      <w:r>
        <w:rPr>
          <w:rFonts w:ascii="Arial" w:cs="Arial" w:eastAsia="Arial" w:hAnsi="Arial"/>
          <w:sz w:val="22"/>
          <w:szCs w:val="22"/>
        </w:rPr>
        <w:t xml:space="preserve"> TRPV1/TRPA1 activation in vagal pathways may paradoxically suppress emetic signals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 Motility:</w:t>
      </w:r>
      <w:r>
        <w:rPr>
          <w:rFonts w:ascii="Arial" w:cs="Arial" w:eastAsia="Arial" w:hAnsi="Arial"/>
          <w:sz w:val="22"/>
          <w:szCs w:val="22"/>
        </w:rPr>
        <w:t xml:space="preserve"> Traditional use suggests prokinetic effects (enhances gastric emptying)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Evidence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Traditional Medicine:</w:t>
      </w:r>
      <w:r>
        <w:rPr>
          <w:rFonts w:ascii="Arial" w:cs="Arial" w:eastAsia="Arial" w:hAnsi="Arial"/>
          <w:sz w:val="22"/>
          <w:szCs w:val="22"/>
        </w:rPr>
        <w:t xml:space="preserve"> Clove widely used in TCM and Ayurveda for nausea, vomiting, digestive upset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Modern Studies:</w:t>
      </w:r>
      <w:r>
        <w:rPr>
          <w:rFonts w:ascii="Arial" w:cs="Arial" w:eastAsia="Arial" w:hAnsi="Arial"/>
          <w:sz w:val="22"/>
          <w:szCs w:val="22"/>
        </w:rPr>
        <w:t xml:space="preserve"> Limited but supportive; eugenol reduces nausea in animal models of chemotherapy-induced emesis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Implication:</w:t>
      </w:r>
      <w:r>
        <w:rPr>
          <w:rFonts w:ascii="Arial" w:cs="Arial" w:eastAsia="Arial" w:hAnsi="Arial"/>
          <w:sz w:val="22"/>
          <w:szCs w:val="22"/>
        </w:rPr>
        <w:t xml:space="preserve"> May prevent cannabinoid hyperemesis syndrome (CHS) or reduce acute nausea from high-THC products.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Minor Pharmacology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Possible CB2 Interactions (Speculative)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Overlap with TRP Signaling:</w:t>
      </w:r>
      <w:r>
        <w:rPr>
          <w:rFonts w:ascii="Arial" w:cs="Arial" w:eastAsia="Arial" w:hAnsi="Arial"/>
          <w:sz w:val="22"/>
          <w:szCs w:val="22"/>
        </w:rPr>
        <w:t xml:space="preserve"> Endocannabinoid and TRP systems share recognition of phytochemicals; theoretical CB2 cross-talk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 Evidence:</w:t>
      </w:r>
      <w:r>
        <w:rPr>
          <w:rFonts w:ascii="Arial" w:cs="Arial" w:eastAsia="Arial" w:hAnsi="Arial"/>
          <w:sz w:val="22"/>
          <w:szCs w:val="22"/>
        </w:rPr>
        <w:t xml:space="preserve"> None found in literature; requires investigation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Relevance:</w:t>
      </w:r>
      <w:r>
        <w:rPr>
          <w:rFonts w:ascii="Arial" w:cs="Arial" w:eastAsia="Arial" w:hAnsi="Arial"/>
          <w:sz w:val="22"/>
          <w:szCs w:val="22"/>
        </w:rPr>
        <w:t xml:space="preserve"> If CB2 activation occurs, would add immune-modulating dimension to pre-loading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5. CLINICAL EVIDENCE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Dental Applications: GOLD STANDARD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Zinc Oxide-Eugenol (ZOE) Cement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Gold Standard:</w:t>
      </w:r>
      <w:r>
        <w:rPr>
          <w:rFonts w:ascii="Arial" w:cs="Arial" w:eastAsia="Arial" w:hAnsi="Arial"/>
          <w:sz w:val="22"/>
          <w:szCs w:val="22"/>
        </w:rPr>
        <w:t xml:space="preserve"> Used for over 100 years in endodontics, periodontics, prosthodontics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Uses:</w:t>
      </w:r>
      <w:r>
        <w:rPr>
          <w:rFonts w:ascii="Arial" w:cs="Arial" w:eastAsia="Arial" w:hAnsi="Arial"/>
          <w:sz w:val="22"/>
          <w:szCs w:val="22"/>
        </w:rPr>
        <w:t xml:space="preserve"> Root canal sealers, direct pulp capping, dry socket treatment, temporary restorations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Antimicrobial + local anesthetic + anti-inflammatory (PGE₂ suppression)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Concentration:</w:t>
      </w:r>
      <w:r>
        <w:rPr>
          <w:rFonts w:ascii="Arial" w:cs="Arial" w:eastAsia="Arial" w:hAnsi="Arial"/>
          <w:sz w:val="22"/>
          <w:szCs w:val="22"/>
        </w:rPr>
        <w:t xml:space="preserve"> Typically 30–50% eugenol by weight in zinc oxide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Clinical Efficacy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Pain Relief:</w:t>
      </w:r>
      <w:r>
        <w:rPr>
          <w:rFonts w:ascii="Arial" w:cs="Arial" w:eastAsia="Arial" w:hAnsi="Arial"/>
          <w:sz w:val="22"/>
          <w:szCs w:val="22"/>
        </w:rPr>
        <w:t xml:space="preserve"> Eugenol releases from ZOE provide 15–30 min analgesia at restoration margin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Inflammatory Response:</w:t>
      </w:r>
      <w:r>
        <w:rPr>
          <w:rFonts w:ascii="Arial" w:cs="Arial" w:eastAsia="Arial" w:hAnsi="Arial"/>
          <w:sz w:val="22"/>
          <w:szCs w:val="22"/>
        </w:rPr>
        <w:t xml:space="preserve"> Suppresses periapical inflammation; modulates immune cell migration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Cytotoxicity Concerns:</w:t>
      </w:r>
      <w:r>
        <w:rPr>
          <w:rFonts w:ascii="Arial" w:cs="Arial" w:eastAsia="Arial" w:hAnsi="Arial"/>
          <w:sz w:val="22"/>
          <w:szCs w:val="22"/>
        </w:rPr>
        <w:t xml:space="preserve"> HIGH eugenol concentrations (&gt;10 mM) are toxic to odontoblasts and periapical tissues; low-concentration formulations (eugenol-free alternatives) increasingly used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Key Study Finding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Low concentrations of eugenol (1–5 mM) exert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anti-inflammatory and anesthetic effects</w:t>
      </w:r>
      <w:r>
        <w:rPr>
          <w:rFonts w:ascii="Arial" w:cs="Arial" w:eastAsia="Arial" w:hAnsi="Arial"/>
          <w:sz w:val="22"/>
          <w:szCs w:val="22"/>
        </w:rPr>
        <w:t xml:space="preserve"> on dental pulp; high concentrations (&gt;10 mM)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directly cytotoxic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Topical Pain &amp; Inflammatory Studies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Formalin-Induced Pain Model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Efficacy:</w:t>
      </w:r>
      <w:r>
        <w:rPr>
          <w:rFonts w:ascii="Arial" w:cs="Arial" w:eastAsia="Arial" w:hAnsi="Arial"/>
          <w:sz w:val="22"/>
          <w:szCs w:val="22"/>
        </w:rPr>
        <w:t xml:space="preserve"> Eugenol reduces pain behavior in both acute (0–5 min) and inflammatory (15–30 min) phases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Potency:</w:t>
      </w:r>
      <w:r>
        <w:rPr>
          <w:rFonts w:ascii="Arial" w:cs="Arial" w:eastAsia="Arial" w:hAnsi="Arial"/>
          <w:sz w:val="22"/>
          <w:szCs w:val="22"/>
        </w:rPr>
        <w:t xml:space="preserve"> Comparable to morphine at equimolar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GABA_A blockade in peripheral nociceptors + TRPV1 desensitization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Oral Ulcer &amp; Mucositis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Application:</w:t>
      </w:r>
      <w:r>
        <w:rPr>
          <w:rFonts w:ascii="Arial" w:cs="Arial" w:eastAsia="Arial" w:hAnsi="Arial"/>
          <w:sz w:val="22"/>
          <w:szCs w:val="22"/>
        </w:rPr>
        <w:t xml:space="preserve"> 5–20% eugenol gel reduces pain in minor aphthous ulcers, radiation-induced mucositis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Onset:</w:t>
      </w:r>
      <w:r>
        <w:rPr>
          <w:rFonts w:ascii="Arial" w:cs="Arial" w:eastAsia="Arial" w:hAnsi="Arial"/>
          <w:sz w:val="22"/>
          <w:szCs w:val="22"/>
        </w:rPr>
        <w:t xml:space="preserve"> 2–5 minutes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30–60 minutes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Side Effect:</w:t>
      </w:r>
      <w:r>
        <w:rPr>
          <w:rFonts w:ascii="Arial" w:cs="Arial" w:eastAsia="Arial" w:hAnsi="Arial"/>
          <w:sz w:val="22"/>
          <w:szCs w:val="22"/>
        </w:rPr>
        <w:t xml:space="preserve"> Some patients report burning sensation initially before numbness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Osteoarthritis &amp; Joint Inflammation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Vitro:</w:t>
      </w:r>
      <w:r>
        <w:rPr>
          <w:rFonts w:ascii="Arial" w:cs="Arial" w:eastAsia="Arial" w:hAnsi="Arial"/>
          <w:sz w:val="22"/>
          <w:szCs w:val="22"/>
        </w:rPr>
        <w:t xml:space="preserve"> Eugenol suppresses TNF-α-induced fibroblast-like synoviocyte proliferation via NF-κB and COX-2 inhibition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Animal Models:</w:t>
      </w:r>
      <w:r>
        <w:rPr>
          <w:rFonts w:ascii="Arial" w:cs="Arial" w:eastAsia="Arial" w:hAnsi="Arial"/>
          <w:sz w:val="22"/>
          <w:szCs w:val="22"/>
        </w:rPr>
        <w:t xml:space="preserve"> Reduces joint swelling and pain in collagen-induced arthritis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Studies:</w:t>
      </w:r>
      <w:r>
        <w:rPr>
          <w:rFonts w:ascii="Arial" w:cs="Arial" w:eastAsia="Arial" w:hAnsi="Arial"/>
          <w:sz w:val="22"/>
          <w:szCs w:val="22"/>
        </w:rPr>
        <w:t xml:space="preserve"> Limited; small trials suggest modest benefit in rheumatoid arthritis, but not compared to NSAIDs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Holy Basil (Tulsi) &amp; Ayurvedic Studies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Active Component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Content:</w:t>
      </w:r>
      <w:r>
        <w:rPr>
          <w:rFonts w:ascii="Arial" w:cs="Arial" w:eastAsia="Arial" w:hAnsi="Arial"/>
          <w:sz w:val="22"/>
          <w:szCs w:val="22"/>
        </w:rPr>
        <w:t xml:space="preserve"> Tulsi contains ~71% eugenol in its 0.7% volatile oil fraction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Traditional Classification:</w:t>
      </w:r>
      <w:r>
        <w:rPr>
          <w:rFonts w:ascii="Arial" w:cs="Arial" w:eastAsia="Arial" w:hAnsi="Arial"/>
          <w:sz w:val="22"/>
          <w:szCs w:val="22"/>
        </w:rPr>
        <w:t xml:space="preserve"> Adaptogen; warming; anti-stress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Clinical Evidence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Anxiety:</w:t>
      </w:r>
      <w:r>
        <w:rPr>
          <w:rFonts w:ascii="Arial" w:cs="Arial" w:eastAsia="Arial" w:hAnsi="Arial"/>
          <w:sz w:val="22"/>
          <w:szCs w:val="22"/>
        </w:rPr>
        <w:t xml:space="preserve"> Modest reduction in perceived stress (DASS-21 scale); comparable to low-dose anxiolytics in some studies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Cognitive Function:</w:t>
      </w:r>
      <w:r>
        <w:rPr>
          <w:rFonts w:ascii="Arial" w:cs="Arial" w:eastAsia="Arial" w:hAnsi="Arial"/>
          <w:sz w:val="22"/>
          <w:szCs w:val="22"/>
        </w:rPr>
        <w:t xml:space="preserve"> Improves memory and processing speed in stressed populations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Immune Response:</w:t>
      </w:r>
      <w:r>
        <w:rPr>
          <w:rFonts w:ascii="Arial" w:cs="Arial" w:eastAsia="Arial" w:hAnsi="Arial"/>
          <w:sz w:val="22"/>
          <w:szCs w:val="22"/>
        </w:rPr>
        <w:t xml:space="preserve"> Increases IgG and IgM antibody titers (animal data)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Glucose:</w:t>
      </w:r>
      <w:r>
        <w:rPr>
          <w:rFonts w:ascii="Arial" w:cs="Arial" w:eastAsia="Arial" w:hAnsi="Arial"/>
          <w:sz w:val="22"/>
          <w:szCs w:val="22"/>
        </w:rPr>
        <w:t xml:space="preserve"> Modest reduction in fasting blood glucose in diabetics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Lipids:</w:t>
      </w:r>
      <w:r>
        <w:rPr>
          <w:rFonts w:ascii="Arial" w:cs="Arial" w:eastAsia="Arial" w:hAnsi="Arial"/>
          <w:sz w:val="22"/>
          <w:szCs w:val="22"/>
        </w:rPr>
        <w:t xml:space="preserve"> Reduces LDL cholesterol and triglycerides in hyperlipidemic patients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Study Quality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Generally small (n=20–60), single-blinded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Short duration (4–8 weeks)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Positive results, but not large effect sizes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Relevance:</w:t>
      </w:r>
      <w:r>
        <w:rPr>
          <w:rFonts w:ascii="Arial" w:cs="Arial" w:eastAsia="Arial" w:hAnsi="Arial"/>
          <w:sz w:val="22"/>
          <w:szCs w:val="22"/>
        </w:rPr>
        <w:t xml:space="preserve"> Tulsi tea (15–30 min pre-cannabis) may provide mild anxiolytic and anti-stress priming, supporting relaxation during cannabis experience.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6. CROSS-BOTANICAL SOURCES: Eugenol Concentrations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Primary Sources (High Concentration)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Botanical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Eugenol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Part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Clove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(*Syzygium aromaticum*)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80–90%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RICHEST SOURCE; lowest toxicity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Clove Leaf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82–88%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Higher concentration than bud; more cytotoxic potential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Clove Stem/Twig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90–95%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Stem bark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eugenol; rarely used therapeutically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Cinnamon Leaf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(*Cinnamomum verum*)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68–87%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Clove-like aroma; major eugenol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Cinnamon Bark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Cinnamaldehyde-dominant (65–80%); eugenol minor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Secondary Sources (Moderate Concentration)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Botanical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Eugenol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Allspice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(*Pimenta dioica*)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Also contains caryophyllene (10–15%), linalool (3–5%)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Nutmeg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(*Myristica fragrans*)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Primarily myristicin; eugenol is secondary 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Bay Laurel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(*Laurus nobilis*)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10–15% (variable)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1,8-cineole and eugenol co-occur; bay rum leaf up to 56%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Ylang Ylang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(*Cananga odorata*)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 eugenol; other phenylpropanoids dominant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Lemon Balm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(*Melissa officinalis*)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Eugenol acetate (not eugenol) main component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Tertiary Sources (Low Concentration)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Botanical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Eugenol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Holy Basil/Tulsi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(*Ocimum tenuiflorum*)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eugenol chemotype; methyl eugenol chemotype exists (different profile)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Sweet Basil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(*Ocimum basilicum*)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Highly chemotype-dependent; estragole or linalool chemotypes exist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Turmeric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Trace; curcumin dominant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Oregano, Thyme, Ginger, Pepper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 concentrations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Chemotype Variation: Basil as Example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Sweet basil exhibits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chemotypic polymorphism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Chemotype:</w:t>
      </w:r>
      <w:r>
        <w:rPr>
          <w:rFonts w:ascii="Arial" w:cs="Arial" w:eastAsia="Arial" w:hAnsi="Arial"/>
          <w:sz w:val="22"/>
          <w:szCs w:val="22"/>
        </w:rPr>
        <w:t xml:space="preserve"> 30–50% eugenol; warm spicy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Estragole (Methyl Chavicol) Chemotype:</w:t>
      </w:r>
      <w:r>
        <w:rPr>
          <w:rFonts w:ascii="Arial" w:cs="Arial" w:eastAsia="Arial" w:hAnsi="Arial"/>
          <w:sz w:val="22"/>
          <w:szCs w:val="22"/>
        </w:rPr>
        <w:t xml:space="preserve"> 40–70% estragole; anise-like profile; CONCERN: estragole is genotoxic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Linalool Chemotype:</w:t>
      </w:r>
      <w:r>
        <w:rPr>
          <w:rFonts w:ascii="Arial" w:cs="Arial" w:eastAsia="Arial" w:hAnsi="Arial"/>
          <w:sz w:val="22"/>
          <w:szCs w:val="22"/>
        </w:rPr>
        <w:t xml:space="preserve"> 50–75% linalool; floral sweet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Methyl Cinnamate Chemotype:</w:t>
      </w:r>
      <w:r>
        <w:rPr>
          <w:rFonts w:ascii="Arial" w:cs="Arial" w:eastAsia="Arial" w:hAnsi="Arial"/>
          <w:sz w:val="22"/>
          <w:szCs w:val="22"/>
        </w:rPr>
        <w:t xml:space="preserve"> 40–70% methyl cinnamate; fruity-cinnamon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Holy basil similarly exhibits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eugenol-rich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methyl eugenol-rich</w:t>
      </w:r>
      <w:r>
        <w:rPr>
          <w:rFonts w:ascii="Arial" w:cs="Arial" w:eastAsia="Arial" w:hAnsi="Arial"/>
          <w:sz w:val="22"/>
          <w:szCs w:val="22"/>
        </w:rPr>
        <w:t xml:space="preserve"> chemotypes with distinct sensory and pharmacological profiles.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Sourcing:</w:t>
      </w:r>
      <w:r>
        <w:rPr>
          <w:rFonts w:ascii="Arial" w:cs="Arial" w:eastAsia="Arial" w:hAnsi="Arial"/>
          <w:sz w:val="22"/>
          <w:szCs w:val="22"/>
        </w:rPr>
        <w:t xml:space="preserve"> 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eugenol-chemotype</w:t>
      </w:r>
      <w:r>
        <w:rPr>
          <w:rFonts w:ascii="Arial" w:cs="Arial" w:eastAsia="Arial" w:hAnsi="Arial"/>
          <w:sz w:val="22"/>
          <w:szCs w:val="22"/>
        </w:rPr>
        <w:t xml:space="preserve"> basil or cinnamon leaf oils; avoid estragole-dominant cultivars.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7. MOLECULAR COUSINS: Related Phenylpropanoids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Isoeugenol (2-Methoxy-4-(1-propenyl)phenol)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Relationship:</w:t>
      </w:r>
      <w:r>
        <w:rPr>
          <w:rFonts w:ascii="Arial" w:cs="Arial" w:eastAsia="Arial" w:hAnsi="Arial"/>
          <w:sz w:val="22"/>
          <w:szCs w:val="22"/>
        </w:rPr>
        <w:t xml:space="preserve"> Structural isomer of eugenol; double bond in different position (conjugated propenyl vs allyl)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Occurrence:</w:t>
      </w:r>
      <w:r>
        <w:rPr>
          <w:rFonts w:ascii="Arial" w:cs="Arial" w:eastAsia="Arial" w:hAnsi="Arial"/>
          <w:sz w:val="22"/>
          <w:szCs w:val="22"/>
        </w:rPr>
        <w:t xml:space="preserve"> Trans (E) and cis (Z) isomers in ~1:7 ratio naturally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Aroma:</w:t>
      </w:r>
      <w:r>
        <w:rPr>
          <w:rFonts w:ascii="Arial" w:cs="Arial" w:eastAsia="Arial" w:hAnsi="Arial"/>
          <w:sz w:val="22"/>
          <w:szCs w:val="22"/>
        </w:rPr>
        <w:t xml:space="preserve"> Vanilla-like; more floral than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Metabolism:</w:t>
      </w:r>
      <w:r>
        <w:rPr>
          <w:rFonts w:ascii="Arial" w:cs="Arial" w:eastAsia="Arial" w:hAnsi="Arial"/>
          <w:sz w:val="22"/>
          <w:szCs w:val="22"/>
        </w:rPr>
        <w:t xml:space="preserve"> Conjugation via sulfate and glucuronic acid (safer than methyleugenol)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Industrial Use:</w:t>
      </w:r>
      <w:r>
        <w:rPr>
          <w:rFonts w:ascii="Arial" w:cs="Arial" w:eastAsia="Arial" w:hAnsi="Arial"/>
          <w:sz w:val="22"/>
          <w:szCs w:val="22"/>
        </w:rPr>
        <w:t xml:space="preserve"> Vanillin synthesis (via oxidative cleavage); fragrance component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Pharmacology:</w:t>
      </w:r>
      <w:r>
        <w:rPr>
          <w:rFonts w:ascii="Arial" w:cs="Arial" w:eastAsia="Arial" w:hAnsi="Arial"/>
          <w:sz w:val="22"/>
          <w:szCs w:val="22"/>
        </w:rPr>
        <w:t xml:space="preserve"> TRPV1 agonist; less potent than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Consideration:</w:t>
      </w:r>
      <w:r>
        <w:rPr>
          <w:rFonts w:ascii="Arial" w:cs="Arial" w:eastAsia="Arial" w:hAnsi="Arial"/>
          <w:sz w:val="22"/>
          <w:szCs w:val="22"/>
        </w:rPr>
        <w:t xml:space="preserve"> Could be substituted for eugenol but fewer clinical studies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Methyleugenol (1-Allyl-3,5-dimethoxybenzene)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Relationship:</w:t>
      </w:r>
      <w:r>
        <w:rPr>
          <w:rFonts w:ascii="Arial" w:cs="Arial" w:eastAsia="Arial" w:hAnsi="Arial"/>
          <w:sz w:val="22"/>
          <w:szCs w:val="22"/>
        </w:rPr>
        <w:t xml:space="preserve"> Methylated derivative of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Occurrence:</w:t>
      </w:r>
      <w:r>
        <w:rPr>
          <w:rFonts w:ascii="Arial" w:cs="Arial" w:eastAsia="Arial" w:hAnsi="Arial"/>
          <w:sz w:val="22"/>
          <w:szCs w:val="22"/>
        </w:rPr>
        <w:t xml:space="preserve"> Found in basil (methyl eugenol chemotype) at up to 70%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Aroma:</w:t>
      </w:r>
      <w:r>
        <w:rPr>
          <w:rFonts w:ascii="Arial" w:cs="Arial" w:eastAsia="Arial" w:hAnsi="Arial"/>
          <w:sz w:val="22"/>
          <w:szCs w:val="22"/>
        </w:rPr>
        <w:t xml:space="preserve"> Spicy-clove but more herbaceous than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TOXICITY CONCERN: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Carcinogenic potential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Metabolized via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benzylic hydroxylation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1'-sulfoxymethyleugenol</w:t>
      </w:r>
      <w:r>
        <w:rPr>
          <w:rFonts w:ascii="Arial" w:cs="Arial" w:eastAsia="Arial" w:hAnsi="Arial"/>
          <w:sz w:val="22"/>
          <w:szCs w:val="22"/>
        </w:rPr>
        <w:t xml:space="preserve"> → carbocation formation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Forms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DNA adducts</w:t>
      </w:r>
      <w:r>
        <w:rPr>
          <w:rFonts w:ascii="Arial" w:cs="Arial" w:eastAsia="Arial" w:hAnsi="Arial"/>
          <w:sz w:val="22"/>
          <w:szCs w:val="22"/>
        </w:rPr>
        <w:t xml:space="preserve">; genotoxic in rodents at high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IARC Classification: Group 2B (possibly carcinogenic to humans)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Spill-Over Effect:</w:t>
      </w:r>
      <w:r>
        <w:rPr>
          <w:rFonts w:ascii="Arial" w:cs="Arial" w:eastAsia="Arial" w:hAnsi="Arial"/>
          <w:sz w:val="22"/>
          <w:szCs w:val="22"/>
        </w:rPr>
        <w:t xml:space="preserve"> Guilt by association with eugenol; eugenol itself NOT carcinogenic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WARNING:</w:t>
      </w:r>
      <w:r>
        <w:rPr>
          <w:rFonts w:ascii="Arial" w:cs="Arial" w:eastAsia="Arial" w:hAnsi="Arial"/>
          <w:sz w:val="22"/>
          <w:szCs w:val="22"/>
        </w:rPr>
        <w:t xml:space="preserve"> AVOID methyleugenol-dominant basil oils; select eugenol chemotype explicitly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Estragole (Methyl Chavicol, 4-Allylanisole)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Relationship:</w:t>
      </w:r>
      <w:r>
        <w:rPr>
          <w:rFonts w:ascii="Arial" w:cs="Arial" w:eastAsia="Arial" w:hAnsi="Arial"/>
          <w:sz w:val="22"/>
          <w:szCs w:val="22"/>
        </w:rPr>
        <w:t xml:space="preserve"> Methylated precursor in basil eugenol pathway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Occurrence:</w:t>
      </w:r>
      <w:r>
        <w:rPr>
          <w:rFonts w:ascii="Arial" w:cs="Arial" w:eastAsia="Arial" w:hAnsi="Arial"/>
          <w:sz w:val="22"/>
          <w:szCs w:val="22"/>
        </w:rPr>
        <w:t xml:space="preserve"> 40–70% in estragole chemotype basil and fennel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Aroma:</w:t>
      </w:r>
      <w:r>
        <w:rPr>
          <w:rFonts w:ascii="Arial" w:cs="Arial" w:eastAsia="Arial" w:hAnsi="Arial"/>
          <w:sz w:val="22"/>
          <w:szCs w:val="22"/>
        </w:rPr>
        <w:t xml:space="preserve"> Anise-like; less warm than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Toxicity: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Hepatotoxic and genotoxic</w:t>
      </w:r>
      <w:r>
        <w:rPr>
          <w:rFonts w:ascii="Arial" w:cs="Arial" w:eastAsia="Arial" w:hAnsi="Arial"/>
          <w:sz w:val="22"/>
          <w:szCs w:val="22"/>
        </w:rPr>
        <w:t xml:space="preserve">; DNA adduct formation (similar to methyleugenol)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Avoidance:</w:t>
      </w:r>
      <w:r>
        <w:rPr>
          <w:rFonts w:ascii="Arial" w:cs="Arial" w:eastAsia="Arial" w:hAnsi="Arial"/>
          <w:sz w:val="22"/>
          <w:szCs w:val="22"/>
        </w:rPr>
        <w:t xml:space="preserve"> Critical; avoid estragole-dominant oils entirely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Chavicol (4-Allylphenol)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Relationship:</w:t>
      </w:r>
      <w:r>
        <w:rPr>
          <w:rFonts w:ascii="Arial" w:cs="Arial" w:eastAsia="Arial" w:hAnsi="Arial"/>
          <w:sz w:val="22"/>
          <w:szCs w:val="22"/>
        </w:rPr>
        <w:t xml:space="preserve"> Un-methylated precursor; parent structure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Occurrence:</w:t>
      </w:r>
      <w:r>
        <w:rPr>
          <w:rFonts w:ascii="Arial" w:cs="Arial" w:eastAsia="Arial" w:hAnsi="Arial"/>
          <w:sz w:val="22"/>
          <w:szCs w:val="22"/>
        </w:rPr>
        <w:t xml:space="preserve"> Trace in clove and basil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Pharmacology:</w:t>
      </w:r>
      <w:r>
        <w:rPr>
          <w:rFonts w:ascii="Arial" w:cs="Arial" w:eastAsia="Arial" w:hAnsi="Arial"/>
          <w:sz w:val="22"/>
          <w:szCs w:val="22"/>
        </w:rPr>
        <w:t xml:space="preserve"> TRPV1/TRPA1 agonist (less potent than eugenol)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Minor in Pre-Loading:</w:t>
      </w:r>
      <w:r>
        <w:rPr>
          <w:rFonts w:ascii="Arial" w:cs="Arial" w:eastAsia="Arial" w:hAnsi="Arial"/>
          <w:sz w:val="22"/>
          <w:szCs w:val="22"/>
        </w:rPr>
        <w:t xml:space="preserve"> No direct therapeutic advantage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Vanillin (4-Hydroxy-3-methoxybenzaldehyde)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Relationship:</w:t>
      </w:r>
      <w:r>
        <w:rPr>
          <w:rFonts w:ascii="Arial" w:cs="Arial" w:eastAsia="Arial" w:hAnsi="Arial"/>
          <w:sz w:val="22"/>
          <w:szCs w:val="22"/>
        </w:rPr>
        <w:t xml:space="preserve"> Oxidation product of eugenol (historical route)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Occurrence:</w:t>
      </w:r>
      <w:r>
        <w:rPr>
          <w:rFonts w:ascii="Arial" w:cs="Arial" w:eastAsia="Arial" w:hAnsi="Arial"/>
          <w:sz w:val="22"/>
          <w:szCs w:val="22"/>
        </w:rPr>
        <w:t xml:space="preserve"> Natural in vanilla, or synthetic from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Aroma:</w:t>
      </w:r>
      <w:r>
        <w:rPr>
          <w:rFonts w:ascii="Arial" w:cs="Arial" w:eastAsia="Arial" w:hAnsi="Arial"/>
          <w:sz w:val="22"/>
          <w:szCs w:val="22"/>
        </w:rPr>
        <w:t xml:space="preserve"> Sweet, creamy, balsamic (vanilla-like)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Pharmacology:</w:t>
      </w:r>
      <w:r>
        <w:rPr>
          <w:rFonts w:ascii="Arial" w:cs="Arial" w:eastAsia="Arial" w:hAnsi="Arial"/>
          <w:sz w:val="22"/>
          <w:szCs w:val="22"/>
        </w:rPr>
        <w:t xml:space="preserve"> Weak TRPV1 agonist; primarily sensory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Relevance:</w:t>
      </w:r>
      <w:r>
        <w:rPr>
          <w:rFonts w:ascii="Arial" w:cs="Arial" w:eastAsia="Arial" w:hAnsi="Arial"/>
          <w:sz w:val="22"/>
          <w:szCs w:val="22"/>
        </w:rPr>
        <w:t xml:space="preserve"> Could be added for sweetness/complexity but minimal pharmacological advantage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Eugenol Acetate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Relationship:</w:t>
      </w:r>
      <w:r>
        <w:rPr>
          <w:rFonts w:ascii="Arial" w:cs="Arial" w:eastAsia="Arial" w:hAnsi="Arial"/>
          <w:sz w:val="22"/>
          <w:szCs w:val="22"/>
        </w:rPr>
        <w:t xml:space="preserve"> Esterified form of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Occurrence:</w:t>
      </w:r>
      <w:r>
        <w:rPr>
          <w:rFonts w:ascii="Arial" w:cs="Arial" w:eastAsia="Arial" w:hAnsi="Arial"/>
          <w:sz w:val="22"/>
          <w:szCs w:val="22"/>
        </w:rPr>
        <w:t xml:space="preserve"> 5–15% in clove essential oil alongside free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Aroma:</w:t>
      </w:r>
      <w:r>
        <w:rPr>
          <w:rFonts w:ascii="Arial" w:cs="Arial" w:eastAsia="Arial" w:hAnsi="Arial"/>
          <w:sz w:val="22"/>
          <w:szCs w:val="22"/>
        </w:rPr>
        <w:t xml:space="preserve"> Slightly fruity; less warming than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Pharmacology:</w:t>
      </w:r>
      <w:r>
        <w:rPr>
          <w:rFonts w:ascii="Arial" w:cs="Arial" w:eastAsia="Arial" w:hAnsi="Arial"/>
          <w:sz w:val="22"/>
          <w:szCs w:val="22"/>
        </w:rPr>
        <w:t xml:space="preserve"> Slower ester hydrolysis releases eugenol over time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Role:</w:t>
      </w:r>
      <w:r>
        <w:rPr>
          <w:rFonts w:ascii="Arial" w:cs="Arial" w:eastAsia="Arial" w:hAnsi="Arial"/>
          <w:sz w:val="22"/>
          <w:szCs w:val="22"/>
        </w:rPr>
        <w:t xml:space="preserve"> Stable carrier form; useful in oil preparations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8. WINE &amp; BEVERAGE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Clove in Mulled Wine (Glühwein, Vin Chaud)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Traditional Use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Historical Context:</w:t>
      </w:r>
      <w:r>
        <w:rPr>
          <w:rFonts w:ascii="Arial" w:cs="Arial" w:eastAsia="Arial" w:hAnsi="Arial"/>
          <w:sz w:val="22"/>
          <w:szCs w:val="22"/>
        </w:rPr>
        <w:t xml:space="preserve"> Medieval Europe; spice trade prosperity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Recipe:</w:t>
      </w:r>
      <w:r>
        <w:rPr>
          <w:rFonts w:ascii="Arial" w:cs="Arial" w:eastAsia="Arial" w:hAnsi="Arial"/>
          <w:sz w:val="22"/>
          <w:szCs w:val="22"/>
        </w:rPr>
        <w:t xml:space="preserve"> Clove buds (1–2 per glass), cinnamon stick, star anise, citrus peel, honey, red wine, warming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Role:</w:t>
      </w:r>
      <w:r>
        <w:rPr>
          <w:rFonts w:ascii="Arial" w:cs="Arial" w:eastAsia="Arial" w:hAnsi="Arial"/>
          <w:sz w:val="22"/>
          <w:szCs w:val="22"/>
        </w:rPr>
        <w:t xml:space="preserve"> Provides warm spice backbone; interacts with wine tannins and oak compounds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Sensory Interaction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Thermal Effect:</w:t>
      </w:r>
      <w:r>
        <w:rPr>
          <w:rFonts w:ascii="Arial" w:cs="Arial" w:eastAsia="Arial" w:hAnsi="Arial"/>
          <w:sz w:val="22"/>
          <w:szCs w:val="22"/>
        </w:rPr>
        <w:t xml:space="preserve"> Eugenol's TRPV1 activation adds subjective "warming" sensation beyond actual temperature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Flavor Synergy:</w:t>
      </w:r>
      <w:r>
        <w:rPr>
          <w:rFonts w:ascii="Arial" w:cs="Arial" w:eastAsia="Arial" w:hAnsi="Arial"/>
          <w:sz w:val="22"/>
          <w:szCs w:val="22"/>
        </w:rPr>
        <w:t xml:space="preserve"> Clove eugenol complements wine's phenolic tannins (both from oak)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Aftertaste:</w:t>
      </w:r>
      <w:r>
        <w:rPr>
          <w:rFonts w:ascii="Arial" w:cs="Arial" w:eastAsia="Arial" w:hAnsi="Arial"/>
          <w:sz w:val="22"/>
          <w:szCs w:val="22"/>
        </w:rPr>
        <w:t xml:space="preserve"> Lingering numbing sensation extends finish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Oak Barrel Aging &amp; Eugenol Extraction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Oak Chemistry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French Oak:</w:t>
      </w:r>
      <w:r>
        <w:rPr>
          <w:rFonts w:ascii="Arial" w:cs="Arial" w:eastAsia="Arial" w:hAnsi="Arial"/>
          <w:sz w:val="22"/>
          <w:szCs w:val="22"/>
        </w:rPr>
        <w:t xml:space="preserve"> Imparts subtle spice notes (cinnamon, nutmeg,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clove</w:t>
      </w:r>
      <w:r>
        <w:rPr>
          <w:rFonts w:ascii="Arial" w:cs="Arial" w:eastAsia="Arial" w:hAnsi="Arial"/>
          <w:sz w:val="22"/>
          <w:szCs w:val="22"/>
        </w:rPr>
        <w:t xml:space="preserve">) due to oak's natural eugenol content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American Oak:</w:t>
      </w:r>
      <w:r>
        <w:rPr>
          <w:rFonts w:ascii="Arial" w:cs="Arial" w:eastAsia="Arial" w:hAnsi="Arial"/>
          <w:sz w:val="22"/>
          <w:szCs w:val="22"/>
        </w:rPr>
        <w:t xml:space="preserve"> More vanilla (vanillin) and caramel; less clove than French oak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Heat treatment during cooperage generates eugenol and other phenylpropanoids via lignin degradation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Barrel Extraction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Oak:</w:t>
      </w:r>
      <w:r>
        <w:rPr>
          <w:rFonts w:ascii="Arial" w:cs="Arial" w:eastAsia="Arial" w:hAnsi="Arial"/>
          <w:sz w:val="22"/>
          <w:szCs w:val="22"/>
        </w:rPr>
        <w:t xml:space="preserve"> Higher eugenol extraction (up to 10–20 ppm detectable)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Used Oak:</w:t>
      </w:r>
      <w:r>
        <w:rPr>
          <w:rFonts w:ascii="Arial" w:cs="Arial" w:eastAsia="Arial" w:hAnsi="Arial"/>
          <w:sz w:val="22"/>
          <w:szCs w:val="22"/>
        </w:rPr>
        <w:t xml:space="preserve"> Diminished eugenol release; more subtle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Oak Species:</w:t>
      </w:r>
      <w:r>
        <w:rPr>
          <w:rFonts w:ascii="Arial" w:cs="Arial" w:eastAsia="Arial" w:hAnsi="Arial"/>
          <w:sz w:val="22"/>
          <w:szCs w:val="22"/>
        </w:rPr>
        <w:t xml:space="preserve"> *Quercus robur* (European/French oak) contains more lignan precursors than *Quercus alba* (American)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Allspice Rum &amp; Caribbean Cocktails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Spice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Allspice (Pimento):</w:t>
      </w:r>
      <w:r>
        <w:rPr>
          <w:rFonts w:ascii="Arial" w:cs="Arial" w:eastAsia="Arial" w:hAnsi="Arial"/>
          <w:sz w:val="22"/>
          <w:szCs w:val="22"/>
        </w:rPr>
        <w:t xml:space="preserve"> 60–80% eugenol + caryophyllene + linalool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Rum Aging:</w:t>
      </w:r>
      <w:r>
        <w:rPr>
          <w:rFonts w:ascii="Arial" w:cs="Arial" w:eastAsia="Arial" w:hAnsi="Arial"/>
          <w:sz w:val="22"/>
          <w:szCs w:val="22"/>
        </w:rPr>
        <w:t xml:space="preserve"> Allspice dram liqueurs intensify eugenol concentration via oxidation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Cocktail Examples:</w:t>
      </w:r>
      <w:r>
        <w:rPr>
          <w:rFonts w:ascii="Arial" w:cs="Arial" w:eastAsia="Arial" w:hAnsi="Arial"/>
          <w:sz w:val="22"/>
          <w:szCs w:val="22"/>
        </w:rPr>
        <w:t xml:space="preserve"> Dark and Stormy (ginger eugenol synergy), Tiki drinks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Chai &amp; Spiced Beverages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Formula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Clove:</w:t>
      </w:r>
      <w:r>
        <w:rPr>
          <w:rFonts w:ascii="Arial" w:cs="Arial" w:eastAsia="Arial" w:hAnsi="Arial"/>
          <w:sz w:val="22"/>
          <w:szCs w:val="22"/>
        </w:rPr>
        <w:t xml:space="preserve"> 1–2 buds per cup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Cinnamon:</w:t>
      </w:r>
      <w:r>
        <w:rPr>
          <w:rFonts w:ascii="Arial" w:cs="Arial" w:eastAsia="Arial" w:hAnsi="Arial"/>
          <w:sz w:val="22"/>
          <w:szCs w:val="22"/>
        </w:rPr>
        <w:t xml:space="preserve"> 1 stick (predominantly cinnamaldehyde, but cinnamon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leaf</w:t>
      </w:r>
      <w:r>
        <w:rPr>
          <w:rFonts w:ascii="Arial" w:cs="Arial" w:eastAsia="Arial" w:hAnsi="Arial"/>
          <w:sz w:val="22"/>
          <w:szCs w:val="22"/>
        </w:rPr>
        <w:t xml:space="preserve"> is eugenol-rich alternative)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Cardamom, ginger, black pepper:</w:t>
      </w:r>
      <w:r>
        <w:rPr>
          <w:rFonts w:ascii="Arial" w:cs="Arial" w:eastAsia="Arial" w:hAnsi="Arial"/>
          <w:sz w:val="22"/>
          <w:szCs w:val="22"/>
        </w:rPr>
        <w:t xml:space="preserve"> Supporting spices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Milk, honey, black tea base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Eugenol in Chai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Extraction:</w:t>
      </w:r>
      <w:r>
        <w:rPr>
          <w:rFonts w:ascii="Arial" w:cs="Arial" w:eastAsia="Arial" w:hAnsi="Arial"/>
          <w:sz w:val="22"/>
          <w:szCs w:val="22"/>
        </w:rPr>
        <w:t xml:space="preserve"> Hot water (160–200°C) efficiently extracts eugenol from clove and cinnamon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Milk Binding:</w:t>
      </w:r>
      <w:r>
        <w:rPr>
          <w:rFonts w:ascii="Arial" w:cs="Arial" w:eastAsia="Arial" w:hAnsi="Arial"/>
          <w:sz w:val="22"/>
          <w:szCs w:val="22"/>
        </w:rPr>
        <w:t xml:space="preserve"> Eugenol's lipophilic nature dissolves in milk fat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Synergy:</w:t>
      </w:r>
      <w:r>
        <w:rPr>
          <w:rFonts w:ascii="Arial" w:cs="Arial" w:eastAsia="Arial" w:hAnsi="Arial"/>
          <w:sz w:val="22"/>
          <w:szCs w:val="22"/>
        </w:rPr>
        <w:t xml:space="preserve"> Ginger's gingerol + clove's eugenol = amplified warmth and digestive effect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Wine Descriptor: "Clove" from Oak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Tasting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When sommelier describes wine as having "clove" or "spice" notes, often attributable to oak-derived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Particularly common in aged Bordeaux (French oak), mature Burgundy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Distinguishable from black pepper (piperine) or cinnamon (cinnamaldehyde) by numbing aftertaste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9. PERFUMERY &amp; FRAGRANCE CHEMISTRY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Eugenol's Role: The Carnation Note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Historical Context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Discovery:</w:t>
      </w:r>
      <w:r>
        <w:rPr>
          <w:rFonts w:ascii="Arial" w:cs="Arial" w:eastAsia="Arial" w:hAnsi="Arial"/>
          <w:sz w:val="22"/>
          <w:szCs w:val="22"/>
        </w:rPr>
        <w:t xml:space="preserve"> Eugenol + isoeugenol blend creates "carnation" floral accord (dianthus flower aroma)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Industry Standard:</w:t>
      </w:r>
      <w:r>
        <w:rPr>
          <w:rFonts w:ascii="Arial" w:cs="Arial" w:eastAsia="Arial" w:hAnsi="Arial"/>
          <w:sz w:val="22"/>
          <w:szCs w:val="22"/>
        </w:rPr>
        <w:t xml:space="preserve"> Since early 20th century, foundational to spicy-floral fragrances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Concentration:</w:t>
      </w:r>
      <w:r>
        <w:rPr>
          <w:rFonts w:ascii="Arial" w:cs="Arial" w:eastAsia="Arial" w:hAnsi="Arial"/>
          <w:sz w:val="22"/>
          <w:szCs w:val="22"/>
        </w:rPr>
        <w:t xml:space="preserve"> Typically 1–5% in floral compositions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Sensory Profile in Fragrance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Top Notes:</w:t>
      </w:r>
      <w:r>
        <w:rPr>
          <w:rFonts w:ascii="Arial" w:cs="Arial" w:eastAsia="Arial" w:hAnsi="Arial"/>
          <w:sz w:val="22"/>
          <w:szCs w:val="22"/>
        </w:rPr>
        <w:t xml:space="preserve"> Sharp, peppery opening (TRPV1 activation perception)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Heart Notes:</w:t>
      </w:r>
      <w:r>
        <w:rPr>
          <w:rFonts w:ascii="Arial" w:cs="Arial" w:eastAsia="Arial" w:hAnsi="Arial"/>
          <w:sz w:val="22"/>
          <w:szCs w:val="22"/>
        </w:rPr>
        <w:t xml:space="preserve"> Warm, dry-floral, slightly sweet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 Notes:</w:t>
      </w:r>
      <w:r>
        <w:rPr>
          <w:rFonts w:ascii="Arial" w:cs="Arial" w:eastAsia="Arial" w:hAnsi="Arial"/>
          <w:sz w:val="22"/>
          <w:szCs w:val="22"/>
        </w:rPr>
        <w:t xml:space="preserve"> Longer-lasting spice warmth; enhances dry-down longevity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Famous Fragrances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Opium (Yves Saint Laurent):</w:t>
      </w:r>
      <w:r>
        <w:rPr>
          <w:rFonts w:ascii="Arial" w:cs="Arial" w:eastAsia="Arial" w:hAnsi="Arial"/>
          <w:sz w:val="22"/>
          <w:szCs w:val="22"/>
        </w:rPr>
        <w:t xml:space="preserve"> Flagship spicy-floral; eugenol + isoeugenol + opoponax base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L'Artisan Parfumeur collections:</w:t>
      </w:r>
      <w:r>
        <w:rPr>
          <w:rFonts w:ascii="Arial" w:cs="Arial" w:eastAsia="Arial" w:hAnsi="Arial"/>
          <w:sz w:val="22"/>
          <w:szCs w:val="22"/>
        </w:rPr>
        <w:t xml:space="preserve"> Spicy orientals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Comme des Garçons:</w:t>
      </w:r>
      <w:r>
        <w:rPr>
          <w:rFonts w:ascii="Arial" w:cs="Arial" w:eastAsia="Arial" w:hAnsi="Arial"/>
          <w:sz w:val="22"/>
          <w:szCs w:val="22"/>
        </w:rPr>
        <w:t xml:space="preserve"> Avant-garde spicy florals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Accord Design: Eugenol Combinations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With Vanillin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Effect:</w:t>
      </w:r>
      <w:r>
        <w:rPr>
          <w:rFonts w:ascii="Arial" w:cs="Arial" w:eastAsia="Arial" w:hAnsi="Arial"/>
          <w:sz w:val="22"/>
          <w:szCs w:val="22"/>
        </w:rPr>
        <w:t xml:space="preserve"> Sweet-spicy vanilla-clove; reminiscent of baked goods (vanilla-clove cookies)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Perception:</w:t>
      </w:r>
      <w:r>
        <w:rPr>
          <w:rFonts w:ascii="Arial" w:cs="Arial" w:eastAsia="Arial" w:hAnsi="Arial"/>
          <w:sz w:val="22"/>
          <w:szCs w:val="22"/>
        </w:rPr>
        <w:t xml:space="preserve"> Warm, gourmand, comforting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Concentration:</w:t>
      </w:r>
      <w:r>
        <w:rPr>
          <w:rFonts w:ascii="Arial" w:cs="Arial" w:eastAsia="Arial" w:hAnsi="Arial"/>
          <w:sz w:val="22"/>
          <w:szCs w:val="22"/>
        </w:rPr>
        <w:t xml:space="preserve"> 1:1 to 1:3 ratio (eugenol:vanillin)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With Opoponax/Labdanum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Effect:</w:t>
      </w:r>
      <w:r>
        <w:rPr>
          <w:rFonts w:ascii="Arial" w:cs="Arial" w:eastAsia="Arial" w:hAnsi="Arial"/>
          <w:sz w:val="22"/>
          <w:szCs w:val="22"/>
        </w:rPr>
        <w:t xml:space="preserve"> Amber-spice; warm, sensual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Perception:</w:t>
      </w:r>
      <w:r>
        <w:rPr>
          <w:rFonts w:ascii="Arial" w:cs="Arial" w:eastAsia="Arial" w:hAnsi="Arial"/>
          <w:sz w:val="22"/>
          <w:szCs w:val="22"/>
        </w:rPr>
        <w:t xml:space="preserve"> Oriental/amber woody-spicy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Use:</w:t>
      </w:r>
      <w:r>
        <w:rPr>
          <w:rFonts w:ascii="Arial" w:cs="Arial" w:eastAsia="Arial" w:hAnsi="Arial"/>
          <w:sz w:val="22"/>
          <w:szCs w:val="22"/>
        </w:rPr>
        <w:t xml:space="preserve"> Base notes in heavy oriental perfumes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With Iso E Super or Polycyclics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Effect:</w:t>
      </w:r>
      <w:r>
        <w:rPr>
          <w:rFonts w:ascii="Arial" w:cs="Arial" w:eastAsia="Arial" w:hAnsi="Arial"/>
          <w:sz w:val="22"/>
          <w:szCs w:val="22"/>
        </w:rPr>
        <w:t xml:space="preserve"> Woody-spice; modernist aesthetic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Perception:</w:t>
      </w:r>
      <w:r>
        <w:rPr>
          <w:rFonts w:ascii="Arial" w:cs="Arial" w:eastAsia="Arial" w:hAnsi="Arial"/>
          <w:sz w:val="22"/>
          <w:szCs w:val="22"/>
        </w:rPr>
        <w:t xml:space="preserve"> Dry, architectural spice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Use:</w:t>
      </w:r>
      <w:r>
        <w:rPr>
          <w:rFonts w:ascii="Arial" w:cs="Arial" w:eastAsia="Arial" w:hAnsi="Arial"/>
          <w:sz w:val="22"/>
          <w:szCs w:val="22"/>
        </w:rPr>
        <w:t xml:space="preserve"> Contemporary fragrances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Perfumery Chemistry: Why Eugenol Works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Lipophilic Nature:</w:t>
      </w:r>
      <w:r>
        <w:rPr>
          <w:rFonts w:ascii="Arial" w:cs="Arial" w:eastAsia="Arial" w:hAnsi="Arial"/>
          <w:sz w:val="22"/>
          <w:szCs w:val="22"/>
        </w:rPr>
        <w:t xml:space="preserve"> Adheres to skin; sustained release over hours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Metabolic Stability:</w:t>
      </w:r>
      <w:r>
        <w:rPr>
          <w:rFonts w:ascii="Arial" w:cs="Arial" w:eastAsia="Arial" w:hAnsi="Arial"/>
          <w:sz w:val="22"/>
          <w:szCs w:val="22"/>
        </w:rPr>
        <w:t xml:space="preserve"> Phenol structure resists rapid degradation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Molecular Weight:</w:t>
      </w:r>
      <w:r>
        <w:rPr>
          <w:rFonts w:ascii="Arial" w:cs="Arial" w:eastAsia="Arial" w:hAnsi="Arial"/>
          <w:sz w:val="22"/>
          <w:szCs w:val="22"/>
        </w:rPr>
        <w:t xml:space="preserve"> 164 Da optimal for olfactory receptor activation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Volatility Balance:</w:t>
      </w:r>
      <w:r>
        <w:rPr>
          <w:rFonts w:ascii="Arial" w:cs="Arial" w:eastAsia="Arial" w:hAnsi="Arial"/>
          <w:sz w:val="22"/>
          <w:szCs w:val="22"/>
        </w:rPr>
        <w:t xml:space="preserve"> High boiling point (254°C) → slow evaporation → extended presence without top-note harshness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10. CULINARY APPLICATIONS: Global Cuisine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Indian Cuisine: Garam Masala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Formulation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Clove:</w:t>
      </w:r>
      <w:r>
        <w:rPr>
          <w:rFonts w:ascii="Arial" w:cs="Arial" w:eastAsia="Arial" w:hAnsi="Arial"/>
          <w:sz w:val="22"/>
          <w:szCs w:val="22"/>
        </w:rPr>
        <w:t xml:space="preserve"> 2–5% by weight (primary eugenol source)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Cinnamon:</w:t>
      </w:r>
      <w:r>
        <w:rPr>
          <w:rFonts w:ascii="Arial" w:cs="Arial" w:eastAsia="Arial" w:hAnsi="Arial"/>
          <w:sz w:val="22"/>
          <w:szCs w:val="22"/>
        </w:rPr>
        <w:t xml:space="preserve"> 5–10%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Cardamom, cumin, coriander seeds, peppercorns, bay leaf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Roasting &amp; Grinding:</w:t>
      </w:r>
      <w:r>
        <w:rPr>
          <w:rFonts w:ascii="Arial" w:cs="Arial" w:eastAsia="Arial" w:hAnsi="Arial"/>
          <w:sz w:val="22"/>
          <w:szCs w:val="22"/>
        </w:rPr>
        <w:t xml:space="preserve"> Heat releases and concentrates eugenol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Dishes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Curries:</w:t>
      </w:r>
      <w:r>
        <w:rPr>
          <w:rFonts w:ascii="Arial" w:cs="Arial" w:eastAsia="Arial" w:hAnsi="Arial"/>
          <w:sz w:val="22"/>
          <w:szCs w:val="22"/>
        </w:rPr>
        <w:t xml:space="preserve"> Rogan josh, biryani, tandoori marinades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Masala chai:</w:t>
      </w:r>
      <w:r>
        <w:rPr>
          <w:rFonts w:ascii="Arial" w:cs="Arial" w:eastAsia="Arial" w:hAnsi="Arial"/>
          <w:sz w:val="22"/>
          <w:szCs w:val="22"/>
        </w:rPr>
        <w:t xml:space="preserve"> Ground garam masala + clove buds steeped in milk/water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Sweets:</w:t>
      </w:r>
      <w:r>
        <w:rPr>
          <w:rFonts w:ascii="Arial" w:cs="Arial" w:eastAsia="Arial" w:hAnsi="Arial"/>
          <w:sz w:val="22"/>
          <w:szCs w:val="22"/>
        </w:rPr>
        <w:t xml:space="preserve"> Gulab jamun, kheer (rice pudding)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Eugenol Function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Flavor:</w:t>
      </w:r>
      <w:r>
        <w:rPr>
          <w:rFonts w:ascii="Arial" w:cs="Arial" w:eastAsia="Arial" w:hAnsi="Arial"/>
          <w:sz w:val="22"/>
          <w:szCs w:val="22"/>
        </w:rPr>
        <w:t xml:space="preserve"> Warm spice backbone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Preservation:</w:t>
      </w:r>
      <w:r>
        <w:rPr>
          <w:rFonts w:ascii="Arial" w:cs="Arial" w:eastAsia="Arial" w:hAnsi="Arial"/>
          <w:sz w:val="22"/>
          <w:szCs w:val="22"/>
        </w:rPr>
        <w:t xml:space="preserve"> Antimicrobial action extends shelf life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Digestion:</w:t>
      </w:r>
      <w:r>
        <w:rPr>
          <w:rFonts w:ascii="Arial" w:cs="Arial" w:eastAsia="Arial" w:hAnsi="Arial"/>
          <w:sz w:val="22"/>
          <w:szCs w:val="22"/>
        </w:rPr>
        <w:t xml:space="preserve"> Traditional Ayurvedic warming effect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Chinese Cuisine: Five-Spice Powder (Wu Xiang Fen)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Formulation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Star Anise:</w:t>
      </w:r>
      <w:r>
        <w:rPr>
          <w:rFonts w:ascii="Arial" w:cs="Arial" w:eastAsia="Arial" w:hAnsi="Arial"/>
          <w:sz w:val="22"/>
          <w:szCs w:val="22"/>
        </w:rPr>
        <w:t xml:space="preserve"> 40–50% (anethole aroma)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Clove:</w:t>
      </w:r>
      <w:r>
        <w:rPr>
          <w:rFonts w:ascii="Arial" w:cs="Arial" w:eastAsia="Arial" w:hAnsi="Arial"/>
          <w:sz w:val="22"/>
          <w:szCs w:val="22"/>
        </w:rPr>
        <w:t xml:space="preserve"> 10–15% (eugenol)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Cinnamon:</w:t>
      </w:r>
      <w:r>
        <w:rPr>
          <w:rFonts w:ascii="Arial" w:cs="Arial" w:eastAsia="Arial" w:hAnsi="Arial"/>
          <w:sz w:val="22"/>
          <w:szCs w:val="22"/>
        </w:rPr>
        <w:t xml:space="preserve"> 20–30%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Sichuan Pepper:</w:t>
      </w:r>
      <w:r>
        <w:rPr>
          <w:rFonts w:ascii="Arial" w:cs="Arial" w:eastAsia="Arial" w:hAnsi="Arial"/>
          <w:sz w:val="22"/>
          <w:szCs w:val="22"/>
        </w:rPr>
        <w:t xml:space="preserve"> 10–15% (hydroxy-alpha sanshool)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Fennel Seed:</w:t>
      </w:r>
      <w:r>
        <w:rPr>
          <w:rFonts w:ascii="Arial" w:cs="Arial" w:eastAsia="Arial" w:hAnsi="Arial"/>
          <w:sz w:val="22"/>
          <w:szCs w:val="22"/>
        </w:rPr>
        <w:t xml:space="preserve"> 5–10%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Braised meats:</w:t>
      </w:r>
      <w:r>
        <w:rPr>
          <w:rFonts w:ascii="Arial" w:cs="Arial" w:eastAsia="Arial" w:hAnsi="Arial"/>
          <w:sz w:val="22"/>
          <w:szCs w:val="22"/>
        </w:rPr>
        <w:t xml:space="preserve"> Soy sauce-braised pork, five-spice chicken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Roasted duck:</w:t>
      </w:r>
      <w:r>
        <w:rPr>
          <w:rFonts w:ascii="Arial" w:cs="Arial" w:eastAsia="Arial" w:hAnsi="Arial"/>
          <w:sz w:val="22"/>
          <w:szCs w:val="22"/>
        </w:rPr>
        <w:t xml:space="preserve"> Peking duck spice rub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Pastries:</w:t>
      </w:r>
      <w:r>
        <w:rPr>
          <w:rFonts w:ascii="Arial" w:cs="Arial" w:eastAsia="Arial" w:hAnsi="Arial"/>
          <w:sz w:val="22"/>
          <w:szCs w:val="22"/>
        </w:rPr>
        <w:t xml:space="preserve"> Mooncakes, sweet breads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Eugenol in Five-Spice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Background warmth:</w:t>
      </w:r>
      <w:r>
        <w:rPr>
          <w:rFonts w:ascii="Arial" w:cs="Arial" w:eastAsia="Arial" w:hAnsi="Arial"/>
          <w:sz w:val="22"/>
          <w:szCs w:val="22"/>
        </w:rPr>
        <w:t xml:space="preserve"> Subtle spice layer beneath dominant star anise (anethole) and Sichuan pepper (numbing)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Synergy:</w:t>
      </w:r>
      <w:r>
        <w:rPr>
          <w:rFonts w:ascii="Arial" w:cs="Arial" w:eastAsia="Arial" w:hAnsi="Arial"/>
          <w:sz w:val="22"/>
          <w:szCs w:val="22"/>
        </w:rPr>
        <w:t xml:space="preserve"> Clove's numbing + Sichuan's numbing = layered mouthfeel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Middle Eastern Cuisine: Baharat (Seven-Spice Mix)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Formulation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Black Pepper:</w:t>
      </w:r>
      <w:r>
        <w:rPr>
          <w:rFonts w:ascii="Arial" w:cs="Arial" w:eastAsia="Arial" w:hAnsi="Arial"/>
          <w:sz w:val="22"/>
          <w:szCs w:val="22"/>
        </w:rPr>
        <w:t xml:space="preserve"> 20–25%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Coriander:</w:t>
      </w:r>
      <w:r>
        <w:rPr>
          <w:rFonts w:ascii="Arial" w:cs="Arial" w:eastAsia="Arial" w:hAnsi="Arial"/>
          <w:sz w:val="22"/>
          <w:szCs w:val="22"/>
        </w:rPr>
        <w:t xml:space="preserve"> 15–20%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Cumin:</w:t>
      </w:r>
      <w:r>
        <w:rPr>
          <w:rFonts w:ascii="Arial" w:cs="Arial" w:eastAsia="Arial" w:hAnsi="Arial"/>
          <w:sz w:val="22"/>
          <w:szCs w:val="22"/>
        </w:rPr>
        <w:t xml:space="preserve"> 10–15%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Clove:</w:t>
      </w:r>
      <w:r>
        <w:rPr>
          <w:rFonts w:ascii="Arial" w:cs="Arial" w:eastAsia="Arial" w:hAnsi="Arial"/>
          <w:sz w:val="22"/>
          <w:szCs w:val="22"/>
        </w:rPr>
        <w:t xml:space="preserve"> 10–15% (eugenol)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Cinnamon:</w:t>
      </w:r>
      <w:r>
        <w:rPr>
          <w:rFonts w:ascii="Arial" w:cs="Arial" w:eastAsia="Arial" w:hAnsi="Arial"/>
          <w:sz w:val="22"/>
          <w:szCs w:val="22"/>
        </w:rPr>
        <w:t xml:space="preserve"> 10–15%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Nutmeg:</w:t>
      </w:r>
      <w:r>
        <w:rPr>
          <w:rFonts w:ascii="Arial" w:cs="Arial" w:eastAsia="Arial" w:hAnsi="Arial"/>
          <w:sz w:val="22"/>
          <w:szCs w:val="22"/>
        </w:rPr>
        <w:t xml:space="preserve"> 5–10%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Paprika or Chili:</w:t>
      </w:r>
      <w:r>
        <w:rPr>
          <w:rFonts w:ascii="Arial" w:cs="Arial" w:eastAsia="Arial" w:hAnsi="Arial"/>
          <w:sz w:val="22"/>
          <w:szCs w:val="22"/>
        </w:rPr>
        <w:t xml:space="preserve"> 5–10%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Meat Marinades:</w:t>
      </w:r>
      <w:r>
        <w:rPr>
          <w:rFonts w:ascii="Arial" w:cs="Arial" w:eastAsia="Arial" w:hAnsi="Arial"/>
          <w:sz w:val="22"/>
          <w:szCs w:val="22"/>
        </w:rPr>
        <w:t xml:space="preserve"> Lamb, beef, goat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Soups:</w:t>
      </w:r>
      <w:r>
        <w:rPr>
          <w:rFonts w:ascii="Arial" w:cs="Arial" w:eastAsia="Arial" w:hAnsi="Arial"/>
          <w:sz w:val="22"/>
          <w:szCs w:val="22"/>
        </w:rPr>
        <w:t xml:space="preserve"> Lentil soup, beef consommé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Vegetables:</w:t>
      </w:r>
      <w:r>
        <w:rPr>
          <w:rFonts w:ascii="Arial" w:cs="Arial" w:eastAsia="Arial" w:hAnsi="Arial"/>
          <w:sz w:val="22"/>
          <w:szCs w:val="22"/>
        </w:rPr>
        <w:t xml:space="preserve"> Roasted eggplant, chickpeas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Eugenol Role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Warm spice foundation:</w:t>
      </w:r>
      <w:r>
        <w:rPr>
          <w:rFonts w:ascii="Arial" w:cs="Arial" w:eastAsia="Arial" w:hAnsi="Arial"/>
          <w:sz w:val="22"/>
          <w:szCs w:val="22"/>
        </w:rPr>
        <w:t xml:space="preserve"> Balances bright cumin and coriander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Preservation:</w:t>
      </w:r>
      <w:r>
        <w:rPr>
          <w:rFonts w:ascii="Arial" w:cs="Arial" w:eastAsia="Arial" w:hAnsi="Arial"/>
          <w:sz w:val="22"/>
          <w:szCs w:val="22"/>
        </w:rPr>
        <w:t xml:space="preserve"> Antimicrobial action in traditional preparation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Mexican Cuisine: Mole Sauce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Clove Content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 Negro Oaxaqueño:</w:t>
      </w:r>
      <w:r>
        <w:rPr>
          <w:rFonts w:ascii="Arial" w:cs="Arial" w:eastAsia="Arial" w:hAnsi="Arial"/>
          <w:sz w:val="22"/>
          <w:szCs w:val="22"/>
        </w:rPr>
        <w:t xml:space="preserve"> 2–4 whole cloves (eugenol concentration via chocolate base)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Other Moles:</w:t>
      </w:r>
      <w:r>
        <w:rPr>
          <w:rFonts w:ascii="Arial" w:cs="Arial" w:eastAsia="Arial" w:hAnsi="Arial"/>
          <w:sz w:val="22"/>
          <w:szCs w:val="22"/>
        </w:rPr>
        <w:t xml:space="preserve"> Poblano, rojo (varying clove content)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Complexity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50+ ingredient blend:</w:t>
      </w:r>
      <w:r>
        <w:rPr>
          <w:rFonts w:ascii="Arial" w:cs="Arial" w:eastAsia="Arial" w:hAnsi="Arial"/>
          <w:sz w:val="22"/>
          <w:szCs w:val="22"/>
        </w:rPr>
        <w:t xml:space="preserve"> Chiles, spices, chocolate, nuts, seeds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Clove role:</w:t>
      </w:r>
      <w:r>
        <w:rPr>
          <w:rFonts w:ascii="Arial" w:cs="Arial" w:eastAsia="Arial" w:hAnsi="Arial"/>
          <w:sz w:val="22"/>
          <w:szCs w:val="22"/>
        </w:rPr>
        <w:t xml:space="preserve"> One of many spices; provides subtle warm-spicy layer beneath dominant chiles and chocolate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Fermentation:</w:t>
      </w:r>
      <w:r>
        <w:rPr>
          <w:rFonts w:ascii="Arial" w:cs="Arial" w:eastAsia="Arial" w:hAnsi="Arial"/>
          <w:sz w:val="22"/>
          <w:szCs w:val="22"/>
        </w:rPr>
        <w:t xml:space="preserve"> Extended preparation intensifies and mellows eugenol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Caribbean &amp; African Cuisine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Allspice Dominance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Jamaica:</w:t>
      </w:r>
      <w:r>
        <w:rPr>
          <w:rFonts w:ascii="Arial" w:cs="Arial" w:eastAsia="Arial" w:hAnsi="Arial"/>
          <w:sz w:val="22"/>
          <w:szCs w:val="22"/>
        </w:rPr>
        <w:t xml:space="preserve"> Allspice (pimento) dried berry = 60–80% eugenol + caryophyllene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Jerk Seasoning:</w:t>
      </w:r>
      <w:r>
        <w:rPr>
          <w:rFonts w:ascii="Arial" w:cs="Arial" w:eastAsia="Arial" w:hAnsi="Arial"/>
          <w:sz w:val="22"/>
          <w:szCs w:val="22"/>
        </w:rPr>
        <w:t xml:space="preserve"> Allspice + scotch bonnet peppers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Rice &amp; Peas:</w:t>
      </w:r>
      <w:r>
        <w:rPr>
          <w:rFonts w:ascii="Arial" w:cs="Arial" w:eastAsia="Arial" w:hAnsi="Arial"/>
          <w:sz w:val="22"/>
          <w:szCs w:val="22"/>
        </w:rPr>
        <w:t xml:space="preserve"> Allspice subtly warming starch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African Spice Blends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Ethiopian Berbere:</w:t>
      </w:r>
      <w:r>
        <w:rPr>
          <w:rFonts w:ascii="Arial" w:cs="Arial" w:eastAsia="Arial" w:hAnsi="Arial"/>
          <w:sz w:val="22"/>
          <w:szCs w:val="22"/>
        </w:rPr>
        <w:t xml:space="preserve"> Includes clove (1–2% by weight)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West African Peri-Peri:</w:t>
      </w:r>
      <w:r>
        <w:rPr>
          <w:rFonts w:ascii="Arial" w:cs="Arial" w:eastAsia="Arial" w:hAnsi="Arial"/>
          <w:sz w:val="22"/>
          <w:szCs w:val="22"/>
        </w:rPr>
        <w:t xml:space="preserve"> Clove in some formulations alongside chiles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Culinary Chemistry: Eugenol in Food Preparation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Heat Extraction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Dry Roasting:</w:t>
      </w:r>
      <w:r>
        <w:rPr>
          <w:rFonts w:ascii="Arial" w:cs="Arial" w:eastAsia="Arial" w:hAnsi="Arial"/>
          <w:sz w:val="22"/>
          <w:szCs w:val="22"/>
        </w:rPr>
        <w:t xml:space="preserve"> Clove roasted 1–2 min @ 160°C releases and concentrates eugenol; flavor intensifies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Wet Steeping:</w:t>
      </w:r>
      <w:r>
        <w:rPr>
          <w:rFonts w:ascii="Arial" w:cs="Arial" w:eastAsia="Arial" w:hAnsi="Arial"/>
          <w:sz w:val="22"/>
          <w:szCs w:val="22"/>
        </w:rPr>
        <w:t xml:space="preserve"> Hot water (80–100°C) extracts eugenol efficiently; solubility enhanced in lipid media (milk, 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Oil Infusion:</w:t>
      </w:r>
      <w:r>
        <w:rPr>
          <w:rFonts w:ascii="Arial" w:cs="Arial" w:eastAsia="Arial" w:hAnsi="Arial"/>
          <w:sz w:val="22"/>
          <w:szCs w:val="22"/>
        </w:rPr>
        <w:t xml:space="preserve"> Clove macerated in oil for days yields eugenol-rich culinary oil (10–50 ppm)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Flavor Stability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Oxidation:</w:t>
      </w:r>
      <w:r>
        <w:rPr>
          <w:rFonts w:ascii="Arial" w:cs="Arial" w:eastAsia="Arial" w:hAnsi="Arial"/>
          <w:sz w:val="22"/>
          <w:szCs w:val="22"/>
        </w:rPr>
        <w:t xml:space="preserve"> Eugenol phenol oxidizes slowly at room temperature; stable in dried spices for months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Light Sensitivity:</w:t>
      </w:r>
      <w:r>
        <w:rPr>
          <w:rFonts w:ascii="Arial" w:cs="Arial" w:eastAsia="Arial" w:hAnsi="Arial"/>
          <w:sz w:val="22"/>
          <w:szCs w:val="22"/>
        </w:rPr>
        <w:t xml:space="preserve"> Moderate light sensitivity; stored in dark containers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 Sensitivity:</w:t>
      </w:r>
      <w:r>
        <w:rPr>
          <w:rFonts w:ascii="Arial" w:cs="Arial" w:eastAsia="Arial" w:hAnsi="Arial"/>
          <w:sz w:val="22"/>
          <w:szCs w:val="22"/>
        </w:rPr>
        <w:t xml:space="preserve"> Stable across typical food pH (3–7)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Concentration &amp; Taste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Threshold:</w:t>
      </w:r>
      <w:r>
        <w:rPr>
          <w:rFonts w:ascii="Arial" w:cs="Arial" w:eastAsia="Arial" w:hAnsi="Arial"/>
          <w:sz w:val="22"/>
          <w:szCs w:val="22"/>
        </w:rPr>
        <w:t xml:space="preserve"> 10–50 ppm = pleasant warming spice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50–100 ppm</w:t>
      </w:r>
      <w:r>
        <w:rPr>
          <w:rFonts w:ascii="Arial" w:cs="Arial" w:eastAsia="Arial" w:hAnsi="Arial"/>
          <w:sz w:val="22"/>
          <w:szCs w:val="22"/>
        </w:rPr>
        <w:t xml:space="preserve"> = intensely spicy; can dominate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&gt;100 ppm</w:t>
      </w:r>
      <w:r>
        <w:rPr>
          <w:rFonts w:ascii="Arial" w:cs="Arial" w:eastAsia="Arial" w:hAnsi="Arial"/>
          <w:sz w:val="22"/>
          <w:szCs w:val="22"/>
        </w:rPr>
        <w:t xml:space="preserve"> = numbing, medicinal, potentially unpleasant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11. TRADITIONAL MEDICINE: Historical &amp; Cultural Uses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Traditional Chinese Medicine (TCM): Ding Xiang (丁香)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Herb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Chinese Name:</w:t>
      </w:r>
      <w:r>
        <w:rPr>
          <w:rFonts w:ascii="Arial" w:cs="Arial" w:eastAsia="Arial" w:hAnsi="Arial"/>
          <w:sz w:val="22"/>
          <w:szCs w:val="22"/>
        </w:rPr>
        <w:t xml:space="preserve"> Ding Xiang (丁香) = "nail-like fragrance"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Botanical:</w:t>
      </w:r>
      <w:r>
        <w:rPr>
          <w:rFonts w:ascii="Arial" w:cs="Arial" w:eastAsia="Arial" w:hAnsi="Arial"/>
          <w:sz w:val="22"/>
          <w:szCs w:val="22"/>
        </w:rPr>
        <w:t xml:space="preserve"> *Syzygium aromaticum* (same as culinary clove)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Plant Part:</w:t>
      </w:r>
      <w:r>
        <w:rPr>
          <w:rFonts w:ascii="Arial" w:cs="Arial" w:eastAsia="Arial" w:hAnsi="Arial"/>
          <w:sz w:val="22"/>
          <w:szCs w:val="22"/>
        </w:rPr>
        <w:t xml:space="preserve"> Dried clove bud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TCM Classification:</w:t>
      </w:r>
      <w:r>
        <w:rPr>
          <w:rFonts w:ascii="Arial" w:cs="Arial" w:eastAsia="Arial" w:hAnsi="Arial"/>
          <w:sz w:val="22"/>
          <w:szCs w:val="22"/>
        </w:rPr>
        <w:t xml:space="preserve"> Warm, pungent, aromatic; enters Spleen, Stomach, Kidney meridians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Warming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Kidney Yang Warming:</w:t>
      </w:r>
      <w:r>
        <w:rPr>
          <w:rFonts w:ascii="Arial" w:cs="Arial" w:eastAsia="Arial" w:hAnsi="Arial"/>
          <w:sz w:val="22"/>
          <w:szCs w:val="22"/>
        </w:rPr>
        <w:t xml:space="preserve"> Ding xiang warms the Yang of the Kidney and Spleen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Qi Circulation:</w:t>
      </w:r>
      <w:r>
        <w:rPr>
          <w:rFonts w:ascii="Arial" w:cs="Arial" w:eastAsia="Arial" w:hAnsi="Arial"/>
          <w:sz w:val="22"/>
          <w:szCs w:val="22"/>
        </w:rPr>
        <w:t xml:space="preserve"> Checks adverse flow of qi; moves stagnant blood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Cold Dispersal:</w:t>
      </w:r>
      <w:r>
        <w:rPr>
          <w:rFonts w:ascii="Arial" w:cs="Arial" w:eastAsia="Arial" w:hAnsi="Arial"/>
          <w:sz w:val="22"/>
          <w:szCs w:val="22"/>
        </w:rPr>
        <w:t xml:space="preserve"> Dispels interior cold; addresses cold deficiency symptoms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Clinical Indications (TCM)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Digestive:</w:t>
      </w:r>
      <w:r>
        <w:rPr>
          <w:rFonts w:ascii="Arial" w:cs="Arial" w:eastAsia="Arial" w:hAnsi="Arial"/>
          <w:sz w:val="22"/>
          <w:szCs w:val="22"/>
        </w:rPr>
        <w:t xml:space="preserve"> Nausea, vomiting, poor appetite, diarrhea from cold/deficiency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Pain:</w:t>
      </w:r>
      <w:r>
        <w:rPr>
          <w:rFonts w:ascii="Arial" w:cs="Arial" w:eastAsia="Arial" w:hAnsi="Arial"/>
          <w:sz w:val="22"/>
          <w:szCs w:val="22"/>
        </w:rPr>
        <w:t xml:space="preserve"> Abdominal pain, cold joint pain, low back/knee pain (cold deficiency)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Reproductive:</w:t>
      </w:r>
      <w:r>
        <w:rPr>
          <w:rFonts w:ascii="Arial" w:cs="Arial" w:eastAsia="Arial" w:hAnsi="Arial"/>
          <w:sz w:val="22"/>
          <w:szCs w:val="22"/>
        </w:rPr>
        <w:t xml:space="preserve"> Low libido, impotence, infertility from kidney yang deficiency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Cognitive:</w:t>
      </w:r>
      <w:r>
        <w:rPr>
          <w:rFonts w:ascii="Arial" w:cs="Arial" w:eastAsia="Arial" w:hAnsi="Arial"/>
          <w:sz w:val="22"/>
          <w:szCs w:val="22"/>
        </w:rPr>
        <w:t xml:space="preserve"> Memory loss, brain fog (associated with yang deficiency)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Urinary:</w:t>
      </w:r>
      <w:r>
        <w:rPr>
          <w:rFonts w:ascii="Arial" w:cs="Arial" w:eastAsia="Arial" w:hAnsi="Arial"/>
          <w:sz w:val="22"/>
          <w:szCs w:val="22"/>
        </w:rPr>
        <w:t xml:space="preserve"> Frequent urination, clear copious urine (kidney yang deficiency)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Dosage (Traditional)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Decoction:</w:t>
      </w:r>
      <w:r>
        <w:rPr>
          <w:rFonts w:ascii="Arial" w:cs="Arial" w:eastAsia="Arial" w:hAnsi="Arial"/>
          <w:sz w:val="22"/>
          <w:szCs w:val="22"/>
        </w:rPr>
        <w:t xml:space="preserve"> 1–3 grams dried bud per 200 mL water, simmered 5–10 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Powder:</w:t>
      </w:r>
      <w:r>
        <w:rPr>
          <w:rFonts w:ascii="Arial" w:cs="Arial" w:eastAsia="Arial" w:hAnsi="Arial"/>
          <w:sz w:val="22"/>
          <w:szCs w:val="22"/>
        </w:rPr>
        <w:t xml:space="preserve"> 0.5–2 grams per dose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Oil:</w:t>
      </w:r>
      <w:r>
        <w:rPr>
          <w:rFonts w:ascii="Arial" w:cs="Arial" w:eastAsia="Arial" w:hAnsi="Arial"/>
          <w:sz w:val="22"/>
          <w:szCs w:val="22"/>
        </w:rPr>
        <w:t xml:space="preserve"> 2–5 drops of clove essential oil (extreme caution; eugenol is potent)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Eugenol &amp; TCM Theory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Warming Essence:</w:t>
      </w:r>
      <w:r>
        <w:rPr>
          <w:rFonts w:ascii="Arial" w:cs="Arial" w:eastAsia="Arial" w:hAnsi="Arial"/>
          <w:sz w:val="22"/>
          <w:szCs w:val="22"/>
        </w:rPr>
        <w:t xml:space="preserve"> Eugenol's TRPV1 activation and thermogenic sensation align with TCM "warming" classification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Qi Movement:</w:t>
      </w:r>
      <w:r>
        <w:rPr>
          <w:rFonts w:ascii="Arial" w:cs="Arial" w:eastAsia="Arial" w:hAnsi="Arial"/>
          <w:sz w:val="22"/>
          <w:szCs w:val="22"/>
        </w:rPr>
        <w:t xml:space="preserve"> Pungent compounds mobilize qi stagnation via sensory nervous system stimulation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Essence (Jing) Conservation:</w:t>
      </w:r>
      <w:r>
        <w:rPr>
          <w:rFonts w:ascii="Arial" w:cs="Arial" w:eastAsia="Arial" w:hAnsi="Arial"/>
          <w:sz w:val="22"/>
          <w:szCs w:val="22"/>
        </w:rPr>
        <w:t xml:space="preserve"> Anti-inflammatory and antioxidant properties support longevity traditions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Ayurveda: Lavanga (लवंग)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Herb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Sanskrit Name:</w:t>
      </w:r>
      <w:r>
        <w:rPr>
          <w:rFonts w:ascii="Arial" w:cs="Arial" w:eastAsia="Arial" w:hAnsi="Arial"/>
          <w:sz w:val="22"/>
          <w:szCs w:val="22"/>
        </w:rPr>
        <w:t xml:space="preserve"> Lavanga = "having no scent of its own, but enhancing others"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Botanical:</w:t>
      </w:r>
      <w:r>
        <w:rPr>
          <w:rFonts w:ascii="Arial" w:cs="Arial" w:eastAsia="Arial" w:hAnsi="Arial"/>
          <w:sz w:val="22"/>
          <w:szCs w:val="22"/>
        </w:rPr>
        <w:t xml:space="preserve"> *Syzygium aromaticum*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Plant Part:</w:t>
      </w:r>
      <w:r>
        <w:rPr>
          <w:rFonts w:ascii="Arial" w:cs="Arial" w:eastAsia="Arial" w:hAnsi="Arial"/>
          <w:sz w:val="22"/>
          <w:szCs w:val="22"/>
        </w:rPr>
        <w:t xml:space="preserve"> Dried bud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Ayurvedic Classification: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Rasa (Taste):</w:t>
      </w:r>
      <w:r>
        <w:rPr>
          <w:rFonts w:ascii="Arial" w:cs="Arial" w:eastAsia="Arial" w:hAnsi="Arial"/>
          <w:sz w:val="22"/>
          <w:szCs w:val="22"/>
        </w:rPr>
        <w:t xml:space="preserve"> Pungent (katu), bitter (tikta)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Virya (Potency):</w:t>
      </w:r>
      <w:r>
        <w:rPr>
          <w:rFonts w:ascii="Arial" w:cs="Arial" w:eastAsia="Arial" w:hAnsi="Arial"/>
          <w:sz w:val="22"/>
          <w:szCs w:val="22"/>
        </w:rPr>
        <w:t xml:space="preserve"> Hot/Heating (ushna)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Vipaka (Post-Digestive):</w:t>
      </w:r>
      <w:r>
        <w:rPr>
          <w:rFonts w:ascii="Arial" w:cs="Arial" w:eastAsia="Arial" w:hAnsi="Arial"/>
          <w:sz w:val="22"/>
          <w:szCs w:val="22"/>
        </w:rPr>
        <w:t xml:space="preserve"> Pungent (katu)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Dosha Effect:</w:t>
      </w:r>
      <w:r>
        <w:rPr>
          <w:rFonts w:ascii="Arial" w:cs="Arial" w:eastAsia="Arial" w:hAnsi="Arial"/>
          <w:sz w:val="22"/>
          <w:szCs w:val="22"/>
        </w:rPr>
        <w:t xml:space="preserve"> Balances Vata &amp; Kapha; aggravates Pitta (excess heat)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Ayurvedic 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Digestive:</w:t>
      </w:r>
      <w:r>
        <w:rPr>
          <w:rFonts w:ascii="Arial" w:cs="Arial" w:eastAsia="Arial" w:hAnsi="Arial"/>
          <w:sz w:val="22"/>
          <w:szCs w:val="22"/>
        </w:rPr>
        <w:t xml:space="preserve"> Stimulates agni (digestive fire); carminative; anti-flatulent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Oral Health:</w:t>
      </w:r>
      <w:r>
        <w:rPr>
          <w:rFonts w:ascii="Arial" w:cs="Arial" w:eastAsia="Arial" w:hAnsi="Arial"/>
          <w:sz w:val="22"/>
          <w:szCs w:val="22"/>
        </w:rPr>
        <w:t xml:space="preserve"> Traditionally used in tooth powder and gargles for periodontal health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Respiratory:</w:t>
      </w:r>
      <w:r>
        <w:rPr>
          <w:rFonts w:ascii="Arial" w:cs="Arial" w:eastAsia="Arial" w:hAnsi="Arial"/>
          <w:sz w:val="22"/>
          <w:szCs w:val="22"/>
        </w:rPr>
        <w:t xml:space="preserve"> Warms lungs; supports asthma and cough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Pain:</w:t>
      </w:r>
      <w:r>
        <w:rPr>
          <w:rFonts w:ascii="Arial" w:cs="Arial" w:eastAsia="Arial" w:hAnsi="Arial"/>
          <w:sz w:val="22"/>
          <w:szCs w:val="22"/>
        </w:rPr>
        <w:t xml:space="preserve"> Analgesic for arthralgia, toothache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Sexual Tonification:</w:t>
      </w:r>
      <w:r>
        <w:rPr>
          <w:rFonts w:ascii="Arial" w:cs="Arial" w:eastAsia="Arial" w:hAnsi="Arial"/>
          <w:sz w:val="22"/>
          <w:szCs w:val="22"/>
        </w:rPr>
        <w:t xml:space="preserve"> Considered minor rasayana (rejuvenative) for reproductive tissue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Taste Enhancement:</w:t>
      </w:r>
      <w:r>
        <w:rPr>
          <w:rFonts w:ascii="Arial" w:cs="Arial" w:eastAsia="Arial" w:hAnsi="Arial"/>
          <w:sz w:val="22"/>
          <w:szCs w:val="22"/>
        </w:rPr>
        <w:t xml:space="preserve"> "Rasa enhancer"—brings out flavors of other herbs; synergistic in poly-herbal formulas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Dosage (Traditional Ayurveda)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Powder:</w:t>
      </w:r>
      <w:r>
        <w:rPr>
          <w:rFonts w:ascii="Arial" w:cs="Arial" w:eastAsia="Arial" w:hAnsi="Arial"/>
          <w:sz w:val="22"/>
          <w:szCs w:val="22"/>
        </w:rPr>
        <w:t xml:space="preserve"> 250–500 mg with warm ghee or milk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Decoction:</w:t>
      </w:r>
      <w:r>
        <w:rPr>
          <w:rFonts w:ascii="Arial" w:cs="Arial" w:eastAsia="Arial" w:hAnsi="Arial"/>
          <w:sz w:val="22"/>
          <w:szCs w:val="22"/>
        </w:rPr>
        <w:t xml:space="preserve"> 1–3 buds infused in hot milk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Oil:</w:t>
      </w:r>
      <w:r>
        <w:rPr>
          <w:rFonts w:ascii="Arial" w:cs="Arial" w:eastAsia="Arial" w:hAnsi="Arial"/>
          <w:sz w:val="22"/>
          <w:szCs w:val="22"/>
        </w:rPr>
        <w:t xml:space="preserve"> 1–2 drops clove oil in base oil (e.g., sesame) for massage (localized use only)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Pitta Warning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Excess Heat Risk:</w:t>
      </w:r>
      <w:r>
        <w:rPr>
          <w:rFonts w:ascii="Arial" w:cs="Arial" w:eastAsia="Arial" w:hAnsi="Arial"/>
          <w:sz w:val="22"/>
          <w:szCs w:val="22"/>
        </w:rPr>
        <w:t xml:space="preserve"> High doses or prolonged use may exacerbate Pitta dosha (heat, inflammation, acidity)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Ayurvedic Balance:</w:t>
      </w:r>
      <w:r>
        <w:rPr>
          <w:rFonts w:ascii="Arial" w:cs="Arial" w:eastAsia="Arial" w:hAnsi="Arial"/>
          <w:sz w:val="22"/>
          <w:szCs w:val="22"/>
        </w:rPr>
        <w:t xml:space="preserve"> Often combined with cooling herbs (e.g., coriander, cardamom) to modulate heat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Indonesian Jamu (Herbal Tonic Tradition)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Overview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Definition:</w:t>
      </w:r>
      <w:r>
        <w:rPr>
          <w:rFonts w:ascii="Arial" w:cs="Arial" w:eastAsia="Arial" w:hAnsi="Arial"/>
          <w:sz w:val="22"/>
          <w:szCs w:val="22"/>
        </w:rPr>
        <w:t xml:space="preserve"> Traditional herbal drink (jamu) = plant-derived preparation using roots, bark, flowers, seeds, leaves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Cultural Status:</w:t>
      </w:r>
      <w:r>
        <w:rPr>
          <w:rFonts w:ascii="Arial" w:cs="Arial" w:eastAsia="Arial" w:hAnsi="Arial"/>
          <w:sz w:val="22"/>
          <w:szCs w:val="22"/>
        </w:rPr>
        <w:t xml:space="preserve"> UNESCO Intangible Cultural Heritage (2023); practiced for centuries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Transmission:</w:t>
      </w:r>
      <w:r>
        <w:rPr>
          <w:rFonts w:ascii="Arial" w:cs="Arial" w:eastAsia="Arial" w:hAnsi="Arial"/>
          <w:sz w:val="22"/>
          <w:szCs w:val="22"/>
        </w:rPr>
        <w:t xml:space="preserve"> Passed through family lineages; now commercialized with modern manufacturing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Clove in Jamu Formulations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Role:</w:t>
      </w:r>
      <w:r>
        <w:rPr>
          <w:rFonts w:ascii="Arial" w:cs="Arial" w:eastAsia="Arial" w:hAnsi="Arial"/>
          <w:sz w:val="22"/>
          <w:szCs w:val="22"/>
        </w:rPr>
        <w:t xml:space="preserve"> Antibacterial agent; warming digestive aid; flavor enhancer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Co-Ingredients:</w:t>
      </w:r>
      <w:r>
        <w:rPr>
          <w:rFonts w:ascii="Arial" w:cs="Arial" w:eastAsia="Arial" w:hAnsi="Arial"/>
          <w:sz w:val="22"/>
          <w:szCs w:val="22"/>
        </w:rPr>
        <w:t xml:space="preserve"> Turmeric (curcumin), ginger (gingerol), tamarind, cinnamon, star anise, cardamom, lemongrass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Extraction:</w:t>
      </w:r>
      <w:r>
        <w:rPr>
          <w:rFonts w:ascii="Arial" w:cs="Arial" w:eastAsia="Arial" w:hAnsi="Arial"/>
          <w:sz w:val="22"/>
          <w:szCs w:val="22"/>
        </w:rPr>
        <w:t xml:space="preserve"> Decocted or cold-steeped; sometimes fermented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Preservation:</w:t>
      </w:r>
      <w:r>
        <w:rPr>
          <w:rFonts w:ascii="Arial" w:cs="Arial" w:eastAsia="Arial" w:hAnsi="Arial"/>
          <w:sz w:val="22"/>
          <w:szCs w:val="22"/>
        </w:rPr>
        <w:t xml:space="preserve"> Clove eugenol extends shelf life via antimicrobial action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Common Jamu Types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Jamu Kunyit Asam:</w:t>
      </w:r>
      <w:r>
        <w:rPr>
          <w:rFonts w:ascii="Arial" w:cs="Arial" w:eastAsia="Arial" w:hAnsi="Arial"/>
          <w:sz w:val="22"/>
          <w:szCs w:val="22"/>
        </w:rPr>
        <w:t xml:space="preserve"> Turmeric + tamarind + clove + ginger (digestive, anti-inflammatory)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Jamu Temulawak:</w:t>
      </w:r>
      <w:r>
        <w:rPr>
          <w:rFonts w:ascii="Arial" w:cs="Arial" w:eastAsia="Arial" w:hAnsi="Arial"/>
          <w:sz w:val="22"/>
          <w:szCs w:val="22"/>
        </w:rPr>
        <w:t xml:space="preserve"> Greater galangal + clove + other hepatic tonics (liver support)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Jamu Tradisional:</w:t>
      </w:r>
      <w:r>
        <w:rPr>
          <w:rFonts w:ascii="Arial" w:cs="Arial" w:eastAsia="Arial" w:hAnsi="Arial"/>
          <w:sz w:val="22"/>
          <w:szCs w:val="22"/>
        </w:rPr>
        <w:t xml:space="preserve"> Varies; often includes clove in base formula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Bioactive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(from clove):</w:t>
      </w:r>
      <w:r>
        <w:rPr>
          <w:rFonts w:ascii="Arial" w:cs="Arial" w:eastAsia="Arial" w:hAnsi="Arial"/>
          <w:sz w:val="22"/>
          <w:szCs w:val="22"/>
        </w:rPr>
        <w:t xml:space="preserve"> Antimicrobial, anti-inflammatory, analgesic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Curcumin (from turmeric):</w:t>
      </w:r>
      <w:r>
        <w:rPr>
          <w:rFonts w:ascii="Arial" w:cs="Arial" w:eastAsia="Arial" w:hAnsi="Arial"/>
          <w:sz w:val="22"/>
          <w:szCs w:val="22"/>
        </w:rPr>
        <w:t xml:space="preserve"> Antioxidant, anti-inflammatory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Gingerol (from ginger):</w:t>
      </w:r>
      <w:r>
        <w:rPr>
          <w:rFonts w:ascii="Arial" w:cs="Arial" w:eastAsia="Arial" w:hAnsi="Arial"/>
          <w:sz w:val="22"/>
          <w:szCs w:val="22"/>
        </w:rPr>
        <w:t xml:space="preserve"> Pro-motility, anti-nausea, anti-inflammatory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Synergy:</w:t>
      </w:r>
      <w:r>
        <w:rPr>
          <w:rFonts w:ascii="Arial" w:cs="Arial" w:eastAsia="Arial" w:hAnsi="Arial"/>
          <w:sz w:val="22"/>
          <w:szCs w:val="22"/>
        </w:rPr>
        <w:t xml:space="preserve"> Multi-target herbal action greater than single-component efficacy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Dental Folk Remedies: Universal Application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Clove Oil for Toothache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Historical Use:</w:t>
      </w:r>
      <w:r>
        <w:rPr>
          <w:rFonts w:ascii="Arial" w:cs="Arial" w:eastAsia="Arial" w:hAnsi="Arial"/>
          <w:sz w:val="22"/>
          <w:szCs w:val="22"/>
        </w:rPr>
        <w:t xml:space="preserve"> Documented in Chinese, Indian, Arabic, European texts dating to medieval period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Eugenol's dual 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Immediate:</w:t>
      </w:r>
      <w:r>
        <w:rPr>
          <w:rFonts w:ascii="Arial" w:cs="Arial" w:eastAsia="Arial" w:hAnsi="Arial"/>
          <w:sz w:val="22"/>
          <w:szCs w:val="22"/>
        </w:rPr>
        <w:t xml:space="preserve"> TRPV1/TRPA1 activation → burning sensation overcomes background pain (gate control theory)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Sustained:</w:t>
      </w:r>
      <w:r>
        <w:rPr>
          <w:rFonts w:ascii="Arial" w:cs="Arial" w:eastAsia="Arial" w:hAnsi="Arial"/>
          <w:sz w:val="22"/>
          <w:szCs w:val="22"/>
        </w:rPr>
        <w:t xml:space="preserve"> Sodium channel blockade → local anesthesia; COX-2 inhibition → anti-inflammatory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Application:</w:t>
      </w:r>
      <w:r>
        <w:rPr>
          <w:rFonts w:ascii="Arial" w:cs="Arial" w:eastAsia="Arial" w:hAnsi="Arial"/>
          <w:sz w:val="22"/>
          <w:szCs w:val="22"/>
        </w:rPr>
        <w:t xml:space="preserve"> 1–2 drops of clove oil on affected tooth/gum; repeat every 2–4 hours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15–30 min pain relief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Contraindication:</w:t>
      </w:r>
      <w:r>
        <w:rPr>
          <w:rFonts w:ascii="Arial" w:cs="Arial" w:eastAsia="Arial" w:hAnsi="Arial"/>
          <w:sz w:val="22"/>
          <w:szCs w:val="22"/>
        </w:rPr>
        <w:t xml:space="preserve"> Prolonged use (&gt;1 week) risks chemical burn to soft tissues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Pre-Modern Dental Treatments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Medieval Apothecaries:</w:t>
      </w:r>
      <w:r>
        <w:rPr>
          <w:rFonts w:ascii="Arial" w:cs="Arial" w:eastAsia="Arial" w:hAnsi="Arial"/>
          <w:sz w:val="22"/>
          <w:szCs w:val="22"/>
        </w:rPr>
        <w:t xml:space="preserve"> Clove oil mixed with honey or carrier oil for gum infections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Islamic Golden Age:</w:t>
      </w:r>
      <w:r>
        <w:rPr>
          <w:rFonts w:ascii="Arial" w:cs="Arial" w:eastAsia="Arial" w:hAnsi="Arial"/>
          <w:sz w:val="22"/>
          <w:szCs w:val="22"/>
        </w:rPr>
        <w:t xml:space="preserve"> Clove preparation in barber-surgery dentistry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European Tradition:</w:t>
      </w:r>
      <w:r>
        <w:rPr>
          <w:rFonts w:ascii="Arial" w:cs="Arial" w:eastAsia="Arial" w:hAnsi="Arial"/>
          <w:sz w:val="22"/>
          <w:szCs w:val="22"/>
        </w:rPr>
        <w:t xml:space="preserve"> Clove oil in tooth powder (charcoal + clove + salt + herbs)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Modern Dentistry Continuity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Zinc Oxide-Eugenol:</w:t>
      </w:r>
      <w:r>
        <w:rPr>
          <w:rFonts w:ascii="Arial" w:cs="Arial" w:eastAsia="Arial" w:hAnsi="Arial"/>
          <w:sz w:val="22"/>
          <w:szCs w:val="22"/>
        </w:rPr>
        <w:t xml:space="preserve"> Direct descendant of folk remedies; now standardized and validated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Validation:</w:t>
      </w:r>
      <w:r>
        <w:rPr>
          <w:rFonts w:ascii="Arial" w:cs="Arial" w:eastAsia="Arial" w:hAnsi="Arial"/>
          <w:sz w:val="22"/>
          <w:szCs w:val="22"/>
        </w:rPr>
        <w:t xml:space="preserve"> Clinical trials confirm efficacy; still used in endodontics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Holy Basil (Tulsi) in Hindu Tradition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Sacred Status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Sanskrit Name:</w:t>
      </w:r>
      <w:r>
        <w:rPr>
          <w:rFonts w:ascii="Arial" w:cs="Arial" w:eastAsia="Arial" w:hAnsi="Arial"/>
          <w:sz w:val="22"/>
          <w:szCs w:val="22"/>
        </w:rPr>
        <w:t xml:space="preserve"> Tulsi = "the incomparable one"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Religious Significance:</w:t>
      </w:r>
      <w:r>
        <w:rPr>
          <w:rFonts w:ascii="Arial" w:cs="Arial" w:eastAsia="Arial" w:hAnsi="Arial"/>
          <w:sz w:val="22"/>
          <w:szCs w:val="22"/>
        </w:rPr>
        <w:t xml:space="preserve"> Sacred to Lakshmi (Hindu goddess of abundance); temple cultivation common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Cultural Practice:</w:t>
      </w:r>
      <w:r>
        <w:rPr>
          <w:rFonts w:ascii="Arial" w:cs="Arial" w:eastAsia="Arial" w:hAnsi="Arial"/>
          <w:sz w:val="22"/>
          <w:szCs w:val="22"/>
        </w:rPr>
        <w:t xml:space="preserve"> Tulsi plant grown in courtyards; leaves offered in Hindu rituals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Medicinal Tradition (Ayurveda)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Classification:</w:t>
      </w:r>
      <w:r>
        <w:rPr>
          <w:rFonts w:ascii="Arial" w:cs="Arial" w:eastAsia="Arial" w:hAnsi="Arial"/>
          <w:sz w:val="22"/>
          <w:szCs w:val="22"/>
        </w:rPr>
        <w:t xml:space="preserve"> Medhya rasayana = brain/cognition rejuvenative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> Warm, slightly bitter; balances Vata &amp; Kapha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 Cases: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Stress/Anxiety:</w:t>
      </w:r>
      <w:r>
        <w:rPr>
          <w:rFonts w:ascii="Arial" w:cs="Arial" w:eastAsia="Arial" w:hAnsi="Arial"/>
          <w:sz w:val="22"/>
          <w:szCs w:val="22"/>
        </w:rPr>
        <w:t xml:space="preserve"> Mild adaptogen; promotes mental clarity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Fever:</w:t>
      </w:r>
      <w:r>
        <w:rPr>
          <w:rFonts w:ascii="Arial" w:cs="Arial" w:eastAsia="Arial" w:hAnsi="Arial"/>
          <w:sz w:val="22"/>
          <w:szCs w:val="22"/>
        </w:rPr>
        <w:t xml:space="preserve"> Diaphoretic; supports immune clearance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Respiratory:</w:t>
      </w:r>
      <w:r>
        <w:rPr>
          <w:rFonts w:ascii="Arial" w:cs="Arial" w:eastAsia="Arial" w:hAnsi="Arial"/>
          <w:sz w:val="22"/>
          <w:szCs w:val="22"/>
        </w:rPr>
        <w:t xml:space="preserve"> Expectorant; supports healthy breathing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Longevity:</w:t>
      </w:r>
      <w:r>
        <w:rPr>
          <w:rFonts w:ascii="Arial" w:cs="Arial" w:eastAsia="Arial" w:hAnsi="Arial"/>
          <w:sz w:val="22"/>
          <w:szCs w:val="22"/>
        </w:rPr>
        <w:t xml:space="preserve"> Considered sattvic (spiritually elevating) herb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Modern Tulsi Research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Trials:</w:t>
      </w:r>
      <w:r>
        <w:rPr>
          <w:rFonts w:ascii="Arial" w:cs="Arial" w:eastAsia="Arial" w:hAnsi="Arial"/>
          <w:sz w:val="22"/>
          <w:szCs w:val="22"/>
        </w:rPr>
        <w:t xml:space="preserve"> Modest efficacy in anxiety, stress-induced depression, diabetes, lipids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Role:</w:t>
      </w:r>
      <w:r>
        <w:rPr>
          <w:rFonts w:ascii="Arial" w:cs="Arial" w:eastAsia="Arial" w:hAnsi="Arial"/>
          <w:sz w:val="22"/>
          <w:szCs w:val="22"/>
        </w:rPr>
        <w:t xml:space="preserve"> Primary active constituent (~71% of volatile oil); likely responsible for anti-inflammatory and anxiolytic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 Alignment:</w:t>
      </w:r>
      <w:r>
        <w:rPr>
          <w:rFonts w:ascii="Arial" w:cs="Arial" w:eastAsia="Arial" w:hAnsi="Arial"/>
          <w:sz w:val="22"/>
          <w:szCs w:val="22"/>
        </w:rPr>
        <w:t xml:space="preserve"> Tulsi's traditional "calming warmth" corresponds to eugenol's GABA modulation + TRPV1/TRPA1 activation profile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12. FOREST ECOLOGY &amp; ALLELOPATHY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Clove Plantations &amp; Allelopathic Effects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Overview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Definition:</w:t>
      </w:r>
      <w:r>
        <w:rPr>
          <w:rFonts w:ascii="Arial" w:cs="Arial" w:eastAsia="Arial" w:hAnsi="Arial"/>
          <w:sz w:val="22"/>
          <w:szCs w:val="22"/>
        </w:rPr>
        <w:t xml:space="preserve"> Allelopathy = release of allelochemicals from plant that suppress growth of competing plants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Chemicals released from leaf litter, root exudates, or volatiles inhibit seed germination and seedling growth of neighboring plants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Clove in Tropical Agroforestry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Geography:</w:t>
      </w:r>
      <w:r>
        <w:rPr>
          <w:rFonts w:ascii="Arial" w:cs="Arial" w:eastAsia="Arial" w:hAnsi="Arial"/>
          <w:sz w:val="22"/>
          <w:szCs w:val="22"/>
        </w:rPr>
        <w:t xml:space="preserve"> Clove plantations in Maluku (Indonesia), Madagascar, Tanzania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Biodiversity Impact:</w:t>
      </w:r>
      <w:r>
        <w:rPr>
          <w:rFonts w:ascii="Arial" w:cs="Arial" w:eastAsia="Arial" w:hAnsi="Arial"/>
          <w:sz w:val="22"/>
          <w:szCs w:val="22"/>
        </w:rPr>
        <w:t xml:space="preserve"> Monoculture clove plantations show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reduced understory diversity</w:t>
      </w:r>
      <w:r>
        <w:rPr>
          <w:rFonts w:ascii="Arial" w:cs="Arial" w:eastAsia="Arial" w:hAnsi="Arial"/>
          <w:sz w:val="22"/>
          <w:szCs w:val="22"/>
        </w:rPr>
        <w:t xml:space="preserve"> compared to mixed agroforestry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Hypothesized Cause:</w:t>
      </w:r>
      <w:r>
        <w:rPr>
          <w:rFonts w:ascii="Arial" w:cs="Arial" w:eastAsia="Arial" w:hAnsi="Arial"/>
          <w:sz w:val="22"/>
          <w:szCs w:val="22"/>
        </w:rPr>
        <w:t xml:space="preserve"> Eugenol and other volatile phenylpropanoids in leaf litter → soil persistence → phytotoxic effects on competing seedlings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Soil Antimicrobial Activity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##### Microbial Degradation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in Soil:</w:t>
      </w:r>
      <w:r>
        <w:rPr>
          <w:rFonts w:ascii="Arial" w:cs="Arial" w:eastAsia="Arial" w:hAnsi="Arial"/>
          <w:sz w:val="22"/>
          <w:szCs w:val="22"/>
        </w:rPr>
        <w:t xml:space="preserve"> Persists in leaf litter for weeks to months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Microbial Utilization:</w:t>
      </w:r>
      <w:r>
        <w:rPr>
          <w:rFonts w:ascii="Arial" w:cs="Arial" w:eastAsia="Arial" w:hAnsi="Arial"/>
          <w:sz w:val="22"/>
          <w:szCs w:val="22"/>
        </w:rPr>
        <w:t xml:space="preserve"> Soil bacteria and fungi can metabolize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*Pseudomonas* spp., *Bacillus* spp., *Aspergillus* spp. use eugenol as carbon source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Enzymatic cleavage of allyl and methoxy groups generates intermediates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Fate:</w:t>
      </w:r>
      <w:r>
        <w:rPr>
          <w:rFonts w:ascii="Arial" w:cs="Arial" w:eastAsia="Arial" w:hAnsi="Arial"/>
          <w:sz w:val="22"/>
          <w:szCs w:val="22"/>
        </w:rPr>
        <w:t xml:space="preserve"> Complete mineralization to CO₂ over months; not persistent like synthetic xenobiotics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##### Biofilm Protection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Protective Effect:</w:t>
      </w:r>
      <w:r>
        <w:rPr>
          <w:rFonts w:ascii="Arial" w:cs="Arial" w:eastAsia="Arial" w:hAnsi="Arial"/>
          <w:sz w:val="22"/>
          <w:szCs w:val="22"/>
        </w:rPr>
        <w:t xml:space="preserve"> Biofilm-forming bacteria in rhizosphere are partially protected from eugenol toxicity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Ecological Consequence:</w:t>
      </w:r>
      <w:r>
        <w:rPr>
          <w:rFonts w:ascii="Arial" w:cs="Arial" w:eastAsia="Arial" w:hAnsi="Arial"/>
          <w:sz w:val="22"/>
          <w:szCs w:val="22"/>
        </w:rPr>
        <w:t xml:space="preserve"> Shifts soil microbial community structure toward eugenol-tolerant species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Impact on Nutrient Cycling:</w:t>
      </w:r>
      <w:r>
        <w:rPr>
          <w:rFonts w:ascii="Arial" w:cs="Arial" w:eastAsia="Arial" w:hAnsi="Arial"/>
          <w:sz w:val="22"/>
          <w:szCs w:val="22"/>
        </w:rPr>
        <w:t xml:space="preserve"> Changes in microbial composition → altered nitrogen fixation, phosphate mobilization, decomposition rates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Ecological Implications for Pre-Loading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Botanical Sourcing:</w:t>
      </w:r>
      <w:r>
        <w:rPr>
          <w:rFonts w:ascii="Arial" w:cs="Arial" w:eastAsia="Arial" w:hAnsi="Arial"/>
          <w:sz w:val="22"/>
          <w:szCs w:val="22"/>
        </w:rPr>
        <w:t xml:space="preserve"> Clove from sustainable agroforestry systems (intercropped, shade-grown) may have different secondary metabolite profile than monoculture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Ethnobotanical Knowledge:</w:t>
      </w:r>
      <w:r>
        <w:rPr>
          <w:rFonts w:ascii="Arial" w:cs="Arial" w:eastAsia="Arial" w:hAnsi="Arial"/>
          <w:sz w:val="22"/>
          <w:szCs w:val="22"/>
        </w:rPr>
        <w:t xml:space="preserve"> Indigenous practices (Indonesian jamu, TCM) may have selected clove varieties with optimal eugenol:other phenolic ratios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Soil Health Connection:</w:t>
      </w:r>
      <w:r>
        <w:rPr>
          <w:rFonts w:ascii="Arial" w:cs="Arial" w:eastAsia="Arial" w:hAnsi="Arial"/>
          <w:sz w:val="22"/>
          <w:szCs w:val="22"/>
        </w:rPr>
        <w:t xml:space="preserve"> Sustainably grown clove may represent superior phytochemical expression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Spice Forest Biodiversity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Traditional Agroforestry (Indonesian Model)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System:</w:t>
      </w:r>
      <w:r>
        <w:rPr>
          <w:rFonts w:ascii="Arial" w:cs="Arial" w:eastAsia="Arial" w:hAnsi="Arial"/>
          <w:sz w:val="22"/>
          <w:szCs w:val="22"/>
        </w:rPr>
        <w:t xml:space="preserve"> "Talun-garapan" = managed forest garden mixing clove, nutmeg, cinnamon, other spices with shade trees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Biodiversity:</w:t>
      </w:r>
      <w:r>
        <w:rPr>
          <w:rFonts w:ascii="Arial" w:cs="Arial" w:eastAsia="Arial" w:hAnsi="Arial"/>
          <w:sz w:val="22"/>
          <w:szCs w:val="22"/>
        </w:rPr>
        <w:t xml:space="preserve"> Higher species diversity than monoculture; supports endemic bird and insect populations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Ecosystem Role:</w:t>
      </w:r>
      <w:r>
        <w:rPr>
          <w:rFonts w:ascii="Arial" w:cs="Arial" w:eastAsia="Arial" w:hAnsi="Arial"/>
          <w:sz w:val="22"/>
          <w:szCs w:val="22"/>
        </w:rPr>
        <w:t xml:space="preserve"> Part of multi-layered secondary metabolite landscape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Clove eugenol + nutmeg myristicin + cinnamon cinnamaldehyde = complex chemical defense/signaling milieu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vulnerability to monospecific pests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Pollinator &amp; Herbivore Interactions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Pollinator Attraction:</w:t>
      </w:r>
      <w:r>
        <w:rPr>
          <w:rFonts w:ascii="Arial" w:cs="Arial" w:eastAsia="Arial" w:hAnsi="Arial"/>
          <w:sz w:val="22"/>
          <w:szCs w:val="22"/>
        </w:rPr>
        <w:t xml:space="preserve"> Clove inflorescences release eugenol volatiles; likely attractants to specific bee/hoverfly species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Herbivore Deterrence:</w:t>
      </w:r>
      <w:r>
        <w:rPr>
          <w:rFonts w:ascii="Arial" w:cs="Arial" w:eastAsia="Arial" w:hAnsi="Arial"/>
          <w:sz w:val="22"/>
          <w:szCs w:val="22"/>
        </w:rPr>
        <w:t xml:space="preserve"> Eugenol toxicity deters generalist insects; specialist herbivores may tolerate/sequester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Chemical Ecology:</w:t>
      </w:r>
      <w:r>
        <w:rPr>
          <w:rFonts w:ascii="Arial" w:cs="Arial" w:eastAsia="Arial" w:hAnsi="Arial"/>
          <w:sz w:val="22"/>
          <w:szCs w:val="22"/>
        </w:rPr>
        <w:t xml:space="preserve"> Eugenol as "private signal" to mutualistic pollinators and defended against herbivores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13. INDUSTRIAL &amp; COMMERCIAL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Dentistry: The Dominant Use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Scale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Market:</w:t>
      </w:r>
      <w:r>
        <w:rPr>
          <w:rFonts w:ascii="Arial" w:cs="Arial" w:eastAsia="Arial" w:hAnsi="Arial"/>
          <w:sz w:val="22"/>
          <w:szCs w:val="22"/>
        </w:rPr>
        <w:t xml:space="preserve"> Billions of doses annually in zinc oxide-eugenol cements, sealers, dressings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Products:</w:t>
      </w:r>
      <w:r>
        <w:rPr>
          <w:rFonts w:ascii="Arial" w:cs="Arial" w:eastAsia="Arial" w:hAnsi="Arial"/>
          <w:sz w:val="22"/>
          <w:szCs w:val="22"/>
        </w:rPr>
        <w:t xml:space="preserve"> Endodontic sealers (AH Plus alternatives, Roth 811Z), temporary restorations, periodontal dressings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Regulatory:</w:t>
      </w:r>
      <w:r>
        <w:rPr>
          <w:rFonts w:ascii="Arial" w:cs="Arial" w:eastAsia="Arial" w:hAnsi="Arial"/>
          <w:sz w:val="22"/>
          <w:szCs w:val="22"/>
        </w:rPr>
        <w:t xml:space="preserve"> FDA recognized; international standard (ISO 4313 for ZOE)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Formulation Chemistry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Zinc Oxide:</w:t>
      </w:r>
      <w:r>
        <w:rPr>
          <w:rFonts w:ascii="Arial" w:cs="Arial" w:eastAsia="Arial" w:hAnsi="Arial"/>
          <w:sz w:val="22"/>
          <w:szCs w:val="22"/>
        </w:rPr>
        <w:t xml:space="preserve"> Reacts with eugenol phenolic -OH group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Zn²⁺ + 2 Eugenol-O⁻ → Zn(Eugenol-O)₂ coordination complex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Exothermic reaction; polymerization time 5–10 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Additives:</w:t>
      </w:r>
      <w:r>
        <w:rPr>
          <w:rFonts w:ascii="Arial" w:cs="Arial" w:eastAsia="Arial" w:hAnsi="Arial"/>
          <w:sz w:val="22"/>
          <w:szCs w:val="22"/>
        </w:rPr>
        <w:t xml:space="preserve"> Reinforcing agents (rosin, polystyrene), accelerators (water, amines), radioopacifiers (bismuth oxide, iodoform)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Antimicrobial:</w:t>
      </w:r>
      <w:r>
        <w:rPr>
          <w:rFonts w:ascii="Arial" w:cs="Arial" w:eastAsia="Arial" w:hAnsi="Arial"/>
          <w:sz w:val="22"/>
          <w:szCs w:val="22"/>
        </w:rPr>
        <w:t xml:space="preserve"> Sustained eugenol release inhibits periapical pathogens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Biocompatibility:</w:t>
      </w:r>
      <w:r>
        <w:rPr>
          <w:rFonts w:ascii="Arial" w:cs="Arial" w:eastAsia="Arial" w:hAnsi="Arial"/>
          <w:sz w:val="22"/>
          <w:szCs w:val="22"/>
        </w:rPr>
        <w:t xml:space="preserve"> Low-concentration ZOE is well-tolerated; high-concentration ZOE irritates periapical tissues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Solubility:</w:t>
      </w:r>
      <w:r>
        <w:rPr>
          <w:rFonts w:ascii="Arial" w:cs="Arial" w:eastAsia="Arial" w:hAnsi="Arial"/>
          <w:sz w:val="22"/>
          <w:szCs w:val="22"/>
        </w:rPr>
        <w:t xml:space="preserve"> ZOE is soluble in solvents (chloroform, xylene); supports removal when necessary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 Time:</w:t>
      </w:r>
      <w:r>
        <w:rPr>
          <w:rFonts w:ascii="Arial" w:cs="Arial" w:eastAsia="Arial" w:hAnsi="Arial"/>
          <w:sz w:val="22"/>
          <w:szCs w:val="22"/>
        </w:rPr>
        <w:t xml:space="preserve"> 5–30 min depending on additives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Trend: Eugenol-Free Alternatives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Concern:</w:t>
      </w:r>
      <w:r>
        <w:rPr>
          <w:rFonts w:ascii="Arial" w:cs="Arial" w:eastAsia="Arial" w:hAnsi="Arial"/>
          <w:sz w:val="22"/>
          <w:szCs w:val="22"/>
        </w:rPr>
        <w:t xml:space="preserve"> High eugenol concentrations cytotoxic to odontoblasts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Modern Shift:</w:t>
      </w:r>
      <w:r>
        <w:rPr>
          <w:rFonts w:ascii="Arial" w:cs="Arial" w:eastAsia="Arial" w:hAnsi="Arial"/>
          <w:sz w:val="22"/>
          <w:szCs w:val="22"/>
        </w:rPr>
        <w:t xml:space="preserve"> Iodoform-based, epoxy resin-based, silicone-based sealers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Paradox:</w:t>
      </w:r>
      <w:r>
        <w:rPr>
          <w:rFonts w:ascii="Arial" w:cs="Arial" w:eastAsia="Arial" w:hAnsi="Arial"/>
          <w:sz w:val="22"/>
          <w:szCs w:val="22"/>
        </w:rPr>
        <w:t xml:space="preserve"> Eugenol still considered "gold standard" for temporary restorations and direct pulp capping due to superior anti-inflammatory properties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Food Preservation &amp; Antimicrobial Use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GRAS Status:</w:t>
      </w:r>
      <w:r>
        <w:rPr>
          <w:rFonts w:ascii="Arial" w:cs="Arial" w:eastAsia="Arial" w:hAnsi="Arial"/>
          <w:sz w:val="22"/>
          <w:szCs w:val="22"/>
        </w:rPr>
        <w:t xml:space="preserve"> Eugenol recognized as Generally Recognized As Safe (GRAS) by FDA at low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Preserved Foods:</w:t>
      </w:r>
      <w:r>
        <w:rPr>
          <w:rFonts w:ascii="Arial" w:cs="Arial" w:eastAsia="Arial" w:hAnsi="Arial"/>
          <w:sz w:val="22"/>
          <w:szCs w:val="22"/>
        </w:rPr>
        <w:t xml:space="preserve"> Clove in meats, cheeses, pickles extends shelf life via eugenol antimicrobial 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Emulsion Advantage:</w:t>
      </w:r>
      <w:r>
        <w:rPr>
          <w:rFonts w:ascii="Arial" w:cs="Arial" w:eastAsia="Arial" w:hAnsi="Arial"/>
          <w:sz w:val="22"/>
          <w:szCs w:val="22"/>
        </w:rPr>
        <w:t xml:space="preserve"> Clove oil as nanoemulsion increases bioavailability to bacterial cell membranes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Effective Range:</w:t>
      </w:r>
      <w:r>
        <w:rPr>
          <w:rFonts w:ascii="Arial" w:cs="Arial" w:eastAsia="Arial" w:hAnsi="Arial"/>
          <w:sz w:val="22"/>
          <w:szCs w:val="22"/>
        </w:rPr>
        <w:t xml:space="preserve"> 0.06–0.8% (v/v) clove oil inhibits spoilage bacteria (*Salmonella*, *E. coli*, *Staphylococcus*)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Sensory Impact:</w:t>
      </w:r>
      <w:r>
        <w:rPr>
          <w:rFonts w:ascii="Arial" w:cs="Arial" w:eastAsia="Arial" w:hAnsi="Arial"/>
          <w:sz w:val="22"/>
          <w:szCs w:val="22"/>
        </w:rPr>
        <w:t xml:space="preserve"> &lt;0.1% adds imperceptible antimicrobial benefit; 0.2–0.5% adds noticeable clove flavor; &gt;0.8% is organoleptically dominant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Meat Processing:</w:t>
      </w:r>
      <w:r>
        <w:rPr>
          <w:rFonts w:ascii="Arial" w:cs="Arial" w:eastAsia="Arial" w:hAnsi="Arial"/>
          <w:sz w:val="22"/>
          <w:szCs w:val="22"/>
        </w:rPr>
        <w:t xml:space="preserve"> Clove extract in emulsified sausages, pâtés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Cheese:</w:t>
      </w:r>
      <w:r>
        <w:rPr>
          <w:rFonts w:ascii="Arial" w:cs="Arial" w:eastAsia="Arial" w:hAnsi="Arial"/>
          <w:sz w:val="22"/>
          <w:szCs w:val="22"/>
        </w:rPr>
        <w:t xml:space="preserve"> Clove powder in aged cheese prevents surface mold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Beverages:</w:t>
      </w:r>
      <w:r>
        <w:rPr>
          <w:rFonts w:ascii="Arial" w:cs="Arial" w:eastAsia="Arial" w:hAnsi="Arial"/>
          <w:sz w:val="22"/>
          <w:szCs w:val="22"/>
        </w:rPr>
        <w:t xml:space="preserve"> Wine preservation via oak eugenol; beer antimicrobial (minor role)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Oils &amp; Fats:</w:t>
      </w:r>
      <w:r>
        <w:rPr>
          <w:rFonts w:ascii="Arial" w:cs="Arial" w:eastAsia="Arial" w:hAnsi="Arial"/>
          <w:sz w:val="22"/>
          <w:szCs w:val="22"/>
        </w:rPr>
        <w:t xml:space="preserve"> Clove as antioxidant; prevents rancidity via radical scavenging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Vanillin Production: Industrial Scale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Historical Route: Eugenol → Isoeugenol → Vanillin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##### Isomerization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1:</w:t>
      </w:r>
      <w:r>
        <w:rPr>
          <w:rFonts w:ascii="Arial" w:cs="Arial" w:eastAsia="Arial" w:hAnsi="Arial"/>
          <w:sz w:val="22"/>
          <w:szCs w:val="22"/>
        </w:rPr>
        <w:t xml:space="preserve"> Eugenol → Isoeugenol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Thermal/catalytic isomerization of allyl to propenyl side chain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Equilibrium favors isoeugenol (conjugated, more stable)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Yield: 80–90%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##### Oxidative Cleavage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2:</w:t>
      </w:r>
      <w:r>
        <w:rPr>
          <w:rFonts w:ascii="Arial" w:cs="Arial" w:eastAsia="Arial" w:hAnsi="Arial"/>
          <w:sz w:val="22"/>
          <w:szCs w:val="22"/>
        </w:rPr>
        <w:t xml:space="preserve"> Isoeugenol → Vanillin (+ guaiacol as byproduct)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Potassium permanganate, ozone, or enzymatic oxidation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Cleaves propenyl side chain → aldehyde (vanillin) + benzene ring with OH and OCH₃ (guaiacol)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Yield: 50–70%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Industrial History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 Synthesis:</w:t>
      </w:r>
      <w:r>
        <w:rPr>
          <w:rFonts w:ascii="Arial" w:cs="Arial" w:eastAsia="Arial" w:hAnsi="Arial"/>
          <w:sz w:val="22"/>
          <w:szCs w:val="22"/>
        </w:rPr>
        <w:t xml:space="preserve"> 1874–75, from eugenol isolated from clove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Commercial Production Era:</w:t>
      </w:r>
      <w:r>
        <w:rPr>
          <w:rFonts w:ascii="Arial" w:cs="Arial" w:eastAsia="Arial" w:hAnsi="Arial"/>
          <w:sz w:val="22"/>
          <w:szCs w:val="22"/>
        </w:rPr>
        <w:t xml:space="preserve"> 1900s–1920s; vanillin primarily from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Modern Shift:</w:t>
      </w:r>
      <w:r>
        <w:rPr>
          <w:rFonts w:ascii="Arial" w:cs="Arial" w:eastAsia="Arial" w:hAnsi="Arial"/>
          <w:sz w:val="22"/>
          <w:szCs w:val="22"/>
        </w:rPr>
        <w:t xml:space="preserve"> Guaiacol-based synthesis (from fossil fuels) became economically dominant by 1920s; eugenol route now specialized niche (bio-sourced vanillin movement)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Modern Biocatalytic Route (Emerging)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Enzyme:</w:t>
      </w:r>
      <w:r>
        <w:rPr>
          <w:rFonts w:ascii="Arial" w:cs="Arial" w:eastAsia="Arial" w:hAnsi="Arial"/>
          <w:sz w:val="22"/>
          <w:szCs w:val="22"/>
        </w:rPr>
        <w:t xml:space="preserve"> Eugenol oxidase catalyzes eugenol → vanillin directly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Single-step; no isomerization; generates "natural vanillin" label (regulatory advantage in food/cosmetics)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Enzyme scale-up; substrate inhibition at high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Commercial Status:</w:t>
      </w:r>
      <w:r>
        <w:rPr>
          <w:rFonts w:ascii="Arial" w:cs="Arial" w:eastAsia="Arial" w:hAnsi="Arial"/>
          <w:sz w:val="22"/>
          <w:szCs w:val="22"/>
        </w:rPr>
        <w:t xml:space="preserve"> Pilot/early commercial scale (2020s)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Vanillin Market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Volume:</w:t>
      </w:r>
      <w:r>
        <w:rPr>
          <w:rFonts w:ascii="Arial" w:cs="Arial" w:eastAsia="Arial" w:hAnsi="Arial"/>
          <w:sz w:val="22"/>
          <w:szCs w:val="22"/>
        </w:rPr>
        <w:t xml:space="preserve"> ~25,000 metric tons/year globally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Demand:</w:t>
      </w:r>
      <w:r>
        <w:rPr>
          <w:rFonts w:ascii="Arial" w:cs="Arial" w:eastAsia="Arial" w:hAnsi="Arial"/>
          <w:sz w:val="22"/>
          <w:szCs w:val="22"/>
        </w:rPr>
        <w:t xml:space="preserve"> Flavor/fragrance (70%), pharmaceutical (10%), research (5%), other (15%)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Price Driver:</w:t>
      </w:r>
      <w:r>
        <w:rPr>
          <w:rFonts w:ascii="Arial" w:cs="Arial" w:eastAsia="Arial" w:hAnsi="Arial"/>
          <w:sz w:val="22"/>
          <w:szCs w:val="22"/>
        </w:rPr>
        <w:t xml:space="preserve"> Eugenol cost; synthetics cheaper but biobased vanillin commands premium in natural/clean-label markets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Polymer Chemistry: Eugenol-Based Polymers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Dental Composites:</w:t>
      </w:r>
      <w:r>
        <w:rPr>
          <w:rFonts w:ascii="Arial" w:cs="Arial" w:eastAsia="Arial" w:hAnsi="Arial"/>
          <w:sz w:val="22"/>
          <w:szCs w:val="22"/>
        </w:rPr>
        <w:t xml:space="preserve"> Modified resin systems incorporating eugenol or eugenol-derived monomers for enhanced biocompatibility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Coating &amp; Adhesives:</w:t>
      </w:r>
      <w:r>
        <w:rPr>
          <w:rFonts w:ascii="Arial" w:cs="Arial" w:eastAsia="Arial" w:hAnsi="Arial"/>
          <w:sz w:val="22"/>
          <w:szCs w:val="22"/>
        </w:rPr>
        <w:t xml:space="preserve"> Eugenol-phenolic resins; natural adhesives for wood/paper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Antimicrobial Polymers:</w:t>
      </w:r>
      <w:r>
        <w:rPr>
          <w:rFonts w:ascii="Arial" w:cs="Arial" w:eastAsia="Arial" w:hAnsi="Arial"/>
          <w:sz w:val="22"/>
          <w:szCs w:val="22"/>
        </w:rPr>
        <w:t xml:space="preserve"> Eugenol-grafted polyethylene, polystyrene for food contact surfaces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Chemistry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Phenol Functionality:</w:t>
      </w:r>
      <w:r>
        <w:rPr>
          <w:rFonts w:ascii="Arial" w:cs="Arial" w:eastAsia="Arial" w:hAnsi="Arial"/>
          <w:sz w:val="22"/>
          <w:szCs w:val="22"/>
        </w:rPr>
        <w:t xml:space="preserve"> Eugenol's free -OH group enables crosslinking, condensation polymerization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Allyl Group Reactivity:</w:t>
      </w:r>
      <w:r>
        <w:rPr>
          <w:rFonts w:ascii="Arial" w:cs="Arial" w:eastAsia="Arial" w:hAnsi="Arial"/>
          <w:sz w:val="22"/>
          <w:szCs w:val="22"/>
        </w:rPr>
        <w:t xml:space="preserve"> Allyl side chain undergoes free-radical addition (thiol-ene, ene chemistry)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Environmental Advantage:</w:t>
      </w:r>
      <w:r>
        <w:rPr>
          <w:rFonts w:ascii="Arial" w:cs="Arial" w:eastAsia="Arial" w:hAnsi="Arial"/>
          <w:sz w:val="22"/>
          <w:szCs w:val="22"/>
        </w:rPr>
        <w:t xml:space="preserve"> Biobased feedstock; some formulations are biodegradable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Current State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Research-Dominant:</w:t>
      </w:r>
      <w:r>
        <w:rPr>
          <w:rFonts w:ascii="Arial" w:cs="Arial" w:eastAsia="Arial" w:hAnsi="Arial"/>
          <w:sz w:val="22"/>
          <w:szCs w:val="22"/>
        </w:rPr>
        <w:t xml:space="preserve"> Most applications are proof-of-concept; limited commercial products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Exception:</w:t>
      </w:r>
      <w:r>
        <w:rPr>
          <w:rFonts w:ascii="Arial" w:cs="Arial" w:eastAsia="Arial" w:hAnsi="Arial"/>
          <w:sz w:val="22"/>
          <w:szCs w:val="22"/>
        </w:rPr>
        <w:t xml:space="preserve"> Dental ZOE (above) is established industrial polymer chemistry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Insecticide &amp; Repellent Applications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Natural Insecticide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Vector Control:</w:t>
      </w:r>
      <w:r>
        <w:rPr>
          <w:rFonts w:ascii="Arial" w:cs="Arial" w:eastAsia="Arial" w:hAnsi="Arial"/>
          <w:sz w:val="22"/>
          <w:szCs w:val="22"/>
        </w:rPr>
        <w:t xml:space="preserve"> Eugenol used in veterinary medicine (dogs, cats, livestock) against external parasites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Targets:</w:t>
      </w:r>
      <w:r>
        <w:rPr>
          <w:rFonts w:ascii="Arial" w:cs="Arial" w:eastAsia="Arial" w:hAnsi="Arial"/>
          <w:sz w:val="22"/>
          <w:szCs w:val="22"/>
        </w:rPr>
        <w:t xml:space="preserve"> Fleas, lice, ticks, flies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Likely TRPV1/TRPA1 neurotoxicity in insects; analogous to botanical pyrethrins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Efficacy &amp; Limitations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Potency:</w:t>
      </w:r>
      <w:r>
        <w:rPr>
          <w:rFonts w:ascii="Arial" w:cs="Arial" w:eastAsia="Arial" w:hAnsi="Arial"/>
          <w:sz w:val="22"/>
          <w:szCs w:val="22"/>
        </w:rPr>
        <w:t xml:space="preserve"> Moderate effectiveness; not as potent as synthetic pyrethroids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Volatility Disadvantage:</w:t>
      </w:r>
      <w:r>
        <w:rPr>
          <w:rFonts w:ascii="Arial" w:cs="Arial" w:eastAsia="Arial" w:hAnsi="Arial"/>
          <w:sz w:val="22"/>
          <w:szCs w:val="22"/>
        </w:rPr>
        <w:t xml:space="preserve"> High volatility (eugenol vapor pressure) → short residual activity (hours to days in sunlight)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Photodegradation:</w:t>
      </w:r>
      <w:r>
        <w:rPr>
          <w:rFonts w:ascii="Arial" w:cs="Arial" w:eastAsia="Arial" w:hAnsi="Arial"/>
          <w:sz w:val="22"/>
          <w:szCs w:val="22"/>
        </w:rPr>
        <w:t xml:space="preserve"> Phenolic structure readily oxidized by UV light; unstable in field conditions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Advantages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Safety Profile:</w:t>
      </w:r>
      <w:r>
        <w:rPr>
          <w:rFonts w:ascii="Arial" w:cs="Arial" w:eastAsia="Arial" w:hAnsi="Arial"/>
          <w:sz w:val="22"/>
          <w:szCs w:val="22"/>
        </w:rPr>
        <w:t xml:space="preserve"> Low mammalian toxicity (LD50 2650 mg/kg rats); GRAS food additive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Regulatory:</w:t>
      </w:r>
      <w:r>
        <w:rPr>
          <w:rFonts w:ascii="Arial" w:cs="Arial" w:eastAsia="Arial" w:hAnsi="Arial"/>
          <w:sz w:val="22"/>
          <w:szCs w:val="22"/>
        </w:rPr>
        <w:t xml:space="preserve"> Permitted in organic agriculture in some jurisdictions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Allergen Concern:</w:t>
      </w:r>
      <w:r>
        <w:rPr>
          <w:rFonts w:ascii="Arial" w:cs="Arial" w:eastAsia="Arial" w:hAnsi="Arial"/>
          <w:sz w:val="22"/>
          <w:szCs w:val="22"/>
        </w:rPr>
        <w:t xml:space="preserve"> Contact dermatitis possible in sensitive individuals (phenolic allergen)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Market Status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Niche:</w:t>
      </w:r>
      <w:r>
        <w:rPr>
          <w:rFonts w:ascii="Arial" w:cs="Arial" w:eastAsia="Arial" w:hAnsi="Arial"/>
          <w:sz w:val="22"/>
          <w:szCs w:val="22"/>
        </w:rPr>
        <w:t xml:space="preserve"> Specialty products for organic/natural pet care; not competitive with synthetic insecticides on cost or durability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Research:</w:t>
      </w:r>
      <w:r>
        <w:rPr>
          <w:rFonts w:ascii="Arial" w:cs="Arial" w:eastAsia="Arial" w:hAnsi="Arial"/>
          <w:sz w:val="22"/>
          <w:szCs w:val="22"/>
        </w:rPr>
        <w:t xml:space="preserve"> Ongoing evaluation for crop pest management; slow development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14. CONTRARIAN EVIDENCE &amp; SAFETY CONCERNS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Hepatotoxicity: High-Dose Risk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Clinical Data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Therapeutic Range:</w:t>
      </w:r>
      <w:r>
        <w:rPr>
          <w:rFonts w:ascii="Arial" w:cs="Arial" w:eastAsia="Arial" w:hAnsi="Arial"/>
          <w:sz w:val="22"/>
          <w:szCs w:val="22"/>
        </w:rPr>
        <w:t xml:space="preserve"> Low concentrations (1–5 mM) exert anti-inflammatory benefits without liver injury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Toxic Range:</w:t>
      </w:r>
      <w:r>
        <w:rPr>
          <w:rFonts w:ascii="Arial" w:cs="Arial" w:eastAsia="Arial" w:hAnsi="Arial"/>
          <w:sz w:val="22"/>
          <w:szCs w:val="22"/>
        </w:rPr>
        <w:t xml:space="preserve"> High doses (&gt;10 mM, roughly equivalent to &gt;1.5 g pure eugenol) cause acute hepatic necrosis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Eugenol acts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 hepatotoxin and pro-oxidant</w:t>
      </w:r>
      <w:r>
        <w:rPr>
          <w:rFonts w:ascii="Arial" w:cs="Arial" w:eastAsia="Arial" w:hAnsi="Arial"/>
          <w:sz w:val="22"/>
          <w:szCs w:val="22"/>
        </w:rPr>
        <w:t xml:space="preserve"> at high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Disrupts mitochondrial electron transport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Generates reactive oxygen species (ROS)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Causes hepatocyte apoptosis and necrosis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Dosing Safety Threshold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Animal Studies: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10 mg/kg eugenol in rats = safe long-term dose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20–40 mg/kg = liver structural and functional damage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Oral LD50 (acute) = 2650 mg/kg rats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Overdose Cases: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10–30 mL clove oil ingestion → severe liver injury, coma within hours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Most cases in children (accidental ingestion)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Full recovery possible with supportive care; some cases fatal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Acetaminophen Analogy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Similarity:</w:t>
      </w:r>
      <w:r>
        <w:rPr>
          <w:rFonts w:ascii="Arial" w:cs="Arial" w:eastAsia="Arial" w:hAnsi="Arial"/>
          <w:sz w:val="22"/>
          <w:szCs w:val="22"/>
        </w:rPr>
        <w:t xml:space="preserve"> Eugenol overdose causes acute hepatic necrosis pattern reminiscent of acetaminophen toxicity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Difference:</w:t>
      </w:r>
      <w:r>
        <w:rPr>
          <w:rFonts w:ascii="Arial" w:cs="Arial" w:eastAsia="Arial" w:hAnsi="Arial"/>
          <w:sz w:val="22"/>
          <w:szCs w:val="22"/>
        </w:rPr>
        <w:t xml:space="preserve"> Eugenol lacks the glutathione depletion mechanism; toxicity is direct oxidative damage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Clinical Implication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Low-Dose Safety:</w:t>
      </w:r>
      <w:r>
        <w:rPr>
          <w:rFonts w:ascii="Arial" w:cs="Arial" w:eastAsia="Arial" w:hAnsi="Arial"/>
          <w:sz w:val="22"/>
          <w:szCs w:val="22"/>
        </w:rPr>
        <w:t xml:space="preserve"> Culinary clove (1–2 buds per dish), tea infusions, even dental ZOE are safe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Caution:</w:t>
      </w:r>
      <w:r>
        <w:rPr>
          <w:rFonts w:ascii="Arial" w:cs="Arial" w:eastAsia="Arial" w:hAnsi="Arial"/>
          <w:sz w:val="22"/>
          <w:szCs w:val="22"/>
        </w:rPr>
        <w:t xml:space="preserve"> Clove essential oil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highly concentrated</w:t>
      </w:r>
      <w:r>
        <w:rPr>
          <w:rFonts w:ascii="Arial" w:cs="Arial" w:eastAsia="Arial" w:hAnsi="Arial"/>
          <w:sz w:val="22"/>
          <w:szCs w:val="22"/>
        </w:rPr>
        <w:t xml:space="preserve"> (80–90% eugenol); topical or inhalational pre-loading must use extreme dilution (1–5% in carrier oil or vapor)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Absolute Contraindication:</w:t>
      </w:r>
      <w:r>
        <w:rPr>
          <w:rFonts w:ascii="Arial" w:cs="Arial" w:eastAsia="Arial" w:hAnsi="Arial"/>
          <w:sz w:val="22"/>
          <w:szCs w:val="22"/>
        </w:rPr>
        <w:t xml:space="preserve"> IV or high-dose oral eugenol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Methyleugenol Carcinogenicity: Guilt by Association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Concern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Methyleugenol (1-Allyl-3,5-dimethoxybenzene):</w:t>
      </w:r>
      <w:r>
        <w:rPr>
          <w:rFonts w:ascii="Arial" w:cs="Arial" w:eastAsia="Arial" w:hAnsi="Arial"/>
          <w:sz w:val="22"/>
          <w:szCs w:val="22"/>
        </w:rPr>
        <w:t xml:space="preserve"> Methylated metabolite of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Found in basil (methyl eugenol chemotype)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Genotoxic in rodent hepatocytes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Forms DNA adducts via benzylic hydroxylation → carbocation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IARC: Group 2B (possibly carcinogenic)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Spill-Over Misconception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Risk to Eugenol:</w:t>
      </w:r>
      <w:r>
        <w:rPr>
          <w:rFonts w:ascii="Arial" w:cs="Arial" w:eastAsia="Arial" w:hAnsi="Arial"/>
          <w:sz w:val="22"/>
          <w:szCs w:val="22"/>
        </w:rPr>
        <w:t xml:space="preserve"> Some consumers/practitioners fear eugenol itself is carcinogenic by association with methyleugenol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Reality:</w:t>
      </w:r>
      <w:r>
        <w:rPr>
          <w:rFonts w:ascii="Arial" w:cs="Arial" w:eastAsia="Arial" w:hAnsi="Arial"/>
          <w:sz w:val="22"/>
          <w:szCs w:val="22"/>
        </w:rPr>
        <w:t xml:space="preserve"> Eugenol is NOT methylated in human metabolism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Human CYP-catalyzed oxidation of eugenol yields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4-allyl-1,2-benzodiol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allylcatechol</w:t>
      </w:r>
      <w:r>
        <w:rPr>
          <w:rFonts w:ascii="Arial" w:cs="Arial" w:eastAsia="Arial" w:hAnsi="Arial"/>
          <w:sz w:val="22"/>
          <w:szCs w:val="22"/>
        </w:rPr>
        <w:t xml:space="preserve"> (polymerization products)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DNA-adduct-forming carbocation intermediate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Eugenol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genotoxic</w:t>
      </w:r>
      <w:r>
        <w:rPr>
          <w:rFonts w:ascii="Arial" w:cs="Arial" w:eastAsia="Arial" w:hAnsi="Arial"/>
          <w:sz w:val="22"/>
          <w:szCs w:val="22"/>
        </w:rPr>
        <w:t xml:space="preserve"> in standard assays (Ames test, micronucleus assay)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Estragole Toxicity: Different Issue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Estragole (Methyl Chavicol):</w:t>
      </w:r>
      <w:r>
        <w:rPr>
          <w:rFonts w:ascii="Arial" w:cs="Arial" w:eastAsia="Arial" w:hAnsi="Arial"/>
          <w:sz w:val="22"/>
          <w:szCs w:val="22"/>
        </w:rPr>
        <w:t xml:space="preserve"> Precursor in eugenol biosynthetic pathway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Found in estragole-dominant basil chemotypes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Also genotoxic; carcinogenic potential (Group 2B)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Avoidance Critical:</w:t>
      </w:r>
      <w:r>
        <w:rPr>
          <w:rFonts w:ascii="Arial" w:cs="Arial" w:eastAsia="Arial" w:hAnsi="Arial"/>
          <w:sz w:val="22"/>
          <w:szCs w:val="22"/>
        </w:rPr>
        <w:t xml:space="preserve"> Do NOT use estragole-dominant basil oils for pre-loading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Pre-Loading Guidance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Eugenol Chemotype Explicitly:</w:t>
      </w:r>
      <w:r>
        <w:rPr>
          <w:rFonts w:ascii="Arial" w:cs="Arial" w:eastAsia="Arial" w:hAnsi="Arial"/>
          <w:sz w:val="22"/>
          <w:szCs w:val="22"/>
        </w:rPr>
        <w:t xml:space="preserve"> "Eugenol chemotype basil" or "clove oil" not "basil" or "basil oil" (chemotype-agnostic)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Avoid Methyleugenol &amp; Estragole-Dominant Oils:</w:t>
      </w:r>
      <w:r>
        <w:rPr>
          <w:rFonts w:ascii="Arial" w:cs="Arial" w:eastAsia="Arial" w:hAnsi="Arial"/>
          <w:sz w:val="22"/>
          <w:szCs w:val="22"/>
        </w:rPr>
        <w:t xml:space="preserve"> Check third-party GC-MS analysis if purchasing botanical oils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Itself: Safe</w:t>
      </w:r>
      <w:r>
        <w:rPr>
          <w:rFonts w:ascii="Arial" w:cs="Arial" w:eastAsia="Arial" w:hAnsi="Arial"/>
          <w:sz w:val="22"/>
          <w:szCs w:val="22"/>
        </w:rPr>
        <w:t xml:space="preserve"> at pre-loading concentrations (topical, inhalational, &lt;1% in carrier)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TRPV1 Desensitization: Initial Pain Then Numbness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Neurophysiology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Biphasic Response: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Acute (0–30 sec):</w:t>
      </w:r>
      <w:r>
        <w:rPr>
          <w:rFonts w:ascii="Arial" w:cs="Arial" w:eastAsia="Arial" w:hAnsi="Arial"/>
          <w:sz w:val="22"/>
          <w:szCs w:val="22"/>
        </w:rPr>
        <w:t xml:space="preserve"> TRPV1 activation → Ca²⁺ influx → sharp burning/heat sensation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Prolonged (30 sec–5 min):</w:t>
      </w:r>
      <w:r>
        <w:rPr>
          <w:rFonts w:ascii="Arial" w:cs="Arial" w:eastAsia="Arial" w:hAnsi="Arial"/>
          <w:sz w:val="22"/>
          <w:szCs w:val="22"/>
        </w:rPr>
        <w:t xml:space="preserve"> Ca²⁺-dependent intracellular signaling → PKA inactivation → receptor phosphorylation state change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desensitization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Recovery (5–30 min):</w:t>
      </w:r>
      <w:r>
        <w:rPr>
          <w:rFonts w:ascii="Arial" w:cs="Arial" w:eastAsia="Arial" w:hAnsi="Arial"/>
          <w:sz w:val="22"/>
          <w:szCs w:val="22"/>
        </w:rPr>
        <w:t xml:space="preserve"> Resynthesis of phosphatidylinositol 4,5-bisphosphate (PIP₂) → receptor resensitization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Desensitization 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Calcium-Dependent:</w:t>
      </w:r>
      <w:r>
        <w:rPr>
          <w:rFonts w:ascii="Arial" w:cs="Arial" w:eastAsia="Arial" w:hAnsi="Arial"/>
          <w:sz w:val="22"/>
          <w:szCs w:val="22"/>
        </w:rPr>
        <w:t xml:space="preserve"> Critical trigger is sustained intracellular [Ca²⁺] elevation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Phosphorylation:</w:t>
      </w:r>
      <w:r>
        <w:rPr>
          <w:rFonts w:ascii="Arial" w:cs="Arial" w:eastAsia="Arial" w:hAnsi="Arial"/>
          <w:sz w:val="22"/>
          <w:szCs w:val="22"/>
        </w:rPr>
        <w:t xml:space="preserve"> PKA and PKC phosphorylate specific TRPV1 residues → reduced conductance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Internalization:</w:t>
      </w:r>
      <w:r>
        <w:rPr>
          <w:rFonts w:ascii="Arial" w:cs="Arial" w:eastAsia="Arial" w:hAnsi="Arial"/>
          <w:sz w:val="22"/>
          <w:szCs w:val="22"/>
        </w:rPr>
        <w:t xml:space="preserve"> TRPV1 undergoes clathrin-mediated endocytosis; trafficked to lysosomes for degradation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Behavioral Correlate:</w:t>
      </w:r>
      <w:r>
        <w:rPr>
          <w:rFonts w:ascii="Arial" w:cs="Arial" w:eastAsia="Arial" w:hAnsi="Arial"/>
          <w:sz w:val="22"/>
          <w:szCs w:val="22"/>
        </w:rPr>
        <w:t xml:space="preserve"> Prolonged eugenol exposure → initial burning sensation fades into numbness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Eugenol Concentration Dependence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603.5 µM:</w:t>
      </w:r>
      <w:r>
        <w:rPr>
          <w:rFonts w:ascii="Arial" w:cs="Arial" w:eastAsia="Arial" w:hAnsi="Arial"/>
          <w:sz w:val="22"/>
          <w:szCs w:val="22"/>
        </w:rPr>
        <w:t xml:space="preserve"> Desensitization achieved after 20 min exposure; recovery slow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1000 µM:</w:t>
      </w:r>
      <w:r>
        <w:rPr>
          <w:rFonts w:ascii="Arial" w:cs="Arial" w:eastAsia="Arial" w:hAnsi="Arial"/>
          <w:sz w:val="22"/>
          <w:szCs w:val="22"/>
        </w:rPr>
        <w:t xml:space="preserve"> Rapid desensitization; prolonged receptor internalization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Implication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Analgesic Tolerance:</w:t>
      </w:r>
      <w:r>
        <w:rPr>
          <w:rFonts w:ascii="Arial" w:cs="Arial" w:eastAsia="Arial" w:hAnsi="Arial"/>
          <w:sz w:val="22"/>
          <w:szCs w:val="22"/>
        </w:rPr>
        <w:t xml:space="preserve"> Repeated use may cause reduced analgesia (tolerance develops)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Recovery Window:</w:t>
      </w:r>
      <w:r>
        <w:rPr>
          <w:rFonts w:ascii="Arial" w:cs="Arial" w:eastAsia="Arial" w:hAnsi="Arial"/>
          <w:sz w:val="22"/>
          <w:szCs w:val="22"/>
        </w:rPr>
        <w:t xml:space="preserve"> 1–2 hours between applications recommended to allow TRPV1 resensitization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Pre-Loading Context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Initial Effect:</w:t>
      </w:r>
      <w:r>
        <w:rPr>
          <w:rFonts w:ascii="Arial" w:cs="Arial" w:eastAsia="Arial" w:hAnsi="Arial"/>
          <w:sz w:val="22"/>
          <w:szCs w:val="22"/>
        </w:rPr>
        <w:t xml:space="preserve"> Sharp numbing sensation (first 30 sec)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Maintenance Effect:</w:t>
      </w:r>
      <w:r>
        <w:rPr>
          <w:rFonts w:ascii="Arial" w:cs="Arial" w:eastAsia="Arial" w:hAnsi="Arial"/>
          <w:sz w:val="22"/>
          <w:szCs w:val="22"/>
        </w:rPr>
        <w:t xml:space="preserve"> Sustained anesthetic effect (5–30 min)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Tolerance Risk:</w:t>
      </w:r>
      <w:r>
        <w:rPr>
          <w:rFonts w:ascii="Arial" w:cs="Arial" w:eastAsia="Arial" w:hAnsi="Arial"/>
          <w:sz w:val="22"/>
          <w:szCs w:val="22"/>
        </w:rPr>
        <w:t xml:space="preserve"> Daily pre-loading with high-dose clove oil may reduce efficacy over weeks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Mitigation:</w:t>
      </w:r>
      <w:r>
        <w:rPr>
          <w:rFonts w:ascii="Arial" w:cs="Arial" w:eastAsia="Arial" w:hAnsi="Arial"/>
          <w:sz w:val="22"/>
          <w:szCs w:val="22"/>
        </w:rPr>
        <w:t xml:space="preserve"> Rotate botanical pre-loads; use moderate concentrations; consider 2–3 day off-periods weekly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Cytotoxicity to Dental Pulp Cells at High Concentrations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 Vitro Evidence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Odontoblast Sensitivity:</w:t>
      </w:r>
      <w:r>
        <w:rPr>
          <w:rFonts w:ascii="Arial" w:cs="Arial" w:eastAsia="Arial" w:hAnsi="Arial"/>
          <w:sz w:val="22"/>
          <w:szCs w:val="22"/>
        </w:rPr>
        <w:t xml:space="preserve"> Primary odontoblasts and immortalized odontoblast-like cell lines show dose-dependent cytotoxicity to eugenol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Threshold:</w:t>
      </w:r>
      <w:r>
        <w:rPr>
          <w:rFonts w:ascii="Arial" w:cs="Arial" w:eastAsia="Arial" w:hAnsi="Arial"/>
          <w:sz w:val="22"/>
          <w:szCs w:val="22"/>
        </w:rPr>
        <w:t xml:space="preserve"> Approximately 5–10 mM eugenol; cytotoxicity increases sharply above 10 mM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Pro-oxidant activity → ROS generation → mitochondrial dysfunction → apoptosis/necrosis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Clinical Relevance (Dental)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ZOE Formulations:</w:t>
      </w:r>
      <w:r>
        <w:rPr>
          <w:rFonts w:ascii="Arial" w:cs="Arial" w:eastAsia="Arial" w:hAnsi="Arial"/>
          <w:sz w:val="22"/>
          <w:szCs w:val="22"/>
        </w:rPr>
        <w:t xml:space="preserve"> Designed to release eugenol at concentrations &lt;5 mM at the restoration margin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 Pulp Capping:</w:t>
      </w:r>
      <w:r>
        <w:rPr>
          <w:rFonts w:ascii="Arial" w:cs="Arial" w:eastAsia="Arial" w:hAnsi="Arial"/>
          <w:sz w:val="22"/>
          <w:szCs w:val="22"/>
        </w:rPr>
        <w:t xml:space="preserve"> High-concentration eugenol formulations risk pulp necrosis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Endodontic Sealers:</w:t>
      </w:r>
      <w:r>
        <w:rPr>
          <w:rFonts w:ascii="Arial" w:cs="Arial" w:eastAsia="Arial" w:hAnsi="Arial"/>
          <w:sz w:val="22"/>
          <w:szCs w:val="22"/>
        </w:rPr>
        <w:t xml:space="preserve"> Modern formulations minimize free eugenol release; isoeugenol alternatives reduce cytotoxicity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Pre-Loading Implication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Inhalational Exposure:</w:t>
      </w:r>
      <w:r>
        <w:rPr>
          <w:rFonts w:ascii="Arial" w:cs="Arial" w:eastAsia="Arial" w:hAnsi="Arial"/>
          <w:sz w:val="22"/>
          <w:szCs w:val="22"/>
        </w:rPr>
        <w:t xml:space="preserve"> Vaporized eugenol from clove oil or basil reaches concentrations unlikely to approach 5 mM in respiratory epithelium (distribution across large airway surface)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Topical Oral:</w:t>
      </w:r>
      <w:r>
        <w:rPr>
          <w:rFonts w:ascii="Arial" w:cs="Arial" w:eastAsia="Arial" w:hAnsi="Arial"/>
          <w:sz w:val="22"/>
          <w:szCs w:val="22"/>
        </w:rPr>
        <w:t xml:space="preserve"> Direct application of clove oil to oral mucosa risks localized cytotoxicity; dilute to 1–5% in carrier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Safety Window:</w:t>
      </w:r>
      <w:r>
        <w:rPr>
          <w:rFonts w:ascii="Arial" w:cs="Arial" w:eastAsia="Arial" w:hAnsi="Arial"/>
          <w:sz w:val="22"/>
          <w:szCs w:val="22"/>
        </w:rPr>
        <w:t xml:space="preserve"> Typical sensory pre-loading uses (aromatherapy inhalation, dilute oil) are far below cytotoxic threshold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15. PRE-LOADING IMPLICATIONS FOR CANNABIS USE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Receptor Priming Theory: TRPV1 &amp; TRPA1 Modulation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Hypothesis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Cannabis inhalation produces immediate TRPV1/TRPA1 activation via: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Cannabis Terpenes:</w:t>
      </w:r>
      <w:r>
        <w:rPr>
          <w:rFonts w:ascii="Arial" w:cs="Arial" w:eastAsia="Arial" w:hAnsi="Arial"/>
          <w:sz w:val="22"/>
          <w:szCs w:val="22"/>
        </w:rPr>
        <w:t xml:space="preserve"> β-Caryophyllene (TRPV1/TRPA1 agonist), β-Myrcene (TRPV2 modulation)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Smoke/Vapor Irritants:</w:t>
      </w:r>
      <w:r>
        <w:rPr>
          <w:rFonts w:ascii="Arial" w:cs="Arial" w:eastAsia="Arial" w:hAnsi="Arial"/>
          <w:sz w:val="22"/>
          <w:szCs w:val="22"/>
        </w:rPr>
        <w:t xml:space="preserve"> Thermogenic compounds, acrolein, other non-cannabinoid irritants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Cannabinoids (Indirect):</w:t>
      </w:r>
      <w:r>
        <w:rPr>
          <w:rFonts w:ascii="Arial" w:cs="Arial" w:eastAsia="Arial" w:hAnsi="Arial"/>
          <w:sz w:val="22"/>
          <w:szCs w:val="22"/>
        </w:rPr>
        <w:t xml:space="preserve"> THC/CBD modulate TRPV1 through endocannabinoid cross-talk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Pre-Loading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Pre-Sensitization:</w:t>
      </w:r>
      <w:r>
        <w:rPr>
          <w:rFonts w:ascii="Arial" w:cs="Arial" w:eastAsia="Arial" w:hAnsi="Arial"/>
          <w:sz w:val="22"/>
          <w:szCs w:val="22"/>
        </w:rPr>
        <w:t xml:space="preserve"> Eugenol inhalation 15–30 min pre-cannabis primes TRPV1/TRPA1 to sub-maximal activation state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Desensitization Offset:</w:t>
      </w:r>
      <w:r>
        <w:rPr>
          <w:rFonts w:ascii="Arial" w:cs="Arial" w:eastAsia="Arial" w:hAnsi="Arial"/>
          <w:sz w:val="22"/>
          <w:szCs w:val="22"/>
        </w:rPr>
        <w:t xml:space="preserve"> Eugenol pre-loading induces initial desensitization (via Ca²⁺-dependent mechanism)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  <w:r>
        <w:rPr>
          <w:rFonts w:ascii="Arial" w:cs="Arial" w:eastAsia="Arial" w:hAnsi="Arial"/>
          <w:sz w:val="22"/>
          <w:szCs w:val="22"/>
        </w:rPr>
        <w:t xml:space="preserve"> When cannabis is later inhaled, TRPV1/TRPA1 receptors are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partially desensitized state</w:t>
      </w:r>
      <w:r>
        <w:rPr>
          <w:rFonts w:ascii="Arial" w:cs="Arial" w:eastAsia="Arial" w:hAnsi="Arial"/>
          <w:sz w:val="22"/>
          <w:szCs w:val="22"/>
        </w:rPr>
        <w:t xml:space="preserve">, potentially reducing perceived harshness and throat irritation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Sensory Outcome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Reduced Cough Reflex:</w:t>
      </w:r>
      <w:r>
        <w:rPr>
          <w:rFonts w:ascii="Arial" w:cs="Arial" w:eastAsia="Arial" w:hAnsi="Arial"/>
          <w:sz w:val="22"/>
          <w:szCs w:val="22"/>
        </w:rPr>
        <w:t xml:space="preserve"> Lower afferent nociceptive input from airways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Deeper Inhalation:</w:t>
      </w:r>
      <w:r>
        <w:rPr>
          <w:rFonts w:ascii="Arial" w:cs="Arial" w:eastAsia="Arial" w:hAnsi="Arial"/>
          <w:sz w:val="22"/>
          <w:szCs w:val="22"/>
        </w:rPr>
        <w:t xml:space="preserve"> Less airway irritation → ability to inhale longer/deeper → increased cannabinoid exposure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Modified Pain Perception:</w:t>
      </w:r>
      <w:r>
        <w:rPr>
          <w:rFonts w:ascii="Arial" w:cs="Arial" w:eastAsia="Arial" w:hAnsi="Arial"/>
          <w:sz w:val="22"/>
          <w:szCs w:val="22"/>
        </w:rPr>
        <w:t xml:space="preserve"> Desensitized nociceptors → reduced acute pain sensation (independent of analgesic mechanism)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Evidence Level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Theoretical:</w:t>
      </w:r>
      <w:r>
        <w:rPr>
          <w:rFonts w:ascii="Arial" w:cs="Arial" w:eastAsia="Arial" w:hAnsi="Arial"/>
          <w:sz w:val="22"/>
          <w:szCs w:val="22"/>
        </w:rPr>
        <w:t xml:space="preserve"> Mechanism is well-established (TRPV1 biology)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Empirical:</w:t>
      </w:r>
      <w:r>
        <w:rPr>
          <w:rFonts w:ascii="Arial" w:cs="Arial" w:eastAsia="Arial" w:hAnsi="Arial"/>
          <w:sz w:val="22"/>
          <w:szCs w:val="22"/>
        </w:rPr>
        <w:t xml:space="preserve"> Anecdotal user reports; no controlled human trials on eugenol pre-loading + cannabis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Analogous:</w:t>
      </w:r>
      <w:r>
        <w:rPr>
          <w:rFonts w:ascii="Arial" w:cs="Arial" w:eastAsia="Arial" w:hAnsi="Arial"/>
          <w:sz w:val="22"/>
          <w:szCs w:val="22"/>
        </w:rPr>
        <w:t xml:space="preserve"> Similar to capsaicin pre-treatment reducing oral pain in subsequent nociceptive tests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Local Anesthetic Angle: Numbing Inhalation Irritation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Sodium Channel Blockade:</w:t>
      </w:r>
      <w:r>
        <w:rPr>
          <w:rFonts w:ascii="Arial" w:cs="Arial" w:eastAsia="Arial" w:hAnsi="Arial"/>
          <w:sz w:val="22"/>
          <w:szCs w:val="22"/>
        </w:rPr>
        <w:t xml:space="preserve"> Eugenol-induced local anesthesia (at 1–5 mM concentrations) suppresses action potential generation in respiratory epithelial nociceptors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Airway Anesthesia:</w:t>
      </w:r>
      <w:r>
        <w:rPr>
          <w:rFonts w:ascii="Arial" w:cs="Arial" w:eastAsia="Arial" w:hAnsi="Arial"/>
          <w:sz w:val="22"/>
          <w:szCs w:val="22"/>
        </w:rPr>
        <w:t xml:space="preserve"> Pre-loading 15–30 min before cannabis allows eugenol's anesthetic effect to peak during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Functional Result:</w:t>
      </w:r>
      <w:r>
        <w:rPr>
          <w:rFonts w:ascii="Arial" w:cs="Arial" w:eastAsia="Arial" w:hAnsi="Arial"/>
          <w:sz w:val="22"/>
          <w:szCs w:val="22"/>
        </w:rPr>
        <w:t xml:space="preserve"> Cannabis smoke/vapor inhalation feels less harsh; reduced cough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Time Course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Onset:</w:t>
      </w:r>
      <w:r>
        <w:rPr>
          <w:rFonts w:ascii="Arial" w:cs="Arial" w:eastAsia="Arial" w:hAnsi="Arial"/>
          <w:sz w:val="22"/>
          <w:szCs w:val="22"/>
        </w:rPr>
        <w:t xml:space="preserve"> Local anesthesia from eugenol typically 30–60 sec after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Peak:</w:t>
      </w:r>
      <w:r>
        <w:rPr>
          <w:rFonts w:ascii="Arial" w:cs="Arial" w:eastAsia="Arial" w:hAnsi="Arial"/>
          <w:sz w:val="22"/>
          <w:szCs w:val="22"/>
        </w:rPr>
        <w:t xml:space="preserve"> 5–15 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15–30 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Timing Optimization:</w:t>
      </w:r>
      <w:r>
        <w:rPr>
          <w:rFonts w:ascii="Arial" w:cs="Arial" w:eastAsia="Arial" w:hAnsi="Arial"/>
          <w:sz w:val="22"/>
          <w:szCs w:val="22"/>
        </w:rPr>
        <w:t xml:space="preserve"> Inhale eugenol-vapor 10–20 min pre-cannabis for peak effect during cannabis session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Application Modality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Clove Essential Oil Vapor:</w:t>
      </w:r>
      <w:r>
        <w:rPr>
          <w:rFonts w:ascii="Arial" w:cs="Arial" w:eastAsia="Arial" w:hAnsi="Arial"/>
          <w:sz w:val="22"/>
          <w:szCs w:val="22"/>
        </w:rPr>
        <w:t xml:space="preserve"> 1–2 drops clove oil on heated surface (diffuser, aromatic censer) or inhaled directly from open container (avoid excessive concentration)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Diluted Oil Inhalation:</w:t>
      </w:r>
      <w:r>
        <w:rPr>
          <w:rFonts w:ascii="Arial" w:cs="Arial" w:eastAsia="Arial" w:hAnsi="Arial"/>
          <w:sz w:val="22"/>
          <w:szCs w:val="22"/>
        </w:rPr>
        <w:t xml:space="preserve"> 1–5% clove oil in carrier oil misted into air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Clove Tea/Chai:</w:t>
      </w:r>
      <w:r>
        <w:rPr>
          <w:rFonts w:ascii="Arial" w:cs="Arial" w:eastAsia="Arial" w:hAnsi="Arial"/>
          <w:sz w:val="22"/>
          <w:szCs w:val="22"/>
        </w:rPr>
        <w:t xml:space="preserve"> Warm clove infusion provides lower concentration vapor; subtler effect but sustained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Smoke:</w:t>
      </w:r>
      <w:r>
        <w:rPr>
          <w:rFonts w:ascii="Arial" w:cs="Arial" w:eastAsia="Arial" w:hAnsi="Arial"/>
          <w:sz w:val="22"/>
          <w:szCs w:val="22"/>
        </w:rPr>
        <w:t xml:space="preserve"> Direct inhalation of clove bud smoke (less common; irritant potential)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Safety Note: Oil Concentration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CAUTION:</w:t>
      </w:r>
      <w:r>
        <w:rPr>
          <w:rFonts w:ascii="Arial" w:cs="Arial" w:eastAsia="Arial" w:hAnsi="Arial"/>
          <w:sz w:val="22"/>
          <w:szCs w:val="22"/>
        </w:rPr>
        <w:t xml:space="preserve"> Clove essential oil is 80–90% eugenol; undiluted vapor can be extremely irritating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Dilution Rule:</w:t>
      </w:r>
      <w:r>
        <w:rPr>
          <w:rFonts w:ascii="Arial" w:cs="Arial" w:eastAsia="Arial" w:hAnsi="Arial"/>
          <w:sz w:val="22"/>
          <w:szCs w:val="22"/>
        </w:rPr>
        <w:t xml:space="preserve"> 1–5% clove oil in carrier oil (almond, coconut, sesame) for safe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 Dose:</w:t>
      </w:r>
      <w:r>
        <w:rPr>
          <w:rFonts w:ascii="Arial" w:cs="Arial" w:eastAsia="Arial" w:hAnsi="Arial"/>
          <w:sz w:val="22"/>
          <w:szCs w:val="22"/>
        </w:rPr>
        <w:t xml:space="preserve"> Start with 1 drop diluted oil in carrier; assess tolerance before increasing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Anti-Inflammatory Priming: Airway &amp; Systemic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Airway Inflammation:</w:t>
      </w:r>
      <w:r>
        <w:rPr>
          <w:rFonts w:ascii="Arial" w:cs="Arial" w:eastAsia="Arial" w:hAnsi="Arial"/>
          <w:sz w:val="22"/>
          <w:szCs w:val="22"/>
        </w:rPr>
        <w:t xml:space="preserve"> Cannabis inhalation (especially high-temperature combustion) induces transient airway inflammation via: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Thermogenic irritants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Oxidative stress (smoke compounds)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TRPV1 activation → neurogenic inflammation (CGRP release)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Anti-Inflammatory Window:</w:t>
      </w:r>
      <w:r>
        <w:rPr>
          <w:rFonts w:ascii="Arial" w:cs="Arial" w:eastAsia="Arial" w:hAnsi="Arial"/>
          <w:sz w:val="22"/>
          <w:szCs w:val="22"/>
        </w:rPr>
        <w:t xml:space="preserve"> COX-2 inhibition + PGE₂ suppression peak at 15–30 min post-inhalation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Pre-Loading Protocol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 min Pre-Inhalation:</w:t>
      </w:r>
      <w:r>
        <w:rPr>
          <w:rFonts w:ascii="Arial" w:cs="Arial" w:eastAsia="Arial" w:hAnsi="Arial"/>
          <w:sz w:val="22"/>
          <w:szCs w:val="22"/>
        </w:rPr>
        <w:t xml:space="preserve"> Inhale eugenol vapor for 1–2 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Eugenol enters systemic circulation via respiratory epithelium; reaches pulmonary vasculature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  <w:r>
        <w:rPr>
          <w:rFonts w:ascii="Arial" w:cs="Arial" w:eastAsia="Arial" w:hAnsi="Arial"/>
          <w:sz w:val="22"/>
          <w:szCs w:val="22"/>
        </w:rPr>
        <w:t xml:space="preserve"> By time cannabis is inhaled, local COX-2 inhibition is already suppressing prostaglandin synthesis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Outcome:</w:t>
      </w:r>
      <w:r>
        <w:rPr>
          <w:rFonts w:ascii="Arial" w:cs="Arial" w:eastAsia="Arial" w:hAnsi="Arial"/>
          <w:sz w:val="22"/>
          <w:szCs w:val="22"/>
        </w:rPr>
        <w:t xml:space="preserve"> Reduced airway edema, reduced CGRP-mediated neurogenic inflammation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Evidence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Animal Models:</w:t>
      </w:r>
      <w:r>
        <w:rPr>
          <w:rFonts w:ascii="Arial" w:cs="Arial" w:eastAsia="Arial" w:hAnsi="Arial"/>
          <w:sz w:val="22"/>
          <w:szCs w:val="22"/>
        </w:rPr>
        <w:t xml:space="preserve"> Eugenol pre-treatment suppresses lipopolysaccharide-induced airway inflammation in mouse models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Respiratory:</w:t>
      </w:r>
      <w:r>
        <w:rPr>
          <w:rFonts w:ascii="Arial" w:cs="Arial" w:eastAsia="Arial" w:hAnsi="Arial"/>
          <w:sz w:val="22"/>
          <w:szCs w:val="22"/>
        </w:rPr>
        <w:t xml:space="preserve"> Indirect evidence from dental studies (eugenol reduces periodontal inflammation)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 Cannabis Study:</w:t>
      </w:r>
      <w:r>
        <w:rPr>
          <w:rFonts w:ascii="Arial" w:cs="Arial" w:eastAsia="Arial" w:hAnsi="Arial"/>
          <w:sz w:val="22"/>
          <w:szCs w:val="22"/>
        </w:rPr>
        <w:t xml:space="preserve"> None found; requires human trial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Respiratory Sensitivity Indication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Candidate Users:</w:t>
      </w:r>
      <w:r>
        <w:rPr>
          <w:rFonts w:ascii="Arial" w:cs="Arial" w:eastAsia="Arial" w:hAnsi="Arial"/>
          <w:sz w:val="22"/>
          <w:szCs w:val="22"/>
        </w:rPr>
        <w:t xml:space="preserve"> Individuals with chronic bronchitis, asthma, reactive airway disease, or history of cannabis-induced cough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Benefit Potential:</w:t>
      </w:r>
      <w:r>
        <w:rPr>
          <w:rFonts w:ascii="Arial" w:cs="Arial" w:eastAsia="Arial" w:hAnsi="Arial"/>
          <w:sz w:val="22"/>
          <w:szCs w:val="22"/>
        </w:rPr>
        <w:t xml:space="preserve"> May allow deeper/more sustained inhalation with less respiratory distress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Caution:</w:t>
      </w:r>
      <w:r>
        <w:rPr>
          <w:rFonts w:ascii="Arial" w:cs="Arial" w:eastAsia="Arial" w:hAnsi="Arial"/>
          <w:sz w:val="22"/>
          <w:szCs w:val="22"/>
        </w:rPr>
        <w:t xml:space="preserve"> Not a replacement for bronchodilators or anti-inflammatory medications in asthmatic patients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Antioxidant Priming: ROS Mitigation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Cannabis-Induced ROS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Source:</w:t>
      </w:r>
      <w:r>
        <w:rPr>
          <w:rFonts w:ascii="Arial" w:cs="Arial" w:eastAsia="Arial" w:hAnsi="Arial"/>
          <w:sz w:val="22"/>
          <w:szCs w:val="22"/>
        </w:rPr>
        <w:t xml:space="preserve"> Smoke/vapor compounds (acrolein, acetaldehyde, free radicals from combustion)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THC Co-Effect:</w:t>
      </w:r>
      <w:r>
        <w:rPr>
          <w:rFonts w:ascii="Arial" w:cs="Arial" w:eastAsia="Arial" w:hAnsi="Arial"/>
          <w:sz w:val="22"/>
          <w:szCs w:val="22"/>
        </w:rPr>
        <w:t xml:space="preserve"> Cannabinoid signaling can increase ROS via mitochondrial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Physiological Consequence:</w:t>
      </w:r>
      <w:r>
        <w:rPr>
          <w:rFonts w:ascii="Arial" w:cs="Arial" w:eastAsia="Arial" w:hAnsi="Arial"/>
          <w:sz w:val="22"/>
          <w:szCs w:val="22"/>
        </w:rPr>
        <w:t xml:space="preserve"> ROS linked to anxiety, tachycardia, cognitive impairment during acute intoxication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Eugenol Antioxidant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Free Radical Scavenging:</w:t>
      </w:r>
      <w:r>
        <w:rPr>
          <w:rFonts w:ascii="Arial" w:cs="Arial" w:eastAsia="Arial" w:hAnsi="Arial"/>
          <w:sz w:val="22"/>
          <w:szCs w:val="22"/>
        </w:rPr>
        <w:t xml:space="preserve"> Phenolic -OH and -OCH₃ groups donate electrons to DPPH and other radicals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 Quenching:</w:t>
      </w:r>
      <w:r>
        <w:rPr>
          <w:rFonts w:ascii="Arial" w:cs="Arial" w:eastAsia="Arial" w:hAnsi="Arial"/>
          <w:sz w:val="22"/>
          <w:szCs w:val="22"/>
        </w:rPr>
        <w:t xml:space="preserve"> Suppresses superoxide, hydrogen peroxide, hydroxyl radicals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Timing:</w:t>
      </w:r>
      <w:r>
        <w:rPr>
          <w:rFonts w:ascii="Arial" w:cs="Arial" w:eastAsia="Arial" w:hAnsi="Arial"/>
          <w:sz w:val="22"/>
          <w:szCs w:val="22"/>
        </w:rPr>
        <w:t xml:space="preserve"> Peak antioxidant effect occurs within 15–30 min of eugenol exposure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Pre-Loading Hypothesis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Pre-Inhalation:</w:t>
      </w:r>
      <w:r>
        <w:rPr>
          <w:rFonts w:ascii="Arial" w:cs="Arial" w:eastAsia="Arial" w:hAnsi="Arial"/>
          <w:sz w:val="22"/>
          <w:szCs w:val="22"/>
        </w:rPr>
        <w:t xml:space="preserve"> Eugenol inhalation 15–30 min pre-cannabis increases antioxidant capacity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Cannabis Session:</w:t>
      </w:r>
      <w:r>
        <w:rPr>
          <w:rFonts w:ascii="Arial" w:cs="Arial" w:eastAsia="Arial" w:hAnsi="Arial"/>
          <w:sz w:val="22"/>
          <w:szCs w:val="22"/>
        </w:rPr>
        <w:t xml:space="preserve"> ROS from smoke + THC is attenuated by residual eugenol antioxidant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Outcome:</w:t>
      </w:r>
      <w:r>
        <w:rPr>
          <w:rFonts w:ascii="Arial" w:cs="Arial" w:eastAsia="Arial" w:hAnsi="Arial"/>
          <w:sz w:val="22"/>
          <w:szCs w:val="22"/>
        </w:rPr>
        <w:t xml:space="preserve"> Reduced acute anxiety, tachycardia, cognitive dysfunction during intoxication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User Relevance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Anxiety-Prone Users:</w:t>
      </w:r>
      <w:r>
        <w:rPr>
          <w:rFonts w:ascii="Arial" w:cs="Arial" w:eastAsia="Arial" w:hAnsi="Arial"/>
          <w:sz w:val="22"/>
          <w:szCs w:val="22"/>
        </w:rPr>
        <w:t xml:space="preserve"> Those sensitive to THC-induced anxiety may benefit from antioxidant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Theoretical Advantage:</w:t>
      </w:r>
      <w:r>
        <w:rPr>
          <w:rFonts w:ascii="Arial" w:cs="Arial" w:eastAsia="Arial" w:hAnsi="Arial"/>
          <w:sz w:val="22"/>
          <w:szCs w:val="22"/>
        </w:rPr>
        <w:t xml:space="preserve"> Complements THC's own (modest) antioxidant properties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Clove Essential Oil as Pre-Loading Vehicle: Potency &amp; Dilution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Concentration:</w:t>
      </w:r>
      <w:r>
        <w:rPr>
          <w:rFonts w:ascii="Arial" w:cs="Arial" w:eastAsia="Arial" w:hAnsi="Arial"/>
          <w:sz w:val="22"/>
          <w:szCs w:val="22"/>
        </w:rPr>
        <w:t xml:space="preserve"> 80–90%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Appearance:</w:t>
      </w:r>
      <w:r>
        <w:rPr>
          <w:rFonts w:ascii="Arial" w:cs="Arial" w:eastAsia="Arial" w:hAnsi="Arial"/>
          <w:sz w:val="22"/>
          <w:szCs w:val="22"/>
        </w:rPr>
        <w:t xml:space="preserve"> Colorless to pale yellow liquid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Aroma:</w:t>
      </w:r>
      <w:r>
        <w:rPr>
          <w:rFonts w:ascii="Arial" w:cs="Arial" w:eastAsia="Arial" w:hAnsi="Arial"/>
          <w:sz w:val="22"/>
          <w:szCs w:val="22"/>
        </w:rPr>
        <w:t xml:space="preserve"> Intensely warm, spicy; instantly recognizable clove scent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Volatility:</w:t>
      </w:r>
      <w:r>
        <w:rPr>
          <w:rFonts w:ascii="Arial" w:cs="Arial" w:eastAsia="Arial" w:hAnsi="Arial"/>
          <w:sz w:val="22"/>
          <w:szCs w:val="22"/>
        </w:rPr>
        <w:t xml:space="preserve"> High boiling point (254°C) → low room-temperature evaporation; requires heat for vapor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Toxicity Potential:</w:t>
      </w:r>
      <w:r>
        <w:rPr>
          <w:rFonts w:ascii="Arial" w:cs="Arial" w:eastAsia="Arial" w:hAnsi="Arial"/>
          <w:sz w:val="22"/>
          <w:szCs w:val="22"/>
        </w:rPr>
        <w:t xml:space="preserve"> VERY potent; requires careful dilution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Safe Dilution Protocol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Aromatherapy Diffusion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drop clove oil per 5–10 mL carrier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diffuser with heat control; 15 min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Vapor Inhalation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1–5 drops per 20 mL carrier oil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Inhale from open bowl with hot water (not boiling)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Oil 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drop per 10 mL carrier oil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to neck/chest; inhale vapor for 2–5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Topical (Skin)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0.5–1%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drop per 20–100 mL carrier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Massage into temples, chest; NOT undiluted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Culinary (Food)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drops per serving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to warm beverages; never undiluted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Undiluted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inhalation or ingestion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of severe respiratory irritation, chemical burn, hepatotoxicity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Carrier Oil Selection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Coconut Oil:</w:t>
      </w:r>
      <w:r>
        <w:rPr>
          <w:rFonts w:ascii="Arial" w:cs="Arial" w:eastAsia="Arial" w:hAnsi="Arial"/>
          <w:sz w:val="22"/>
          <w:szCs w:val="22"/>
        </w:rPr>
        <w:t xml:space="preserve"> Medium lipophilicity; pleasant aroma; solid at room temp (decant before use)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Almond Oil:</w:t>
      </w:r>
      <w:r>
        <w:rPr>
          <w:rFonts w:ascii="Arial" w:cs="Arial" w:eastAsia="Arial" w:hAnsi="Arial"/>
          <w:sz w:val="22"/>
          <w:szCs w:val="22"/>
        </w:rPr>
        <w:t xml:space="preserve"> Neutral aroma; light; readily inhalable vapor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Sesame Oil:</w:t>
      </w:r>
      <w:r>
        <w:rPr>
          <w:rFonts w:ascii="Arial" w:cs="Arial" w:eastAsia="Arial" w:hAnsi="Arial"/>
          <w:sz w:val="22"/>
          <w:szCs w:val="22"/>
        </w:rPr>
        <w:t xml:space="preserve"> Warming, Ayurveda-aligned; robust flavor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Jojoba Oil:</w:t>
      </w:r>
      <w:r>
        <w:rPr>
          <w:rFonts w:ascii="Arial" w:cs="Arial" w:eastAsia="Arial" w:hAnsi="Arial"/>
          <w:sz w:val="22"/>
          <w:szCs w:val="22"/>
        </w:rPr>
        <w:t xml:space="preserve"> Very stable; odorless; highest cost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Avoid:</w:t>
      </w:r>
      <w:r>
        <w:rPr>
          <w:rFonts w:ascii="Arial" w:cs="Arial" w:eastAsia="Arial" w:hAnsi="Arial"/>
          <w:sz w:val="22"/>
          <w:szCs w:val="22"/>
        </w:rPr>
        <w:t xml:space="preserve"> Water-based carriers (eugenol immiscible); mineral oil (poor diffusivity)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Practical Pre-Loading Routine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Equipment: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Small diffuser or bowl of hot water (80–90°C)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1–5% clove oil in carrier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Ventilation (window, fan)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Add 0.5–1 mL of 1–5% clove oil solution to diffuser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Heat for 1–2 min; adjust temperature to produce steady vapor (not boiling/burning)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Inhale clove vapor for 1–2 min, 5–10 min before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Rest 5–10 min to allow anesthetic/anti-inflammatory effects to develop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Inhale cannabis normally; note reduced harshness, cough, throat irritation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Monitor for adverse effects (excessive numbing, dizziness, nausea); discontinue if problematic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Oak Barrel Bridge: Wine Pairing with Pre-Loaded Cannabis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Concept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Flavor Synergy:</w:t>
      </w:r>
      <w:r>
        <w:rPr>
          <w:rFonts w:ascii="Arial" w:cs="Arial" w:eastAsia="Arial" w:hAnsi="Arial"/>
          <w:sz w:val="22"/>
          <w:szCs w:val="22"/>
        </w:rPr>
        <w:t xml:space="preserve"> Eugenol (from clove pre-load) + eugenol (from oak-aged wine) = reinforced warm spice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Cultural Pairing:</w:t>
      </w:r>
      <w:r>
        <w:rPr>
          <w:rFonts w:ascii="Arial" w:cs="Arial" w:eastAsia="Arial" w:hAnsi="Arial"/>
          <w:sz w:val="22"/>
          <w:szCs w:val="22"/>
        </w:rPr>
        <w:t xml:space="preserve"> Cannabis + wine sharing is common; eugenol pre-loading could enhance sensory alignment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Receptor Cross-Talk:</w:t>
      </w:r>
      <w:r>
        <w:rPr>
          <w:rFonts w:ascii="Arial" w:cs="Arial" w:eastAsia="Arial" w:hAnsi="Arial"/>
          <w:sz w:val="22"/>
          <w:szCs w:val="22"/>
        </w:rPr>
        <w:t xml:space="preserve"> Both eugenol sources activate same TRPV1/TRPA1 pathways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Olfactory Convergence:</w:t>
      </w:r>
      <w:r>
        <w:rPr>
          <w:rFonts w:ascii="Arial" w:cs="Arial" w:eastAsia="Arial" w:hAnsi="Arial"/>
          <w:sz w:val="22"/>
          <w:szCs w:val="22"/>
        </w:rPr>
        <w:t xml:space="preserve"> Clove (pre-load) + oak clove notes (wine) → coherent sensory gestalt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Taste Overlap:</w:t>
      </w:r>
      <w:r>
        <w:rPr>
          <w:rFonts w:ascii="Arial" w:cs="Arial" w:eastAsia="Arial" w:hAnsi="Arial"/>
          <w:sz w:val="22"/>
          <w:szCs w:val="22"/>
        </w:rPr>
        <w:t xml:space="preserve"> Clove warming sensation + wine tannin warmth = amplified perception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Wine Selection for Pre-Loaded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Aged Reds:</w:t>
      </w:r>
      <w:r>
        <w:rPr>
          <w:rFonts w:ascii="Arial" w:cs="Arial" w:eastAsia="Arial" w:hAnsi="Arial"/>
          <w:sz w:val="22"/>
          <w:szCs w:val="22"/>
        </w:rPr>
        <w:t xml:space="preserve"> Bordeaux (5+ years), Burgundy, Rioja (oak-treated for eugenol content)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French Oak Wines:</w:t>
      </w:r>
      <w:r>
        <w:rPr>
          <w:rFonts w:ascii="Arial" w:cs="Arial" w:eastAsia="Arial" w:hAnsi="Arial"/>
          <w:sz w:val="22"/>
          <w:szCs w:val="22"/>
        </w:rPr>
        <w:t xml:space="preserve"> Higher clove notes than American oak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Spicy Varietals:</w:t>
      </w:r>
      <w:r>
        <w:rPr>
          <w:rFonts w:ascii="Arial" w:cs="Arial" w:eastAsia="Arial" w:hAnsi="Arial"/>
          <w:sz w:val="22"/>
          <w:szCs w:val="22"/>
        </w:rPr>
        <w:t xml:space="preserve"> Syrah, Grenache (peppery + spice); complement eugenol well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Example Pairings: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Clove pre-load (oral: warm chai) + Pomerol wine (soft tannin, oak clove) + CBD-dominant cannabis = relaxing; mild THC anxiety modulation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Clove pre-load (vapor inhalation) + Barolo (structured, clove-oak notes) + balanced THC:CBD = sophisticated sensory experience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Practical Pairing Protocol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 Timing:</w:t>
      </w:r>
      <w:r>
        <w:rPr>
          <w:rFonts w:ascii="Arial" w:cs="Arial" w:eastAsia="Arial" w:hAnsi="Arial"/>
          <w:sz w:val="22"/>
          <w:szCs w:val="22"/>
        </w:rPr>
        <w:t xml:space="preserve"> Inhale clove vapor 10–15 min before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Cannabis Inhalation:</w:t>
      </w:r>
      <w:r>
        <w:rPr>
          <w:rFonts w:ascii="Arial" w:cs="Arial" w:eastAsia="Arial" w:hAnsi="Arial"/>
          <w:sz w:val="22"/>
          <w:szCs w:val="22"/>
        </w:rPr>
        <w:t xml:space="preserve"> Enjoy cannabis; note reduced irritation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Wine Introduction:</w:t>
      </w:r>
      <w:r>
        <w:rPr>
          <w:rFonts w:ascii="Arial" w:cs="Arial" w:eastAsia="Arial" w:hAnsi="Arial"/>
          <w:sz w:val="22"/>
          <w:szCs w:val="22"/>
        </w:rPr>
        <w:t xml:space="preserve"> After initial cannabis effects (5–10 min), sip oak-aged wine slowly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Sensory Assessment:</w:t>
      </w:r>
      <w:r>
        <w:rPr>
          <w:rFonts w:ascii="Arial" w:cs="Arial" w:eastAsia="Arial" w:hAnsi="Arial"/>
          <w:sz w:val="22"/>
          <w:szCs w:val="22"/>
        </w:rPr>
        <w:t xml:space="preserve"> Note how clove + cannabis + oak create coherent spice/warmth profile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Caution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Alcohol + Cannabis:</w:t>
      </w:r>
      <w:r>
        <w:rPr>
          <w:rFonts w:ascii="Arial" w:cs="Arial" w:eastAsia="Arial" w:hAnsi="Arial"/>
          <w:sz w:val="22"/>
          <w:szCs w:val="22"/>
        </w:rPr>
        <w:t xml:space="preserve"> Increased intoxication; increased tachycardia, dizziness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Moderation:</w:t>
      </w:r>
      <w:r>
        <w:rPr>
          <w:rFonts w:ascii="Arial" w:cs="Arial" w:eastAsia="Arial" w:hAnsi="Arial"/>
          <w:sz w:val="22"/>
          <w:szCs w:val="22"/>
        </w:rPr>
        <w:t xml:space="preserve"> Small wine quantities (1–2 oz); wait 15+ min between cannabis inhalation and alcohol consumption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Driving/Operating:</w:t>
      </w:r>
      <w:r>
        <w:rPr>
          <w:rFonts w:ascii="Arial" w:cs="Arial" w:eastAsia="Arial" w:hAnsi="Arial"/>
          <w:sz w:val="22"/>
          <w:szCs w:val="22"/>
        </w:rPr>
        <w:t xml:space="preserve"> Never drive after cannabis + wine pairing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Hypotension Risk:</w:t>
      </w:r>
      <w:r>
        <w:rPr>
          <w:rFonts w:ascii="Arial" w:cs="Arial" w:eastAsia="Arial" w:hAnsi="Arial"/>
          <w:sz w:val="22"/>
          <w:szCs w:val="22"/>
        </w:rPr>
        <w:t xml:space="preserve"> Eugenol + THC + alcohol can lower blood pressure; sit down; stay hydrated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Strain-Matching: Terpene Affinity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Concept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Strain-Matched Pre-Loading:</w:t>
      </w:r>
      <w:r>
        <w:rPr>
          <w:rFonts w:ascii="Arial" w:cs="Arial" w:eastAsia="Arial" w:hAnsi="Arial"/>
          <w:sz w:val="22"/>
          <w:szCs w:val="22"/>
        </w:rPr>
        <w:t xml:space="preserve"> Select botanical terpene profile aligned with target cannabis strain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Receptor Priming:</w:t>
      </w:r>
      <w:r>
        <w:rPr>
          <w:rFonts w:ascii="Arial" w:cs="Arial" w:eastAsia="Arial" w:hAnsi="Arial"/>
          <w:sz w:val="22"/>
          <w:szCs w:val="22"/>
        </w:rPr>
        <w:t xml:space="preserve"> Prepare nervous system for specific terpene + cannabinoid profile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Strain-Matching Examples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Cannabis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Aligned Botanical Pre-Load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High-Caryophyllene Strains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(Girl Scout Cookies, Sour Diesel)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Clove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(eugenol + β-caryophyllene in traces) OR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Black Pepper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(piperine)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Caryophyllene TRPV1/TRPA1 + eugenol TRPV1/TRPA1 = convergent TRP activation; smooths "sharp" caryophyllene 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High-Myrcene Strains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(OG Kush, Mango Haze)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Bay Laurel or Cinnamon Leaf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(eugenol + 1,8-cineole)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Eugenol + myrcene both sedating; cineole adds clarity; balances myrcene dopiness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Limonene-Dominant Strains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(Lemon Haze, Sour Tangie)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Sweet Basil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(eugenol chemotype) +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Lemongrass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Warm eugenol balances citrus brightness; lemongrass adds citral (complementary to limonene)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CBD-Dominant or 1:1 Strains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Tulsi/Holy Basil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(eugenol + adaptogenic)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Eugenol + CBD both anti-inflammatory; tulsi adds calm focus; synergistic anxiolysis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Balanced THC:CBD Strains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Nutmeg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(eugenol + myristicin) OR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Allspice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(eugenol + caryophyllene + linalool)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Multi-terpene botanical mirrors multi-terpene cannabis; holistic preparation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Strain-Matching Logic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Co-Terpene Presence:</w:t>
      </w:r>
      <w:r>
        <w:rPr>
          <w:rFonts w:ascii="Arial" w:cs="Arial" w:eastAsia="Arial" w:hAnsi="Arial"/>
          <w:sz w:val="22"/>
          <w:szCs w:val="22"/>
        </w:rPr>
        <w:t xml:space="preserve"> If cannabis strain contains β-caryophyllene and myrcene, pre-load with botanical that covers both (allspice: 60–80% eugenol + 10–15% caryophyllene + 3–5% linalool)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Complementary Terpenes:</w:t>
      </w:r>
      <w:r>
        <w:rPr>
          <w:rFonts w:ascii="Arial" w:cs="Arial" w:eastAsia="Arial" w:hAnsi="Arial"/>
          <w:sz w:val="22"/>
          <w:szCs w:val="22"/>
        </w:rPr>
        <w:t xml:space="preserve"> If strain is limonene-dominant (bright, uplifting), add eugenol (warm) for balance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Modality Matching:</w:t>
      </w:r>
      <w:r>
        <w:rPr>
          <w:rFonts w:ascii="Arial" w:cs="Arial" w:eastAsia="Arial" w:hAnsi="Arial"/>
          <w:sz w:val="22"/>
          <w:szCs w:val="22"/>
        </w:rPr>
        <w:t xml:space="preserve"> Sedating strains + sedating pre-load; energizing strains + grounding pre-load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Practical Implementation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Research Strain Profile:</w:t>
      </w:r>
      <w:r>
        <w:rPr>
          <w:rFonts w:ascii="Arial" w:cs="Arial" w:eastAsia="Arial" w:hAnsi="Arial"/>
          <w:sz w:val="22"/>
          <w:szCs w:val="22"/>
        </w:rPr>
        <w:t xml:space="preserve"> Check Leafly, Allbud, or lab test for terpene 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Cross-Reference Botanicals:</w:t>
      </w:r>
      <w:r>
        <w:rPr>
          <w:rFonts w:ascii="Arial" w:cs="Arial" w:eastAsia="Arial" w:hAnsi="Arial"/>
          <w:sz w:val="22"/>
          <w:szCs w:val="22"/>
        </w:rPr>
        <w:t xml:space="preserve"> Match 2–3 dominant terpenes with botanical sources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 Oils:</w:t>
      </w:r>
      <w:r>
        <w:rPr>
          <w:rFonts w:ascii="Arial" w:cs="Arial" w:eastAsia="Arial" w:hAnsi="Arial"/>
          <w:sz w:val="22"/>
          <w:szCs w:val="22"/>
        </w:rPr>
        <w:t xml:space="preserve"> Buy botanical essential oils with confirmed GC-MS terpene profile; avoid "blend" oils with unclear composition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Trial &amp; Iteration:</w:t>
      </w:r>
      <w:r>
        <w:rPr>
          <w:rFonts w:ascii="Arial" w:cs="Arial" w:eastAsia="Arial" w:hAnsi="Arial"/>
          <w:sz w:val="22"/>
          <w:szCs w:val="22"/>
        </w:rPr>
        <w:t xml:space="preserve"> Test 2–3 pre-loads per strain; note subjective effects (pain relief, anxiety reduction, clarity, relaxation)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CONCLUSION: Eugenol in Terpene Pre-Loading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Summary of Key Findings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Distinction: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Eugenol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phenylpropanoid, not a true terpene</w:t>
      </w:r>
      <w:r>
        <w:rPr>
          <w:rFonts w:ascii="Arial" w:cs="Arial" w:eastAsia="Arial" w:hAnsi="Arial"/>
          <w:sz w:val="22"/>
          <w:szCs w:val="22"/>
        </w:rPr>
        <w:t xml:space="preserve">—derived from shikimic acid (phenylalanine) rather than mevalonate/MEP pathways. This distinction explains its unique pharmacology and ecological role distinct from monoterpenes and sesquiterpenes.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Pharmacological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Dual TRP Agonist:</w:t>
      </w:r>
      <w:r>
        <w:rPr>
          <w:rFonts w:ascii="Arial" w:cs="Arial" w:eastAsia="Arial" w:hAnsi="Arial"/>
          <w:sz w:val="22"/>
          <w:szCs w:val="22"/>
        </w:rPr>
        <w:t xml:space="preserve"> TRPV1 and TRPA1 activation → heat-like, numbing, burning sensations + rapid desensitization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Local Anesthetic:</w:t>
      </w:r>
      <w:r>
        <w:rPr>
          <w:rFonts w:ascii="Arial" w:cs="Arial" w:eastAsia="Arial" w:hAnsi="Arial"/>
          <w:sz w:val="22"/>
          <w:szCs w:val="22"/>
        </w:rPr>
        <w:t xml:space="preserve"> Sodium channel blockade → peripheral nerve blockade (15–30 min duration)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Anti-Inflammatory:</w:t>
      </w:r>
      <w:r>
        <w:rPr>
          <w:rFonts w:ascii="Arial" w:cs="Arial" w:eastAsia="Arial" w:hAnsi="Arial"/>
          <w:sz w:val="22"/>
          <w:szCs w:val="22"/>
        </w:rPr>
        <w:t xml:space="preserve"> COX-2 selective inhibitor + 5-LOX co-inhibition → PGE₂ suppression + cytokine suppression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Antioxidant:</w:t>
      </w:r>
      <w:r>
        <w:rPr>
          <w:rFonts w:ascii="Arial" w:cs="Arial" w:eastAsia="Arial" w:hAnsi="Arial"/>
          <w:sz w:val="22"/>
          <w:szCs w:val="22"/>
        </w:rPr>
        <w:t xml:space="preserve"> Phenolic radical scavenging → ROS reduction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GABAergic:</w:t>
      </w:r>
      <w:r>
        <w:rPr>
          <w:rFonts w:ascii="Arial" w:cs="Arial" w:eastAsia="Arial" w:hAnsi="Arial"/>
          <w:sz w:val="22"/>
          <w:szCs w:val="22"/>
        </w:rPr>
        <w:t xml:space="preserve"> Context-dependent—inhibits peripheral GABA_A; enhances central GABA_A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Antimicrobial:</w:t>
      </w:r>
      <w:r>
        <w:rPr>
          <w:rFonts w:ascii="Arial" w:cs="Arial" w:eastAsia="Arial" w:hAnsi="Arial"/>
          <w:sz w:val="22"/>
          <w:szCs w:val="22"/>
        </w:rPr>
        <w:t xml:space="preserve"> Broad-spectrum (Gram±, fungi, viruses) via membrane disruption and enzyme inhibition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Antiemetic:</w:t>
      </w:r>
      <w:r>
        <w:rPr>
          <w:rFonts w:ascii="Arial" w:cs="Arial" w:eastAsia="Arial" w:hAnsi="Arial"/>
          <w:sz w:val="22"/>
          <w:szCs w:val="22"/>
        </w:rPr>
        <w:t xml:space="preserve"> Traditional use supported by animal evidence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Dental Gold Standard:</w:t>
      </w:r>
      <w:r>
        <w:rPr>
          <w:rFonts w:ascii="Arial" w:cs="Arial" w:eastAsia="Arial" w:hAnsi="Arial"/>
          <w:sz w:val="22"/>
          <w:szCs w:val="22"/>
        </w:rPr>
        <w:t xml:space="preserve"> ZOE cement, sealers, and direct pulp capping with 100+ years of validated use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Pain &amp; Inflammation:</w:t>
      </w:r>
      <w:r>
        <w:rPr>
          <w:rFonts w:ascii="Arial" w:cs="Arial" w:eastAsia="Arial" w:hAnsi="Arial"/>
          <w:sz w:val="22"/>
          <w:szCs w:val="22"/>
        </w:rPr>
        <w:t xml:space="preserve"> Modest to moderate efficacy in topical pain, formalin-induced pain, oral ulcers, joint inflammation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Tulsi/Holy Basil:</w:t>
      </w:r>
      <w:r>
        <w:rPr>
          <w:rFonts w:ascii="Arial" w:cs="Arial" w:eastAsia="Arial" w:hAnsi="Arial"/>
          <w:sz w:val="22"/>
          <w:szCs w:val="22"/>
        </w:rPr>
        <w:t xml:space="preserve"> Adaptogenic effect; modest anxiolytic and anti-stress properties in human trials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Applications for Cannabis: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Receptor Priming:</w:t>
      </w:r>
      <w:r>
        <w:rPr>
          <w:rFonts w:ascii="Arial" w:cs="Arial" w:eastAsia="Arial" w:hAnsi="Arial"/>
          <w:sz w:val="22"/>
          <w:szCs w:val="22"/>
        </w:rPr>
        <w:t xml:space="preserve"> 15–30 min pre-inhalation of eugenol vapor primes TRPV1/TRPA1 to desensitized state, reducing perceived harshness of cannabis smoke/vapor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Local Anesthesia:</w:t>
      </w:r>
      <w:r>
        <w:rPr>
          <w:rFonts w:ascii="Arial" w:cs="Arial" w:eastAsia="Arial" w:hAnsi="Arial"/>
          <w:sz w:val="22"/>
          <w:szCs w:val="22"/>
        </w:rPr>
        <w:t xml:space="preserve"> Numbing of respiratory epithelium reduces cough reflex, enabling deeper inhalation and prolonged cannabinoid exposure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Anti-Inflammatory Offset:</w:t>
      </w:r>
      <w:r>
        <w:rPr>
          <w:rFonts w:ascii="Arial" w:cs="Arial" w:eastAsia="Arial" w:hAnsi="Arial"/>
          <w:sz w:val="22"/>
          <w:szCs w:val="22"/>
        </w:rPr>
        <w:t xml:space="preserve"> COX-2 inhibition suppresses smoke-induced airway inflammation; supports respiratory comfort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Antioxidant Buffering:</w:t>
      </w:r>
      <w:r>
        <w:rPr>
          <w:rFonts w:ascii="Arial" w:cs="Arial" w:eastAsia="Arial" w:hAnsi="Arial"/>
          <w:sz w:val="22"/>
          <w:szCs w:val="22"/>
        </w:rPr>
        <w:t xml:space="preserve"> ROS quenching may attenuate THC-induced acute anxiety and tachycardia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Strain-Matching:</w:t>
      </w:r>
      <w:r>
        <w:rPr>
          <w:rFonts w:ascii="Arial" w:cs="Arial" w:eastAsia="Arial" w:hAnsi="Arial"/>
          <w:sz w:val="22"/>
          <w:szCs w:val="22"/>
        </w:rPr>
        <w:t xml:space="preserve"> Select botanical pre-load with terpene profile aligned to cannabis strain for coherent sensory and pharmacological preparation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Therapeutic Window:</w:t>
      </w:r>
      <w:r>
        <w:rPr>
          <w:rFonts w:ascii="Arial" w:cs="Arial" w:eastAsia="Arial" w:hAnsi="Arial"/>
          <w:sz w:val="22"/>
          <w:szCs w:val="22"/>
        </w:rPr>
        <w:t xml:space="preserve"> Eugenol safe at low-to-moderate concentrations (1–5 mM, &lt; ~1% by inhalation vapor)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Hepatotoxicity Risk:</w:t>
      </w:r>
      <w:r>
        <w:rPr>
          <w:rFonts w:ascii="Arial" w:cs="Arial" w:eastAsia="Arial" w:hAnsi="Arial"/>
          <w:sz w:val="22"/>
          <w:szCs w:val="22"/>
        </w:rPr>
        <w:t xml:space="preserve"> High-dose (&gt;1.5 g eugenol, equivalent to 10–30 mL clove oil) causes acute hepatic necrosis; not relevant for pre-loading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Methyleugenol/Estragole Avoidance:</w:t>
      </w:r>
      <w:r>
        <w:rPr>
          <w:rFonts w:ascii="Arial" w:cs="Arial" w:eastAsia="Arial" w:hAnsi="Arial"/>
          <w:sz w:val="22"/>
          <w:szCs w:val="22"/>
        </w:rPr>
        <w:t xml:space="preserve"> Select eugenol-dominant chemotypes explicitly; avoid basil oils without GC-MS confirmation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TRPV1 Desensitization:</w:t>
      </w:r>
      <w:r>
        <w:rPr>
          <w:rFonts w:ascii="Arial" w:cs="Arial" w:eastAsia="Arial" w:hAnsi="Arial"/>
          <w:sz w:val="22"/>
          <w:szCs w:val="22"/>
        </w:rPr>
        <w:t xml:space="preserve"> Repeated daily use may develop tolerance; rotate pre-loads or use 2–3 day breaks weekly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Dilution Critical:</w:t>
      </w:r>
      <w:r>
        <w:rPr>
          <w:rFonts w:ascii="Arial" w:cs="Arial" w:eastAsia="Arial" w:hAnsi="Arial"/>
          <w:sz w:val="22"/>
          <w:szCs w:val="22"/>
        </w:rPr>
        <w:t xml:space="preserve"> Clove essential oil is 80–90% eugenol; dilute to 1–5% for safe vapor inhalation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Optimal Pre-Loading Protocol: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Prepare Oil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-25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Dilute 1–5% clove oil in carrier oil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safe vapor concentration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Inhale Vapor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-20 to -10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min steady inhalation from diffuser (80–90°C)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Establish local anesthesia + anti-inflammatory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-10 to 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 eugenol effect to peak; assess comfort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Desensitization reaches plateau; systemic absorption optimal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Cannabis Inhalation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Inhale normally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Reduced airway irritation; deeper breathing; sustained 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 to +30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 reduced cough, smoother inhalation, sensory 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 individual response; iterate for future sessions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Future Research Directions: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Controlled human trials on eugenol pre-loading + cannabis inhalation (pain perception, cough, anxiety, cannabinoid absorption)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Strain-matching studies: eugenol pre-load + terpene-profiled cannabis strains → sensory/pharmacological outcomes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Optimal dilution, temperature, inhalation duration for pre-loading safety and efficacy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 of CB2 interaction with eugenol (theoretical cross-talk with endocannabinoid system)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Tolerance development: eugenol pre-loading frequency, rotation schedules, efficacy decay over time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REFERENCES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Chemical Identity &amp; Structure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[Sigma-Aldrich: Eugenol 2-Methoxy-4-(2-propenyl)phenol](https://www.sigmaaldrich.com/US/en/substance/eugenol1642097530)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Eugenol](https://en.wikipedia.org/wiki/Eugenol)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[NIST Chemistry WebBook: Eugenol (CAS 97-53-0)](https://webbook.nist.gov/cgi/cbook.cgi?ID=97-53-0)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[PubChem: Eugenol C10H12O2](https://pubchem.ncbi.nlm.nih.gov/compound/Eugenol)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[ChemSpider: Eugenol](https://www.chemspider.com/Chemical-Structure.13876103.html)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Biosynthesis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Phenylpropanoid](https://en.wikipedia.org/wiki/Phenylpropanoid)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Phenylpropanoid Biosynthesis](https://www.sciencedirect.com/science/article/pii/S1674205214603944)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Shikimic Acid Pathway Overview](https://www.sciencedirect.com/topics/biochemistry-genetics-and-molecular-biology/shikimic-acid-pathway)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[PNAS: Eugenol and Isoeugenol Biosynthesis via Coniferyl Alcohol Ester Reduction](https://www.pnas.org/doi/10.1073/pnas.0603732103)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TRP Channel Pharmacology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Herbal Compounds and TRP Channels](https://pmc.ncbi.nlm.nih.gov/articles/PMC2645550/)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Activation of TRPA1 by Eugenol](https://pubmed.ncbi.nlm.nih.gov/24384226/)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TRPA1 and TRPV1 Function Review](https://pmc.ncbi.nlm.nih.gov/articles/PMC3417484/)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[MDPI: TRPV1 Structure and Mechanisms](https://www.mdpi.com/1422-0067/21/10/3421)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Eugenol Presynaptic Enhancement via TRPA1](https://www.sciencedirect.com/science/article/abs/pii/S0306452212001832)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[ACS: Transient Receptor Potential Channels as Phytochemical Targets](https://pubs.acs.org/doi/pdf/10.1021/cn500094a)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Dental 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Zinc Oxide Eugenol](https://en.wikipedia.org/wiki/Zinc_oxide_eugenol)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Biologic Properties of Eugenol and ZOE](https://pubmed.ncbi.nlm.nih.gov/1437045/)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Biologic Properties of Eugenol and ZOE](https://www.sciencedirect.com/science/article/pii/003042209290020Q)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[Prevest Direct: Understanding ZOE Cement](https://www.prevestdirect.com/blog/understanding-zinc-oxide-eugenol-zoe-cement-a-comprehensive-guide-to-its-uses-and-properties/)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Clove Essential Oil Composition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Clove Essential Oil and Eugenol Review](https://www.sciencedirect.com/science/article/abs/pii/S2212429224015426)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Clove Essential Oil (Syzygium aromaticum) Extraction and Bioactivity](https://pmc.ncbi.nlm.nih.gov/articles/PMC8588428/)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[NC State: Clove Oil Turkish](https://bioresources.cnr.ncsu.edu/BioRes_02/BioRes_02_2_265_269_Alma_ENK_CloveOil_Turkish.pdf)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[NCBI LiverTox: Eugenol (Clove Oil)](https://www.ncbi.nlm.nih.gov/books/NBK551727/)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[IJPSR: Chemical Composition of Clove Buds](https://ijpsr.com/bft-article/study-of-chemical-composition-and-medicinal-properties-of-volatile-oil-from-clove-buds-eugenia-caryophyllus/)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Chemical Composition and Antibacterial Properties of Clove](https://pmc.ncbi.nlm.nih.gov/articles/PMC6274078/)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Anti-Inflammatory Mechanisms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[Nature: Computational Analysis of Eugenol in Lipoxygenase and Cyclooxygenase Pathways](https://www.nature.com/articles/s41598-020-73203-z)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Eugenol Suppresses COX-2 in Macrophages](https://pubmed.ncbi.nlm.nih.gov/12757841/)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Anti-Inflammatory Potential and Antioxidant Profile of Eugenol](https://pmc.ncbi.nlm.nih.gov/articles/PMC6217746/)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Eugenol Suppresses TNF-α-Induced Fibroblast Proliferation](https://www.sciencedirect.com/science/article/abs/pii/S0006291X22006040)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[Springer Nature: Targeting Cardiovascular Risk with Eugenol](https://link.springer.com/article/10.1007/s10787-023-01392-w)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Molecular Cousins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Eugenol/Isoeugenol Biosynthesis](https://pmc.ncbi.nlm.nih.gov/articles/PMC1502517/)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[NCBI Bookshelf: Isoeugenol, Methyleugenol, and Isoeugenol](https://www.ncbi.nlm.nih.gov/books/NBK609281/)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Isoeugenol](https://en.wikipedia.org/wiki/Isoeugenol)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[Oxford Academic: Methyl Eugenol Occurrence and Insect Behavior](https://academic.oup.com/jinsectscience/article/12/1/56/884022)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Read-Across for Cancer Hazard—Isoeugenol and Methyl Eugenol](https://www.sciencedirect.com/science/article/pii/S0273230022001672)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Wine &amp; Beverage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[Aroma-Zone: Bay Laurel Essential Oil Properties](https://www.aroma-zone.com/en/guide/organic-bay-laurel-essential-oil)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Bay Laurel Essential Oil as Food Preservative](https://pmc.ncbi.nlm.nih.gov/articles/PMC8909149/)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[Bricoleur Vineyards: French Oak vs American Oak](https://bricoleurvineyards.com/blogs/news/french-oak-vs-american-oak-understanding-wine-barrel-differences)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Perfumery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[Scentspiracy: Eugenol Fragrance Ingredient](https://www.scentspiracy.com/fragrance-ingredients/p/eugenol)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[Scentspiracy: Vanillin Fragrance Ingredient](https://www.scentspiracy.com/fragrance-ingredients/p/vanillin)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[Fragrantica: Cloves in Perfumery](https://www.fragrantica.com/notes/Cloves-61.html)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[Blog de Lacourte: Carnation in Perfumery](https://blog.delacourte.com/en/carnation-in-perfumery/)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Vanillin](https://en.wikipedia.org/wiki/Vanillin)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Basil &amp; Tulsi Chemotypes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Estragole and Methyl-Eugenol Biosynthesis in Sweet Basil](https://pubmed.ncbi.nlm.nih.gov/11164574/)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Aroma Variation in Holy Basil](https://www.sciencedirect.com/science/article/abs/pii/S2214786121000565)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[Pure Oils India: Holy Basil vs Sweet Basil Oil Differences](https://www.pureoilsindia.com/article/differences-between-holy-basil-tulsi-oil-and-sweet-basil-oil)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[Eden Botanicals: Tulsi (Holy Basil) EO](https://www.edenbotanicals.com/tulsi-holy-basil.html)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Essential Oil Characterization in Basil Species](https://pmc.ncbi.nlm.nih.gov/articles/PMC6152153/)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Cinnamon Comparison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[Essence of Thyme: Cinnamon Bark vs Leaf](https://www.essenceofthyme.com/blog/cinnamon-bark-vs-leaf-essential-oil-which-should-you-choose)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Comparison of Cinnamon Leaf and Bark Volatile Oils](https://pubmed.ncbi.nlm.nih.gov/17408833/)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[Vine Vida: Benefits of Cinnamon Leaf vs Bark EO](https://www.vinevida.com/blogs/our-blog/cinnamon-leaf-vs-cinnamon-bark-essential-oils)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[Scentspiracy: Cinnamon Leaf Oil](https://www.scentspiracy.com/fragrance-ingredients/p/cinnamon-leaves-oil)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Botanical Sources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Clove](https://en.wikipedia.org/wiki/Clove)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Clove as a Precious Spice](https://pmc.ncbi.nlm.nih.gov/articles/PMC3819475/)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[RSC Advances: Essential Oil Eugenol Sources and Extraction](https://pubs.rsc.org/en/content/articlehtml/2017/ra/c7ra04803c)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[Alibaba Insights: Allspice and Cloves Guide](https://www.alibaba.com/product-insights/allspice-and-cloves-guide-how-to-use-them-in-healthy-cooking.html)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Tulsi/Holy Basil Clinical Evidence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[Cleveland Clinic: Benefits of Holy Basil](https://health.clevelandclinic.org/benefits-of-holy-basil)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Ocimum Tenuiflorum](https://en.wikipedia.org/wiki/Ocimum_tenuiflorum)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Tulsi (Ocimum Sanctum) Review](https://pmc.ncbi.nlm.nih.gov/articles/PMC4296439/)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Clinical Efficacy and Safety of Tulsi in Humans](https://pmc.ncbi.nlm.nih.gov/articles/PMC5376420/)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TCM Ding Xiang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[Health Lab Organics: Ding Xiang Clove in TCM](https://www.healthlaborganics.com/post/clove-dingxiang)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[TCM Herbs USA: Ding Xiang](https://tcmherbsusa.com/product/dingxiang/)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[TCM Wiki: Ding Xiang](https://tcmwiki.com/wiki/ding-xiang/)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[Yin Yang House: Ding Xiang TCM Herbal Database](https://theory.yinyanghouse.com/theory/herbalmedicine/ding_xiang_tcm_herbal_database)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Indonesian Jamu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[Journal of Ethnic Foods: Indonesian Traditional Herbal Drinks](https://journalofethnicfoods.biomedcentral.com/articles/10.1186/s42779-025-00267-5)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Jamu](https://en.wikipedia.org/wiki/Jamu)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Jamu as Rational Phytopharmacology](https://www.sciencedirect.com/science/article/abs/pii/S2210803314000049)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[Udara Bali: Ancient Indonesian Herbal Healing](https://www.udara-bali.com/jamu-the-ancient-indonesian-art-of-herbal-healing/)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Culinary Spice Blends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Garam Masala](https://en.wikipedia.org/wiki/Garam_masala)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[LinkedIn: Garam Masala vs Baharat vs Five Spices](https://www.linkedin.com/pulse/ras-el-hanout-five-spices-garam-masalabaharat-mix-different-names/)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[Infographic Site: Spice Blends of the World](https://infographicsite.com/infographic/spice-blends-of-the-world/)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[Slurrp: How to Make Baharat](https://www.slurrp.com/article/how-to-make-baharat-the-middle-eastern-version-of-garam-masala-1672910129108/)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[Rumi Spice: Baharat Comparisons](https://www.rumispice.com/blogs/blog/baharat-comparisons/)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Allelopathy &amp; Forest Ecology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[Springer Nature: Soil Microorganisms and Allelopathic Activity](https://link.springer.com/article/10.1007/s11104-004-0159-x)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Ecosystem and Evolutionary Contexts of Allelopathy](https://www.sciencedirect.com/science/article/abs/pii/S0169534711002394)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[Springer: Allelopathic Interactions in Forestry Systems](https://link.springer.com/chapter/10.1007/978-94-011-5324-9_29)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[Frontiers: Plant Allelopathy Research Progress](https://www.frontiersin.org/journals/plant-science/articles/10.3389/fpls.2015.01020/full)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[Annals of Microbiology: Soil Microbiome and Allelochemical Interactions](https://annalsmicrobiology.biomedcentral.com/articles/10.1186/s13213-025-01812-y)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Industrial &amp; Vanillin Synthesis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Vanillin from Renewable Eugenol via Enzymatic Cascade](https://pmc.ncbi.nlm.nih.gov/articles/PMC12131681/)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Environmentally Benign Vanillin Synthesis](https://www.sciencedirect.com/science/article/abs/pii/S0308814624029704)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[ACS Journal of Chemical Education: Vanillin Preparation from Eugenol](https://pubs.acs.org/doi/10.1021/ed054p776)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Vanillin in Green Pesticide Development](https://www.sciencedirect.com/article/pii/S2095809924003898)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[Parasitipedia: Eugenol as Natural Plant Insecticide](https://parasitipedia.net/index.php?Itemid=4068&amp;id=3671&amp;option=com_content&amp;view=article)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Antimicrobial Mechanisms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Antimicrobial Activity of Eugenol—Mechanistic Viewpoint](https://pubmed.ncbi.nlm.nih.gov/28346030/)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Eugenol Antimicrobial Against Foodborne Bacteria](https://www.sciencedirect.com/science/article/abs/pii/S0022474X25001031)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[MDPI: Eugenol vs Citral Anticandidal Mechanisms](https://www.mdpi.com/1420-3049/29/23/5536)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[APS: Eugenol vs Botrytis cinerea Gray Mold](https://apsjournals.apsnet.org/doi/10.1094/PHYTO-06-25-0227-R)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Hepatotoxicity &amp; Safety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[NCBI LiverTox: Eugenol (Clove Oil)](https://www.ncbi.nlm.nih.gov/books/NBK551727/)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Pharmacological and Toxicological Properties of Eugenol](https://pmc.ncbi.nlm.nih.gov/articles/PMC7227856/)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High Doses of Eugenol Cause Liver Damage](https://www.sciencedirect.com/science/article/pii/S0024320522003964)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Pharmacodynamic, Pharmacokinetic, Toxicity Review](https://www.sciencedirect.com/science/article/abs/pii/S0041010124000138)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[MDPI: Hepatotoxicity Induced by Methyl Eugenol](https://www.mdpi.com/1467-3045/46/10/673)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[Tandfonline: Eugenol Against Hepatic Ischemia/Reperfusion Injury](https://www.tandfonline.com/doi/full/10.3109/1547691X.2013.832444)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GABAergic Modulation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[NCBI Bookshelf: Physiology of GABA](https://www.ncbi.nlm.nih.gov/books/NBK513311/)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[PLOS One: Eugenol Inhibits GABA_A in Trigeminal Neurons](https://journals.plos.org/plosone/article?id=10.1371/journal.pone.0117316)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Eugenol as GABA_A-Receptor Agonist in Clove Extracts](https://www.sciencedirect.com/science/article/abs/pii/S1756464617304978)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Essential Oils and GABAergic System](https://pmc.ncbi.nlm.nih.gov/articles/PMC6099651/)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TRPV1 Desensitization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Agonist-Dependent Desensitization of TRPV1](https://pmc.ncbi.nlm.nih.gov/articles/PMC3365984/)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Polymodal Activation and Desensitization of TRPV1 with Eugenol](https://pmc.ncbi.nlm.nih.gov/articles/PMC7785394/)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Polymodal Activation and Desensitization TRPV1 with Eugenol](https://pubmed.ncbi.nlm.nih.gov/33456468/)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[Frontiers: TRPV1 Resensitization After P2 Receptor Activation](https://www.frontiersin.org/journals/cellular-neuroscience/articles/10.3389/fncel.2023.1192780/full)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Functional Recovery from TRPV1 Desensitization via PIP₂ Resynthesis](https://pmc.ncbi.nlm.nih.gov/articles/PMC6724779/)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Ylang Ylang &amp; Bay Laurel Sources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[Herb Society of America: Lemon Balm Guide](https://www.herbsociety.org/file_download/inline/d7d790e9-c19e-4a40-93b0-8f4b45a644f1)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[VINEVIDA: Ylang Ylang Essential Oil](https://www.vinevida.com/products/ylang-ylang-essential-oil)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Version:</w:t>
      </w:r>
      <w:r>
        <w:rPr>
          <w:rFonts w:ascii="Arial" w:cs="Arial" w:eastAsia="Arial" w:hAnsi="Arial"/>
          <w:sz w:val="22"/>
          <w:szCs w:val="22"/>
        </w:rPr>
        <w:t xml:space="preserve"> 1.0 | March 2026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Basis:</w:t>
      </w:r>
      <w:r>
        <w:rPr>
          <w:rFonts w:ascii="Arial" w:cs="Arial" w:eastAsia="Arial" w:hAnsi="Arial"/>
          <w:sz w:val="22"/>
          <w:szCs w:val="22"/>
        </w:rPr>
        <w:t xml:space="preserve"> 15+ comprehensive web searches covering chemical identity, biosynthesis, pharmacology, clinical evidence, botanical sources, traditional medicine, industrial applications, safety, and pre-loading implications.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Intended Audience:</w:t>
      </w:r>
      <w:r>
        <w:rPr>
          <w:rFonts w:ascii="Arial" w:cs="Arial" w:eastAsia="Arial" w:hAnsi="Arial"/>
          <w:sz w:val="22"/>
          <w:szCs w:val="22"/>
        </w:rPr>
        <w:t xml:space="preserve"> Cannabis terpene knowledge base users, botanical researchers, integrative practitioners, pre-loading protocol developers.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Terpenes, With a Twist of Aromatherapy  |  Page </w:t>
    </w:r>
    <w:r>
      <w:rPr>
        <w:rFonts w:ascii="Arial" w:cs="Arial" w:eastAsia="Arial" w:hAnsi="Arial"/>
        <w:b/>
        <w:bCs/>
        <w:color w:val="B71C1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Eugenol — Terpene Monograph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B71C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c47a8918fcc6ad09156a09e7a6df794a8c80fe.png"/><Relationship Id="rId10" Type="http://schemas.openxmlformats.org/officeDocument/2006/relationships/image" Target="media/ba63172391db1fba88898bdcd8c4d7dd7131747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2026-03-16T00:36:25.451Z</dcterms:created>
  <dcterms:modified xsi:type="dcterms:W3CDTF">2026-03-16T00:36:25.451Z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