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高质量赛车 / 驾驶游戏</w:t>
        <w:br/>
        <w:t>车辆物理系统设计基准</w:t>
      </w:r>
    </w:p>
    <w:p>
      <w:pPr>
        <w:pStyle w:val="Subtitle"/>
        <w:jc w:val="center"/>
      </w:pPr>
      <w:r>
        <w:t>从状态所有权、动力链闭合到轮胎接触与约束求解的独立架构</w:t>
      </w:r>
    </w:p>
    <w:p/>
    <w:p/>
    <w:p/>
    <w:tbl>
      <w:tblPr>
        <w:tblStyle w:val="TableGrid"/>
        <w:tblW w:type="auto" w:w="0"/>
        <w:jc w:val="center"/>
        <w:tblLook w:firstColumn="1" w:firstRow="1" w:lastColumn="0" w:lastRow="0" w:noHBand="0" w:noVBand="1" w:val="04A0"/>
      </w:tblPr>
      <w:tblGrid>
        <w:gridCol w:w="9994"/>
      </w:tblGrid>
      <w:tr>
        <w:trPr>
          <w:cantSplit/>
          <w:tblHeader/>
          <w:cantSplit/>
        </w:trPr>
        <w:tc>
          <w:tcPr>
            <w:tcW w:type="dxa" w:w="9994"/>
            <w:shd w:fill="EEF4FF"/>
          </w:tcPr>
          <w:p>
            <w:r/>
            <w:r>
              <w:rPr>
                <w:rFonts w:ascii="Noto Sans CJK SC" w:hAnsi="Noto Sans CJK SC" w:eastAsia="Noto Sans CJK SC"/>
                <w:b/>
                <w:sz w:val="20"/>
              </w:rPr>
              <w:t>文档定位</w:t>
            </w:r>
          </w:p>
          <w:p>
            <w:pPr>
              <w:spacing w:after="0" w:line="264" w:lineRule="auto"/>
            </w:pPr>
            <w:r>
              <w:t>这不是对某个项目或某个 bug 的补丁清单，而是一套从零建立的车辆系统设计基准。目标是：状态闭合、自洽、数值稳定、模块 ownership 明确，可用于个人项目实现高质量 simcade，同时保留向更高 fidelity 升级的路径。</w:t>
            </w:r>
          </w:p>
        </w:tc>
      </w:tr>
    </w:tbl>
    <w:p>
      <w:pPr>
        <w:spacing w:after="0"/>
      </w:pPr>
    </w:p>
    <w:p>
      <w:pPr>
        <w:jc w:val="center"/>
      </w:pPr>
      <w:r>
        <w:t>版本：v2.0 · 2026-08-27 · Engine Behavior + 全局 Calibration / Validation 最终闭环版</w:t>
      </w:r>
    </w:p>
    <w:p>
      <w:pPr/>
      <w:r>
        <w:t>v2.0 以 v1.9 为已验收 baseline，完成最后一轮 Engine Behavior 与全局 Calibration / Validation。Steering、Chassis + Suspension Kinematics、Tire V2、Aerodynamics 不重新设计，只补必要接口和整车闭环。本版之后不再新增一级系统：运行时 physics ownership 冻结，后续工作只能是目标车辆数据替换、参数标定、已声明的高 fidelity backend 升级与缺陷修复。</w:t>
      </w:r>
    </w:p>
    <w:p>
      <w:r>
        <w:br w:type="page"/>
      </w:r>
    </w:p>
    <w:p>
      <w:pPr>
        <w:pStyle w:val="Heading1"/>
        <w:keepNext/>
      </w:pPr>
      <w:r>
        <w:t>0. 结论先行：这套系统的“宪法”</w:t>
      </w:r>
    </w:p>
    <w:p>
      <w:r>
        <w:t>一个成熟的车辆系统，不应被理解为“发动机把扭矩一路传给轮子，再由轮子推车”的单向流水线。它本质上是一个由少量真实动力学自由度、理想运动学映射、有限容量约束、软约束和接触约束共同构成的耦合系统。本基准采用的最小核心自由度是：底盘 6-DOF 刚体状态、发动机角速度、每个车轮角速度；其它轴系只有在确实需要其惯量、柔顺或振动时才升级为显式 state。</w:t>
      </w:r>
    </w:p>
    <w:tbl>
      <w:tblPr>
        <w:tblStyle w:val="TableGrid"/>
        <w:tblW w:type="auto" w:w="0"/>
        <w:jc w:val="center"/>
        <w:tblLook w:firstColumn="1" w:firstRow="1" w:lastColumn="0" w:lastRow="0" w:noHBand="0" w:noVBand="1" w:val="04A0"/>
      </w:tblPr>
      <w:tblGrid>
        <w:gridCol w:w="9994"/>
      </w:tblGrid>
      <w:tr>
        <w:trPr>
          <w:cantSplit/>
          <w:tblHeader/>
          <w:cantSplit/>
        </w:trPr>
        <w:tc>
          <w:tcPr>
            <w:tcW w:type="dxa" w:w="9994"/>
            <w:shd w:fill="ECFDF3"/>
          </w:tcPr>
          <w:p>
            <w:r/>
            <w:r>
              <w:rPr>
                <w:rFonts w:ascii="Noto Sans CJK SC" w:hAnsi="Noto Sans CJK SC" w:eastAsia="Noto Sans CJK SC"/>
                <w:b/>
                <w:sz w:val="20"/>
              </w:rPr>
              <w:t>核心原则</w:t>
            </w:r>
          </w:p>
          <w:p>
            <w:pPr>
              <w:spacing w:after="0" w:line="264" w:lineRule="auto"/>
            </w:pPr>
            <w:r>
              <w:t>Commands 控制 actuator；actuator 只提供有限的力/扭矩/压力/约束容量；真正的 dynamics + constraints 决定下一时刻状态；任何模块不得偷偷重写别人的 state。</w:t>
            </w:r>
          </w:p>
        </w:tc>
      </w:tr>
    </w:tbl>
    <w:p>
      <w:pPr>
        <w:spacing w:after="0"/>
      </w:pPr>
    </w:p>
    <w:p>
      <w:pPr>
        <w:pStyle w:val="ListBullet"/>
        <w:spacing w:after="40"/>
      </w:pPr>
      <w:r>
        <w:rPr>
          <w:b/>
        </w:rPr>
        <w:t>wheel.omega 是真正的物理状态。</w:t>
      </w:r>
      <w:r>
        <w:t>不能由 body speed / R 伪造；纯滚动只是特定接触状态下求解得到的约束结果。</w:t>
      </w:r>
    </w:p>
    <w:p>
      <w:pPr>
        <w:pStyle w:val="ListBullet"/>
        <w:spacing w:after="40"/>
      </w:pPr>
      <w:r>
        <w:rPr>
          <w:b/>
        </w:rPr>
        <w:t>engine.omega 是真正的物理状态。</w:t>
      </w:r>
      <w:r>
        <w:t>RPM 只是单位转换；发动机与轮速通过 clutch/gear/diff 双向耦合。</w:t>
      </w:r>
    </w:p>
    <w:p>
      <w:pPr>
        <w:pStyle w:val="ListBullet"/>
        <w:spacing w:after="40"/>
      </w:pPr>
      <w:r>
        <w:rPr>
          <w:b/>
        </w:rPr>
        <w:t>ideal gear / open diff 是运动学关系。</w:t>
      </w:r>
      <w:r>
        <w:t>可代数消元或编译成速度映射，不应每帧“赋值同步”。</w:t>
      </w:r>
    </w:p>
    <w:p>
      <w:pPr>
        <w:pStyle w:val="ListBullet"/>
        <w:spacing w:after="40"/>
      </w:pPr>
      <w:r>
        <w:rPr>
          <w:b/>
        </w:rPr>
        <w:t>clutch / brake / LSD / tire adhesion 是有限容量约束。</w:t>
      </w:r>
      <w:r>
        <w:t>capacity 是上限，不等于实际反力/反扭矩。</w:t>
      </w:r>
    </w:p>
    <w:p>
      <w:pPr>
        <w:pStyle w:val="ListBullet"/>
        <w:spacing w:after="40"/>
      </w:pPr>
      <w:r>
        <w:rPr>
          <w:b/>
        </w:rPr>
        <w:t>低速是约束问题，不是 epsilon 问题。</w:t>
      </w:r>
      <w:r>
        <w:t>regularized slip 可保证公式良态，但 brake hold / adhesion / 起步仍应由静摩擦式约束承担。</w:t>
      </w:r>
    </w:p>
    <w:p>
      <w:pPr>
        <w:pStyle w:val="ListBullet"/>
        <w:spacing w:after="40"/>
      </w:pPr>
      <w:r>
        <w:rPr>
          <w:b/>
        </w:rPr>
        <w:t>assists 只改 actuator request。</w:t>
      </w:r>
      <w:r>
        <w:t>ABS 不改 wheel.omega；TCS 不改 wheel.omega；ESC 不直接改 yaw rate。</w:t>
      </w:r>
    </w:p>
    <w:p>
      <w:pPr>
        <w:pStyle w:val="ListBullet"/>
        <w:spacing w:after="40"/>
      </w:pPr>
      <w:r>
        <w:rPr>
          <w:b/>
        </w:rPr>
        <w:t>solver 可以联立多个 owner 的 next-state。</w:t>
      </w:r>
      <w:r>
        <w:t>但 canonical state 仍保持单一 owner，只在 solve 完成后一次 commit。</w:t>
      </w:r>
    </w:p>
    <w:p>
      <w:pPr>
        <w:pStyle w:val="Heading2"/>
        <w:keepNext/>
      </w:pPr>
      <w:r>
        <w:t>0.1 推荐的最小完整方案</w:t>
      </w:r>
    </w:p>
    <w:p>
      <w:pPr>
        <w:pStyle w:val="CodeBlock"/>
        <w:shd w:fill="F6F8FA"/>
      </w:pPr>
      <w:r>
        <w:t>Rapier chassis rigid body / world rigid-body solver</w:t>
        <w:br/>
        <w:t>+ explicit vehicle mass / COM / inertia properties</w:t>
        <w:br/>
        <w:t>+ independent engine &amp; wheel rotational DOFs</w:t>
        <w:br/>
        <w:t>+ reduced ideal drivetrain graph</w:t>
        <w:br/>
        <w:t>+ bounded clutch / brake / LSD constraints</w:t>
        <w:br/>
        <w:t>+ dedicated Steering command-response / actuator pipeline</w:t>
        <w:br/>
        <w:t>+ mapped K&amp;C reduced suspension / WheelPose backend</w:t>
        <w:br/>
        <w:t>+ contact-frame suspension/tire coupling</w:t>
        <w:br/>
        <w:t>+ low-speed adhesion constraint + finite-slip sliding tire law</w:t>
        <w:br/>
        <w:t>+ vehicle-internal coupled / iterative solver</w:t>
        <w:br/>
        <w:t>+ explicit operator-splitting boundary to Rapier world solve</w:t>
        <w:br/>
        <w:t>+ actuator-level ABS / TCS / ESC</w:t>
        <w:br/>
        <w:t>+ signed net-crank Engine Behavior / bounded idle-limiter-starter policies</w:t>
        <w:br/>
        <w:t>+ versioned Calibration / Validation datasets + executable regression gates</w:t>
        <w:br/>
        <w:t>+ read-only telemetry</w:t>
      </w:r>
    </w:p>
    <w:p>
      <w:pPr>
        <w:pStyle w:val="Heading1"/>
        <w:keepNext/>
      </w:pPr>
      <w:r>
        <w:t>1. 物理 state、derived value 与唯一 owner</w:t>
      </w:r>
    </w:p>
    <w:p>
      <w:r>
        <w:t>判断一个量是否应该是 state 的实用标准是：如果只知道“当前输入与其它当前量”，而不知道它上一时刻的值，是否仍能唯一确定它？如果不能，而且其演化由微分方程、积分或离散状态机决定，它就是 state；反之多半是 derived value。</w:t>
      </w:r>
    </w:p>
    <w:p>
      <w:pPr>
        <w:pStyle w:val="Heading2"/>
        <w:keepNext/>
      </w:pPr>
      <w:r>
        <w:t>1.1 最小整车状态表</w:t>
      </w:r>
    </w:p>
    <w:tbl>
      <w:tblPr>
        <w:tblStyle w:val="TableGrid"/>
        <w:tblW w:type="auto" w:w="0"/>
        <w:jc w:val="center"/>
        <w:tblLook w:firstColumn="1" w:firstRow="1" w:lastColumn="0" w:lastRow="0" w:noHBand="0" w:noVBand="1" w:val="04A0"/>
      </w:tblPr>
      <w:tblGrid>
        <w:gridCol w:w="2498"/>
        <w:gridCol w:w="2498"/>
        <w:gridCol w:w="2498"/>
        <w:gridCol w:w="2498"/>
      </w:tblGrid>
      <w:tr>
        <w:trPr>
          <w:tblHeader/>
          <w:cantSplit/>
          <w:cantSplit/>
        </w:trPr>
        <w:tc>
          <w:tcPr>
            <w:tcW w:type="dxa" w:w="1656"/>
            <w:vAlign w:val="center"/>
            <w:shd w:fill="EAECF0"/>
          </w:tcPr>
          <w:p>
            <w:pPr>
              <w:spacing w:after="0" w:before="0"/>
            </w:pPr>
            <w:r/>
            <w:r>
              <w:rPr>
                <w:rFonts w:ascii="Noto Sans CJK SC" w:hAnsi="Noto Sans CJK SC" w:eastAsia="Noto Sans CJK SC"/>
                <w:b/>
                <w:sz w:val="15"/>
              </w:rPr>
              <w:t>模块</w:t>
            </w:r>
          </w:p>
        </w:tc>
        <w:tc>
          <w:tcPr>
            <w:tcW w:type="dxa" w:w="3240"/>
            <w:vAlign w:val="center"/>
            <w:shd w:fill="EAECF0"/>
          </w:tcPr>
          <w:p>
            <w:pPr>
              <w:spacing w:after="0" w:before="0"/>
            </w:pPr>
            <w:r/>
            <w:r>
              <w:rPr>
                <w:rFonts w:ascii="Noto Sans CJK SC" w:hAnsi="Noto Sans CJK SC" w:eastAsia="Noto Sans CJK SC"/>
                <w:b/>
                <w:sz w:val="15"/>
              </w:rPr>
              <w:t>真正 state</w:t>
            </w:r>
          </w:p>
        </w:tc>
        <w:tc>
          <w:tcPr>
            <w:tcW w:type="dxa" w:w="3168"/>
            <w:vAlign w:val="center"/>
            <w:shd w:fill="EAECF0"/>
          </w:tcPr>
          <w:p>
            <w:pPr>
              <w:spacing w:after="0" w:before="0"/>
            </w:pPr>
            <w:r/>
            <w:r>
              <w:rPr>
                <w:rFonts w:ascii="Noto Sans CJK SC" w:hAnsi="Noto Sans CJK SC" w:eastAsia="Noto Sans CJK SC"/>
                <w:b/>
                <w:sz w:val="15"/>
              </w:rPr>
              <w:t>derived / output</w:t>
            </w:r>
          </w:p>
        </w:tc>
        <w:tc>
          <w:tcPr>
            <w:tcW w:type="dxa" w:w="2088"/>
            <w:vAlign w:val="center"/>
            <w:shd w:fill="EAECF0"/>
          </w:tcPr>
          <w:p>
            <w:pPr>
              <w:spacing w:after="0" w:before="0"/>
            </w:pPr>
            <w:r/>
            <w:r>
              <w:rPr>
                <w:rFonts w:ascii="Noto Sans CJK SC" w:hAnsi="Noto Sans CJK SC" w:eastAsia="Noto Sans CJK SC"/>
                <w:b/>
                <w:sz w:val="15"/>
              </w:rPr>
              <w:t>唯一 owner</w:t>
            </w:r>
          </w:p>
        </w:tc>
      </w:tr>
      <w:tr>
        <w:trPr>
          <w:cantSplit/>
          <w:cantSplit/>
        </w:trPr>
        <w:tc>
          <w:tcPr>
            <w:tcW w:type="dxa" w:w="1656"/>
            <w:vAlign w:val="center"/>
          </w:tcPr>
          <w:p>
            <w:pPr>
              <w:spacing w:after="0" w:before="0"/>
            </w:pPr>
            <w:r/>
            <w:r>
              <w:rPr>
                <w:rFonts w:ascii="Noto Sans CJK SC" w:hAnsi="Noto Sans CJK SC" w:eastAsia="Noto Sans CJK SC"/>
                <w:b w:val="0"/>
                <w:sz w:val="15"/>
              </w:rPr>
              <w:t>Rigid Body</w:t>
            </w:r>
          </w:p>
        </w:tc>
        <w:tc>
          <w:tcPr>
            <w:tcW w:type="dxa" w:w="3240"/>
            <w:vAlign w:val="center"/>
          </w:tcPr>
          <w:p>
            <w:pPr>
              <w:spacing w:after="0" w:before="0"/>
            </w:pPr>
            <w:r/>
            <w:r>
              <w:rPr>
                <w:rFonts w:ascii="Noto Sans CJK SC" w:hAnsi="Noto Sans CJK SC" w:eastAsia="Noto Sans CJK SC"/>
                <w:b w:val="0"/>
                <w:sz w:val="15"/>
              </w:rPr>
              <w:t>pose x,q；linear velocity v；angular velocity ωbody</w:t>
            </w:r>
          </w:p>
        </w:tc>
        <w:tc>
          <w:tcPr>
            <w:tcW w:type="dxa" w:w="3168"/>
            <w:vAlign w:val="center"/>
          </w:tcPr>
          <w:p>
            <w:pPr>
              <w:spacing w:after="0" w:before="0"/>
            </w:pPr>
            <w:r/>
            <w:r>
              <w:rPr>
                <w:rFonts w:ascii="Noto Sans CJK SC" w:hAnsi="Noto Sans CJK SC" w:eastAsia="Noto Sans CJK SC"/>
                <w:b w:val="0"/>
                <w:sz w:val="15"/>
              </w:rPr>
              <w:t>point velocity、body-local speed</w:t>
            </w:r>
          </w:p>
        </w:tc>
        <w:tc>
          <w:tcPr>
            <w:tcW w:type="dxa" w:w="2088"/>
            <w:vAlign w:val="center"/>
          </w:tcPr>
          <w:p>
            <w:pPr>
              <w:spacing w:after="0" w:before="0"/>
            </w:pPr>
            <w:r/>
            <w:r>
              <w:rPr>
                <w:rFonts w:ascii="Noto Sans CJK SC" w:hAnsi="Noto Sans CJK SC" w:eastAsia="Noto Sans CJK SC"/>
                <w:b w:val="0"/>
                <w:sz w:val="15"/>
              </w:rPr>
              <w:t>Rigid Body / Rapier</w:t>
            </w:r>
          </w:p>
        </w:tc>
      </w:tr>
      <w:tr>
        <w:trPr>
          <w:cantSplit/>
          <w:cantSplit/>
        </w:trPr>
        <w:tc>
          <w:tcPr>
            <w:tcW w:type="dxa" w:w="1656"/>
            <w:vAlign w:val="center"/>
          </w:tcPr>
          <w:p>
            <w:pPr>
              <w:spacing w:after="0" w:before="0"/>
            </w:pPr>
            <w:r/>
            <w:r>
              <w:rPr>
                <w:rFonts w:ascii="Noto Sans CJK SC" w:hAnsi="Noto Sans CJK SC" w:eastAsia="Noto Sans CJK SC"/>
                <w:b w:val="0"/>
                <w:sz w:val="15"/>
              </w:rPr>
              <w:t>Engine</w:t>
            </w:r>
          </w:p>
        </w:tc>
        <w:tc>
          <w:tcPr>
            <w:tcW w:type="dxa" w:w="3240"/>
            <w:vAlign w:val="center"/>
          </w:tcPr>
          <w:p>
            <w:pPr>
              <w:spacing w:after="0" w:before="0"/>
            </w:pPr>
            <w:r/>
            <w:r>
              <w:rPr>
                <w:rFonts w:ascii="Noto Sans CJK SC" w:hAnsi="Noto Sans CJK SC" w:eastAsia="Noto Sans CJK SC"/>
                <w:b w:val="0"/>
                <w:sz w:val="15"/>
              </w:rPr>
              <w:t>ωe</w:t>
            </w:r>
          </w:p>
        </w:tc>
        <w:tc>
          <w:tcPr>
            <w:tcW w:type="dxa" w:w="3168"/>
            <w:vAlign w:val="center"/>
          </w:tcPr>
          <w:p>
            <w:pPr>
              <w:spacing w:after="0" w:before="0"/>
            </w:pPr>
            <w:r/>
            <w:r>
              <w:rPr>
                <w:rFonts w:ascii="Noto Sans CJK SC" w:hAnsi="Noto Sans CJK SC" w:eastAsia="Noto Sans CJK SC"/>
                <w:b w:val="0"/>
                <w:sz w:val="15"/>
              </w:rPr>
              <w:t>RPM、engine torque、power</w:t>
            </w:r>
          </w:p>
        </w:tc>
        <w:tc>
          <w:tcPr>
            <w:tcW w:type="dxa" w:w="2088"/>
            <w:vAlign w:val="center"/>
          </w:tcPr>
          <w:p>
            <w:pPr>
              <w:spacing w:after="0" w:before="0"/>
            </w:pPr>
            <w:r/>
            <w:r>
              <w:rPr>
                <w:rFonts w:ascii="Noto Sans CJK SC" w:hAnsi="Noto Sans CJK SC" w:eastAsia="Noto Sans CJK SC"/>
                <w:b w:val="0"/>
                <w:sz w:val="15"/>
              </w:rPr>
              <w:t>Engine</w:t>
            </w:r>
          </w:p>
        </w:tc>
      </w:tr>
      <w:tr>
        <w:trPr>
          <w:cantSplit/>
          <w:cantSplit/>
        </w:trPr>
        <w:tc>
          <w:tcPr>
            <w:tcW w:type="dxa" w:w="1656"/>
            <w:vAlign w:val="center"/>
          </w:tcPr>
          <w:p>
            <w:pPr>
              <w:spacing w:after="0" w:before="0"/>
            </w:pPr>
            <w:r/>
            <w:r>
              <w:rPr>
                <w:rFonts w:ascii="Noto Sans CJK SC" w:hAnsi="Noto Sans CJK SC" w:eastAsia="Noto Sans CJK SC"/>
                <w:b w:val="0"/>
                <w:sz w:val="15"/>
              </w:rPr>
              <w:t>Wheel × N</w:t>
            </w:r>
          </w:p>
        </w:tc>
        <w:tc>
          <w:tcPr>
            <w:tcW w:type="dxa" w:w="3240"/>
            <w:vAlign w:val="center"/>
          </w:tcPr>
          <w:p>
            <w:pPr>
              <w:spacing w:after="0" w:before="0"/>
            </w:pPr>
            <w:r/>
            <w:r>
              <w:rPr>
                <w:rFonts w:ascii="Noto Sans CJK SC" w:hAnsi="Noto Sans CJK SC" w:eastAsia="Noto Sans CJK SC"/>
                <w:b w:val="0"/>
                <w:sz w:val="15"/>
              </w:rPr>
              <w:t>ωi；可选视觉角 θi</w:t>
            </w:r>
          </w:p>
        </w:tc>
        <w:tc>
          <w:tcPr>
            <w:tcW w:type="dxa" w:w="3168"/>
            <w:vAlign w:val="center"/>
          </w:tcPr>
          <w:p>
            <w:pPr>
              <w:spacing w:after="0" w:before="0"/>
            </w:pPr>
            <w:r/>
            <w:r>
              <w:rPr>
                <w:rFonts w:ascii="Noto Sans CJK SC" w:hAnsi="Noto Sans CJK SC" w:eastAsia="Noto Sans CJK SC"/>
                <w:b w:val="0"/>
                <w:sz w:val="15"/>
              </w:rPr>
              <w:t>rim speed Rω、slip</w:t>
            </w:r>
          </w:p>
        </w:tc>
        <w:tc>
          <w:tcPr>
            <w:tcW w:type="dxa" w:w="2088"/>
            <w:vAlign w:val="center"/>
          </w:tcPr>
          <w:p>
            <w:pPr>
              <w:spacing w:after="0" w:before="0"/>
            </w:pPr>
            <w:r/>
            <w:r>
              <w:rPr>
                <w:rFonts w:ascii="Noto Sans CJK SC" w:hAnsi="Noto Sans CJK SC" w:eastAsia="Noto Sans CJK SC"/>
                <w:b w:val="0"/>
                <w:sz w:val="15"/>
              </w:rPr>
              <w:t>Wheel Dynamics</w:t>
            </w:r>
          </w:p>
        </w:tc>
      </w:tr>
      <w:tr>
        <w:trPr>
          <w:cantSplit/>
          <w:cantSplit/>
        </w:trPr>
        <w:tc>
          <w:tcPr>
            <w:tcW w:type="dxa" w:w="1656"/>
            <w:vAlign w:val="center"/>
          </w:tcPr>
          <w:p>
            <w:pPr>
              <w:spacing w:after="0" w:before="0"/>
            </w:pPr>
            <w:r/>
            <w:r>
              <w:rPr>
                <w:rFonts w:ascii="Noto Sans CJK SC" w:hAnsi="Noto Sans CJK SC" w:eastAsia="Noto Sans CJK SC"/>
                <w:b w:val="0"/>
                <w:sz w:val="15"/>
              </w:rPr>
              <w:t>Gearbox</w:t>
            </w:r>
          </w:p>
        </w:tc>
        <w:tc>
          <w:tcPr>
            <w:tcW w:type="dxa" w:w="3240"/>
            <w:vAlign w:val="center"/>
          </w:tcPr>
          <w:p>
            <w:pPr>
              <w:spacing w:after="0" w:before="0"/>
            </w:pPr>
            <w:r/>
            <w:r>
              <w:rPr>
                <w:rFonts w:ascii="Noto Sans CJK SC" w:hAnsi="Noto Sans CJK SC" w:eastAsia="Noto Sans CJK SC"/>
                <w:b w:val="0"/>
                <w:sz w:val="15"/>
              </w:rPr>
              <w:t>current gear、target gear、shift phase/timer</w:t>
            </w:r>
          </w:p>
        </w:tc>
        <w:tc>
          <w:tcPr>
            <w:tcW w:type="dxa" w:w="3168"/>
            <w:vAlign w:val="center"/>
          </w:tcPr>
          <w:p>
            <w:pPr>
              <w:spacing w:after="0" w:before="0"/>
            </w:pPr>
            <w:r/>
            <w:r>
              <w:rPr>
                <w:rFonts w:ascii="Noto Sans CJK SC" w:hAnsi="Noto Sans CJK SC" w:eastAsia="Noto Sans CJK SC"/>
                <w:b w:val="0"/>
                <w:sz w:val="15"/>
              </w:rPr>
              <w:t>signed ratio</w:t>
            </w:r>
          </w:p>
        </w:tc>
        <w:tc>
          <w:tcPr>
            <w:tcW w:type="dxa" w:w="2088"/>
            <w:vAlign w:val="center"/>
          </w:tcPr>
          <w:p>
            <w:pPr>
              <w:spacing w:after="0" w:before="0"/>
            </w:pPr>
            <w:r/>
            <w:r>
              <w:rPr>
                <w:rFonts w:ascii="Noto Sans CJK SC" w:hAnsi="Noto Sans CJK SC" w:eastAsia="Noto Sans CJK SC"/>
                <w:b w:val="0"/>
                <w:sz w:val="15"/>
              </w:rPr>
              <w:t>Gearbox</w:t>
            </w:r>
          </w:p>
        </w:tc>
      </w:tr>
      <w:tr>
        <w:trPr>
          <w:cantSplit/>
          <w:cantSplit/>
        </w:trPr>
        <w:tc>
          <w:tcPr>
            <w:tcW w:type="dxa" w:w="1656"/>
            <w:vAlign w:val="center"/>
          </w:tcPr>
          <w:p>
            <w:pPr>
              <w:spacing w:after="0" w:before="0"/>
            </w:pPr>
            <w:r/>
            <w:r>
              <w:rPr>
                <w:rFonts w:ascii="Noto Sans CJK SC" w:hAnsi="Noto Sans CJK SC" w:eastAsia="Noto Sans CJK SC"/>
                <w:b w:val="0"/>
                <w:sz w:val="15"/>
              </w:rPr>
              <w:t>Clutch</w:t>
            </w:r>
          </w:p>
        </w:tc>
        <w:tc>
          <w:tcPr>
            <w:tcW w:type="dxa" w:w="3240"/>
            <w:vAlign w:val="center"/>
          </w:tcPr>
          <w:p>
            <w:pPr>
              <w:spacing w:after="0" w:before="0"/>
            </w:pPr>
            <w:r/>
            <w:r>
              <w:rPr>
                <w:rFonts w:ascii="Noto Sans CJK SC" w:hAnsi="Noto Sans CJK SC" w:eastAsia="Noto Sans CJK SC"/>
                <w:b w:val="0"/>
                <w:sz w:val="15"/>
              </w:rPr>
              <w:t>可选 lock/slip mode、温度/hysteresis</w:t>
            </w:r>
          </w:p>
        </w:tc>
        <w:tc>
          <w:tcPr>
            <w:tcW w:type="dxa" w:w="3168"/>
            <w:vAlign w:val="center"/>
          </w:tcPr>
          <w:p>
            <w:pPr>
              <w:spacing w:after="0" w:before="0"/>
            </w:pPr>
            <w:r/>
            <w:r>
              <w:rPr>
                <w:rFonts w:ascii="Noto Sans CJK SC" w:hAnsi="Noto Sans CJK SC" w:eastAsia="Noto Sans CJK SC"/>
                <w:b w:val="0"/>
                <w:sz w:val="15"/>
              </w:rPr>
              <w:t>slip speed、actual reaction</w:t>
            </w:r>
          </w:p>
        </w:tc>
        <w:tc>
          <w:tcPr>
            <w:tcW w:type="dxa" w:w="2088"/>
            <w:vAlign w:val="center"/>
          </w:tcPr>
          <w:p>
            <w:pPr>
              <w:spacing w:after="0" w:before="0"/>
            </w:pPr>
            <w:r/>
            <w:r>
              <w:rPr>
                <w:rFonts w:ascii="Noto Sans CJK SC" w:hAnsi="Noto Sans CJK SC" w:eastAsia="Noto Sans CJK SC"/>
                <w:b w:val="0"/>
                <w:sz w:val="15"/>
              </w:rPr>
              <w:t>Clutch（state）/ Solver（解）</w:t>
            </w:r>
          </w:p>
        </w:tc>
      </w:tr>
      <w:tr>
        <w:trPr>
          <w:cantSplit/>
          <w:cantSplit/>
        </w:trPr>
        <w:tc>
          <w:tcPr>
            <w:tcW w:type="dxa" w:w="1656"/>
            <w:vAlign w:val="center"/>
          </w:tcPr>
          <w:p>
            <w:pPr>
              <w:spacing w:after="0" w:before="0"/>
            </w:pPr>
            <w:r/>
            <w:r>
              <w:rPr>
                <w:rFonts w:ascii="Noto Sans CJK SC" w:hAnsi="Noto Sans CJK SC" w:eastAsia="Noto Sans CJK SC"/>
                <w:b w:val="0"/>
                <w:sz w:val="15"/>
              </w:rPr>
              <w:t>Final Drive</w:t>
            </w:r>
          </w:p>
        </w:tc>
        <w:tc>
          <w:tcPr>
            <w:tcW w:type="dxa" w:w="3240"/>
            <w:vAlign w:val="center"/>
          </w:tcPr>
          <w:p>
            <w:pPr>
              <w:spacing w:after="0" w:before="0"/>
            </w:pPr>
            <w:r/>
            <w:r>
              <w:rPr>
                <w:rFonts w:ascii="Noto Sans CJK SC" w:hAnsi="Noto Sans CJK SC" w:eastAsia="Noto Sans CJK SC"/>
                <w:b w:val="0"/>
                <w:sz w:val="15"/>
              </w:rPr>
              <w:t>通常无连续 state</w:t>
            </w:r>
          </w:p>
        </w:tc>
        <w:tc>
          <w:tcPr>
            <w:tcW w:type="dxa" w:w="3168"/>
            <w:vAlign w:val="center"/>
          </w:tcPr>
          <w:p>
            <w:pPr>
              <w:spacing w:after="0" w:before="0"/>
            </w:pPr>
            <w:r/>
            <w:r>
              <w:rPr>
                <w:rFonts w:ascii="Noto Sans CJK SC" w:hAnsi="Noto Sans CJK SC" w:eastAsia="Noto Sans CJK SC"/>
                <w:b w:val="0"/>
                <w:sz w:val="15"/>
              </w:rPr>
              <w:t>ratio</w:t>
            </w:r>
          </w:p>
        </w:tc>
        <w:tc>
          <w:tcPr>
            <w:tcW w:type="dxa" w:w="2088"/>
            <w:vAlign w:val="center"/>
          </w:tcPr>
          <w:p>
            <w:pPr>
              <w:spacing w:after="0" w:before="0"/>
            </w:pPr>
            <w:r/>
            <w:r>
              <w:rPr>
                <w:rFonts w:ascii="Noto Sans CJK SC" w:hAnsi="Noto Sans CJK SC" w:eastAsia="Noto Sans CJK SC"/>
                <w:b w:val="0"/>
                <w:sz w:val="15"/>
              </w:rPr>
              <w:t>Final Drive</w:t>
            </w:r>
          </w:p>
        </w:tc>
      </w:tr>
      <w:tr>
        <w:trPr>
          <w:cantSplit/>
          <w:cantSplit/>
        </w:trPr>
        <w:tc>
          <w:tcPr>
            <w:tcW w:type="dxa" w:w="1656"/>
            <w:vAlign w:val="center"/>
          </w:tcPr>
          <w:p>
            <w:pPr>
              <w:spacing w:after="0" w:before="0"/>
            </w:pPr>
            <w:r/>
            <w:r>
              <w:rPr>
                <w:rFonts w:ascii="Noto Sans CJK SC" w:hAnsi="Noto Sans CJK SC" w:eastAsia="Noto Sans CJK SC"/>
                <w:b w:val="0"/>
                <w:sz w:val="15"/>
              </w:rPr>
              <w:t>Open Differential</w:t>
            </w:r>
          </w:p>
        </w:tc>
        <w:tc>
          <w:tcPr>
            <w:tcW w:type="dxa" w:w="3240"/>
            <w:vAlign w:val="center"/>
          </w:tcPr>
          <w:p>
            <w:pPr>
              <w:spacing w:after="0" w:before="0"/>
            </w:pPr>
            <w:r/>
            <w:r>
              <w:rPr>
                <w:rFonts w:ascii="Noto Sans CJK SC" w:hAnsi="Noto Sans CJK SC" w:eastAsia="Noto Sans CJK SC"/>
                <w:b w:val="0"/>
                <w:sz w:val="15"/>
              </w:rPr>
              <w:t>最小模型通常无连续 state</w:t>
            </w:r>
          </w:p>
        </w:tc>
        <w:tc>
          <w:tcPr>
            <w:tcW w:type="dxa" w:w="3168"/>
            <w:vAlign w:val="center"/>
          </w:tcPr>
          <w:p>
            <w:pPr>
              <w:spacing w:after="0" w:before="0"/>
            </w:pPr>
            <w:r/>
            <w:r>
              <w:rPr>
                <w:rFonts w:ascii="Noto Sans CJK SC" w:hAnsi="Noto Sans CJK SC" w:eastAsia="Noto Sans CJK SC"/>
                <w:b w:val="0"/>
                <w:sz w:val="15"/>
              </w:rPr>
              <w:t>carrier/average speed mapping</w:t>
            </w:r>
          </w:p>
        </w:tc>
        <w:tc>
          <w:tcPr>
            <w:tcW w:type="dxa" w:w="2088"/>
            <w:vAlign w:val="center"/>
          </w:tcPr>
          <w:p>
            <w:pPr>
              <w:spacing w:after="0" w:before="0"/>
            </w:pPr>
            <w:r/>
            <w:r>
              <w:rPr>
                <w:rFonts w:ascii="Noto Sans CJK SC" w:hAnsi="Noto Sans CJK SC" w:eastAsia="Noto Sans CJK SC"/>
                <w:b w:val="0"/>
                <w:sz w:val="15"/>
              </w:rPr>
              <w:t>Differential</w:t>
            </w:r>
          </w:p>
        </w:tc>
      </w:tr>
      <w:tr>
        <w:trPr>
          <w:cantSplit/>
          <w:cantSplit/>
        </w:trPr>
        <w:tc>
          <w:tcPr>
            <w:tcW w:type="dxa" w:w="1656"/>
            <w:vAlign w:val="center"/>
          </w:tcPr>
          <w:p>
            <w:pPr>
              <w:spacing w:after="0" w:before="0"/>
            </w:pPr>
            <w:r/>
            <w:r>
              <w:rPr>
                <w:rFonts w:ascii="Noto Sans CJK SC" w:hAnsi="Noto Sans CJK SC" w:eastAsia="Noto Sans CJK SC"/>
                <w:b w:val="0"/>
                <w:sz w:val="15"/>
              </w:rPr>
              <w:t>LSD</w:t>
            </w:r>
          </w:p>
        </w:tc>
        <w:tc>
          <w:tcPr>
            <w:tcW w:type="dxa" w:w="3240"/>
            <w:vAlign w:val="center"/>
          </w:tcPr>
          <w:p>
            <w:pPr>
              <w:spacing w:after="0" w:before="0"/>
            </w:pPr>
            <w:r/>
            <w:r>
              <w:rPr>
                <w:rFonts w:ascii="Noto Sans CJK SC" w:hAnsi="Noto Sans CJK SC" w:eastAsia="Noto Sans CJK SC"/>
                <w:b w:val="0"/>
                <w:sz w:val="15"/>
              </w:rPr>
              <w:t>可选热状态/滞回/锁止状态</w:t>
            </w:r>
          </w:p>
        </w:tc>
        <w:tc>
          <w:tcPr>
            <w:tcW w:type="dxa" w:w="3168"/>
            <w:vAlign w:val="center"/>
          </w:tcPr>
          <w:p>
            <w:pPr>
              <w:spacing w:after="0" w:before="0"/>
            </w:pPr>
            <w:r/>
            <w:r>
              <w:rPr>
                <w:rFonts w:ascii="Noto Sans CJK SC" w:hAnsi="Noto Sans CJK SC" w:eastAsia="Noto Sans CJK SC"/>
                <w:b w:val="0"/>
                <w:sz w:val="15"/>
              </w:rPr>
              <w:t>bias/capacity</w:t>
            </w:r>
          </w:p>
        </w:tc>
        <w:tc>
          <w:tcPr>
            <w:tcW w:type="dxa" w:w="2088"/>
            <w:vAlign w:val="center"/>
          </w:tcPr>
          <w:p>
            <w:pPr>
              <w:spacing w:after="0" w:before="0"/>
            </w:pPr>
            <w:r/>
            <w:r>
              <w:rPr>
                <w:rFonts w:ascii="Noto Sans CJK SC" w:hAnsi="Noto Sans CJK SC" w:eastAsia="Noto Sans CJK SC"/>
                <w:b w:val="0"/>
                <w:sz w:val="15"/>
              </w:rPr>
              <w:t>Differential</w:t>
            </w:r>
          </w:p>
        </w:tc>
      </w:tr>
      <w:tr>
        <w:trPr>
          <w:cantSplit/>
          <w:cantSplit/>
        </w:trPr>
        <w:tc>
          <w:tcPr>
            <w:tcW w:type="dxa" w:w="2498"/>
          </w:tcPr>
          <w:p>
            <w:r>
              <w:t>Steering</w:t>
            </w:r>
          </w:p>
        </w:tc>
        <w:tc>
          <w:tcPr>
            <w:tcW w:type="dxa" w:w="2498"/>
          </w:tcPr>
          <w:p>
            <w:r>
              <w:t>推荐 V1：steering actuator coordinate q_s（及可选 q̇_s / filter state）；高 fidelity 可升级为 column/rack physical DOF</w:t>
            </w:r>
          </w:p>
        </w:tc>
        <w:tc>
          <w:tcPr>
            <w:tcW w:type="dxa" w:w="2498"/>
          </w:tcPr>
          <w:p>
            <w:r>
              <w:t>target steer coordinate、rack displacement、per-wheel steer angles / steering joint coordinates</w:t>
            </w:r>
          </w:p>
        </w:tc>
        <w:tc>
          <w:tcPr>
            <w:tcW w:type="dxa" w:w="2498"/>
          </w:tcPr>
          <w:p>
            <w:r>
              <w:t>Steering（actuator state）；最终 wheel pose 若由 suspension kinematics 生成，则归 Suspension Kinematics</w:t>
            </w:r>
          </w:p>
        </w:tc>
      </w:tr>
      <w:tr>
        <w:trPr>
          <w:cantSplit/>
          <w:cantSplit/>
        </w:trPr>
        <w:tc>
          <w:tcPr>
            <w:tcW w:type="dxa" w:w="1656"/>
            <w:vAlign w:val="center"/>
          </w:tcPr>
          <w:p>
            <w:pPr>
              <w:spacing w:after="0" w:before="0"/>
            </w:pPr>
            <w:r/>
            <w:r>
              <w:rPr>
                <w:rFonts w:ascii="Noto Sans CJK SC" w:hAnsi="Noto Sans CJK SC" w:eastAsia="Noto Sans CJK SC"/>
                <w:b w:val="0"/>
                <w:sz w:val="15"/>
              </w:rPr>
              <w:t>Suspension</w:t>
            </w:r>
          </w:p>
        </w:tc>
        <w:tc>
          <w:tcPr>
            <w:tcW w:type="dxa" w:w="3240"/>
            <w:vAlign w:val="center"/>
          </w:tcPr>
          <w:p>
            <w:r>
              <w:t>默认 mapped / massless-wheel 路线：无独立平动惯性 state；可选 damper/bushing hysteresis state。若显式 unsprung DOF，则 q_u、q̇_u 才成为真正 state</w:t>
            </w:r>
          </w:p>
        </w:tc>
        <w:tc>
          <w:tcPr>
            <w:tcW w:type="dxa" w:w="3168"/>
            <w:vAlign w:val="center"/>
          </w:tcPr>
          <w:p>
            <w:r>
              <w:t>jounce q、q̇、WheelPose、camber/toe/caster、spring/damper length、motion-ratio/Jacobian、normal reaction（均由 geometry/solve 导出）</w:t>
            </w:r>
          </w:p>
        </w:tc>
        <w:tc>
          <w:tcPr>
            <w:tcW w:type="dxa" w:w="2088"/>
            <w:vAlign w:val="center"/>
          </w:tcPr>
          <w:p>
            <w:r>
              <w:t>Suspension Kinematics / Elastic-Compliance subsystem；显式 unsprung state 由 Unsprung Dynamics owner</w:t>
            </w:r>
          </w:p>
        </w:tc>
      </w:tr>
      <w:tr>
        <w:trPr>
          <w:cantSplit/>
          <w:cantSplit/>
        </w:trPr>
        <w:tc>
          <w:tcPr>
            <w:tcW w:type="dxa" w:w="1656"/>
            <w:vAlign w:val="center"/>
          </w:tcPr>
          <w:p>
            <w:pPr>
              <w:spacing w:after="0" w:before="0"/>
            </w:pPr>
            <w:r/>
            <w:r>
              <w:rPr>
                <w:rFonts w:ascii="Noto Sans CJK SC" w:hAnsi="Noto Sans CJK SC" w:eastAsia="Noto Sans CJK SC"/>
                <w:b w:val="0"/>
                <w:sz w:val="15"/>
              </w:rPr>
              <w:t>Tire</w:t>
            </w:r>
          </w:p>
        </w:tc>
        <w:tc>
          <w:tcPr>
            <w:tcW w:type="dxa" w:w="3240"/>
            <w:vAlign w:val="center"/>
          </w:tcPr>
          <w:p>
            <w:r>
              <w:t>Tire V2：relaxed longitudinal/lateral slip state + contact/handling regime hysteresis；可选 parking/turn-slip state 不属于核心</w:t>
            </w:r>
          </w:p>
        </w:tc>
        <w:tc>
          <w:tcPr>
            <w:tcW w:type="dxa" w:w="3168"/>
            <w:vAlign w:val="center"/>
          </w:tcPr>
          <w:p>
            <w:r>
              <w:t>Fx/Fy/Mx/Mz、R_eff、rolling-resistance spin torque、constitutive tangent、load-domain telemetry</w:t>
            </w:r>
          </w:p>
        </w:tc>
        <w:tc>
          <w:tcPr>
            <w:tcW w:type="dxa" w:w="2088"/>
            <w:vAlign w:val="center"/>
          </w:tcPr>
          <w:p>
            <w:r>
              <w:t>Tire</w:t>
            </w:r>
          </w:p>
        </w:tc>
      </w:tr>
      <w:tr>
        <w:trPr>
          <w:cantSplit/>
          <w:cantSplit/>
        </w:trPr>
        <w:tc>
          <w:tcPr>
            <w:tcW w:type="dxa" w:w="1656"/>
            <w:vAlign w:val="center"/>
          </w:tcPr>
          <w:p>
            <w:pPr>
              <w:spacing w:after="0" w:before="0"/>
            </w:pPr>
            <w:r/>
            <w:r>
              <w:rPr>
                <w:rFonts w:ascii="Noto Sans CJK SC" w:hAnsi="Noto Sans CJK SC" w:eastAsia="Noto Sans CJK SC"/>
                <w:b w:val="0"/>
                <w:sz w:val="15"/>
              </w:rPr>
              <w:t>Brake Hydraulics</w:t>
            </w:r>
          </w:p>
        </w:tc>
        <w:tc>
          <w:tcPr>
            <w:tcW w:type="dxa" w:w="3240"/>
            <w:vAlign w:val="center"/>
          </w:tcPr>
          <w:p>
            <w:pPr>
              <w:spacing w:after="0" w:before="0"/>
            </w:pPr>
            <w:r/>
            <w:r>
              <w:rPr>
                <w:rFonts w:ascii="Noto Sans CJK SC" w:hAnsi="Noto Sans CJK SC" w:eastAsia="Noto Sans CJK SC"/>
                <w:b w:val="0"/>
                <w:sz w:val="15"/>
              </w:rPr>
              <w:t>可选 pressure state</w:t>
            </w:r>
          </w:p>
        </w:tc>
        <w:tc>
          <w:tcPr>
            <w:tcW w:type="dxa" w:w="3168"/>
            <w:vAlign w:val="center"/>
          </w:tcPr>
          <w:p>
            <w:pPr>
              <w:spacing w:after="0" w:before="0"/>
            </w:pPr>
            <w:r/>
            <w:r>
              <w:rPr>
                <w:rFonts w:ascii="Noto Sans CJK SC" w:hAnsi="Noto Sans CJK SC" w:eastAsia="Noto Sans CJK SC"/>
                <w:b w:val="0"/>
                <w:sz w:val="15"/>
              </w:rPr>
              <w:t>brake torque capacity</w:t>
            </w:r>
          </w:p>
        </w:tc>
        <w:tc>
          <w:tcPr>
            <w:tcW w:type="dxa" w:w="2088"/>
            <w:vAlign w:val="center"/>
          </w:tcPr>
          <w:p>
            <w:pPr>
              <w:spacing w:after="0" w:before="0"/>
            </w:pPr>
            <w:r/>
            <w:r>
              <w:rPr>
                <w:rFonts w:ascii="Noto Sans CJK SC" w:hAnsi="Noto Sans CJK SC" w:eastAsia="Noto Sans CJK SC"/>
                <w:b w:val="0"/>
                <w:sz w:val="15"/>
              </w:rPr>
              <w:t>Service Brake</w:t>
            </w:r>
          </w:p>
        </w:tc>
      </w:tr>
      <w:tr>
        <w:trPr>
          <w:cantSplit/>
          <w:cantSplit/>
        </w:trPr>
        <w:tc>
          <w:tcPr>
            <w:tcW w:type="dxa" w:w="1656"/>
            <w:vAlign w:val="center"/>
          </w:tcPr>
          <w:p>
            <w:pPr>
              <w:spacing w:after="0" w:before="0"/>
            </w:pPr>
            <w:r/>
            <w:r>
              <w:rPr>
                <w:rFonts w:ascii="Noto Sans CJK SC" w:hAnsi="Noto Sans CJK SC" w:eastAsia="Noto Sans CJK SC"/>
                <w:b w:val="0"/>
                <w:sz w:val="15"/>
              </w:rPr>
              <w:t>ABS/TCS/ESC</w:t>
            </w:r>
          </w:p>
        </w:tc>
        <w:tc>
          <w:tcPr>
            <w:tcW w:type="dxa" w:w="3240"/>
            <w:vAlign w:val="center"/>
          </w:tcPr>
          <w:p>
            <w:pPr>
              <w:spacing w:after="0" w:before="0"/>
            </w:pPr>
            <w:r/>
            <w:r>
              <w:rPr>
                <w:rFonts w:ascii="Noto Sans CJK SC" w:hAnsi="Noto Sans CJK SC" w:eastAsia="Noto Sans CJK SC"/>
                <w:b w:val="0"/>
                <w:sz w:val="15"/>
              </w:rPr>
              <w:t>filter / integrator / hysteresis</w:t>
            </w:r>
          </w:p>
        </w:tc>
        <w:tc>
          <w:tcPr>
            <w:tcW w:type="dxa" w:w="3168"/>
            <w:vAlign w:val="center"/>
          </w:tcPr>
          <w:p>
            <w:pPr>
              <w:spacing w:after="0" w:before="0"/>
            </w:pPr>
            <w:r/>
            <w:r>
              <w:rPr>
                <w:rFonts w:ascii="Noto Sans CJK SC" w:hAnsi="Noto Sans CJK SC" w:eastAsia="Noto Sans CJK SC"/>
                <w:b w:val="0"/>
                <w:sz w:val="15"/>
              </w:rPr>
              <w:t>error、intervention ratio</w:t>
            </w:r>
          </w:p>
        </w:tc>
        <w:tc>
          <w:tcPr>
            <w:tcW w:type="dxa" w:w="2088"/>
            <w:vAlign w:val="center"/>
          </w:tcPr>
          <w:p>
            <w:pPr>
              <w:spacing w:after="0" w:before="0"/>
            </w:pPr>
            <w:r/>
            <w:r>
              <w:rPr>
                <w:rFonts w:ascii="Noto Sans CJK SC" w:hAnsi="Noto Sans CJK SC" w:eastAsia="Noto Sans CJK SC"/>
                <w:b w:val="0"/>
                <w:sz w:val="15"/>
              </w:rPr>
              <w:t>对应 Controller</w:t>
            </w:r>
          </w:p>
        </w:tc>
      </w:tr>
      <w:tr>
        <w:trPr>
          <w:cantSplit/>
        </w:trPr>
        <w:tc>
          <w:tcPr>
            <w:tcW w:type="dxa" w:w="2498"/>
            <w:vAlign w:val="center"/>
          </w:tcPr>
          <w:p>
            <w:r/>
            <w:r>
              <w:rPr>
                <w:b w:val="0"/>
              </w:rPr>
              <w:t>Aerodynamics</w:t>
            </w:r>
          </w:p>
        </w:tc>
        <w:tc>
          <w:tcPr>
            <w:tcW w:type="dxa" w:w="2498"/>
            <w:vAlign w:val="center"/>
          </w:tcPr>
          <w:p>
            <w:r/>
            <w:r>
              <w:rPr>
                <w:b w:val="0"/>
              </w:rPr>
              <w:t>被动 QSS 默认无 physical state；主动气动仅 actuator position/rate 等显式 state</w:t>
            </w:r>
          </w:p>
        </w:tc>
        <w:tc>
          <w:tcPr>
            <w:tcW w:type="dxa" w:w="2498"/>
            <w:vAlign w:val="center"/>
          </w:tcPr>
          <w:p>
            <w:r/>
            <w:r>
              <w:rPr>
                <w:b w:val="0"/>
              </w:rPr>
              <w:t>relative-air sample、aero platform variables、6D aerodynamic wrench、aero balance / CoP diagnostics</w:t>
            </w:r>
          </w:p>
        </w:tc>
        <w:tc>
          <w:tcPr>
            <w:tcW w:type="dxa" w:w="2498"/>
            <w:vAlign w:val="center"/>
          </w:tcPr>
          <w:p>
            <w:r/>
            <w:r>
              <w:rPr>
                <w:b w:val="0"/>
              </w:rPr>
              <w:t>Aerodynamics；主动翼状态由 Aero Actuator owner</w:t>
            </w:r>
          </w:p>
        </w:tc>
      </w:tr>
    </w:tbl>
    <w:p>
      <w:pPr>
        <w:spacing w:after="0"/>
      </w:pPr>
    </w:p>
    <w:p>
      <w:r>
        <w:t>PhysX Vehicle2 公开地将 wheel rotationSpeed、engine rotation speed 和 rigid-body pose/linear/angular velocity 分开保存；wheel 还额外存在 correctedRotationSpeed，仅用于低速视觉轮角积分的修正，而不是用来替换物理 wheel rotationSpeed。</w:t>
      </w:r>
      <w:r>
        <w:rPr>
          <w:color w:val="344054"/>
          <w:sz w:val="17"/>
        </w:rPr>
        <w:t xml:space="preserve"> [P1/P2]</w:t>
      </w:r>
    </w:p>
    <w:p>
      <w:r>
        <w:t>Chaos 的 FSimpleWheelSim 同样公开包含 Omega、Inertia、DriveTorque、BrakeTorque、HandbrakeTorque 和 wheel load 等实例状态。</w:t>
      </w:r>
      <w:r>
        <w:rPr>
          <w:color w:val="344054"/>
          <w:sz w:val="17"/>
        </w:rPr>
        <w:t xml:space="preserve"> [C1]</w:t>
      </w:r>
    </w:p>
    <w:p>
      <w:pPr>
        <w:pStyle w:val="Heading2"/>
        <w:keepNext/>
      </w:pPr>
      <w:r>
        <w:t>1.2 wheel.omega 的地位</w:t>
      </w:r>
    </w:p>
    <w:p>
      <w:pPr>
        <w:pStyle w:val="Equation"/>
        <w:jc w:val="center"/>
      </w:pPr>
      <w:r>
        <w:t>I_w · dω_w/dt = T_drive − T_brake − R·F_x − T_drag</w:t>
      </w:r>
    </w:p>
    <w:p>
      <w:r>
        <w:t>只要轮子拥有有限转动惯量 I_w，它的角速度 ω_w 就是独立动力学 state。只有在“接触处纯滚动且静摩擦约束未饱和”这一工作状态下，才有：</w:t>
      </w:r>
    </w:p>
    <w:p>
      <w:pPr>
        <w:pStyle w:val="Equation"/>
        <w:jc w:val="center"/>
      </w:pPr>
      <w:r>
        <w:t>R · ω_w = v_contact,long</w:t>
      </w:r>
    </w:p>
    <w:p>
      <w:r>
        <w:t>因此 body speed / R 不能定义 wheel speed。否则以下现象没有独立表达空间：烧胎、轮胎锁死、落地前后转速失配、悬空轮空转、不同车轮在差速器下的速度差，以及驱动/非驱动轮的瞬态差异。</w:t>
      </w:r>
    </w:p>
    <w:tbl>
      <w:tblPr>
        <w:tblStyle w:val="TableGrid"/>
        <w:tblW w:type="auto" w:w="0"/>
        <w:jc w:val="center"/>
        <w:tblLook w:firstColumn="1" w:firstRow="1" w:lastColumn="0" w:lastRow="0" w:noHBand="0" w:noVBand="1" w:val="04A0"/>
      </w:tblPr>
      <w:tblGrid>
        <w:gridCol w:w="9994"/>
      </w:tblGrid>
      <w:tr>
        <w:trPr>
          <w:cantSplit/>
          <w:tblHeader/>
          <w:cantSplit/>
        </w:trPr>
        <w:tc>
          <w:tcPr>
            <w:tcW w:type="dxa" w:w="9994"/>
            <w:shd w:fill="FFF4ED"/>
          </w:tcPr>
          <w:p>
            <w:r/>
            <w:r>
              <w:rPr>
                <w:rFonts w:ascii="Noto Sans CJK SC" w:hAnsi="Noto Sans CJK SC" w:eastAsia="Noto Sans CJK SC"/>
                <w:b/>
                <w:sz w:val="20"/>
              </w:rPr>
              <w:t>明确禁止</w:t>
            </w:r>
          </w:p>
          <w:p>
            <w:pPr>
              <w:spacing w:after="0" w:line="264" w:lineRule="auto"/>
            </w:pPr>
            <w:r>
              <w:t>Transmission、Tire、ABS、TCS、Driver FSM 都不得直接写 wheel.omega。它们只能输出 torque、capacity、constraint 或 command。</w:t>
            </w:r>
          </w:p>
        </w:tc>
      </w:tr>
    </w:tbl>
    <w:p>
      <w:pPr>
        <w:spacing w:after="0"/>
      </w:pPr>
    </w:p>
    <w:p>
      <w:pPr>
        <w:pStyle w:val="Heading2"/>
        <w:keepNext/>
      </w:pPr>
      <w:r>
        <w:t>1.3 engine RPM 的地位与双向耦合</w:t>
      </w:r>
    </w:p>
    <w:p>
      <w:pPr>
        <w:pStyle w:val="Equation"/>
        <w:jc w:val="center"/>
      </w:pPr>
      <w:r>
        <w:t>RPM = ω_e · 60 / (2π)</w:t>
      </w:r>
    </w:p>
    <w:p>
      <w:pPr>
        <w:pStyle w:val="Equation"/>
        <w:jc w:val="center"/>
      </w:pPr>
      <w:r>
        <w:t>I_e · dω_e/dt = T_combustion − T_loss − T_clutch</w:t>
      </w:r>
    </w:p>
    <w:p>
      <w:r>
        <w:t>发动机 RPM 不是 driven-wheel RPM 乘传动比。只有 clutch locked 且齿轮/差速器约束成立时，两侧才满足固定速度关系。Clutch slipping 时，发动机侧和 gearbox-side 可以同时具有不同转速；差值正是 clutch torque 的来源之一。PhysX 的公开 clutch 文档明确描述了“engine plate speed”与“经过 gear ratio 后的 driven-wheel weighted average speed”之间的差值产生恢复扭矩。 [P3]</w:t>
      </w:r>
    </w:p>
    <w:p>
      <w:pPr>
        <w:pStyle w:val="Heading1"/>
        <w:keepNext/>
      </w:pPr>
      <w:r>
        <w:t>2. 完整、自洽的动力链：不是单向传递，而是闭环耦合</w:t>
      </w:r>
    </w:p>
    <w:p>
      <w:pPr>
        <w:jc w:val="center"/>
      </w:pPr>
      <w:r>
        <w:drawing>
          <wp:inline xmlns:a="http://schemas.openxmlformats.org/drawingml/2006/main" xmlns:pic="http://schemas.openxmlformats.org/drawingml/2006/picture">
            <wp:extent cx="6035040" cy="565374"/>
            <wp:docPr id="1" name="Picture 1" descr="Image: image1.png"/>
            <wp:cNvGraphicFramePr>
              <a:graphicFrameLocks noChangeAspect="1"/>
            </wp:cNvGraphicFramePr>
            <a:graphic>
              <a:graphicData uri="http://schemas.openxmlformats.org/drawingml/2006/picture">
                <pic:pic>
                  <pic:nvPicPr>
                    <pic:cNvPr id="0" name="drivetrain.png"/>
                    <pic:cNvPicPr/>
                  </pic:nvPicPr>
                  <pic:blipFill>
                    <a:blip r:embed="rId9"/>
                    <a:stretch>
                      <a:fillRect/>
                    </a:stretch>
                  </pic:blipFill>
                  <pic:spPr>
                    <a:xfrm>
                      <a:off x="0" y="0"/>
                      <a:ext cx="6035040" cy="565374"/>
                    </a:xfrm>
                    <a:prstGeom prst="rect"/>
                  </pic:spPr>
                </pic:pic>
              </a:graphicData>
            </a:graphic>
          </wp:inline>
        </w:drawing>
      </w:r>
    </w:p>
    <w:p>
      <w:r>
        <w:t>Torque 与 angular velocity 并不是两条“一个向下、一个向上”的消息链；每个耦合元件都建立速度关系或扭矩反作用，轮胎-地面反力又通过 wheel omega 反馈到 drivetrain，最终影响 engine load。</w:t>
      </w:r>
    </w:p>
    <w:p>
      <w:pPr>
        <w:pStyle w:val="Heading2"/>
        <w:keepNext/>
      </w:pPr>
      <w:r>
        <w:t>2.1 推荐的 reduced drivetrain 表示</w:t>
      </w:r>
    </w:p>
    <w:p>
      <w:r>
        <w:t>对于个人 simcade，不必给每根输入轴、输出轴、传动轴和 diff carrier 都创建假 state。更干净的做法是：只有确实具有需要建模的 inertia/compliance 的元件才保留 DOF；理想齿轮与理想差速器通过代数关系“编译掉”。</w:t>
      </w:r>
    </w:p>
    <w:p>
      <w:pPr>
        <w:pStyle w:val="Equation"/>
        <w:jc w:val="center"/>
      </w:pPr>
      <w:r>
        <w:t>ω_d = aᵀ Ω,   Ω = [ω_0, ω_1, …, ω_{N−1}]ᵀ</w:t>
      </w:r>
    </w:p>
    <w:p>
      <w:r>
        <w:t>其中 a 同时编码 gearbox ratio、final drive、reverse sign 和 differential topology。由虚功/功率一致性，若 clutch-side generalized torque 为 T_d，则 wheel-side generalized torque contribution 与同一映射的转置一致：</w:t>
      </w:r>
    </w:p>
    <w:p>
      <w:pPr>
        <w:pStyle w:val="Equation"/>
        <w:jc w:val="center"/>
      </w:pPr>
      <w:r>
        <w:t>τ_wheels = a · T_d</w:t>
      </w:r>
    </w:p>
    <w:p>
      <w:r>
        <w:t>这一点非常重要：上游速度映射与下游 torque mapping 不是两个互相猜测的表，而是同一个运动学关系的对偶。PhysX Vehicle2 的 differential state 公开同时保存每轮对 clutch-side average speed 的 contribution 与 torque ratio，体现了这种双映射需求。 [P4]</w:t>
      </w:r>
    </w:p>
    <w:p>
      <w:pPr>
        <w:pStyle w:val="Heading2"/>
        <w:keepNext/>
      </w:pPr>
      <w:r>
        <w:t>2.2 Clutch：slip 与 lock</w:t>
      </w:r>
    </w:p>
    <w:p>
      <w:pPr>
        <w:pStyle w:val="Equation"/>
        <w:jc w:val="center"/>
      </w:pPr>
      <w:r>
        <w:t>s_c = ω_e − ω_d</w:t>
      </w:r>
    </w:p>
    <w:p>
      <w:r>
        <w:t>Sliding clutch 可采用有限容量摩擦关系，例如 viscous/Coulomb hybrid：</w:t>
      </w:r>
    </w:p>
    <w:p>
      <w:pPr>
        <w:pStyle w:val="Equation"/>
        <w:jc w:val="center"/>
      </w:pPr>
      <w:r>
        <w:t>T_c = clamp(K_c · s_c, −T_c,max, +T_c,max)</w:t>
      </w:r>
    </w:p>
    <w:p>
      <w:r>
        <w:t>此时 ω_e 与 ω_d 可以不同。更严格的 lock 模型则把 clutch 看作有容量上限的速度约束：</w:t>
      </w:r>
    </w:p>
    <w:p>
      <w:pPr>
        <w:pStyle w:val="Equation"/>
        <w:jc w:val="center"/>
      </w:pPr>
      <w:r>
        <w:t>ω_e − ω_d = 0,   |λ_c| ≤ T_c,max · Δt</w:t>
      </w:r>
    </w:p>
    <w:p>
      <w:r>
        <w:t>若维持等速所需 reaction impulse 不超过 capacity，则 clutch locked；若超过 capacity，则 constraint saturated，clutch 回到 slipping。这样 lock/slip 是求解结果，而不是“先判断再强制赋值”。</w:t>
      </w:r>
    </w:p>
    <w:tbl>
      <w:tblPr>
        <w:tblStyle w:val="TableGrid"/>
        <w:tblW w:type="auto" w:w="0"/>
        <w:jc w:val="center"/>
        <w:tblLook w:firstColumn="1" w:firstRow="1" w:lastColumn="0" w:lastRow="0" w:noHBand="0" w:noVBand="1" w:val="04A0"/>
      </w:tblPr>
      <w:tblGrid>
        <w:gridCol w:w="9994"/>
      </w:tblGrid>
      <w:tr>
        <w:trPr>
          <w:cantSplit/>
          <w:tblHeader/>
          <w:cantSplit/>
        </w:trPr>
        <w:tc>
          <w:tcPr>
            <w:tcW w:type="dxa" w:w="9994"/>
            <w:shd w:fill="F9F5FF"/>
          </w:tcPr>
          <w:p>
            <w:r/>
            <w:r>
              <w:rPr>
                <w:rFonts w:ascii="Noto Sans CJK SC" w:hAnsi="Noto Sans CJK SC" w:eastAsia="Noto Sans CJK SC"/>
                <w:b/>
                <w:sz w:val="20"/>
              </w:rPr>
              <w:t>两条合理路线</w:t>
            </w:r>
          </w:p>
          <w:p>
            <w:pPr>
              <w:spacing w:after="0" w:line="264" w:lineRule="auto"/>
            </w:pPr>
            <w:r>
              <w:t>A. Jolt/PhysX 风格的强 coupling + implicit solve：实现简单、连续，但可能保留极小 slip。B. Coulomb sliding + exact bounded lock constraint：语义更完整，但需要 active-set / projected solve。高质量 simcade 两者都合理。</w:t>
            </w:r>
          </w:p>
        </w:tc>
      </w:tr>
    </w:tbl>
    <w:p>
      <w:pPr>
        <w:spacing w:after="0"/>
      </w:pPr>
    </w:p>
    <w:p>
      <w:pPr>
        <w:pStyle w:val="Heading2"/>
        <w:keepNext/>
      </w:pPr>
      <w:r>
        <w:t>2.3 Gearbox、换挡与 reverse</w:t>
      </w:r>
    </w:p>
    <w:p>
      <w:pPr>
        <w:pStyle w:val="Equation"/>
        <w:jc w:val="center"/>
      </w:pPr>
      <w:r>
        <w:t>Engaged gear only:   ω_upstream = g · ω_downstream</w:t>
      </w:r>
    </w:p>
    <w:p>
      <w:pPr>
        <w:pStyle w:val="ListBullet"/>
        <w:spacing w:after="40"/>
      </w:pPr>
      <w:r>
        <w:t>Forward gear：g &gt; 0，gear coupling active。</w:t>
      </w:r>
    </w:p>
    <w:p>
      <w:pPr>
        <w:pStyle w:val="ListBullet"/>
        <w:spacing w:after="40"/>
      </w:pPr>
      <w:r>
        <w:t>Neutral：gear coupling disabled / coupling row absent。ratio = 0 可以作为 gearbox 的软件状态编码，但不得继续把 ω_upstream = g·ω_downstream 当作有效约束；否则 g = 0 会错误地约束 ω_upstream = 0，而不是断开动力链。</w:t>
      </w:r>
    </w:p>
    <w:p>
      <w:pPr>
        <w:pStyle w:val="ListBullet"/>
        <w:spacing w:after="40"/>
      </w:pPr>
      <w:r>
        <w:t>Reverse：g &lt; 0，gear coupling active。不需要倒车专用物理，更不应翻转 wheel/body state。</w:t>
      </w:r>
    </w:p>
    <w:p>
      <w:pPr>
        <w:pStyle w:val="ListBullet"/>
        <w:spacing w:after="40"/>
      </w:pPr>
      <w:r>
        <w:rPr>
          <w:b/>
        </w:rPr>
        <w:t>Shift：</w:t>
      </w:r>
      <w:r>
        <w:t>用 currentGear / targetGear / shift timer 表达；换挡过程中 clutch release / neutral / ratio change / re-engage，可用可调的自动离合与扭矩切断。</w:t>
      </w:r>
    </w:p>
    <w:p>
      <w:r>
        <w:t>PhysX gearbox params 的公开参数编码规定 reverse ratio &lt; 0、neutral ratio = 0、forward ratio &gt; 0，并带 switchTime。这里的 neutral=0 是参数/状态编码；本基准在求解层将 Neutral 定义为“禁用该 gear coupling”，而不是生成 ω_upstream=0 的约束。 [P5]</w:t>
      </w:r>
    </w:p>
    <w:p>
      <w:r>
        <w:t>Jolt 的公开 controller 也分别断言 forward gear ratio &gt; 0、reverse gear ratio &lt; 0。</w:t>
      </w:r>
      <w:r>
        <w:rPr>
          <w:color w:val="344054"/>
          <w:sz w:val="17"/>
        </w:rPr>
        <w:t xml:space="preserve"> [J1]</w:t>
      </w:r>
    </w:p>
    <w:p>
      <w:pPr>
        <w:pStyle w:val="Heading2"/>
        <w:keepNext/>
      </w:pPr>
      <w:r>
        <w:t>2.4 Open differential：真正的约束是什么</w:t>
      </w:r>
    </w:p>
    <w:p>
      <w:pPr>
        <w:pStyle w:val="Equation"/>
        <w:jc w:val="center"/>
      </w:pPr>
      <w:r>
        <w:t>ω_c = (ω_L + ω_R) / 2</w:t>
      </w:r>
    </w:p>
    <w:p>
      <w:r>
        <w:t>理想对称 open differential 约束的是 carrier speed 与左右 side gear speed 的平均关系，而不是 ω_L = ω_R。左右速度差是自由 DOF。对于理想、无内部摩擦的 symmetric open diff，用虚功可推出两侧反力矩相等；“左右各一半扭矩”只是特定理想模型的结果，不是 diff 定义。</w:t>
      </w:r>
    </w:p>
    <w:p>
      <w:pPr>
        <w:pStyle w:val="Heading2"/>
        <w:keepNext/>
      </w:pPr>
      <w:r>
        <w:t>2.5 LSD 与 locked diff</w:t>
      </w:r>
    </w:p>
    <w:p>
      <w:r>
        <w:t>LSD 比 open diff 多的是对 relative speed 的有限容量阻抗：</w:t>
      </w:r>
    </w:p>
    <w:p>
      <w:pPr>
        <w:pStyle w:val="Equation"/>
        <w:jc w:val="center"/>
      </w:pPr>
      <w:r>
        <w:t>Δω = ω_L − ω_R</w:t>
      </w:r>
    </w:p>
    <w:p>
      <w:pPr>
        <w:pStyle w:val="Equation"/>
        <w:jc w:val="center"/>
      </w:pPr>
      <w:r>
        <w:t>−T_LSD,max·Δt ≤ λ_LSD ≤ +T_LSD,max·Δt,   target: Δω → 0</w:t>
      </w:r>
    </w:p>
    <w:p>
      <w:r>
        <w:t>Locked diff 则把同一条 relative-speed constraint 变成不受有限摩擦容量限制的 bilateral constraint。换言之：</w:t>
      </w:r>
    </w:p>
    <w:p>
      <w:pPr>
        <w:pStyle w:val="CodeBlock"/>
        <w:shd w:fill="F6F8FA"/>
      </w:pPr>
      <w:r>
        <w:t>open:   no relative-speed constraint</w:t>
        <w:br/>
        <w:t>LSD:    bounded relative-speed constraint</w:t>
        <w:br/>
        <w:t>locked: bilateral relative-speed constraint</w:t>
      </w:r>
    </w:p>
    <w:p>
      <w:r>
        <w:t>Project Chrono 的 shafts driveline 公开说明：axle/central differential locking 通过 differential output shafts 之间的 friction torque 实现，并受最大 locking torque 限制。</w:t>
      </w:r>
      <w:r>
        <w:rPr>
          <w:color w:val="344054"/>
          <w:sz w:val="17"/>
        </w:rPr>
        <w:t xml:space="preserve"> [CH1]</w:t>
      </w:r>
    </w:p>
    <w:p>
      <w:pPr>
        <w:pStyle w:val="Heading2"/>
        <w:keepNext/>
      </w:pPr>
      <w:r>
        <w:t>2.6 一侧悬空时为什么仍必须参与 drivetrain</w:t>
      </w:r>
    </w:p>
    <w:p>
      <w:r>
        <w:t>Airborne wheel 的 Fz≈0，因此 tire Fx/Fy≈0，但 wheel inertia 与 half-shaft connection 并没有消失。它仍满足：</w:t>
      </w:r>
    </w:p>
    <w:p>
      <w:pPr>
        <w:pStyle w:val="Equation"/>
        <w:jc w:val="center"/>
      </w:pPr>
      <w:r>
        <w:t>I_w · dω_w/dt = T_drive − T_brake − T_drag</w:t>
      </w:r>
    </w:p>
    <w:p>
      <w:r>
        <w:t>Open diff 下，悬空侧因阻力小会快速加速；另一侧能获得的持续 traction torque 被 open-diff equal-side-torque 特性限制。瞬态时不能简单说“有一边悬空，所以另一边永远零扭矩”，因为悬空轮自身 inertia 仍吸收 angular impulse。</w:t>
      </w:r>
    </w:p>
    <w:p>
      <w:pPr>
        <w:pStyle w:val="Heading1"/>
        <w:keepNext/>
      </w:pPr>
      <w:r>
        <w:t>3. wheel + tire 强耦合：真正需要解决的数值问题</w:t>
      </w:r>
    </w:p>
    <w:p>
      <w:pPr>
        <w:pStyle w:val="Equation"/>
        <w:jc w:val="center"/>
      </w:pPr>
      <w:r>
        <w:t>slip = (ωR − v_x) / v_ref</w:t>
      </w:r>
    </w:p>
    <w:p>
      <w:pPr>
        <w:pStyle w:val="Equation"/>
        <w:jc w:val="center"/>
      </w:pPr>
      <w:r>
        <w:t>F_x = μF_z · tanh(C_x · slip)</w:t>
      </w:r>
    </w:p>
    <w:p>
      <w:pPr>
        <w:pStyle w:val="Equation"/>
        <w:jc w:val="center"/>
      </w:pPr>
      <w:r>
        <w:t>I_w · dω/dt = T_drive − T_brake − F_xR</w:t>
      </w:r>
    </w:p>
    <w:p>
      <w:r>
        <w:t>高 tire stiffness、小 wheel inertia 和低 v_ref 会形成非常短的动力学时间尺度。显式 Euler 使用旧 wheel speed 计算旧 tire force，再把巨大反力矩一步施加到 wheel，容易正负 overshoot。</w:t>
      </w:r>
    </w:p>
    <w:p>
      <w:r>
        <w:t>在 slip≈0 线性化后，近似 stiffness 为：</w:t>
      </w:r>
    </w:p>
    <w:p>
      <w:pPr>
        <w:pStyle w:val="Equation"/>
        <w:jc w:val="center"/>
      </w:pPr>
      <w:r>
        <w:t>K_ω ≈ μF_z C_x R² / v_ref</w:t>
      </w:r>
    </w:p>
    <w:p>
      <w:pPr>
        <w:pStyle w:val="Equation"/>
        <w:jc w:val="center"/>
      </w:pPr>
      <w:r>
        <w:t>τ ≈ I_w v_ref / (μF_z C_x R²)</w:t>
      </w:r>
    </w:p>
    <w:p>
      <w:r>
        <w:t>当 Δt 与 τ 同量级甚至更大时，显式积分自然脆弱。Jolt 当前公开源码直接注释：engine/clutch/wheel system “very stiff”，simple Euler unstable，因此改用 implicit Euler，并建立 N driven wheels + engine 的线性系统后用 Gaussian elimination 求新角速度。 [J1]</w:t>
      </w:r>
    </w:p>
    <w:p>
      <w:pPr>
        <w:pStyle w:val="Heading2"/>
        <w:keepNext/>
      </w:pPr>
      <w:r>
        <w:t>3.1 六种常见办法各自解决什么</w:t>
      </w:r>
    </w:p>
    <w:tbl>
      <w:tblPr>
        <w:tblStyle w:val="TableGrid"/>
        <w:tblW w:type="auto" w:w="0"/>
        <w:jc w:val="center"/>
        <w:tblLook w:firstColumn="1" w:firstRow="1" w:lastColumn="0" w:lastRow="0" w:noHBand="0" w:noVBand="1" w:val="04A0"/>
      </w:tblPr>
      <w:tblGrid>
        <w:gridCol w:w="2498"/>
        <w:gridCol w:w="2498"/>
        <w:gridCol w:w="2498"/>
        <w:gridCol w:w="2498"/>
      </w:tblGrid>
      <w:tr>
        <w:trPr>
          <w:tblHeader/>
          <w:cantSplit/>
          <w:cantSplit/>
        </w:trPr>
        <w:tc>
          <w:tcPr>
            <w:tcW w:type="dxa" w:w="1728"/>
            <w:vAlign w:val="center"/>
            <w:shd w:fill="EAECF0"/>
          </w:tcPr>
          <w:p>
            <w:pPr>
              <w:spacing w:after="0" w:before="0"/>
            </w:pPr>
            <w:r/>
            <w:r>
              <w:rPr>
                <w:rFonts w:ascii="Noto Sans CJK SC" w:hAnsi="Noto Sans CJK SC" w:eastAsia="Noto Sans CJK SC"/>
                <w:b/>
                <w:sz w:val="15"/>
              </w:rPr>
              <w:t>方法</w:t>
            </w:r>
          </w:p>
        </w:tc>
        <w:tc>
          <w:tcPr>
            <w:tcW w:type="dxa" w:w="2880"/>
            <w:vAlign w:val="center"/>
            <w:shd w:fill="EAECF0"/>
          </w:tcPr>
          <w:p>
            <w:pPr>
              <w:spacing w:after="0" w:before="0"/>
            </w:pPr>
            <w:r/>
            <w:r>
              <w:rPr>
                <w:rFonts w:ascii="Noto Sans CJK SC" w:hAnsi="Noto Sans CJK SC" w:eastAsia="Noto Sans CJK SC"/>
                <w:b/>
                <w:sz w:val="15"/>
              </w:rPr>
              <w:t>解决什么</w:t>
            </w:r>
          </w:p>
        </w:tc>
        <w:tc>
          <w:tcPr>
            <w:tcW w:type="dxa" w:w="4032"/>
            <w:vAlign w:val="center"/>
            <w:shd w:fill="EAECF0"/>
          </w:tcPr>
          <w:p>
            <w:pPr>
              <w:spacing w:after="0" w:before="0"/>
            </w:pPr>
            <w:r/>
            <w:r>
              <w:rPr>
                <w:rFonts w:ascii="Noto Sans CJK SC" w:hAnsi="Noto Sans CJK SC" w:eastAsia="Noto Sans CJK SC"/>
                <w:b/>
                <w:sz w:val="15"/>
              </w:rPr>
              <w:t>代价/局限</w:t>
            </w:r>
          </w:p>
        </w:tc>
        <w:tc>
          <w:tcPr>
            <w:tcW w:type="dxa" w:w="1872"/>
            <w:vAlign w:val="center"/>
            <w:shd w:fill="EAECF0"/>
          </w:tcPr>
          <w:p>
            <w:pPr>
              <w:spacing w:after="0" w:before="0"/>
            </w:pPr>
            <w:r/>
            <w:r>
              <w:rPr>
                <w:rFonts w:ascii="Noto Sans CJK SC" w:hAnsi="Noto Sans CJK SC" w:eastAsia="Noto Sans CJK SC"/>
                <w:b/>
                <w:sz w:val="15"/>
              </w:rPr>
              <w:t>本基准建议</w:t>
            </w:r>
          </w:p>
        </w:tc>
      </w:tr>
      <w:tr>
        <w:trPr>
          <w:cantSplit/>
          <w:cantSplit/>
        </w:trPr>
        <w:tc>
          <w:tcPr>
            <w:tcW w:type="dxa" w:w="1728"/>
            <w:vAlign w:val="center"/>
          </w:tcPr>
          <w:p>
            <w:pPr>
              <w:spacing w:after="0" w:before="0"/>
            </w:pPr>
            <w:r/>
            <w:r>
              <w:rPr>
                <w:rFonts w:ascii="Noto Sans CJK SC" w:hAnsi="Noto Sans CJK SC" w:eastAsia="Noto Sans CJK SC"/>
                <w:b w:val="0"/>
                <w:sz w:val="15"/>
              </w:rPr>
              <w:t>Explicit Euler</w:t>
            </w:r>
          </w:p>
        </w:tc>
        <w:tc>
          <w:tcPr>
            <w:tcW w:type="dxa" w:w="2880"/>
            <w:vAlign w:val="center"/>
          </w:tcPr>
          <w:p>
            <w:pPr>
              <w:spacing w:after="0" w:before="0"/>
            </w:pPr>
            <w:r/>
            <w:r>
              <w:rPr>
                <w:rFonts w:ascii="Noto Sans CJK SC" w:hAnsi="Noto Sans CJK SC" w:eastAsia="Noto Sans CJK SC"/>
                <w:b w:val="0"/>
                <w:sz w:val="15"/>
              </w:rPr>
              <w:t>最低成本、易调试</w:t>
            </w:r>
          </w:p>
        </w:tc>
        <w:tc>
          <w:tcPr>
            <w:tcW w:type="dxa" w:w="4032"/>
            <w:vAlign w:val="center"/>
          </w:tcPr>
          <w:p>
            <w:pPr>
              <w:spacing w:after="0" w:before="0"/>
            </w:pPr>
            <w:r/>
            <w:r>
              <w:rPr>
                <w:rFonts w:ascii="Noto Sans CJK SC" w:hAnsi="Noto Sans CJK SC" w:eastAsia="Noto Sans CJK SC"/>
                <w:b w:val="0"/>
                <w:sz w:val="15"/>
              </w:rPr>
              <w:t>stiff wheel/tire 或 clutch 很容易振荡/发散</w:t>
            </w:r>
          </w:p>
        </w:tc>
        <w:tc>
          <w:tcPr>
            <w:tcW w:type="dxa" w:w="1872"/>
            <w:vAlign w:val="center"/>
          </w:tcPr>
          <w:p>
            <w:pPr>
              <w:spacing w:after="0" w:before="0"/>
            </w:pPr>
            <w:r/>
            <w:r>
              <w:rPr>
                <w:rFonts w:ascii="Noto Sans CJK SC" w:hAnsi="Noto Sans CJK SC" w:eastAsia="Noto Sans CJK SC"/>
                <w:b w:val="0"/>
                <w:sz w:val="15"/>
              </w:rPr>
              <w:t>不建议作为核心</w:t>
            </w:r>
          </w:p>
        </w:tc>
      </w:tr>
      <w:tr>
        <w:trPr>
          <w:cantSplit/>
          <w:cantSplit/>
        </w:trPr>
        <w:tc>
          <w:tcPr>
            <w:tcW w:type="dxa" w:w="1728"/>
            <w:vAlign w:val="center"/>
          </w:tcPr>
          <w:p>
            <w:pPr>
              <w:spacing w:after="0" w:before="0"/>
            </w:pPr>
            <w:r/>
            <w:r>
              <w:rPr>
                <w:rFonts w:ascii="Noto Sans CJK SC" w:hAnsi="Noto Sans CJK SC" w:eastAsia="Noto Sans CJK SC"/>
                <w:b w:val="0"/>
                <w:sz w:val="15"/>
              </w:rPr>
              <w:t>Semi-implicit</w:t>
            </w:r>
          </w:p>
        </w:tc>
        <w:tc>
          <w:tcPr>
            <w:tcW w:type="dxa" w:w="2880"/>
            <w:vAlign w:val="center"/>
          </w:tcPr>
          <w:p>
            <w:pPr>
              <w:spacing w:after="0" w:before="0"/>
            </w:pPr>
            <w:r/>
            <w:r>
              <w:rPr>
                <w:rFonts w:ascii="Noto Sans CJK SC" w:hAnsi="Noto Sans CJK SC" w:eastAsia="Noto Sans CJK SC"/>
                <w:b w:val="0"/>
                <w:sz w:val="15"/>
              </w:rPr>
              <w:t>改善刚体 position/velocity integration</w:t>
            </w:r>
          </w:p>
        </w:tc>
        <w:tc>
          <w:tcPr>
            <w:tcW w:type="dxa" w:w="4032"/>
            <w:vAlign w:val="center"/>
          </w:tcPr>
          <w:p>
            <w:pPr>
              <w:spacing w:after="0" w:before="0"/>
            </w:pPr>
            <w:r/>
            <w:r>
              <w:rPr>
                <w:rFonts w:ascii="Noto Sans CJK SC" w:hAnsi="Noto Sans CJK SC" w:eastAsia="Noto Sans CJK SC"/>
                <w:b w:val="0"/>
                <w:sz w:val="15"/>
              </w:rPr>
              <w:t>若 Fx 仍由旧 ω/slip 计算，核心反馈仍是 explicit</w:t>
            </w:r>
          </w:p>
        </w:tc>
        <w:tc>
          <w:tcPr>
            <w:tcW w:type="dxa" w:w="1872"/>
            <w:vAlign w:val="center"/>
          </w:tcPr>
          <w:p>
            <w:pPr>
              <w:spacing w:after="0" w:before="0"/>
            </w:pPr>
            <w:r/>
            <w:r>
              <w:rPr>
                <w:rFonts w:ascii="Noto Sans CJK SC" w:hAnsi="Noto Sans CJK SC" w:eastAsia="Noto Sans CJK SC"/>
                <w:b w:val="0"/>
                <w:sz w:val="15"/>
              </w:rPr>
              <w:t>仅作为基础积分</w:t>
            </w:r>
          </w:p>
        </w:tc>
      </w:tr>
      <w:tr>
        <w:trPr>
          <w:cantSplit/>
          <w:cantSplit/>
        </w:trPr>
        <w:tc>
          <w:tcPr>
            <w:tcW w:type="dxa" w:w="1728"/>
            <w:vAlign w:val="center"/>
          </w:tcPr>
          <w:p>
            <w:pPr>
              <w:spacing w:after="0" w:before="0"/>
            </w:pPr>
            <w:r/>
            <w:r>
              <w:rPr>
                <w:rFonts w:ascii="Noto Sans CJK SC" w:hAnsi="Noto Sans CJK SC" w:eastAsia="Noto Sans CJK SC"/>
                <w:b w:val="0"/>
                <w:sz w:val="15"/>
              </w:rPr>
              <w:t>Implicit wheel solve</w:t>
            </w:r>
          </w:p>
        </w:tc>
        <w:tc>
          <w:tcPr>
            <w:tcW w:type="dxa" w:w="2880"/>
            <w:vAlign w:val="center"/>
          </w:tcPr>
          <w:p>
            <w:pPr>
              <w:spacing w:after="0" w:before="0"/>
            </w:pPr>
            <w:r/>
            <w:r>
              <w:rPr>
                <w:rFonts w:ascii="Noto Sans CJK SC" w:hAnsi="Noto Sans CJK SC" w:eastAsia="Noto Sans CJK SC"/>
                <w:b w:val="0"/>
                <w:sz w:val="15"/>
              </w:rPr>
              <w:t>直接消化 tire&lt;-&gt;wheel stiffness</w:t>
            </w:r>
          </w:p>
        </w:tc>
        <w:tc>
          <w:tcPr>
            <w:tcW w:type="dxa" w:w="4032"/>
            <w:vAlign w:val="center"/>
          </w:tcPr>
          <w:p>
            <w:pPr>
              <w:spacing w:after="0" w:before="0"/>
            </w:pPr>
            <w:r/>
            <w:r>
              <w:rPr>
                <w:rFonts w:ascii="Noto Sans CJK SC" w:hAnsi="Noto Sans CJK SC" w:eastAsia="Noto Sans CJK SC"/>
                <w:b w:val="0"/>
                <w:sz w:val="15"/>
              </w:rPr>
              <w:t>需要解标量/小规模非线性方程</w:t>
            </w:r>
          </w:p>
        </w:tc>
        <w:tc>
          <w:tcPr>
            <w:tcW w:type="dxa" w:w="1872"/>
            <w:vAlign w:val="center"/>
          </w:tcPr>
          <w:p>
            <w:pPr>
              <w:spacing w:after="0" w:before="0"/>
            </w:pPr>
            <w:r/>
            <w:r>
              <w:rPr>
                <w:rFonts w:ascii="Noto Sans CJK SC" w:hAnsi="Noto Sans CJK SC" w:eastAsia="Noto Sans CJK SC"/>
                <w:b w:val="0"/>
                <w:sz w:val="15"/>
              </w:rPr>
              <w:t>强烈推荐</w:t>
            </w:r>
          </w:p>
        </w:tc>
      </w:tr>
      <w:tr>
        <w:trPr>
          <w:cantSplit/>
          <w:cantSplit/>
        </w:trPr>
        <w:tc>
          <w:tcPr>
            <w:tcW w:type="dxa" w:w="1728"/>
            <w:vAlign w:val="center"/>
          </w:tcPr>
          <w:p>
            <w:pPr>
              <w:spacing w:after="0" w:before="0"/>
            </w:pPr>
            <w:r/>
            <w:r>
              <w:rPr>
                <w:rFonts w:ascii="Noto Sans CJK SC" w:hAnsi="Noto Sans CJK SC" w:eastAsia="Noto Sans CJK SC"/>
                <w:b w:val="0"/>
                <w:sz w:val="15"/>
              </w:rPr>
              <w:t>Iterative constraint solve</w:t>
            </w:r>
          </w:p>
        </w:tc>
        <w:tc>
          <w:tcPr>
            <w:tcW w:type="dxa" w:w="2880"/>
            <w:vAlign w:val="center"/>
          </w:tcPr>
          <w:p>
            <w:pPr>
              <w:spacing w:after="0" w:before="0"/>
            </w:pPr>
            <w:r/>
            <w:r>
              <w:rPr>
                <w:rFonts w:ascii="Noto Sans CJK SC" w:hAnsi="Noto Sans CJK SC" w:eastAsia="Noto Sans CJK SC"/>
                <w:b w:val="0"/>
                <w:sz w:val="15"/>
              </w:rPr>
              <w:t>处理 adhesion、brake lock、clutch lock、LSD、多个轮耦合</w:t>
            </w:r>
          </w:p>
        </w:tc>
        <w:tc>
          <w:tcPr>
            <w:tcW w:type="dxa" w:w="4032"/>
            <w:vAlign w:val="center"/>
          </w:tcPr>
          <w:p>
            <w:pPr>
              <w:spacing w:after="0" w:before="0"/>
            </w:pPr>
            <w:r/>
            <w:r>
              <w:rPr>
                <w:rFonts w:ascii="Noto Sans CJK SC" w:hAnsi="Noto Sans CJK SC" w:eastAsia="Noto Sans CJK SC"/>
                <w:b w:val="0"/>
                <w:sz w:val="15"/>
              </w:rPr>
              <w:t>需要迭代、bounds、warm start</w:t>
            </w:r>
          </w:p>
        </w:tc>
        <w:tc>
          <w:tcPr>
            <w:tcW w:type="dxa" w:w="1872"/>
            <w:vAlign w:val="center"/>
          </w:tcPr>
          <w:p>
            <w:pPr>
              <w:spacing w:after="0" w:before="0"/>
            </w:pPr>
            <w:r/>
            <w:r>
              <w:rPr>
                <w:rFonts w:ascii="Noto Sans CJK SC" w:hAnsi="Noto Sans CJK SC" w:eastAsia="Noto Sans CJK SC"/>
                <w:b w:val="0"/>
                <w:sz w:val="15"/>
              </w:rPr>
              <w:t>强烈推荐</w:t>
            </w:r>
          </w:p>
        </w:tc>
      </w:tr>
      <w:tr>
        <w:trPr>
          <w:cantSplit/>
          <w:cantSplit/>
        </w:trPr>
        <w:tc>
          <w:tcPr>
            <w:tcW w:type="dxa" w:w="1728"/>
            <w:vAlign w:val="center"/>
          </w:tcPr>
          <w:p>
            <w:pPr>
              <w:spacing w:after="0" w:before="0"/>
            </w:pPr>
            <w:r/>
            <w:r>
              <w:rPr>
                <w:rFonts w:ascii="Noto Sans CJK SC" w:hAnsi="Noto Sans CJK SC" w:eastAsia="Noto Sans CJK SC"/>
                <w:b w:val="0"/>
                <w:sz w:val="15"/>
              </w:rPr>
              <w:t>Substepping</w:t>
            </w:r>
          </w:p>
        </w:tc>
        <w:tc>
          <w:tcPr>
            <w:tcW w:type="dxa" w:w="2880"/>
            <w:vAlign w:val="center"/>
          </w:tcPr>
          <w:p>
            <w:pPr>
              <w:spacing w:after="0" w:before="0"/>
            </w:pPr>
            <w:r/>
            <w:r>
              <w:rPr>
                <w:rFonts w:ascii="Noto Sans CJK SC" w:hAnsi="Noto Sans CJK SC" w:eastAsia="Noto Sans CJK SC"/>
                <w:b w:val="0"/>
                <w:sz w:val="15"/>
              </w:rPr>
              <w:t>改善 contact change、landing、时序精度</w:t>
            </w:r>
          </w:p>
        </w:tc>
        <w:tc>
          <w:tcPr>
            <w:tcW w:type="dxa" w:w="4032"/>
            <w:vAlign w:val="center"/>
          </w:tcPr>
          <w:p>
            <w:pPr>
              <w:spacing w:after="0" w:before="0"/>
            </w:pPr>
            <w:r/>
            <w:r>
              <w:rPr>
                <w:rFonts w:ascii="Noto Sans CJK SC" w:hAnsi="Noto Sans CJK SC" w:eastAsia="Noto Sans CJK SC"/>
                <w:b w:val="0"/>
                <w:sz w:val="15"/>
              </w:rPr>
              <w:t>不能修复错误建模或低速定义问题</w:t>
            </w:r>
          </w:p>
        </w:tc>
        <w:tc>
          <w:tcPr>
            <w:tcW w:type="dxa" w:w="1872"/>
            <w:vAlign w:val="center"/>
          </w:tcPr>
          <w:p>
            <w:pPr>
              <w:spacing w:after="0" w:before="0"/>
            </w:pPr>
            <w:r/>
            <w:r>
              <w:rPr>
                <w:rFonts w:ascii="Noto Sans CJK SC" w:hAnsi="Noto Sans CJK SC" w:eastAsia="Noto Sans CJK SC"/>
                <w:b w:val="0"/>
                <w:sz w:val="15"/>
              </w:rPr>
              <w:t>辅助，不是根治</w:t>
            </w:r>
          </w:p>
        </w:tc>
      </w:tr>
      <w:tr>
        <w:trPr>
          <w:cantSplit/>
          <w:cantSplit/>
        </w:trPr>
        <w:tc>
          <w:tcPr>
            <w:tcW w:type="dxa" w:w="1728"/>
            <w:vAlign w:val="center"/>
          </w:tcPr>
          <w:p>
            <w:pPr>
              <w:spacing w:after="0" w:before="0"/>
            </w:pPr>
            <w:r/>
            <w:r>
              <w:rPr>
                <w:rFonts w:ascii="Noto Sans CJK SC" w:hAnsi="Noto Sans CJK SC" w:eastAsia="Noto Sans CJK SC"/>
                <w:b w:val="0"/>
                <w:sz w:val="15"/>
              </w:rPr>
              <w:t>Relaxation/transient state</w:t>
            </w:r>
          </w:p>
        </w:tc>
        <w:tc>
          <w:tcPr>
            <w:tcW w:type="dxa" w:w="2880"/>
            <w:vAlign w:val="center"/>
          </w:tcPr>
          <w:p>
            <w:pPr>
              <w:spacing w:after="0" w:before="0"/>
            </w:pPr>
            <w:r/>
            <w:r>
              <w:rPr>
                <w:rFonts w:ascii="Noto Sans CJK SC" w:hAnsi="Noto Sans CJK SC" w:eastAsia="Noto Sans CJK SC"/>
                <w:b w:val="0"/>
                <w:sz w:val="15"/>
              </w:rPr>
              <w:t>把瞬时 tire force build-up 变成动态过程</w:t>
            </w:r>
          </w:p>
        </w:tc>
        <w:tc>
          <w:tcPr>
            <w:tcW w:type="dxa" w:w="4032"/>
            <w:vAlign w:val="center"/>
          </w:tcPr>
          <w:p>
            <w:pPr>
              <w:spacing w:after="0" w:before="0"/>
            </w:pPr>
            <w:r/>
            <w:r>
              <w:rPr>
                <w:rFonts w:ascii="Noto Sans CJK SC" w:hAnsi="Noto Sans CJK SC" w:eastAsia="Noto Sans CJK SC"/>
                <w:b w:val="0"/>
                <w:sz w:val="15"/>
              </w:rPr>
              <w:t>多 state、多参数；不替代 static friction</w:t>
            </w:r>
          </w:p>
        </w:tc>
        <w:tc>
          <w:tcPr>
            <w:tcW w:type="dxa" w:w="1872"/>
            <w:vAlign w:val="center"/>
          </w:tcPr>
          <w:p>
            <w:pPr>
              <w:spacing w:after="0" w:before="0"/>
            </w:pPr>
            <w:r/>
            <w:r>
              <w:rPr>
                <w:rFonts w:ascii="Noto Sans CJK SC" w:hAnsi="Noto Sans CJK SC" w:eastAsia="Noto Sans CJK SC"/>
                <w:b w:val="0"/>
                <w:sz w:val="15"/>
              </w:rPr>
              <w:t>V2 很有价值</w:t>
            </w:r>
          </w:p>
        </w:tc>
      </w:tr>
      <w:tr>
        <w:trPr>
          <w:cantSplit/>
          <w:cantSplit/>
        </w:trPr>
        <w:tc>
          <w:tcPr>
            <w:tcW w:type="dxa" w:w="1728"/>
            <w:vAlign w:val="center"/>
          </w:tcPr>
          <w:p>
            <w:pPr>
              <w:spacing w:after="0" w:before="0"/>
            </w:pPr>
            <w:r/>
            <w:r>
              <w:rPr>
                <w:rFonts w:ascii="Noto Sans CJK SC" w:hAnsi="Noto Sans CJK SC" w:eastAsia="Noto Sans CJK SC"/>
                <w:b w:val="0"/>
                <w:sz w:val="15"/>
              </w:rPr>
              <w:t>Impulse limiting</w:t>
            </w:r>
          </w:p>
        </w:tc>
        <w:tc>
          <w:tcPr>
            <w:tcW w:type="dxa" w:w="2880"/>
            <w:vAlign w:val="center"/>
          </w:tcPr>
          <w:p>
            <w:pPr>
              <w:spacing w:after="0" w:before="0"/>
            </w:pPr>
            <w:r/>
            <w:r>
              <w:rPr>
                <w:rFonts w:ascii="Noto Sans CJK SC" w:hAnsi="Noto Sans CJK SC" w:eastAsia="Noto Sans CJK SC"/>
                <w:b w:val="0"/>
                <w:sz w:val="15"/>
              </w:rPr>
              <w:t>防极端一步 overshoot</w:t>
            </w:r>
          </w:p>
        </w:tc>
        <w:tc>
          <w:tcPr>
            <w:tcW w:type="dxa" w:w="4032"/>
            <w:vAlign w:val="center"/>
          </w:tcPr>
          <w:p>
            <w:pPr>
              <w:spacing w:after="0" w:before="0"/>
            </w:pPr>
            <w:r/>
            <w:r>
              <w:rPr>
                <w:rFonts w:ascii="Noto Sans CJK SC" w:hAnsi="Noto Sans CJK SC" w:eastAsia="Noto Sans CJK SC"/>
                <w:b w:val="0"/>
                <w:sz w:val="15"/>
              </w:rPr>
              <w:t>可能掩盖错误，不能代替正确 constraint</w:t>
            </w:r>
          </w:p>
        </w:tc>
        <w:tc>
          <w:tcPr>
            <w:tcW w:type="dxa" w:w="1872"/>
            <w:vAlign w:val="center"/>
          </w:tcPr>
          <w:p>
            <w:pPr>
              <w:spacing w:after="0" w:before="0"/>
            </w:pPr>
            <w:r/>
            <w:r>
              <w:rPr>
                <w:rFonts w:ascii="Noto Sans CJK SC" w:hAnsi="Noto Sans CJK SC" w:eastAsia="Noto Sans CJK SC"/>
                <w:b w:val="0"/>
                <w:sz w:val="15"/>
              </w:rPr>
              <w:t>仅 safeguard</w:t>
            </w:r>
          </w:p>
        </w:tc>
      </w:tr>
    </w:tbl>
    <w:p>
      <w:pPr>
        <w:spacing w:after="0"/>
      </w:pPr>
    </w:p>
    <w:p>
      <w:pPr>
        <w:pStyle w:val="Heading2"/>
        <w:keepNext/>
      </w:pPr>
      <w:r>
        <w:t>3.2 单轮 longitudinal implicit contact solve</w:t>
      </w:r>
    </w:p>
    <w:p>
      <w:r>
        <w:t>设 J_x 是当前 substep 的纵向 tire impulse。先求不考虑本轮当前 contact impulse 的 free state：ω_free 与 v_x,free。Tire impulse 对 wheel 与 chassis contact-point speed 的影响为：</w:t>
      </w:r>
    </w:p>
    <w:p>
      <w:pPr>
        <w:pStyle w:val="Equation"/>
        <w:jc w:val="center"/>
      </w:pPr>
      <w:r>
        <w:t>ω' = ω_free − (R/I_w) J_x</w:t>
      </w:r>
    </w:p>
    <w:p>
      <w:pPr>
        <w:pStyle w:val="Equation"/>
        <w:jc w:val="center"/>
      </w:pPr>
      <w:r>
        <w:t>v_x' = v_x,free + K_body J_x</w:t>
      </w:r>
    </w:p>
    <w:p>
      <w:pPr>
        <w:pStyle w:val="Equation"/>
        <w:jc w:val="center"/>
      </w:pPr>
      <w:r>
        <w:t>u' = Rω' − v_x' = u_free − K_eff J_x</w:t>
      </w:r>
    </w:p>
    <w:p>
      <w:pPr>
        <w:pStyle w:val="Equation"/>
        <w:jc w:val="center"/>
      </w:pPr>
      <w:r>
        <w:t>K_eff = R²/I_w + K_body</w:t>
      </w:r>
    </w:p>
    <w:p>
      <w:r>
        <w:t>其中 chassis 点速度方向的有效逆质量：</w:t>
      </w:r>
    </w:p>
    <w:p>
      <w:pPr>
        <w:pStyle w:val="Equation"/>
        <w:jc w:val="center"/>
      </w:pPr>
      <w:r>
        <w:t>K_body = 1/m + (r×t_x)ᵀ I_body⁻¹ (r×t_x)</w:t>
      </w:r>
    </w:p>
    <w:p>
      <w:r>
        <w:t>不再用旧 slip 直接给 Fx，而求当前 impulse 与 post-impulse slip 的一致性：</w:t>
      </w:r>
    </w:p>
    <w:p>
      <w:pPr>
        <w:pStyle w:val="Equation"/>
        <w:jc w:val="center"/>
      </w:pPr>
      <w:r>
        <w:t>J_x = Δt · F_x(u_free − K_eff J_x)</w:t>
      </w:r>
    </w:p>
    <w:p>
      <w:r>
        <w:t>对于 tanh 模型，这只是一个标量非线性方程，可用 safeguarded Newton、bisection 或少量 fixed-point iteration。</w:t>
      </w:r>
    </w:p>
    <w:p>
      <w:pPr>
        <w:pStyle w:val="Heading2"/>
        <w:keepNext/>
      </w:pPr>
      <w:r>
        <w:t>3.3 统一 generalized-velocity / constraint 形式</w:t>
      </w:r>
    </w:p>
    <w:p>
      <w:r>
        <w:t>最小整车 generalized velocity 可写为：</w:t>
      </w:r>
    </w:p>
    <w:p>
      <w:pPr>
        <w:pStyle w:val="Equation"/>
        <w:jc w:val="center"/>
      </w:pPr>
      <w:r>
        <w:t>u = [ v_body(3), ω_body(3), ω_e, ω_0, ω_1, ω_2, ω_3 ]ᵀ</w:t>
      </w:r>
    </w:p>
    <w:p>
      <w:r>
        <w:t>先累积普通外部 impulse 得 free velocity：</w:t>
      </w:r>
    </w:p>
    <w:p>
      <w:pPr>
        <w:pStyle w:val="Equation"/>
        <w:jc w:val="center"/>
      </w:pPr>
      <w:r>
        <w:t>u* = u_n + M⁻¹ p_external</w:t>
      </w:r>
    </w:p>
    <w:p>
      <w:r>
        <w:t>所有 clutch/brake/LSD/adhesion constraint 都统一为：</w:t>
      </w:r>
    </w:p>
    <w:p>
      <w:pPr>
        <w:pStyle w:val="Equation"/>
        <w:jc w:val="center"/>
      </w:pPr>
      <w:r>
        <w:t>u_{n+1} = u* + M⁻¹Jᵀλ</w:t>
      </w:r>
    </w:p>
    <w:p>
      <w:pPr>
        <w:pStyle w:val="Equation"/>
        <w:jc w:val="center"/>
      </w:pPr>
      <w:r>
        <w:t>J u = b</w:t>
      </w:r>
    </w:p>
    <w:p>
      <w:r>
        <w:t>单行约束的 effective mass：</w:t>
      </w:r>
    </w:p>
    <w:p>
      <w:pPr>
        <w:pStyle w:val="Equation"/>
        <w:jc w:val="center"/>
      </w:pPr>
      <w:r>
        <w:t>K = J M⁻¹ Jᵀ</w:t>
      </w:r>
    </w:p>
    <w:p>
      <w:pPr>
        <w:pStyle w:val="Equation"/>
        <w:jc w:val="center"/>
      </w:pPr>
      <w:r>
        <w:t>Δλ = −(Ju − b)/K</w:t>
      </w:r>
    </w:p>
    <w:p>
      <w:pPr>
        <w:pStyle w:val="Equation"/>
        <w:jc w:val="center"/>
      </w:pPr>
      <w:r>
        <w:t>λ_new = clamp(λ_old + Δλ, λ_min, λ_max)</w:t>
      </w:r>
    </w:p>
    <w:p>
      <w:r>
        <w:t>这就是 projected Gauss-Seidel / sequential impulse 的核心。不同物理现象的区别主要体现在 Jacobian、target 和 bounds。</w:t>
      </w:r>
    </w:p>
    <w:p>
      <w:pPr>
        <w:pStyle w:val="Heading1"/>
        <w:keepNext/>
      </w:pPr>
      <w:r>
        <w:t>4. 制动器：static / kinetic brake constraint</w:t>
      </w:r>
    </w:p>
    <w:p>
      <w:r>
        <w:t>Brake input 首先产生的是 brake capacity，而不是必然施加的 torque。实际 brake torque 是为阻止 wheel motion 所需要的 reaction，且受 capacity 上限约束。</w:t>
      </w:r>
    </w:p>
    <w:p>
      <w:pPr>
        <w:pStyle w:val="Equation"/>
        <w:jc w:val="center"/>
      </w:pPr>
      <w:r>
        <w:t>Λ_b,max = T_b,max · Δt</w:t>
      </w:r>
    </w:p>
    <w:p>
      <w:pPr>
        <w:pStyle w:val="Equation"/>
        <w:jc w:val="center"/>
      </w:pPr>
      <w:r>
        <w:t>target: ω_i = 0</w:t>
      </w:r>
    </w:p>
    <w:p>
      <w:pPr>
        <w:pStyle w:val="Equation"/>
        <w:jc w:val="center"/>
      </w:pPr>
      <w:r>
        <w:t>−Λ_b,max ≤ λ_b ≤ +Λ_b,max</w:t>
      </w:r>
    </w:p>
    <w:p>
      <w:pPr>
        <w:pStyle w:val="Heading2"/>
        <w:keepNext/>
      </w:pPr>
      <w:r>
        <w:t>4.1 两个关键例子</w:t>
      </w:r>
    </w:p>
    <w:p>
      <w:pPr>
        <w:pStyle w:val="ListNumber"/>
        <w:spacing w:after="40"/>
      </w:pPr>
      <w:r>
        <w:t>ω=0、drive torque=300 Nm、brake capacity=50 Nm：保持静止需要约 300 Nm 反扭矩，capacity 不足，只能提供 50 Nm，因此剩余 250 Nm 使 wheel 重新起转。</w:t>
      </w:r>
    </w:p>
    <w:p>
      <w:pPr>
        <w:pStyle w:val="ListNumber"/>
        <w:spacing w:after="40"/>
      </w:pPr>
      <w:r>
        <w:t>ω=0、drive torque=300 Nm、brake capacity=1500 Nm：保持静止只需要约 300 Nm reaction；actual brake torque≈300 Nm，而不是 1500 Nm。wheel 可以保持 lock。</w:t>
      </w:r>
    </w:p>
    <w:p>
      <w:r>
        <w:t>因此 capacity ≠ actual applied torque。Actual torque 是 solver reaction；capacity 是 reaction 的可行域边界。</w:t>
      </w:r>
    </w:p>
    <w:p>
      <w:pPr>
        <w:pStyle w:val="Heading2"/>
        <w:keepNext/>
      </w:pPr>
      <w:r>
        <w:t>4.2 Zero crossing</w:t>
      </w:r>
    </w:p>
    <w:p>
      <w:r>
        <w:t>不要把 kinetic brake torque 显式积分到 wheel 反向。正确做法是先计算本步 free angular velocity，再求把 ω 拉到 0 所需 impulse；若 capacity 足够，进入 static brake constraint；否则用 saturated kinetic braking。</w:t>
      </w:r>
    </w:p>
    <w:p>
      <w:pPr>
        <w:pStyle w:val="CodeBlock"/>
        <w:shd w:fill="F6F8FA"/>
      </w:pPr>
      <w:r>
        <w:t>free ω</w:t>
        <w:br/>
        <w:t xml:space="preserve">  ↓</w:t>
        <w:br/>
        <w:t>required impulse to reach ω=0</w:t>
        <w:br/>
        <w:t xml:space="preserve">  ↓</w:t>
        <w:br/>
        <w:t>|required| &lt;= capacity ?</w:t>
        <w:br/>
        <w:t xml:space="preserve">  ├─ yes → static lock, actual reaction = required</w:t>
        <w:br/>
        <w:t xml:space="preserve">  └─ no  → saturated kinetic brake</w:t>
      </w:r>
    </w:p>
    <w:p>
      <w:pPr>
        <w:pStyle w:val="Heading2"/>
        <w:keepNext/>
      </w:pPr>
      <w:r>
        <w:t>4.3 Service brake、handbrake 与 ABS</w:t>
      </w:r>
    </w:p>
    <w:p>
      <w:pPr>
        <w:pStyle w:val="ListBullet"/>
        <w:spacing w:after="40"/>
      </w:pPr>
      <w:r>
        <w:rPr>
          <w:b/>
        </w:rPr>
        <w:t>Service brake：</w:t>
      </w:r>
      <w:r>
        <w:t>由 driver/ESC/TCS 请求，ABS 可调制其 hydraulic pressure / brake capacity。</w:t>
      </w:r>
    </w:p>
    <w:p>
      <w:pPr>
        <w:pStyle w:val="ListBullet"/>
        <w:spacing w:after="40"/>
      </w:pPr>
      <w:r>
        <w:rPr>
          <w:b/>
        </w:rPr>
        <w:t>Handbrake / parking brake：</w:t>
      </w:r>
      <w:r>
        <w:t>建议作为独立 actuator channel。高质量 simcade 默认绕过 ABS，以允许故意锁后轮。</w:t>
      </w:r>
    </w:p>
    <w:p>
      <w:pPr>
        <w:pStyle w:val="ListBullet"/>
        <w:spacing w:after="40"/>
      </w:pPr>
      <w:r>
        <w:rPr>
          <w:b/>
        </w:rPr>
        <w:t>ABS：</w:t>
      </w:r>
      <w:r>
        <w:t>不写 wheel.omega；只调制 service brake pressure/capacity。</w:t>
      </w:r>
    </w:p>
    <w:p>
      <w:r>
        <w:t>Chaos FSimpleWheelSim 公开区分 BrakeTorque、HandbrakeTorque、ABSEnabled/bABSActivated 与 wheel Omega。</w:t>
      </w:r>
      <w:r>
        <w:rPr>
          <w:color w:val="344054"/>
          <w:sz w:val="17"/>
        </w:rPr>
        <w:t xml:space="preserve"> [C1]</w:t>
      </w:r>
    </w:p>
    <w:p>
      <w:pPr>
        <w:pStyle w:val="Heading1"/>
        <w:keepNext/>
      </w:pPr>
      <w:r>
        <w:t>5. 轮胎接触坐标系与 suspension geometry</w:t>
      </w:r>
    </w:p>
    <w:p>
      <w:r>
        <w:t>轮胎纵/横向速度和轮胎力应定义在 contact tangent frame，而不是 chassis frame。这样 slope、banking、kerb、pitch、roll 会通过 contact normal 和 contact-point velocity 自然进入。PhysX 公开的 TireDirectionState 明确描述：将 wheel pose 投影到 road geometry plane 后得到 world-frame longitudinal/lateral axes；TireSpeedState 则保存刚体在接触点速度沿这两轴的分量。 [P6]</w:t>
      </w:r>
    </w:p>
    <w:p>
      <w:pPr>
        <w:pStyle w:val="Heading2"/>
        <w:keepNext/>
      </w:pPr>
      <w:r>
        <w:t>5.1 从 contact normal 构造切向基</w:t>
      </w:r>
    </w:p>
    <w:p>
      <w:pPr>
        <w:pStyle w:val="Equation"/>
        <w:jc w:val="center"/>
      </w:pPr>
      <w:r>
        <w:t>n = normalized(contactNormal)</w:t>
      </w:r>
    </w:p>
    <w:p>
      <w:r>
        <w:t>设 steering/camber 后的 nominal wheel-forward 为 f，先投影到 contact tangent plane：</w:t>
      </w:r>
    </w:p>
    <w:p>
      <w:pPr>
        <w:pStyle w:val="Equation"/>
        <w:jc w:val="center"/>
      </w:pPr>
      <w:r>
        <w:t>f_p = f − (f·n)n</w:t>
      </w:r>
    </w:p>
    <w:p>
      <w:pPr>
        <w:pStyle w:val="Equation"/>
        <w:jc w:val="center"/>
      </w:pPr>
      <w:r>
        <w:t>t_x = normalize(f_p)</w:t>
      </w:r>
    </w:p>
    <w:p>
      <w:pPr>
        <w:pStyle w:val="Equation"/>
        <w:jc w:val="center"/>
      </w:pPr>
      <w:r>
        <w:t>t_y = n × t_x</w:t>
      </w:r>
    </w:p>
    <w:p>
      <w:r>
        <w:t>若约定 t_x=forward、t_y=left、n=up，则 t_x × t_y = n。若 f_p 退化（几乎平行于 n），需要从 wheel axle 或上一帧稳定 tangent 构造 fallback，这属于几何健壮性，不应修改物理 state。</w:t>
      </w:r>
    </w:p>
    <w:p>
      <w:pPr>
        <w:pStyle w:val="Heading2"/>
        <w:keepNext/>
      </w:pPr>
      <w:r>
        <w:t>5.2 Contact-point velocity</w:t>
      </w:r>
    </w:p>
    <w:p>
      <w:pPr>
        <w:pStyle w:val="Equation"/>
        <w:jc w:val="center"/>
      </w:pPr>
      <w:r>
        <w:t>v_contact = v_COM + ω_body × r − v_ground,point</w:t>
      </w:r>
    </w:p>
    <w:p>
      <w:pPr>
        <w:pStyle w:val="Equation"/>
        <w:jc w:val="center"/>
      </w:pPr>
      <w:r>
        <w:t>v_x = v_contact · t_x</w:t>
      </w:r>
    </w:p>
    <w:p>
      <w:pPr>
        <w:pStyle w:val="Equation"/>
        <w:jc w:val="center"/>
      </w:pPr>
      <w:r>
        <w:t>v_y = v_contact · t_y</w:t>
      </w:r>
    </w:p>
    <w:p>
      <w:r>
        <w:t>必须使用刚体接触点速度，而不是只取 chassis-local forward speed。转弯时四个轮子由于不同 r 和 ω_body×r，本来就应观察到不同地速。</w:t>
      </w:r>
    </w:p>
    <w:p>
      <w:pPr>
        <w:pStyle w:val="Heading2"/>
        <w:keepNext/>
      </w:pPr>
      <w:r>
        <w:t>5.3 suspension axis 不等于 contact normal</w:t>
      </w:r>
    </w:p>
    <w:p>
      <w:r>
        <w:t>Suspension compression 应先定义为 suspension generalized coordinate l（直线导向时其局部方向可记为 s）；road contact reaction 则沿 contact normal n。spring/damper 产生的是该 generalized coordinate 上的 generalized force Q_s，而不是天然等同于 tire normal load F_z。</w:t>
      </w:r>
    </w:p>
    <w:p>
      <w:pPr>
        <w:pStyle w:val="Equation"/>
        <w:jc w:val="center"/>
      </w:pPr>
      <w:r>
        <w:t>Q_s = −k(l − l_0) − c·l_dot</w:t>
      </w:r>
    </w:p>
    <w:p>
      <w:r>
        <w:t>Road normal impulse λ_n 通过 suspension/contact Jacobian 映射到 l：Q_n = J_(n,l)^T · λ_n。对于最简单的单自由度直线 massless guide，J_(n,l) = (−s)·n = γ；仅在忽略 linkage inertia/friction 且采用准静态消元时，Q_s + γF_n = 0 才可化为 F_n = −Q_s/γ。这个 1/γ 关系是特定 reduced model 的推论，不是通用“spring force → Fz”公式。</w:t>
      </w:r>
    </w:p>
    <w:p>
      <w:pPr/>
      <w:r>
        <w:t>如果 γ 接近 0，说明 suspension travel 与 road normal 几何上接近奇异：不要用 epsilon clamp 强行除过去。应改用完整 Jacobian/soft-constraint backend、重新检查 contact geometry，或明确拒绝该 reduced approximation。</w:t>
      </w:r>
    </w:p>
    <w:p>
      <w:r>
        <w:t>Bullet 老式 raycast vehicle 也明确读取 raycast hit normal，并用 contactNormal·wheelDirection 的几何项修正 suspension relative velocity；Jolt VehicleConstraint 进一步采用 constraint-based suspension。</w:t>
      </w:r>
      <w:r>
        <w:rPr>
          <w:color w:val="344054"/>
          <w:sz w:val="17"/>
        </w:rPr>
        <w:t xml:space="preserve"> [B1/J2]</w:t>
      </w:r>
    </w:p>
    <w:p>
      <w:pPr>
        <w:pStyle w:val="Heading2"/>
        <w:keepNext/>
      </w:pPr>
      <w:r>
        <w:t>5.4 Kerb 与 contact geometry fidelity</w:t>
      </w:r>
    </w:p>
    <w:p>
      <w:r>
        <w:t>Single ray 在尖锐路肩侧壁上可能返回近水平 normal；这不一定是 solver 错，而可能是“无限薄 ray 代表轮胎 contact patch”的抽象已经不够。合理升级路径是 ray → sphere cast → cylinder/convex sweep → multi-point/contact envelope，而不是遇到奇怪 normal 就强制改成 world-up。</w:t>
      </w:r>
    </w:p>
    <w:p>
      <w:pPr>
        <w:pStyle w:val="Heading1"/>
        <w:keepNext/>
      </w:pPr>
      <w:r>
        <w:t>6. ABS / TCS / ESC 的 ownership</w:t>
      </w:r>
    </w:p>
    <w:p>
      <w:pPr>
        <w:pStyle w:val="CodeBlock"/>
        <w:shd w:fill="F6F8FA"/>
      </w:pPr>
      <w:r>
        <w:t>Device Input</w:t>
        <w:br/>
        <w:t xml:space="preserve">   ↓</w:t>
        <w:br/>
        <w:t>Driver Intent / Direction FSM</w:t>
        <w:br/>
        <w:t xml:space="preserve">   ↓</w:t>
        <w:br/>
        <w:t>DriverCommand</w:t>
        <w:br/>
        <w:t xml:space="preserve">   ↓</w:t>
        <w:br/>
        <w:t>Assist Controllers</w:t>
        <w:br/>
        <w:t xml:space="preserve">   ↓</w:t>
        <w:br/>
        <w:t>Actuator Requests / Capacities</w:t>
        <w:br/>
        <w:t xml:space="preserve">   ↓</w:t>
        <w:br/>
        <w:t>Coupled Vehicle Dynamics</w:t>
      </w:r>
    </w:p>
    <w:p>
      <w:pPr>
        <w:pStyle w:val="Heading2"/>
        <w:keepNext/>
      </w:pPr>
      <w:r>
        <w:t>6.1 TCS</w:t>
      </w:r>
    </w:p>
    <w:p>
      <w:pPr>
        <w:pStyle w:val="ListBullet"/>
        <w:spacing w:after="40"/>
      </w:pPr>
      <w:r>
        <w:rPr>
          <w:b/>
        </w:rPr>
        <w:t>首选：</w:t>
      </w:r>
      <w:r>
        <w:t>限制 engine/motor torque request。</w:t>
      </w:r>
    </w:p>
    <w:p>
      <w:pPr>
        <w:pStyle w:val="ListBullet"/>
        <w:spacing w:after="40"/>
      </w:pPr>
      <w:r>
        <w:rPr>
          <w:b/>
        </w:rPr>
        <w:t>可选：</w:t>
      </w:r>
      <w:r>
        <w:t>对 spinning driven wheel 施加 individual service-brake request，尤其可帮助 open diff 将可用扭矩转移到慢侧。</w:t>
      </w:r>
    </w:p>
    <w:p>
      <w:pPr>
        <w:pStyle w:val="ListBullet"/>
        <w:spacing w:after="40"/>
      </w:pPr>
      <w:r>
        <w:rPr>
          <w:b/>
        </w:rPr>
        <w:t>Launch control：</w:t>
      </w:r>
      <w:r>
        <w:t>可以拥有明确的 clutch actuator authority，但仍输出 clutch request/capacity，不写实际 clutch reaction。</w:t>
      </w:r>
    </w:p>
    <w:p>
      <w:pPr>
        <w:pStyle w:val="ListBullet"/>
        <w:spacing w:after="40"/>
      </w:pPr>
      <w:r>
        <w:rPr>
          <w:b/>
        </w:rPr>
        <w:t>禁止：</w:t>
      </w:r>
      <w:r>
        <w:t>直接重写 wheel.omega。</w:t>
      </w:r>
    </w:p>
    <w:p>
      <w:pPr>
        <w:pStyle w:val="Heading2"/>
        <w:keepNext/>
      </w:pPr>
      <w:r>
        <w:t>6.2 ABS</w:t>
      </w:r>
    </w:p>
    <w:p>
      <w:pPr>
        <w:pStyle w:val="ListBullet"/>
        <w:spacing w:after="40"/>
      </w:pPr>
      <w:r>
        <w:rPr>
          <w:b/>
        </w:rPr>
        <w:t>输入：</w:t>
      </w:r>
      <w:r>
        <w:t>wheel/contact kinematics、driver service-brake request、可选估计车速/轮速滤波。</w:t>
      </w:r>
    </w:p>
    <w:p>
      <w:pPr>
        <w:pStyle w:val="ListBullet"/>
        <w:spacing w:after="40"/>
      </w:pPr>
      <w:r>
        <w:rPr>
          <w:b/>
        </w:rPr>
        <w:t>输出：</w:t>
      </w:r>
      <w:r>
        <w:t>service brake pressure/capacity modulation per wheel。</w:t>
      </w:r>
    </w:p>
    <w:p>
      <w:pPr>
        <w:pStyle w:val="ListBullet"/>
        <w:spacing w:after="40"/>
      </w:pPr>
      <w:r>
        <w:rPr>
          <w:b/>
        </w:rPr>
        <w:t>禁止：</w:t>
      </w:r>
      <w:r>
        <w:t>直接解锁 wheel、直接加 wheel speed。</w:t>
      </w:r>
    </w:p>
    <w:p>
      <w:pPr>
        <w:pStyle w:val="Heading2"/>
        <w:keepNext/>
      </w:pPr>
      <w:r>
        <w:t>6.3 ESC</w:t>
      </w:r>
    </w:p>
    <w:p>
      <w:pPr>
        <w:pStyle w:val="ListBullet"/>
        <w:spacing w:after="40"/>
      </w:pPr>
      <w:r>
        <w:rPr>
          <w:b/>
        </w:rPr>
        <w:t>主要 actuator：</w:t>
      </w:r>
      <w:r>
        <w:t>individual wheel service braking。</w:t>
      </w:r>
    </w:p>
    <w:p>
      <w:pPr>
        <w:pStyle w:val="ListBullet"/>
        <w:spacing w:after="40"/>
      </w:pPr>
      <w:r>
        <w:rPr>
          <w:b/>
        </w:rPr>
        <w:t>辅助 actuator：</w:t>
      </w:r>
      <w:r>
        <w:t>engine torque cut / motor torque redistribution。</w:t>
      </w:r>
    </w:p>
    <w:p>
      <w:pPr>
        <w:pStyle w:val="ListBullet"/>
        <w:spacing w:after="40"/>
      </w:pPr>
      <w:r>
        <w:rPr>
          <w:b/>
        </w:rPr>
        <w:t>不建议作为“物理 ESC”的实现：</w:t>
      </w:r>
      <w:r>
        <w:t>直接施加 chassis yaw rate clamp 或重写 angular velocity。</w:t>
      </w:r>
    </w:p>
    <w:p>
      <w:pPr>
        <w:pStyle w:val="ListBullet"/>
        <w:spacing w:after="40"/>
      </w:pPr>
      <w:r>
        <w:rPr>
          <w:b/>
        </w:rPr>
        <w:t>若确需 arcade yaw assist：</w:t>
      </w:r>
      <w:r>
        <w:t>单独命名为 ArcadeStabilityAssist，并明确它是 gameplay force/torque，而不是 ESC。</w:t>
      </w:r>
    </w:p>
    <w:p>
      <w:pPr>
        <w:pStyle w:val="Heading1"/>
        <w:keepNext/>
      </w:pPr>
      <w:r>
        <w:t>7. 极低速：从 slip ratio 退化到 adhesion / static constraint</w:t>
      </w:r>
    </w:p>
    <w:p>
      <w:pPr>
        <w:pStyle w:val="Equation"/>
        <w:jc w:val="center"/>
      </w:pPr>
      <w:r>
        <w:t>κ = (Rω − V) / |V|</w:t>
      </w:r>
    </w:p>
    <w:p>
      <w:r>
        <w:t>V→0 时不是单纯“浮点除零”，而是 slip ratio 作为无量纲坐标变得病态。成熟 simcade 通常要把“公式良态化”和“静态接触/刹停”分成两件事。</w:t>
      </w:r>
    </w:p>
    <w:p>
      <w:pPr>
        <w:pStyle w:val="Heading2"/>
        <w:keepNext/>
      </w:pPr>
      <w:r>
        <w:t>7.1 各路线与代价</w:t>
      </w:r>
    </w:p>
    <w:tbl>
      <w:tblPr>
        <w:tblStyle w:val="TableGrid"/>
        <w:tblW w:type="auto" w:w="0"/>
        <w:jc w:val="center"/>
        <w:tblLook w:firstColumn="1" w:firstRow="1" w:lastColumn="0" w:lastRow="0" w:noHBand="0" w:noVBand="1" w:val="04A0"/>
      </w:tblPr>
      <w:tblGrid>
        <w:gridCol w:w="2498"/>
        <w:gridCol w:w="2498"/>
        <w:gridCol w:w="2498"/>
        <w:gridCol w:w="2498"/>
      </w:tblGrid>
      <w:tr>
        <w:trPr>
          <w:tblHeader/>
          <w:cantSplit/>
          <w:cantSplit/>
        </w:trPr>
        <w:tc>
          <w:tcPr>
            <w:tcW w:type="dxa" w:w="1800"/>
            <w:vAlign w:val="center"/>
            <w:shd w:fill="EAECF0"/>
          </w:tcPr>
          <w:p>
            <w:pPr>
              <w:spacing w:after="0" w:before="0"/>
            </w:pPr>
            <w:r/>
            <w:r>
              <w:rPr>
                <w:rFonts w:ascii="Noto Sans CJK SC" w:hAnsi="Noto Sans CJK SC" w:eastAsia="Noto Sans CJK SC"/>
                <w:b/>
                <w:sz w:val="15"/>
              </w:rPr>
              <w:t>路线</w:t>
            </w:r>
          </w:p>
        </w:tc>
        <w:tc>
          <w:tcPr>
            <w:tcW w:type="dxa" w:w="3312"/>
            <w:vAlign w:val="center"/>
            <w:shd w:fill="EAECF0"/>
          </w:tcPr>
          <w:p>
            <w:pPr>
              <w:spacing w:after="0" w:before="0"/>
            </w:pPr>
            <w:r/>
            <w:r>
              <w:rPr>
                <w:rFonts w:ascii="Noto Sans CJK SC" w:hAnsi="Noto Sans CJK SC" w:eastAsia="Noto Sans CJK SC"/>
                <w:b/>
                <w:sz w:val="15"/>
              </w:rPr>
              <w:t>形式</w:t>
            </w:r>
          </w:p>
        </w:tc>
        <w:tc>
          <w:tcPr>
            <w:tcW w:type="dxa" w:w="2592"/>
            <w:vAlign w:val="center"/>
            <w:shd w:fill="EAECF0"/>
          </w:tcPr>
          <w:p>
            <w:pPr>
              <w:spacing w:after="0" w:before="0"/>
            </w:pPr>
            <w:r/>
            <w:r>
              <w:rPr>
                <w:rFonts w:ascii="Noto Sans CJK SC" w:hAnsi="Noto Sans CJK SC" w:eastAsia="Noto Sans CJK SC"/>
                <w:b/>
                <w:sz w:val="15"/>
              </w:rPr>
              <w:t>优点</w:t>
            </w:r>
          </w:p>
        </w:tc>
        <w:tc>
          <w:tcPr>
            <w:tcW w:type="dxa" w:w="3096"/>
            <w:vAlign w:val="center"/>
            <w:shd w:fill="EAECF0"/>
          </w:tcPr>
          <w:p>
            <w:pPr>
              <w:spacing w:after="0" w:before="0"/>
            </w:pPr>
            <w:r/>
            <w:r>
              <w:rPr>
                <w:rFonts w:ascii="Noto Sans CJK SC" w:hAnsi="Noto Sans CJK SC" w:eastAsia="Noto Sans CJK SC"/>
                <w:b/>
                <w:sz w:val="15"/>
              </w:rPr>
              <w:t>代价</w:t>
            </w:r>
          </w:p>
        </w:tc>
      </w:tr>
      <w:tr>
        <w:trPr>
          <w:cantSplit/>
          <w:cantSplit/>
        </w:trPr>
        <w:tc>
          <w:tcPr>
            <w:tcW w:type="dxa" w:w="1800"/>
            <w:vAlign w:val="center"/>
          </w:tcPr>
          <w:p>
            <w:pPr>
              <w:spacing w:after="0" w:before="0"/>
            </w:pPr>
            <w:r/>
            <w:r>
              <w:rPr>
                <w:rFonts w:ascii="Noto Sans CJK SC" w:hAnsi="Noto Sans CJK SC" w:eastAsia="Noto Sans CJK SC"/>
                <w:b w:val="0"/>
                <w:sz w:val="15"/>
              </w:rPr>
              <w:t>Regularized denominator</w:t>
            </w:r>
          </w:p>
        </w:tc>
        <w:tc>
          <w:tcPr>
            <w:tcW w:type="dxa" w:w="3312"/>
            <w:vAlign w:val="center"/>
          </w:tcPr>
          <w:p>
            <w:pPr>
              <w:spacing w:after="0" w:before="0"/>
            </w:pPr>
            <w:r/>
            <w:r>
              <w:rPr>
                <w:rFonts w:ascii="Noto Sans CJK SC" w:hAnsi="Noto Sans CJK SC" w:eastAsia="Noto Sans CJK SC"/>
                <w:b w:val="0"/>
                <w:sz w:val="15"/>
              </w:rPr>
              <w:t>κ=(Rω−V)/sqrt(V²+V0²)</w:t>
            </w:r>
          </w:p>
        </w:tc>
        <w:tc>
          <w:tcPr>
            <w:tcW w:type="dxa" w:w="2592"/>
            <w:vAlign w:val="center"/>
          </w:tcPr>
          <w:p>
            <w:pPr>
              <w:spacing w:after="0" w:before="0"/>
            </w:pPr>
            <w:r/>
            <w:r>
              <w:rPr>
                <w:rFonts w:ascii="Noto Sans CJK SC" w:hAnsi="Noto Sans CJK SC" w:eastAsia="Noto Sans CJK SC"/>
                <w:b w:val="0"/>
                <w:sz w:val="15"/>
              </w:rPr>
              <w:t>连续、简单</w:t>
            </w:r>
          </w:p>
        </w:tc>
        <w:tc>
          <w:tcPr>
            <w:tcW w:type="dxa" w:w="3096"/>
            <w:vAlign w:val="center"/>
          </w:tcPr>
          <w:p>
            <w:pPr>
              <w:spacing w:after="0" w:before="0"/>
            </w:pPr>
            <w:r/>
            <w:r>
              <w:rPr>
                <w:rFonts w:ascii="Noto Sans CJK SC" w:hAnsi="Noto Sans CJK SC" w:eastAsia="Noto Sans CJK SC"/>
                <w:b w:val="0"/>
                <w:sz w:val="15"/>
              </w:rPr>
              <w:t>V0 实际改变低速刚度；不能独立实现 brake hold</w:t>
            </w:r>
          </w:p>
        </w:tc>
      </w:tr>
      <w:tr>
        <w:trPr>
          <w:cantSplit/>
          <w:cantSplit/>
        </w:trPr>
        <w:tc>
          <w:tcPr>
            <w:tcW w:type="dxa" w:w="1800"/>
            <w:vAlign w:val="center"/>
          </w:tcPr>
          <w:p>
            <w:pPr>
              <w:spacing w:after="0" w:before="0"/>
            </w:pPr>
            <w:r/>
            <w:r>
              <w:rPr>
                <w:rFonts w:ascii="Noto Sans CJK SC" w:hAnsi="Noto Sans CJK SC" w:eastAsia="Noto Sans CJK SC"/>
                <w:b w:val="0"/>
                <w:sz w:val="15"/>
              </w:rPr>
              <w:t>Slip-speed law</w:t>
            </w:r>
          </w:p>
        </w:tc>
        <w:tc>
          <w:tcPr>
            <w:tcW w:type="dxa" w:w="3312"/>
            <w:vAlign w:val="center"/>
          </w:tcPr>
          <w:p>
            <w:pPr>
              <w:spacing w:after="0" w:before="0"/>
            </w:pPr>
            <w:r/>
            <w:r>
              <w:rPr>
                <w:rFonts w:ascii="Noto Sans CJK SC" w:hAnsi="Noto Sans CJK SC" w:eastAsia="Noto Sans CJK SC"/>
                <w:b w:val="0"/>
                <w:sz w:val="15"/>
              </w:rPr>
              <w:t>u=Rω−V；Fx=f(u)</w:t>
            </w:r>
          </w:p>
        </w:tc>
        <w:tc>
          <w:tcPr>
            <w:tcW w:type="dxa" w:w="2592"/>
            <w:vAlign w:val="center"/>
          </w:tcPr>
          <w:p>
            <w:pPr>
              <w:spacing w:after="0" w:before="0"/>
            </w:pPr>
            <w:r/>
            <w:r>
              <w:rPr>
                <w:rFonts w:ascii="Noto Sans CJK SC" w:hAnsi="Noto Sans CJK SC" w:eastAsia="Noto Sans CJK SC"/>
                <w:b w:val="0"/>
                <w:sz w:val="15"/>
              </w:rPr>
              <w:t>零速自然</w:t>
            </w:r>
          </w:p>
        </w:tc>
        <w:tc>
          <w:tcPr>
            <w:tcW w:type="dxa" w:w="3096"/>
            <w:vAlign w:val="center"/>
          </w:tcPr>
          <w:p>
            <w:pPr>
              <w:spacing w:after="0" w:before="0"/>
            </w:pPr>
            <w:r/>
            <w:r>
              <w:rPr>
                <w:rFonts w:ascii="Noto Sans CJK SC" w:hAnsi="Noto Sans CJK SC" w:eastAsia="Noto Sans CJK SC"/>
                <w:b w:val="0"/>
                <w:sz w:val="15"/>
              </w:rPr>
              <w:t>高速尺度不对，应只用于低速或 blending</w:t>
            </w:r>
          </w:p>
        </w:tc>
      </w:tr>
      <w:tr>
        <w:trPr>
          <w:cantSplit/>
          <w:cantSplit/>
        </w:trPr>
        <w:tc>
          <w:tcPr>
            <w:tcW w:type="dxa" w:w="1800"/>
            <w:vAlign w:val="center"/>
          </w:tcPr>
          <w:p>
            <w:pPr>
              <w:spacing w:after="0" w:before="0"/>
            </w:pPr>
            <w:r/>
            <w:r>
              <w:rPr>
                <w:rFonts w:ascii="Noto Sans CJK SC" w:hAnsi="Noto Sans CJK SC" w:eastAsia="Noto Sans CJK SC"/>
                <w:b w:val="0"/>
                <w:sz w:val="15"/>
              </w:rPr>
              <w:t>Blended model</w:t>
            </w:r>
          </w:p>
        </w:tc>
        <w:tc>
          <w:tcPr>
            <w:tcW w:type="dxa" w:w="3312"/>
            <w:vAlign w:val="center"/>
          </w:tcPr>
          <w:p>
            <w:pPr>
              <w:spacing w:after="0" w:before="0"/>
            </w:pPr>
            <w:r/>
            <w:r>
              <w:rPr>
                <w:rFonts w:ascii="Noto Sans CJK SC" w:hAnsi="Noto Sans CJK SC" w:eastAsia="Noto Sans CJK SC"/>
                <w:b w:val="0"/>
                <w:sz w:val="15"/>
              </w:rPr>
              <w:t>低速 slip-speed &lt;-&gt; 高速 slip-ratio</w:t>
            </w:r>
          </w:p>
        </w:tc>
        <w:tc>
          <w:tcPr>
            <w:tcW w:type="dxa" w:w="2592"/>
            <w:vAlign w:val="center"/>
          </w:tcPr>
          <w:p>
            <w:pPr>
              <w:spacing w:after="0" w:before="0"/>
            </w:pPr>
            <w:r/>
            <w:r>
              <w:rPr>
                <w:rFonts w:ascii="Noto Sans CJK SC" w:hAnsi="Noto Sans CJK SC" w:eastAsia="Noto Sans CJK SC"/>
                <w:b w:val="0"/>
                <w:sz w:val="15"/>
              </w:rPr>
              <w:t>工程实用</w:t>
            </w:r>
          </w:p>
        </w:tc>
        <w:tc>
          <w:tcPr>
            <w:tcW w:type="dxa" w:w="3096"/>
            <w:vAlign w:val="center"/>
          </w:tcPr>
          <w:p>
            <w:pPr>
              <w:spacing w:after="0" w:before="0"/>
            </w:pPr>
            <w:r/>
            <w:r>
              <w:rPr>
                <w:rFonts w:ascii="Noto Sans CJK SC" w:hAnsi="Noto Sans CJK SC" w:eastAsia="Noto Sans CJK SC"/>
                <w:b w:val="0"/>
                <w:sz w:val="15"/>
              </w:rPr>
              <w:t>transition 需要调参，仍不是 exact static</w:t>
            </w:r>
          </w:p>
        </w:tc>
      </w:tr>
      <w:tr>
        <w:trPr>
          <w:cantSplit/>
          <w:cantSplit/>
        </w:trPr>
        <w:tc>
          <w:tcPr>
            <w:tcW w:type="dxa" w:w="1800"/>
            <w:vAlign w:val="center"/>
          </w:tcPr>
          <w:p>
            <w:pPr>
              <w:spacing w:after="0" w:before="0"/>
            </w:pPr>
            <w:r/>
            <w:r>
              <w:rPr>
                <w:rFonts w:ascii="Noto Sans CJK SC" w:hAnsi="Noto Sans CJK SC" w:eastAsia="Noto Sans CJK SC"/>
                <w:b w:val="0"/>
                <w:sz w:val="15"/>
              </w:rPr>
              <w:t>Constraint formulation</w:t>
            </w:r>
          </w:p>
        </w:tc>
        <w:tc>
          <w:tcPr>
            <w:tcW w:type="dxa" w:w="3312"/>
            <w:vAlign w:val="center"/>
          </w:tcPr>
          <w:p>
            <w:pPr>
              <w:spacing w:after="0" w:before="0"/>
            </w:pPr>
            <w:r/>
            <w:r>
              <w:rPr>
                <w:rFonts w:ascii="Noto Sans CJK SC" w:hAnsi="Noto Sans CJK SC" w:eastAsia="Noto Sans CJK SC"/>
                <w:b w:val="0"/>
                <w:sz w:val="15"/>
              </w:rPr>
              <w:t>Rω−V=0，受 friction capacity 限制</w:t>
            </w:r>
          </w:p>
        </w:tc>
        <w:tc>
          <w:tcPr>
            <w:tcW w:type="dxa" w:w="2592"/>
            <w:vAlign w:val="center"/>
          </w:tcPr>
          <w:p>
            <w:pPr>
              <w:spacing w:after="0" w:before="0"/>
            </w:pPr>
            <w:r/>
            <w:r>
              <w:rPr>
                <w:rFonts w:ascii="Noto Sans CJK SC" w:hAnsi="Noto Sans CJK SC" w:eastAsia="Noto Sans CJK SC"/>
                <w:b w:val="0"/>
                <w:sz w:val="15"/>
              </w:rPr>
              <w:t>真正 static adhesion / launch / crawl</w:t>
            </w:r>
          </w:p>
        </w:tc>
        <w:tc>
          <w:tcPr>
            <w:tcW w:type="dxa" w:w="3096"/>
            <w:vAlign w:val="center"/>
          </w:tcPr>
          <w:p>
            <w:pPr>
              <w:spacing w:after="0" w:before="0"/>
            </w:pPr>
            <w:r/>
            <w:r>
              <w:rPr>
                <w:rFonts w:ascii="Noto Sans CJK SC" w:hAnsi="Noto Sans CJK SC" w:eastAsia="Noto Sans CJK SC"/>
                <w:b w:val="0"/>
                <w:sz w:val="15"/>
              </w:rPr>
              <w:t>需要 bounded solver</w:t>
            </w:r>
          </w:p>
        </w:tc>
      </w:tr>
      <w:tr>
        <w:trPr>
          <w:cantSplit/>
          <w:cantSplit/>
        </w:trPr>
        <w:tc>
          <w:tcPr>
            <w:tcW w:type="dxa" w:w="1800"/>
            <w:vAlign w:val="center"/>
          </w:tcPr>
          <w:p>
            <w:pPr>
              <w:spacing w:after="0" w:before="0"/>
            </w:pPr>
            <w:r/>
            <w:r>
              <w:rPr>
                <w:rFonts w:ascii="Noto Sans CJK SC" w:hAnsi="Noto Sans CJK SC" w:eastAsia="Noto Sans CJK SC"/>
                <w:b w:val="0"/>
                <w:sz w:val="15"/>
              </w:rPr>
              <w:t>Transient tire state</w:t>
            </w:r>
          </w:p>
        </w:tc>
        <w:tc>
          <w:tcPr>
            <w:tcW w:type="dxa" w:w="3312"/>
            <w:vAlign w:val="center"/>
          </w:tcPr>
          <w:p>
            <w:pPr>
              <w:spacing w:after="0" w:before="0"/>
            </w:pPr>
            <w:r/>
            <w:r>
              <w:rPr>
                <w:rFonts w:ascii="Noto Sans CJK SC" w:hAnsi="Noto Sans CJK SC" w:eastAsia="Noto Sans CJK SC"/>
                <w:b w:val="0"/>
                <w:sz w:val="15"/>
              </w:rPr>
              <w:t>relaxed slip/deflection</w:t>
            </w:r>
          </w:p>
        </w:tc>
        <w:tc>
          <w:tcPr>
            <w:tcW w:type="dxa" w:w="2592"/>
            <w:vAlign w:val="center"/>
          </w:tcPr>
          <w:p>
            <w:pPr>
              <w:spacing w:after="0" w:before="0"/>
            </w:pPr>
            <w:r/>
            <w:r>
              <w:rPr>
                <w:rFonts w:ascii="Noto Sans CJK SC" w:hAnsi="Noto Sans CJK SC" w:eastAsia="Noto Sans CJK SC"/>
                <w:b w:val="0"/>
                <w:sz w:val="15"/>
              </w:rPr>
              <w:t>改善力的建立与落地瞬态</w:t>
            </w:r>
          </w:p>
        </w:tc>
        <w:tc>
          <w:tcPr>
            <w:tcW w:type="dxa" w:w="3096"/>
            <w:vAlign w:val="center"/>
          </w:tcPr>
          <w:p>
            <w:pPr>
              <w:spacing w:after="0" w:before="0"/>
            </w:pPr>
            <w:r/>
            <w:r>
              <w:rPr>
                <w:rFonts w:ascii="Noto Sans CJK SC" w:hAnsi="Noto Sans CJK SC" w:eastAsia="Noto Sans CJK SC"/>
                <w:b w:val="0"/>
                <w:sz w:val="15"/>
              </w:rPr>
              <w:t>不能替代 static constraint</w:t>
            </w:r>
          </w:p>
        </w:tc>
      </w:tr>
      <w:tr>
        <w:trPr>
          <w:cantSplit/>
          <w:cantSplit/>
        </w:trPr>
        <w:tc>
          <w:tcPr>
            <w:tcW w:type="dxa" w:w="1800"/>
            <w:vAlign w:val="center"/>
          </w:tcPr>
          <w:p>
            <w:pPr>
              <w:spacing w:after="0" w:before="0"/>
            </w:pPr>
            <w:r/>
            <w:r>
              <w:rPr>
                <w:rFonts w:ascii="Noto Sans CJK SC" w:hAnsi="Noto Sans CJK SC" w:eastAsia="Noto Sans CJK SC"/>
                <w:b w:val="0"/>
                <w:sz w:val="15"/>
              </w:rPr>
              <w:t>State switching</w:t>
            </w:r>
          </w:p>
        </w:tc>
        <w:tc>
          <w:tcPr>
            <w:tcW w:type="dxa" w:w="3312"/>
            <w:vAlign w:val="center"/>
          </w:tcPr>
          <w:p>
            <w:pPr>
              <w:spacing w:after="0" w:before="0"/>
            </w:pPr>
            <w:r/>
            <w:r>
              <w:rPr>
                <w:rFonts w:ascii="Noto Sans CJK SC" w:hAnsi="Noto Sans CJK SC" w:eastAsia="Noto Sans CJK SC"/>
                <w:b w:val="0"/>
                <w:sz w:val="15"/>
              </w:rPr>
              <w:t>ADHESION &lt;-&gt; SLIDING</w:t>
            </w:r>
          </w:p>
        </w:tc>
        <w:tc>
          <w:tcPr>
            <w:tcW w:type="dxa" w:w="2592"/>
            <w:vAlign w:val="center"/>
          </w:tcPr>
          <w:p>
            <w:pPr>
              <w:spacing w:after="0" w:before="0"/>
            </w:pPr>
            <w:r/>
            <w:r>
              <w:rPr>
                <w:rFonts w:ascii="Noto Sans CJK SC" w:hAnsi="Noto Sans CJK SC" w:eastAsia="Noto Sans CJK SC"/>
                <w:b w:val="0"/>
                <w:sz w:val="15"/>
              </w:rPr>
              <w:t>明确工作区间</w:t>
            </w:r>
          </w:p>
        </w:tc>
        <w:tc>
          <w:tcPr>
            <w:tcW w:type="dxa" w:w="3096"/>
            <w:vAlign w:val="center"/>
          </w:tcPr>
          <w:p>
            <w:pPr>
              <w:spacing w:after="0" w:before="0"/>
            </w:pPr>
            <w:r/>
            <w:r>
              <w:rPr>
                <w:rFonts w:ascii="Noto Sans CJK SC" w:hAnsi="Noto Sans CJK SC" w:eastAsia="Noto Sans CJK SC"/>
                <w:b w:val="0"/>
                <w:sz w:val="15"/>
              </w:rPr>
              <w:t>需要 hysteresis，阈值应有物理/数值意义</w:t>
            </w:r>
          </w:p>
        </w:tc>
      </w:tr>
    </w:tbl>
    <w:p>
      <w:pPr>
        <w:spacing w:after="0"/>
      </w:pPr>
    </w:p>
    <w:p>
      <w:r>
        <w:t>PhysX Vehicle2 明确存在 sticky-tire low-speed regime：低速持续一段时间后，可用 velocity constraints 替换普通 tire forces，并且纵向/横向分别管理。</w:t>
      </w:r>
      <w:r>
        <w:rPr>
          <w:color w:val="344054"/>
          <w:sz w:val="17"/>
        </w:rPr>
        <w:t xml:space="preserve"> [P7]</w:t>
      </w:r>
    </w:p>
    <w:p>
      <w:pPr>
        <w:pStyle w:val="Heading2"/>
        <w:keepNext/>
      </w:pPr>
      <w:r>
        <w:t>7.2 Standing launch</w:t>
      </w:r>
    </w:p>
    <w:p>
      <w:r>
        <w:t>初始 v=0、ω=0。求保持 Rω=v 所需的 longitudinal impulse。如果所需 impulse 在摩擦 capacity 内，wheel 与 chassis 一起加速而不打滑；若超过 capacity，则 adhesion constraint 饱和，转入 sliding tire law，出现 wheelspin。完全不需要“speed&lt;1 时 wheel.omega=body/R”。</w:t>
      </w:r>
    </w:p>
    <w:p>
      <w:pPr>
        <w:pStyle w:val="Heading2"/>
        <w:keepNext/>
      </w:pPr>
      <w:r>
        <w:t>7.3 Coming to rest / brake hold / slope</w:t>
      </w:r>
    </w:p>
    <w:p>
      <w:pPr>
        <w:pStyle w:val="ListBullet"/>
        <w:spacing w:after="40"/>
      </w:pPr>
      <w:r>
        <w:rPr>
          <w:b/>
        </w:rPr>
        <w:t>Coming to rest：</w:t>
      </w:r>
      <w:r>
        <w:t>adhesion/static constraint 可稳定把相对速度带到 0；不依赖无限高低速 tire stiffness。</w:t>
      </w:r>
    </w:p>
    <w:p>
      <w:pPr>
        <w:pStyle w:val="ListBullet"/>
        <w:spacing w:after="40"/>
      </w:pPr>
      <w:r>
        <w:rPr>
          <w:b/>
        </w:rPr>
        <w:t>Locked wheel：</w:t>
      </w:r>
      <w:r>
        <w:t>brake constraint 可保持 ω=0，同时 tire contact 仍可能 sliding（车身仍在动）。</w:t>
      </w:r>
    </w:p>
    <w:p>
      <w:pPr>
        <w:pStyle w:val="ListBullet"/>
        <w:spacing w:after="40"/>
      </w:pPr>
      <w:r>
        <w:rPr>
          <w:b/>
        </w:rPr>
        <w:t>Slope hold：</w:t>
      </w:r>
      <w:r>
        <w:t>brake 约束 ω=0；tire adhesion 再约束 Rω−v_x=0。若坡面所需 longitudinal reaction 超过 μFz，则 wheel 仍锁住但整车沿坡滑。</w:t>
      </w:r>
    </w:p>
    <w:p>
      <w:pPr>
        <w:pStyle w:val="ListBullet"/>
        <w:spacing w:after="40"/>
      </w:pPr>
      <w:r>
        <w:rPr>
          <w:b/>
        </w:rPr>
        <w:t>Reversing：</w:t>
      </w:r>
      <w:r>
        <w:t>所有 velocity 连续穿过 0；方向变化来自 signed gear ratio 与真实动力学，而非 teleport。</w:t>
      </w:r>
    </w:p>
    <w:p>
      <w:pPr>
        <w:pStyle w:val="Heading1"/>
        <w:keepNext/>
      </w:pPr>
      <w:r>
        <w:t>8. 输入语义与车辆物理的分层</w:t>
      </w:r>
    </w:p>
    <w:p>
      <w:r>
        <w:t>GTA 式 W/S 控制属于 gameplay semantics，应完全放在 Driver Control / Direction State Machine。它根据 driver intent、signed longitudinal speed、gear/shift state 输出 DriverCommand；真正的动力学随后自然演化。</w:t>
      </w:r>
    </w:p>
    <w:p>
      <w:pPr>
        <w:pStyle w:val="CodeBlock"/>
        <w:shd w:fill="F6F8FA"/>
      </w:pPr>
      <w:r>
        <w:t>DriverCommand {</w:t>
        <w:br/>
        <w:t xml:space="preserve">  throttleRequest,</w:t>
        <w:br/>
        <w:t xml:space="preserve">  serviceBrakeRequest,</w:t>
        <w:br/>
        <w:t xml:space="preserve">  parkingBrakeRequest,</w:t>
        <w:br/>
        <w:t xml:space="preserve">  requestedDirection: Forward | Neutral | Reverse,</w:t>
        <w:br/>
        <w:t xml:space="preserve">  steeringRequest,</w:t>
        <w:br/>
        <w:t xml:space="preserve">  requestedGear?,</w:t>
        <w:br/>
        <w:t xml:space="preserve">  clutchRequest?</w:t>
        <w:br/>
        <w:t>}</w:t>
      </w:r>
    </w:p>
    <w:p>
      <w:pPr>
        <w:pStyle w:val="Heading2"/>
        <w:keepNext/>
      </w:pPr>
      <w:r>
        <w:t>8.1 推荐方向状态机</w:t>
      </w:r>
    </w:p>
    <w:p>
      <w:pPr>
        <w:spacing w:after="40"/>
        <w:ind w:left="259" w:hanging="259"/>
      </w:pPr>
      <w:r>
        <w:t xml:space="preserve">1.  </w:t>
      </w:r>
      <w:r>
        <w:t>前进中按 S：只输出 serviceBrakeRequest。</w:t>
      </w:r>
    </w:p>
    <w:p>
      <w:pPr>
        <w:spacing w:after="40"/>
        <w:ind w:left="259" w:hanging="259"/>
      </w:pPr>
      <w:r>
        <w:t xml:space="preserve">2.  </w:t>
      </w:r>
      <w:r>
        <w:t>接近静止且 S 持续按住：requestedDirection = Reverse。</w:t>
      </w:r>
    </w:p>
    <w:p>
      <w:pPr>
        <w:spacing w:after="40"/>
        <w:ind w:left="259" w:hanging="259"/>
      </w:pPr>
      <w:r>
        <w:t xml:space="preserve">3.  </w:t>
      </w:r>
      <w:r>
        <w:t>Transmission controller 执行 clutch release → neutral/ratio switch → negative reverse ratio → re-engage。</w:t>
      </w:r>
    </w:p>
    <w:p>
      <w:pPr>
        <w:spacing w:after="40"/>
        <w:ind w:left="259" w:hanging="259"/>
      </w:pPr>
      <w:r>
        <w:t xml:space="preserve">4.  </w:t>
      </w:r>
      <w:r>
        <w:t>倒车时按 W 对称处理：先 service brake，近停后 requestedDirection = Forward。</w:t>
      </w:r>
    </w:p>
    <w:tbl>
      <w:tblPr>
        <w:tblStyle w:val="TableGrid"/>
        <w:tblW w:type="auto" w:w="0"/>
        <w:jc w:val="center"/>
        <w:tblLook w:firstColumn="1" w:firstRow="1" w:lastColumn="0" w:lastRow="0" w:noHBand="0" w:noVBand="1" w:val="04A0"/>
      </w:tblPr>
      <w:tblGrid>
        <w:gridCol w:w="9994"/>
      </w:tblGrid>
      <w:tr>
        <w:trPr>
          <w:cantSplit/>
          <w:tblHeader/>
          <w:cantSplit/>
        </w:trPr>
        <w:tc>
          <w:tcPr>
            <w:tcW w:type="dxa" w:w="9994"/>
            <w:shd w:fill="FFF4ED"/>
          </w:tcPr>
          <w:p>
            <w:r/>
            <w:r>
              <w:rPr>
                <w:rFonts w:ascii="Noto Sans CJK SC" w:hAnsi="Noto Sans CJK SC" w:eastAsia="Noto Sans CJK SC"/>
                <w:b/>
                <w:sz w:val="20"/>
              </w:rPr>
              <w:t>禁止列表</w:t>
            </w:r>
          </w:p>
          <w:p>
            <w:pPr>
              <w:spacing w:after="0" w:line="264" w:lineRule="auto"/>
            </w:pPr>
            <w:r>
              <w:t>Direction FSM 不得直接修改 wheel.omega、engine RPM、body velocity、gearbox shaft speed。它只拥有“意图与状态机状态”。</w:t>
            </w:r>
          </w:p>
        </w:tc>
      </w:tr>
    </w:tbl>
    <w:p>
      <w:pPr>
        <w:spacing w:after="0"/>
      </w:pPr>
    </w:p>
    <w:p>
      <w:pPr>
        <w:pStyle w:val="Heading1"/>
        <w:keepNext/>
      </w:pPr>
      <w:r>
        <w:t>9. 完整模块图与 ownership 合同</w:t>
      </w:r>
    </w:p>
    <w:p>
      <w:pPr>
        <w:jc w:val="center"/>
      </w:pPr>
      <w:r>
        <w:drawing>
          <wp:inline xmlns:a="http://schemas.openxmlformats.org/drawingml/2006/main" xmlns:pic="http://schemas.openxmlformats.org/drawingml/2006/picture">
            <wp:extent cx="6126480" cy="6765944"/>
            <wp:docPr id="2" name="Picture 2" descr="Image: image2.png"/>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6765944"/>
                    </a:xfrm>
                    <a:prstGeom prst="rect"/>
                  </pic:spPr>
                </pic:pic>
              </a:graphicData>
            </a:graphic>
          </wp:inline>
        </w:drawing>
      </w:r>
    </w:p>
    <w:p>
      <w:pPr>
        <w:pStyle w:val="Heading2"/>
        <w:keepNext/>
      </w:pPr>
      <w:r>
        <w:t>9.1 模块权限总表</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cantSplit/>
          <w:cantSplit/>
        </w:trPr>
        <w:tc>
          <w:tcPr>
            <w:tcW w:type="dxa" w:w="1440"/>
            <w:vAlign w:val="center"/>
            <w:shd w:fill="EAECF0"/>
          </w:tcPr>
          <w:p>
            <w:pPr>
              <w:spacing w:after="0" w:before="0"/>
            </w:pPr>
            <w:r/>
            <w:r>
              <w:rPr>
                <w:rFonts w:ascii="Noto Sans CJK SC" w:hAnsi="Noto Sans CJK SC" w:eastAsia="Noto Sans CJK SC"/>
                <w:b/>
                <w:sz w:val="13"/>
              </w:rPr>
              <w:t>模块</w:t>
            </w:r>
          </w:p>
        </w:tc>
        <w:tc>
          <w:tcPr>
            <w:tcW w:type="dxa" w:w="1872"/>
            <w:vAlign w:val="center"/>
            <w:shd w:fill="EAECF0"/>
          </w:tcPr>
          <w:p>
            <w:pPr>
              <w:spacing w:after="0" w:before="0"/>
            </w:pPr>
            <w:r/>
            <w:r>
              <w:rPr>
                <w:rFonts w:ascii="Noto Sans CJK SC" w:hAnsi="Noto Sans CJK SC" w:eastAsia="Noto Sans CJK SC"/>
                <w:b/>
                <w:sz w:val="13"/>
              </w:rPr>
              <w:t>Own state</w:t>
            </w:r>
          </w:p>
        </w:tc>
        <w:tc>
          <w:tcPr>
            <w:tcW w:type="dxa" w:w="2664"/>
            <w:vAlign w:val="center"/>
            <w:shd w:fill="EAECF0"/>
          </w:tcPr>
          <w:p>
            <w:pPr>
              <w:spacing w:after="0" w:before="0"/>
            </w:pPr>
            <w:r/>
            <w:r>
              <w:rPr>
                <w:rFonts w:ascii="Noto Sans CJK SC" w:hAnsi="Noto Sans CJK SC" w:eastAsia="Noto Sans CJK SC"/>
                <w:b/>
                <w:sz w:val="13"/>
              </w:rPr>
              <w:t>Read</w:t>
            </w:r>
          </w:p>
        </w:tc>
        <w:tc>
          <w:tcPr>
            <w:tcW w:type="dxa" w:w="2592"/>
            <w:vAlign w:val="center"/>
            <w:shd w:fill="EAECF0"/>
          </w:tcPr>
          <w:p>
            <w:pPr>
              <w:spacing w:after="0" w:before="0"/>
            </w:pPr>
            <w:r/>
            <w:r>
              <w:rPr>
                <w:rFonts w:ascii="Noto Sans CJK SC" w:hAnsi="Noto Sans CJK SC" w:eastAsia="Noto Sans CJK SC"/>
                <w:b/>
                <w:sz w:val="13"/>
              </w:rPr>
              <w:t>Output / 可修改</w:t>
            </w:r>
          </w:p>
        </w:tc>
        <w:tc>
          <w:tcPr>
            <w:tcW w:type="dxa" w:w="2232"/>
            <w:vAlign w:val="center"/>
            <w:shd w:fill="EAECF0"/>
          </w:tcPr>
          <w:p>
            <w:pPr>
              <w:spacing w:after="0" w:before="0"/>
            </w:pPr>
            <w:r/>
            <w:r>
              <w:rPr>
                <w:rFonts w:ascii="Noto Sans CJK SC" w:hAnsi="Noto Sans CJK SC" w:eastAsia="Noto Sans CJK SC"/>
                <w:b/>
                <w:sz w:val="13"/>
              </w:rPr>
              <w:t>明确禁止</w:t>
            </w:r>
          </w:p>
        </w:tc>
      </w:tr>
      <w:tr>
        <w:trPr>
          <w:cantSplit/>
          <w:cantSplit/>
        </w:trPr>
        <w:tc>
          <w:tcPr>
            <w:tcW w:type="dxa" w:w="1440"/>
            <w:vAlign w:val="center"/>
          </w:tcPr>
          <w:p>
            <w:pPr>
              <w:spacing w:after="0" w:before="0"/>
            </w:pPr>
            <w:r/>
            <w:r>
              <w:rPr>
                <w:rFonts w:ascii="Noto Sans CJK SC" w:hAnsi="Noto Sans CJK SC" w:eastAsia="Noto Sans CJK SC"/>
                <w:b w:val="0"/>
                <w:sz w:val="13"/>
              </w:rPr>
              <w:t>Device Input</w:t>
            </w:r>
          </w:p>
        </w:tc>
        <w:tc>
          <w:tcPr>
            <w:tcW w:type="dxa" w:w="1872"/>
            <w:vAlign w:val="center"/>
          </w:tcPr>
          <w:p>
            <w:pPr>
              <w:spacing w:after="0" w:before="0"/>
            </w:pPr>
            <w:r/>
            <w:r>
              <w:rPr>
                <w:rFonts w:ascii="Noto Sans CJK SC" w:hAnsi="Noto Sans CJK SC" w:eastAsia="Noto Sans CJK SC"/>
                <w:b w:val="0"/>
                <w:sz w:val="13"/>
              </w:rPr>
              <w:t>滤波/设备状态</w:t>
            </w:r>
          </w:p>
        </w:tc>
        <w:tc>
          <w:tcPr>
            <w:tcW w:type="dxa" w:w="2664"/>
            <w:vAlign w:val="center"/>
          </w:tcPr>
          <w:p>
            <w:pPr>
              <w:spacing w:after="0" w:before="0"/>
            </w:pPr>
            <w:r/>
            <w:r>
              <w:rPr>
                <w:rFonts w:ascii="Noto Sans CJK SC" w:hAnsi="Noto Sans CJK SC" w:eastAsia="Noto Sans CJK SC"/>
                <w:b w:val="0"/>
                <w:sz w:val="13"/>
              </w:rPr>
              <w:t>设备事件</w:t>
            </w:r>
          </w:p>
        </w:tc>
        <w:tc>
          <w:tcPr>
            <w:tcW w:type="dxa" w:w="2592"/>
            <w:vAlign w:val="center"/>
          </w:tcPr>
          <w:p>
            <w:pPr>
              <w:spacing w:after="0" w:before="0"/>
            </w:pPr>
            <w:r/>
            <w:r>
              <w:rPr>
                <w:rFonts w:ascii="Noto Sans CJK SC" w:hAnsi="Noto Sans CJK SC" w:eastAsia="Noto Sans CJK SC"/>
                <w:b w:val="0"/>
                <w:sz w:val="13"/>
              </w:rPr>
              <w:t>raw controls</w:t>
            </w:r>
          </w:p>
        </w:tc>
        <w:tc>
          <w:tcPr>
            <w:tcW w:type="dxa" w:w="2232"/>
            <w:vAlign w:val="center"/>
          </w:tcPr>
          <w:p>
            <w:pPr>
              <w:spacing w:after="0" w:before="0"/>
            </w:pPr>
            <w:r/>
            <w:r>
              <w:rPr>
                <w:rFonts w:ascii="Noto Sans CJK SC" w:hAnsi="Noto Sans CJK SC" w:eastAsia="Noto Sans CJK SC"/>
                <w:b w:val="0"/>
                <w:sz w:val="13"/>
              </w:rPr>
              <w:t>任何 physics state</w:t>
            </w:r>
          </w:p>
        </w:tc>
      </w:tr>
      <w:tr>
        <w:trPr>
          <w:cantSplit/>
          <w:cantSplit/>
        </w:trPr>
        <w:tc>
          <w:tcPr>
            <w:tcW w:type="dxa" w:w="1440"/>
            <w:vAlign w:val="center"/>
          </w:tcPr>
          <w:p>
            <w:pPr>
              <w:spacing w:after="0" w:before="0"/>
            </w:pPr>
            <w:r/>
            <w:r>
              <w:rPr>
                <w:rFonts w:ascii="Noto Sans CJK SC" w:hAnsi="Noto Sans CJK SC" w:eastAsia="Noto Sans CJK SC"/>
                <w:b w:val="0"/>
                <w:sz w:val="13"/>
              </w:rPr>
              <w:t>Driver FSM</w:t>
            </w:r>
          </w:p>
        </w:tc>
        <w:tc>
          <w:tcPr>
            <w:tcW w:type="dxa" w:w="1872"/>
            <w:vAlign w:val="center"/>
          </w:tcPr>
          <w:p>
            <w:pPr>
              <w:spacing w:after="0" w:before="0"/>
            </w:pPr>
            <w:r/>
            <w:r>
              <w:rPr>
                <w:rFonts w:ascii="Noto Sans CJK SC" w:hAnsi="Noto Sans CJK SC" w:eastAsia="Noto Sans CJK SC"/>
                <w:b w:val="0"/>
                <w:sz w:val="13"/>
              </w:rPr>
              <w:t>direction mode/timers</w:t>
            </w:r>
          </w:p>
        </w:tc>
        <w:tc>
          <w:tcPr>
            <w:tcW w:type="dxa" w:w="2664"/>
            <w:vAlign w:val="center"/>
          </w:tcPr>
          <w:p>
            <w:pPr>
              <w:spacing w:after="0" w:before="0"/>
            </w:pPr>
            <w:r/>
            <w:r>
              <w:rPr>
                <w:rFonts w:ascii="Noto Sans CJK SC" w:hAnsi="Noto Sans CJK SC" w:eastAsia="Noto Sans CJK SC"/>
                <w:b w:val="0"/>
                <w:sz w:val="13"/>
              </w:rPr>
              <w:t>raw controls、车辆状态只读</w:t>
            </w:r>
          </w:p>
        </w:tc>
        <w:tc>
          <w:tcPr>
            <w:tcW w:type="dxa" w:w="2592"/>
            <w:vAlign w:val="center"/>
          </w:tcPr>
          <w:p>
            <w:pPr>
              <w:spacing w:after="0" w:before="0"/>
            </w:pPr>
            <w:r/>
            <w:r>
              <w:rPr>
                <w:rFonts w:ascii="Noto Sans CJK SC" w:hAnsi="Noto Sans CJK SC" w:eastAsia="Noto Sans CJK SC"/>
                <w:b w:val="0"/>
                <w:sz w:val="13"/>
              </w:rPr>
              <w:t>DriverCommand</w:t>
            </w:r>
          </w:p>
        </w:tc>
        <w:tc>
          <w:tcPr>
            <w:tcW w:type="dxa" w:w="2232"/>
            <w:vAlign w:val="center"/>
          </w:tcPr>
          <w:p>
            <w:pPr>
              <w:spacing w:after="0" w:before="0"/>
            </w:pPr>
            <w:r/>
            <w:r>
              <w:rPr>
                <w:rFonts w:ascii="Noto Sans CJK SC" w:hAnsi="Noto Sans CJK SC" w:eastAsia="Noto Sans CJK SC"/>
                <w:b w:val="0"/>
                <w:sz w:val="13"/>
              </w:rPr>
              <w:t>engine/wheel/body state</w:t>
            </w:r>
          </w:p>
        </w:tc>
      </w:tr>
      <w:tr>
        <w:trPr>
          <w:cantSplit/>
          <w:cantSplit/>
        </w:trPr>
        <w:tc>
          <w:tcPr>
            <w:tcW w:type="dxa" w:w="1999"/>
          </w:tcPr>
          <w:p>
            <w:r>
              <w:t>Steering</w:t>
            </w:r>
          </w:p>
        </w:tc>
        <w:tc>
          <w:tcPr>
            <w:tcW w:type="dxa" w:w="1999"/>
          </w:tcPr>
          <w:p>
            <w:r>
              <w:t>q_s / q̇_s / response-filter state；可选 rack/column dynamic state</w:t>
            </w:r>
          </w:p>
        </w:tc>
        <w:tc>
          <w:tcPr>
            <w:tcW w:type="dxa" w:w="1999"/>
          </w:tcPr>
          <w:p>
            <w:r>
              <w:t>DriverCommand.steeringRequest、longitudinal speed、steering config；可选 tire Mz/road torque for FFB/dynamic steering</w:t>
            </w:r>
          </w:p>
        </w:tc>
        <w:tc>
          <w:tcPr>
            <w:tcW w:type="dxa" w:w="1999"/>
          </w:tcPr>
          <w:p>
            <w:r>
              <w:t>target steer coordinate；simple path 输出 wheel steer angles；advanced path 输出 rack/steer joint coordinate</w:t>
            </w:r>
          </w:p>
        </w:tc>
        <w:tc>
          <w:tcPr>
            <w:tcW w:type="dxa" w:w="1999"/>
          </w:tcPr>
          <w:p>
            <w:r>
              <w:t>body velocity、wheel.omega、tire force；不得在多个层重复做 speed steering attenuation</w:t>
            </w:r>
          </w:p>
        </w:tc>
      </w:tr>
      <w:tr>
        <w:trPr>
          <w:cantSplit/>
          <w:cantSplit/>
        </w:trPr>
        <w:tc>
          <w:tcPr>
            <w:tcW w:type="dxa" w:w="1440"/>
            <w:vAlign w:val="center"/>
          </w:tcPr>
          <w:p>
            <w:pPr>
              <w:spacing w:after="0" w:before="0"/>
            </w:pPr>
            <w:r/>
            <w:r>
              <w:rPr>
                <w:rFonts w:ascii="Noto Sans CJK SC" w:hAnsi="Noto Sans CJK SC" w:eastAsia="Noto Sans CJK SC"/>
                <w:b w:val="0"/>
                <w:sz w:val="13"/>
              </w:rPr>
              <w:t>Engine</w:t>
            </w:r>
          </w:p>
        </w:tc>
        <w:tc>
          <w:tcPr>
            <w:tcW w:type="dxa" w:w="1872"/>
            <w:vAlign w:val="center"/>
          </w:tcPr>
          <w:p>
            <w:pPr>
              <w:spacing w:after="0" w:before="0"/>
            </w:pPr>
            <w:r/>
            <w:r>
              <w:rPr>
                <w:rFonts w:ascii="Noto Sans CJK SC" w:hAnsi="Noto Sans CJK SC" w:eastAsia="Noto Sans CJK SC"/>
                <w:b w:val="0"/>
                <w:sz w:val="13"/>
              </w:rPr>
              <w:t>ωe</w:t>
            </w:r>
          </w:p>
        </w:tc>
        <w:tc>
          <w:tcPr>
            <w:tcW w:type="dxa" w:w="2664"/>
            <w:vAlign w:val="center"/>
          </w:tcPr>
          <w:p>
            <w:pPr>
              <w:spacing w:after="0" w:before="0"/>
            </w:pPr>
            <w:r/>
            <w:r>
              <w:rPr>
                <w:rFonts w:ascii="Noto Sans CJK SC" w:hAnsi="Noto Sans CJK SC" w:eastAsia="Noto Sans CJK SC"/>
                <w:b w:val="0"/>
                <w:sz w:val="13"/>
              </w:rPr>
              <w:t>throttle/limit、clutch reaction</w:t>
            </w:r>
          </w:p>
        </w:tc>
        <w:tc>
          <w:tcPr>
            <w:tcW w:type="dxa" w:w="2592"/>
            <w:vAlign w:val="center"/>
          </w:tcPr>
          <w:p>
            <w:pPr>
              <w:spacing w:after="0" w:before="0"/>
            </w:pPr>
            <w:r/>
            <w:r>
              <w:rPr>
                <w:rFonts w:ascii="Noto Sans CJK SC" w:hAnsi="Noto Sans CJK SC" w:eastAsia="Noto Sans CJK SC"/>
                <w:b w:val="0"/>
                <w:sz w:val="13"/>
              </w:rPr>
              <w:t>free torque；commit own ωe</w:t>
            </w:r>
          </w:p>
        </w:tc>
        <w:tc>
          <w:tcPr>
            <w:tcW w:type="dxa" w:w="2232"/>
            <w:vAlign w:val="center"/>
          </w:tcPr>
          <w:p>
            <w:pPr>
              <w:spacing w:after="0" w:before="0"/>
            </w:pPr>
            <w:r/>
            <w:r>
              <w:rPr>
                <w:rFonts w:ascii="Noto Sans CJK SC" w:hAnsi="Noto Sans CJK SC" w:eastAsia="Noto Sans CJK SC"/>
                <w:b w:val="0"/>
                <w:sz w:val="13"/>
              </w:rPr>
              <w:t>wheel/body state</w:t>
            </w:r>
          </w:p>
        </w:tc>
      </w:tr>
      <w:tr>
        <w:trPr>
          <w:cantSplit/>
          <w:cantSplit/>
        </w:trPr>
        <w:tc>
          <w:tcPr>
            <w:tcW w:type="dxa" w:w="1440"/>
            <w:vAlign w:val="center"/>
          </w:tcPr>
          <w:p>
            <w:pPr>
              <w:spacing w:after="0" w:before="0"/>
            </w:pPr>
            <w:r/>
            <w:r>
              <w:rPr>
                <w:rFonts w:ascii="Noto Sans CJK SC" w:hAnsi="Noto Sans CJK SC" w:eastAsia="Noto Sans CJK SC"/>
                <w:b w:val="0"/>
                <w:sz w:val="13"/>
              </w:rPr>
              <w:t>Clutch</w:t>
            </w:r>
          </w:p>
        </w:tc>
        <w:tc>
          <w:tcPr>
            <w:tcW w:type="dxa" w:w="1872"/>
            <w:vAlign w:val="center"/>
          </w:tcPr>
          <w:p>
            <w:pPr>
              <w:spacing w:after="0" w:before="0"/>
            </w:pPr>
            <w:r/>
            <w:r>
              <w:rPr>
                <w:rFonts w:ascii="Noto Sans CJK SC" w:hAnsi="Noto Sans CJK SC" w:eastAsia="Noto Sans CJK SC"/>
                <w:b w:val="0"/>
                <w:sz w:val="13"/>
              </w:rPr>
              <w:t>mode/thermal 可选</w:t>
            </w:r>
          </w:p>
        </w:tc>
        <w:tc>
          <w:tcPr>
            <w:tcW w:type="dxa" w:w="2664"/>
            <w:vAlign w:val="center"/>
          </w:tcPr>
          <w:p>
            <w:pPr>
              <w:spacing w:after="0" w:before="0"/>
            </w:pPr>
            <w:r/>
            <w:r>
              <w:rPr>
                <w:rFonts w:ascii="Noto Sans CJK SC" w:hAnsi="Noto Sans CJK SC" w:eastAsia="Noto Sans CJK SC"/>
                <w:b w:val="0"/>
                <w:sz w:val="13"/>
              </w:rPr>
              <w:t>ωe、drivetrain speed</w:t>
            </w:r>
          </w:p>
        </w:tc>
        <w:tc>
          <w:tcPr>
            <w:tcW w:type="dxa" w:w="2592"/>
            <w:vAlign w:val="center"/>
          </w:tcPr>
          <w:p>
            <w:pPr>
              <w:spacing w:after="0" w:before="0"/>
            </w:pPr>
            <w:r/>
            <w:r>
              <w:rPr>
                <w:rFonts w:ascii="Noto Sans CJK SC" w:hAnsi="Noto Sans CJK SC" w:eastAsia="Noto Sans CJK SC"/>
                <w:b w:val="0"/>
                <w:sz w:val="13"/>
              </w:rPr>
              <w:t>capacity/constraint row</w:t>
            </w:r>
          </w:p>
        </w:tc>
        <w:tc>
          <w:tcPr>
            <w:tcW w:type="dxa" w:w="2232"/>
            <w:vAlign w:val="center"/>
          </w:tcPr>
          <w:p>
            <w:pPr>
              <w:spacing w:after="0" w:before="0"/>
            </w:pPr>
            <w:r/>
            <w:r>
              <w:rPr>
                <w:rFonts w:ascii="Noto Sans CJK SC" w:hAnsi="Noto Sans CJK SC" w:eastAsia="Noto Sans CJK SC"/>
                <w:b w:val="0"/>
                <w:sz w:val="13"/>
              </w:rPr>
              <w:t>直接改 ωe/ωw</w:t>
            </w:r>
          </w:p>
        </w:tc>
      </w:tr>
      <w:tr>
        <w:trPr>
          <w:cantSplit/>
          <w:cantSplit/>
        </w:trPr>
        <w:tc>
          <w:tcPr>
            <w:tcW w:type="dxa" w:w="1440"/>
            <w:vAlign w:val="center"/>
          </w:tcPr>
          <w:p>
            <w:pPr>
              <w:spacing w:after="0" w:before="0"/>
            </w:pPr>
            <w:r/>
            <w:r>
              <w:rPr>
                <w:rFonts w:ascii="Noto Sans CJK SC" w:hAnsi="Noto Sans CJK SC" w:eastAsia="Noto Sans CJK SC"/>
                <w:b w:val="0"/>
                <w:sz w:val="13"/>
              </w:rPr>
              <w:t>Gearbox</w:t>
            </w:r>
          </w:p>
        </w:tc>
        <w:tc>
          <w:tcPr>
            <w:tcW w:type="dxa" w:w="1872"/>
            <w:vAlign w:val="center"/>
          </w:tcPr>
          <w:p>
            <w:pPr>
              <w:spacing w:after="0" w:before="0"/>
            </w:pPr>
            <w:r/>
            <w:r>
              <w:rPr>
                <w:rFonts w:ascii="Noto Sans CJK SC" w:hAnsi="Noto Sans CJK SC" w:eastAsia="Noto Sans CJK SC"/>
                <w:b w:val="0"/>
                <w:sz w:val="13"/>
              </w:rPr>
              <w:t>gear/shift state</w:t>
            </w:r>
          </w:p>
        </w:tc>
        <w:tc>
          <w:tcPr>
            <w:tcW w:type="dxa" w:w="2664"/>
            <w:vAlign w:val="center"/>
          </w:tcPr>
          <w:p>
            <w:pPr>
              <w:spacing w:after="0" w:before="0"/>
            </w:pPr>
            <w:r/>
            <w:r>
              <w:rPr>
                <w:rFonts w:ascii="Noto Sans CJK SC" w:hAnsi="Noto Sans CJK SC" w:eastAsia="Noto Sans CJK SC"/>
                <w:b w:val="0"/>
                <w:sz w:val="13"/>
              </w:rPr>
              <w:t>direction/gear request</w:t>
            </w:r>
          </w:p>
        </w:tc>
        <w:tc>
          <w:tcPr>
            <w:tcW w:type="dxa" w:w="2592"/>
            <w:vAlign w:val="center"/>
          </w:tcPr>
          <w:p>
            <w:pPr>
              <w:spacing w:after="0" w:before="0"/>
            </w:pPr>
            <w:r/>
            <w:r>
              <w:rPr>
                <w:rFonts w:ascii="Noto Sans CJK SC" w:hAnsi="Noto Sans CJK SC" w:eastAsia="Noto Sans CJK SC"/>
                <w:b w:val="0"/>
                <w:sz w:val="13"/>
              </w:rPr>
              <w:t>signed ratio</w:t>
            </w:r>
          </w:p>
        </w:tc>
        <w:tc>
          <w:tcPr>
            <w:tcW w:type="dxa" w:w="2232"/>
            <w:vAlign w:val="center"/>
          </w:tcPr>
          <w:p>
            <w:pPr>
              <w:spacing w:after="0" w:before="0"/>
            </w:pPr>
            <w:r/>
            <w:r>
              <w:rPr>
                <w:rFonts w:ascii="Noto Sans CJK SC" w:hAnsi="Noto Sans CJK SC" w:eastAsia="Noto Sans CJK SC"/>
                <w:b w:val="0"/>
                <w:sz w:val="13"/>
              </w:rPr>
              <w:t>wheel/engine speed</w:t>
            </w:r>
          </w:p>
        </w:tc>
      </w:tr>
      <w:tr>
        <w:trPr>
          <w:cantSplit/>
          <w:cantSplit/>
        </w:trPr>
        <w:tc>
          <w:tcPr>
            <w:tcW w:type="dxa" w:w="1440"/>
            <w:vAlign w:val="center"/>
          </w:tcPr>
          <w:p>
            <w:pPr>
              <w:spacing w:after="0" w:before="0"/>
            </w:pPr>
            <w:r/>
            <w:r>
              <w:rPr>
                <w:rFonts w:ascii="Noto Sans CJK SC" w:hAnsi="Noto Sans CJK SC" w:eastAsia="Noto Sans CJK SC"/>
                <w:b w:val="0"/>
                <w:sz w:val="13"/>
              </w:rPr>
              <w:t>Final Drive</w:t>
            </w:r>
          </w:p>
        </w:tc>
        <w:tc>
          <w:tcPr>
            <w:tcW w:type="dxa" w:w="1872"/>
            <w:vAlign w:val="center"/>
          </w:tcPr>
          <w:p>
            <w:pPr>
              <w:spacing w:after="0" w:before="0"/>
            </w:pPr>
            <w:r/>
            <w:r>
              <w:rPr>
                <w:rFonts w:ascii="Noto Sans CJK SC" w:hAnsi="Noto Sans CJK SC" w:eastAsia="Noto Sans CJK SC"/>
                <w:b w:val="0"/>
                <w:sz w:val="13"/>
              </w:rPr>
              <w:t>通常无</w:t>
            </w:r>
          </w:p>
        </w:tc>
        <w:tc>
          <w:tcPr>
            <w:tcW w:type="dxa" w:w="2664"/>
            <w:vAlign w:val="center"/>
          </w:tcPr>
          <w:p>
            <w:pPr>
              <w:spacing w:after="0" w:before="0"/>
            </w:pPr>
            <w:r/>
            <w:r>
              <w:rPr>
                <w:rFonts w:ascii="Noto Sans CJK SC" w:hAnsi="Noto Sans CJK SC" w:eastAsia="Noto Sans CJK SC"/>
                <w:b w:val="0"/>
                <w:sz w:val="13"/>
              </w:rPr>
              <w:t>gearbox ratio</w:t>
            </w:r>
          </w:p>
        </w:tc>
        <w:tc>
          <w:tcPr>
            <w:tcW w:type="dxa" w:w="2592"/>
            <w:vAlign w:val="center"/>
          </w:tcPr>
          <w:p>
            <w:pPr>
              <w:spacing w:after="0" w:before="0"/>
            </w:pPr>
            <w:r/>
            <w:r>
              <w:rPr>
                <w:rFonts w:ascii="Noto Sans CJK SC" w:hAnsi="Noto Sans CJK SC" w:eastAsia="Noto Sans CJK SC"/>
                <w:b w:val="0"/>
                <w:sz w:val="13"/>
              </w:rPr>
              <w:t>ratio</w:t>
            </w:r>
          </w:p>
        </w:tc>
        <w:tc>
          <w:tcPr>
            <w:tcW w:type="dxa" w:w="2232"/>
            <w:vAlign w:val="center"/>
          </w:tcPr>
          <w:p>
            <w:pPr>
              <w:spacing w:after="0" w:before="0"/>
            </w:pPr>
            <w:r/>
            <w:r>
              <w:rPr>
                <w:rFonts w:ascii="Noto Sans CJK SC" w:hAnsi="Noto Sans CJK SC" w:eastAsia="Noto Sans CJK SC"/>
                <w:b w:val="0"/>
                <w:sz w:val="13"/>
              </w:rPr>
              <w:t>任何 state</w:t>
            </w:r>
          </w:p>
        </w:tc>
      </w:tr>
      <w:tr>
        <w:trPr>
          <w:cantSplit/>
          <w:cantSplit/>
        </w:trPr>
        <w:tc>
          <w:tcPr>
            <w:tcW w:type="dxa" w:w="1440"/>
            <w:vAlign w:val="center"/>
          </w:tcPr>
          <w:p>
            <w:pPr>
              <w:spacing w:after="0" w:before="0"/>
            </w:pPr>
            <w:r/>
            <w:r>
              <w:rPr>
                <w:rFonts w:ascii="Noto Sans CJK SC" w:hAnsi="Noto Sans CJK SC" w:eastAsia="Noto Sans CJK SC"/>
                <w:b w:val="0"/>
                <w:sz w:val="13"/>
              </w:rPr>
              <w:t>Differential</w:t>
            </w:r>
          </w:p>
        </w:tc>
        <w:tc>
          <w:tcPr>
            <w:tcW w:type="dxa" w:w="1872"/>
            <w:vAlign w:val="center"/>
          </w:tcPr>
          <w:p>
            <w:pPr>
              <w:spacing w:after="0" w:before="0"/>
            </w:pPr>
            <w:r/>
            <w:r>
              <w:rPr>
                <w:rFonts w:ascii="Noto Sans CJK SC" w:hAnsi="Noto Sans CJK SC" w:eastAsia="Noto Sans CJK SC"/>
                <w:b w:val="0"/>
                <w:sz w:val="13"/>
              </w:rPr>
              <w:t>LSD state 可选</w:t>
            </w:r>
          </w:p>
        </w:tc>
        <w:tc>
          <w:tcPr>
            <w:tcW w:type="dxa" w:w="2664"/>
            <w:vAlign w:val="center"/>
          </w:tcPr>
          <w:p>
            <w:pPr>
              <w:spacing w:after="0" w:before="0"/>
            </w:pPr>
            <w:r/>
            <w:r>
              <w:rPr>
                <w:rFonts w:ascii="Noto Sans CJK SC" w:hAnsi="Noto Sans CJK SC" w:eastAsia="Noto Sans CJK SC"/>
                <w:b w:val="0"/>
                <w:sz w:val="13"/>
              </w:rPr>
              <w:t>wheel ω、configuration</w:t>
            </w:r>
          </w:p>
        </w:tc>
        <w:tc>
          <w:tcPr>
            <w:tcW w:type="dxa" w:w="2592"/>
            <w:vAlign w:val="center"/>
          </w:tcPr>
          <w:p>
            <w:pPr>
              <w:spacing w:after="0" w:before="0"/>
            </w:pPr>
            <w:r/>
            <w:r>
              <w:rPr>
                <w:rFonts w:ascii="Noto Sans CJK SC" w:hAnsi="Noto Sans CJK SC" w:eastAsia="Noto Sans CJK SC"/>
                <w:b w:val="0"/>
                <w:sz w:val="13"/>
              </w:rPr>
              <w:t>speed mapping / LSD rows</w:t>
            </w:r>
          </w:p>
        </w:tc>
        <w:tc>
          <w:tcPr>
            <w:tcW w:type="dxa" w:w="2232"/>
            <w:vAlign w:val="center"/>
          </w:tcPr>
          <w:p>
            <w:pPr>
              <w:spacing w:after="0" w:before="0"/>
            </w:pPr>
            <w:r/>
            <w:r>
              <w:rPr>
                <w:rFonts w:ascii="Noto Sans CJK SC" w:hAnsi="Noto Sans CJK SC" w:eastAsia="Noto Sans CJK SC"/>
                <w:b w:val="0"/>
                <w:sz w:val="13"/>
              </w:rPr>
              <w:t>wheel ω</w:t>
            </w:r>
          </w:p>
        </w:tc>
      </w:tr>
      <w:tr>
        <w:trPr>
          <w:cantSplit/>
          <w:cantSplit/>
        </w:trPr>
        <w:tc>
          <w:tcPr>
            <w:tcW w:type="dxa" w:w="1440"/>
            <w:vAlign w:val="center"/>
          </w:tcPr>
          <w:p>
            <w:pPr>
              <w:spacing w:after="0" w:before="0"/>
            </w:pPr>
            <w:r/>
            <w:r>
              <w:rPr>
                <w:rFonts w:ascii="Noto Sans CJK SC" w:hAnsi="Noto Sans CJK SC" w:eastAsia="Noto Sans CJK SC"/>
                <w:b w:val="0"/>
                <w:sz w:val="13"/>
              </w:rPr>
              <w:t>Service Brake</w:t>
            </w:r>
          </w:p>
        </w:tc>
        <w:tc>
          <w:tcPr>
            <w:tcW w:type="dxa" w:w="1872"/>
            <w:vAlign w:val="center"/>
          </w:tcPr>
          <w:p>
            <w:pPr>
              <w:spacing w:after="0" w:before="0"/>
            </w:pPr>
            <w:r/>
            <w:r>
              <w:rPr>
                <w:rFonts w:ascii="Noto Sans CJK SC" w:hAnsi="Noto Sans CJK SC" w:eastAsia="Noto Sans CJK SC"/>
                <w:b w:val="0"/>
                <w:sz w:val="13"/>
              </w:rPr>
              <w:t>pressure state 可选</w:t>
            </w:r>
          </w:p>
        </w:tc>
        <w:tc>
          <w:tcPr>
            <w:tcW w:type="dxa" w:w="2664"/>
            <w:vAlign w:val="center"/>
          </w:tcPr>
          <w:p>
            <w:pPr>
              <w:spacing w:after="0" w:before="0"/>
            </w:pPr>
            <w:r/>
            <w:r>
              <w:rPr>
                <w:rFonts w:ascii="Noto Sans CJK SC" w:hAnsi="Noto Sans CJK SC" w:eastAsia="Noto Sans CJK SC"/>
                <w:b w:val="0"/>
                <w:sz w:val="13"/>
              </w:rPr>
              <w:t>driver/ESC/TCS/ABS</w:t>
            </w:r>
          </w:p>
        </w:tc>
        <w:tc>
          <w:tcPr>
            <w:tcW w:type="dxa" w:w="2592"/>
            <w:vAlign w:val="center"/>
          </w:tcPr>
          <w:p>
            <w:pPr>
              <w:spacing w:after="0" w:before="0"/>
            </w:pPr>
            <w:r/>
            <w:r>
              <w:rPr>
                <w:rFonts w:ascii="Noto Sans CJK SC" w:hAnsi="Noto Sans CJK SC" w:eastAsia="Noto Sans CJK SC"/>
                <w:b w:val="0"/>
                <w:sz w:val="13"/>
              </w:rPr>
              <w:t>service capacity</w:t>
            </w:r>
          </w:p>
        </w:tc>
        <w:tc>
          <w:tcPr>
            <w:tcW w:type="dxa" w:w="2232"/>
            <w:vAlign w:val="center"/>
          </w:tcPr>
          <w:p>
            <w:pPr>
              <w:spacing w:after="0" w:before="0"/>
            </w:pPr>
            <w:r/>
            <w:r>
              <w:rPr>
                <w:rFonts w:ascii="Noto Sans CJK SC" w:hAnsi="Noto Sans CJK SC" w:eastAsia="Noto Sans CJK SC"/>
                <w:b w:val="0"/>
                <w:sz w:val="13"/>
              </w:rPr>
              <w:t>wheel ω</w:t>
            </w:r>
          </w:p>
        </w:tc>
      </w:tr>
      <w:tr>
        <w:trPr>
          <w:cantSplit/>
          <w:cantSplit/>
        </w:trPr>
        <w:tc>
          <w:tcPr>
            <w:tcW w:type="dxa" w:w="1440"/>
            <w:vAlign w:val="center"/>
          </w:tcPr>
          <w:p>
            <w:pPr>
              <w:spacing w:after="0" w:before="0"/>
            </w:pPr>
            <w:r/>
            <w:r>
              <w:rPr>
                <w:rFonts w:ascii="Noto Sans CJK SC" w:hAnsi="Noto Sans CJK SC" w:eastAsia="Noto Sans CJK SC"/>
                <w:b w:val="0"/>
                <w:sz w:val="13"/>
              </w:rPr>
              <w:t>Handbrake</w:t>
            </w:r>
          </w:p>
        </w:tc>
        <w:tc>
          <w:tcPr>
            <w:tcW w:type="dxa" w:w="1872"/>
            <w:vAlign w:val="center"/>
          </w:tcPr>
          <w:p>
            <w:pPr>
              <w:spacing w:after="0" w:before="0"/>
            </w:pPr>
            <w:r/>
            <w:r>
              <w:rPr>
                <w:rFonts w:ascii="Noto Sans CJK SC" w:hAnsi="Noto Sans CJK SC" w:eastAsia="Noto Sans CJK SC"/>
                <w:b w:val="0"/>
                <w:sz w:val="13"/>
              </w:rPr>
              <w:t>actuator state 可选</w:t>
            </w:r>
          </w:p>
        </w:tc>
        <w:tc>
          <w:tcPr>
            <w:tcW w:type="dxa" w:w="2664"/>
            <w:vAlign w:val="center"/>
          </w:tcPr>
          <w:p>
            <w:pPr>
              <w:spacing w:after="0" w:before="0"/>
            </w:pPr>
            <w:r/>
            <w:r>
              <w:rPr>
                <w:rFonts w:ascii="Noto Sans CJK SC" w:hAnsi="Noto Sans CJK SC" w:eastAsia="Noto Sans CJK SC"/>
                <w:b w:val="0"/>
                <w:sz w:val="13"/>
              </w:rPr>
              <w:t>driver command</w:t>
            </w:r>
          </w:p>
        </w:tc>
        <w:tc>
          <w:tcPr>
            <w:tcW w:type="dxa" w:w="2592"/>
            <w:vAlign w:val="center"/>
          </w:tcPr>
          <w:p>
            <w:pPr>
              <w:spacing w:after="0" w:before="0"/>
            </w:pPr>
            <w:r/>
            <w:r>
              <w:rPr>
                <w:rFonts w:ascii="Noto Sans CJK SC" w:hAnsi="Noto Sans CJK SC" w:eastAsia="Noto Sans CJK SC"/>
                <w:b w:val="0"/>
                <w:sz w:val="13"/>
              </w:rPr>
              <w:t>independent capacity</w:t>
            </w:r>
          </w:p>
        </w:tc>
        <w:tc>
          <w:tcPr>
            <w:tcW w:type="dxa" w:w="2232"/>
            <w:vAlign w:val="center"/>
          </w:tcPr>
          <w:p>
            <w:pPr>
              <w:spacing w:after="0" w:before="0"/>
            </w:pPr>
            <w:r/>
            <w:r>
              <w:rPr>
                <w:rFonts w:ascii="Noto Sans CJK SC" w:hAnsi="Noto Sans CJK SC" w:eastAsia="Noto Sans CJK SC"/>
                <w:b w:val="0"/>
                <w:sz w:val="13"/>
              </w:rPr>
              <w:t>service pressure</w:t>
            </w:r>
          </w:p>
        </w:tc>
      </w:tr>
      <w:tr>
        <w:trPr>
          <w:cantSplit/>
          <w:cantSplit/>
        </w:trPr>
        <w:tc>
          <w:tcPr>
            <w:tcW w:type="dxa" w:w="1440"/>
            <w:vAlign w:val="center"/>
          </w:tcPr>
          <w:p>
            <w:pPr>
              <w:spacing w:after="0" w:before="0"/>
            </w:pPr>
            <w:r/>
            <w:r>
              <w:rPr>
                <w:rFonts w:ascii="Noto Sans CJK SC" w:hAnsi="Noto Sans CJK SC" w:eastAsia="Noto Sans CJK SC"/>
                <w:b w:val="0"/>
                <w:sz w:val="13"/>
              </w:rPr>
              <w:t>ABS</w:t>
            </w:r>
          </w:p>
        </w:tc>
        <w:tc>
          <w:tcPr>
            <w:tcW w:type="dxa" w:w="1872"/>
            <w:vAlign w:val="center"/>
          </w:tcPr>
          <w:p>
            <w:pPr>
              <w:spacing w:after="0" w:before="0"/>
            </w:pPr>
            <w:r/>
            <w:r>
              <w:rPr>
                <w:rFonts w:ascii="Noto Sans CJK SC" w:hAnsi="Noto Sans CJK SC" w:eastAsia="Noto Sans CJK SC"/>
                <w:b w:val="0"/>
                <w:sz w:val="13"/>
              </w:rPr>
              <w:t>filter/hysteresis</w:t>
            </w:r>
          </w:p>
        </w:tc>
        <w:tc>
          <w:tcPr>
            <w:tcW w:type="dxa" w:w="2664"/>
            <w:vAlign w:val="center"/>
          </w:tcPr>
          <w:p>
            <w:pPr>
              <w:spacing w:after="0" w:before="0"/>
            </w:pPr>
            <w:r/>
            <w:r>
              <w:rPr>
                <w:rFonts w:ascii="Noto Sans CJK SC" w:hAnsi="Noto Sans CJK SC" w:eastAsia="Noto Sans CJK SC"/>
                <w:b w:val="0"/>
                <w:sz w:val="13"/>
              </w:rPr>
              <w:t>wheel/contact kinematics、service req</w:t>
            </w:r>
          </w:p>
        </w:tc>
        <w:tc>
          <w:tcPr>
            <w:tcW w:type="dxa" w:w="2592"/>
            <w:vAlign w:val="center"/>
          </w:tcPr>
          <w:p>
            <w:pPr>
              <w:spacing w:after="0" w:before="0"/>
            </w:pPr>
            <w:r/>
            <w:r>
              <w:rPr>
                <w:rFonts w:ascii="Noto Sans CJK SC" w:hAnsi="Noto Sans CJK SC" w:eastAsia="Noto Sans CJK SC"/>
                <w:b w:val="0"/>
                <w:sz w:val="13"/>
              </w:rPr>
              <w:t>service modulation</w:t>
            </w:r>
          </w:p>
        </w:tc>
        <w:tc>
          <w:tcPr>
            <w:tcW w:type="dxa" w:w="2232"/>
            <w:vAlign w:val="center"/>
          </w:tcPr>
          <w:p>
            <w:pPr>
              <w:spacing w:after="0" w:before="0"/>
            </w:pPr>
            <w:r/>
            <w:r>
              <w:rPr>
                <w:rFonts w:ascii="Noto Sans CJK SC" w:hAnsi="Noto Sans CJK SC" w:eastAsia="Noto Sans CJK SC"/>
                <w:b w:val="0"/>
                <w:sz w:val="13"/>
              </w:rPr>
              <w:t>wheel ω</w:t>
            </w:r>
          </w:p>
        </w:tc>
      </w:tr>
      <w:tr>
        <w:trPr>
          <w:cantSplit/>
          <w:cantSplit/>
        </w:trPr>
        <w:tc>
          <w:tcPr>
            <w:tcW w:type="dxa" w:w="1440"/>
            <w:vAlign w:val="center"/>
          </w:tcPr>
          <w:p>
            <w:pPr>
              <w:spacing w:after="0" w:before="0"/>
            </w:pPr>
            <w:r/>
            <w:r>
              <w:rPr>
                <w:rFonts w:ascii="Noto Sans CJK SC" w:hAnsi="Noto Sans CJK SC" w:eastAsia="Noto Sans CJK SC"/>
                <w:b w:val="0"/>
                <w:sz w:val="13"/>
              </w:rPr>
              <w:t>TCS</w:t>
            </w:r>
          </w:p>
        </w:tc>
        <w:tc>
          <w:tcPr>
            <w:tcW w:type="dxa" w:w="1872"/>
            <w:vAlign w:val="center"/>
          </w:tcPr>
          <w:p>
            <w:pPr>
              <w:spacing w:after="0" w:before="0"/>
            </w:pPr>
            <w:r/>
            <w:r>
              <w:rPr>
                <w:rFonts w:ascii="Noto Sans CJK SC" w:hAnsi="Noto Sans CJK SC" w:eastAsia="Noto Sans CJK SC"/>
                <w:b w:val="0"/>
                <w:sz w:val="13"/>
              </w:rPr>
              <w:t>filter/hysteresis</w:t>
            </w:r>
          </w:p>
        </w:tc>
        <w:tc>
          <w:tcPr>
            <w:tcW w:type="dxa" w:w="2664"/>
            <w:vAlign w:val="center"/>
          </w:tcPr>
          <w:p>
            <w:pPr>
              <w:spacing w:after="0" w:before="0"/>
            </w:pPr>
            <w:r/>
            <w:r>
              <w:rPr>
                <w:rFonts w:ascii="Noto Sans CJK SC" w:hAnsi="Noto Sans CJK SC" w:eastAsia="Noto Sans CJK SC"/>
                <w:b w:val="0"/>
                <w:sz w:val="13"/>
              </w:rPr>
              <w:t>slip、engine state</w:t>
            </w:r>
          </w:p>
        </w:tc>
        <w:tc>
          <w:tcPr>
            <w:tcW w:type="dxa" w:w="2592"/>
            <w:vAlign w:val="center"/>
          </w:tcPr>
          <w:p>
            <w:pPr>
              <w:spacing w:after="0" w:before="0"/>
            </w:pPr>
            <w:r/>
            <w:r>
              <w:rPr>
                <w:rFonts w:ascii="Noto Sans CJK SC" w:hAnsi="Noto Sans CJK SC" w:eastAsia="Noto Sans CJK SC"/>
                <w:b w:val="0"/>
                <w:sz w:val="13"/>
              </w:rPr>
              <w:t>engine limit/brake req</w:t>
            </w:r>
          </w:p>
        </w:tc>
        <w:tc>
          <w:tcPr>
            <w:tcW w:type="dxa" w:w="2232"/>
            <w:vAlign w:val="center"/>
          </w:tcPr>
          <w:p>
            <w:pPr>
              <w:spacing w:after="0" w:before="0"/>
            </w:pPr>
            <w:r/>
            <w:r>
              <w:rPr>
                <w:rFonts w:ascii="Noto Sans CJK SC" w:hAnsi="Noto Sans CJK SC" w:eastAsia="Noto Sans CJK SC"/>
                <w:b w:val="0"/>
                <w:sz w:val="13"/>
              </w:rPr>
              <w:t>wheel ω</w:t>
            </w:r>
          </w:p>
        </w:tc>
      </w:tr>
      <w:tr>
        <w:trPr>
          <w:cantSplit/>
          <w:cantSplit/>
        </w:trPr>
        <w:tc>
          <w:tcPr>
            <w:tcW w:type="dxa" w:w="1440"/>
            <w:vAlign w:val="center"/>
          </w:tcPr>
          <w:p>
            <w:pPr>
              <w:spacing w:after="0" w:before="0"/>
            </w:pPr>
            <w:r/>
            <w:r>
              <w:rPr>
                <w:rFonts w:ascii="Noto Sans CJK SC" w:hAnsi="Noto Sans CJK SC" w:eastAsia="Noto Sans CJK SC"/>
                <w:b w:val="0"/>
                <w:sz w:val="13"/>
              </w:rPr>
              <w:t>ESC</w:t>
            </w:r>
          </w:p>
        </w:tc>
        <w:tc>
          <w:tcPr>
            <w:tcW w:type="dxa" w:w="1872"/>
            <w:vAlign w:val="center"/>
          </w:tcPr>
          <w:p>
            <w:pPr>
              <w:spacing w:after="0" w:before="0"/>
            </w:pPr>
            <w:r/>
            <w:r>
              <w:rPr>
                <w:rFonts w:ascii="Noto Sans CJK SC" w:hAnsi="Noto Sans CJK SC" w:eastAsia="Noto Sans CJK SC"/>
                <w:b w:val="0"/>
                <w:sz w:val="13"/>
              </w:rPr>
              <w:t>controller state</w:t>
            </w:r>
          </w:p>
        </w:tc>
        <w:tc>
          <w:tcPr>
            <w:tcW w:type="dxa" w:w="2664"/>
            <w:vAlign w:val="center"/>
          </w:tcPr>
          <w:p>
            <w:r>
              <w:t>yaw/sideslip、DriverCommand steering intent、actual steer state</w:t>
            </w:r>
          </w:p>
        </w:tc>
        <w:tc>
          <w:tcPr>
            <w:tcW w:type="dxa" w:w="2592"/>
            <w:vAlign w:val="center"/>
          </w:tcPr>
          <w:p>
            <w:pPr>
              <w:spacing w:after="0" w:before="0"/>
            </w:pPr>
            <w:r/>
            <w:r>
              <w:rPr>
                <w:rFonts w:ascii="Noto Sans CJK SC" w:hAnsi="Noto Sans CJK SC" w:eastAsia="Noto Sans CJK SC"/>
                <w:b w:val="0"/>
                <w:sz w:val="13"/>
              </w:rPr>
              <w:t>individual brake req</w:t>
            </w:r>
          </w:p>
        </w:tc>
        <w:tc>
          <w:tcPr>
            <w:tcW w:type="dxa" w:w="2232"/>
            <w:vAlign w:val="center"/>
          </w:tcPr>
          <w:p>
            <w:pPr>
              <w:spacing w:after="0" w:before="0"/>
            </w:pPr>
            <w:r/>
            <w:r>
              <w:rPr>
                <w:rFonts w:ascii="Noto Sans CJK SC" w:hAnsi="Noto Sans CJK SC" w:eastAsia="Noto Sans CJK SC"/>
                <w:b w:val="0"/>
                <w:sz w:val="13"/>
              </w:rPr>
              <w:t>body yaw rate</w:t>
            </w:r>
          </w:p>
        </w:tc>
      </w:tr>
      <w:tr>
        <w:trPr>
          <w:cantSplit/>
          <w:cantSplit/>
        </w:trPr>
        <w:tc>
          <w:tcPr>
            <w:tcW w:type="dxa" w:w="1440"/>
            <w:vAlign w:val="center"/>
          </w:tcPr>
          <w:p>
            <w:pPr>
              <w:spacing w:after="0" w:before="0"/>
            </w:pPr>
            <w:r/>
            <w:r>
              <w:rPr>
                <w:rFonts w:ascii="Noto Sans CJK SC" w:hAnsi="Noto Sans CJK SC" w:eastAsia="Noto Sans CJK SC"/>
                <w:b w:val="0"/>
                <w:sz w:val="13"/>
              </w:rPr>
              <w:t>Contact Geometry</w:t>
            </w:r>
          </w:p>
        </w:tc>
        <w:tc>
          <w:tcPr>
            <w:tcW w:type="dxa" w:w="1872"/>
            <w:vAlign w:val="center"/>
          </w:tcPr>
          <w:p>
            <w:pPr>
              <w:spacing w:after="0" w:before="0"/>
            </w:pPr>
            <w:r/>
            <w:r>
              <w:rPr>
                <w:rFonts w:ascii="Noto Sans CJK SC" w:hAnsi="Noto Sans CJK SC" w:eastAsia="Noto Sans CJK SC"/>
                <w:b w:val="0"/>
                <w:sz w:val="13"/>
              </w:rPr>
              <w:t>cache</w:t>
            </w:r>
          </w:p>
        </w:tc>
        <w:tc>
          <w:tcPr>
            <w:tcW w:type="dxa" w:w="2664"/>
            <w:vAlign w:val="center"/>
          </w:tcPr>
          <w:p>
            <w:r>
              <w:t>chassis pose、scene queries、最终 wheel frame（含 steer + suspension kinematics）</w:t>
            </w:r>
          </w:p>
        </w:tc>
        <w:tc>
          <w:tcPr>
            <w:tcW w:type="dxa" w:w="2592"/>
            <w:vAlign w:val="center"/>
          </w:tcPr>
          <w:p>
            <w:pPr>
              <w:spacing w:after="0" w:before="0"/>
            </w:pPr>
            <w:r/>
            <w:r>
              <w:rPr>
                <w:rFonts w:ascii="Noto Sans CJK SC" w:hAnsi="Noto Sans CJK SC" w:eastAsia="Noto Sans CJK SC"/>
                <w:b w:val="0"/>
                <w:sz w:val="13"/>
              </w:rPr>
              <w:t>point/normal/tangent basis</w:t>
            </w:r>
          </w:p>
        </w:tc>
        <w:tc>
          <w:tcPr>
            <w:tcW w:type="dxa" w:w="2232"/>
            <w:vAlign w:val="center"/>
          </w:tcPr>
          <w:p>
            <w:pPr>
              <w:spacing w:after="0" w:before="0"/>
            </w:pPr>
            <w:r/>
            <w:r>
              <w:rPr>
                <w:rFonts w:ascii="Noto Sans CJK SC" w:hAnsi="Noto Sans CJK SC" w:eastAsia="Noto Sans CJK SC"/>
                <w:b w:val="0"/>
                <w:sz w:val="13"/>
              </w:rPr>
              <w:t>velocity state</w:t>
            </w:r>
          </w:p>
        </w:tc>
      </w:tr>
      <w:tr>
        <w:trPr>
          <w:cantSplit/>
          <w:cantSplit/>
        </w:trPr>
        <w:tc>
          <w:tcPr>
            <w:tcW w:type="dxa" w:w="1440"/>
            <w:vAlign w:val="center"/>
          </w:tcPr>
          <w:p>
            <w:pPr>
              <w:spacing w:after="0" w:before="0"/>
            </w:pPr>
            <w:r/>
            <w:r>
              <w:rPr>
                <w:rFonts w:ascii="Noto Sans CJK SC" w:hAnsi="Noto Sans CJK SC" w:eastAsia="Noto Sans CJK SC"/>
                <w:b w:val="0"/>
                <w:sz w:val="13"/>
              </w:rPr>
              <w:t>Suspension</w:t>
            </w:r>
          </w:p>
        </w:tc>
        <w:tc>
          <w:tcPr>
            <w:tcW w:type="dxa" w:w="1872"/>
            <w:vAlign w:val="center"/>
          </w:tcPr>
          <w:p>
            <w:pPr>
              <w:spacing w:after="0" w:before="0"/>
            </w:pPr>
            <w:r/>
            <w:r>
              <w:rPr>
                <w:rFonts w:ascii="Noto Sans CJK SC" w:hAnsi="Noto Sans CJK SC" w:eastAsia="Noto Sans CJK SC"/>
                <w:b w:val="0"/>
                <w:sz w:val="13"/>
              </w:rPr>
              <w:t>可选 internal state</w:t>
            </w:r>
          </w:p>
        </w:tc>
        <w:tc>
          <w:tcPr>
            <w:tcW w:type="dxa" w:w="2664"/>
            <w:vAlign w:val="center"/>
          </w:tcPr>
          <w:p>
            <w:pPr>
              <w:spacing w:after="0" w:before="0"/>
            </w:pPr>
            <w:r/>
            <w:r>
              <w:rPr>
                <w:rFonts w:ascii="Noto Sans CJK SC" w:hAnsi="Noto Sans CJK SC" w:eastAsia="Noto Sans CJK SC"/>
                <w:b w:val="0"/>
                <w:sz w:val="13"/>
              </w:rPr>
              <w:t>geometry、point velocity</w:t>
            </w:r>
          </w:p>
        </w:tc>
        <w:tc>
          <w:tcPr>
            <w:tcW w:type="dxa" w:w="2592"/>
            <w:vAlign w:val="center"/>
          </w:tcPr>
          <w:p>
            <w:r>
              <w:t>Q_s / Jn / Fz / soft row；几何映射由 Jacobian 定义</w:t>
            </w:r>
          </w:p>
        </w:tc>
        <w:tc>
          <w:tcPr>
            <w:tcW w:type="dxa" w:w="2232"/>
            <w:vAlign w:val="center"/>
          </w:tcPr>
          <w:p>
            <w:pPr>
              <w:spacing w:after="0" w:before="0"/>
            </w:pPr>
            <w:r/>
            <w:r>
              <w:rPr>
                <w:rFonts w:ascii="Noto Sans CJK SC" w:hAnsi="Noto Sans CJK SC" w:eastAsia="Noto Sans CJK SC"/>
                <w:b w:val="0"/>
                <w:sz w:val="13"/>
              </w:rPr>
              <w:t>直接 set body velocity</w:t>
            </w:r>
          </w:p>
        </w:tc>
      </w:tr>
      <w:tr>
        <w:trPr>
          <w:cantSplit/>
          <w:cantSplit/>
        </w:trPr>
        <w:tc>
          <w:tcPr>
            <w:tcW w:type="dxa" w:w="1440"/>
            <w:vAlign w:val="center"/>
          </w:tcPr>
          <w:p>
            <w:pPr>
              <w:spacing w:after="0" w:before="0"/>
            </w:pPr>
            <w:r/>
            <w:r>
              <w:rPr>
                <w:rFonts w:ascii="Noto Sans CJK SC" w:hAnsi="Noto Sans CJK SC" w:eastAsia="Noto Sans CJK SC"/>
                <w:b w:val="0"/>
                <w:sz w:val="13"/>
              </w:rPr>
              <w:t>Wheel Dynamics</w:t>
            </w:r>
          </w:p>
        </w:tc>
        <w:tc>
          <w:tcPr>
            <w:tcW w:type="dxa" w:w="1872"/>
            <w:vAlign w:val="center"/>
          </w:tcPr>
          <w:p>
            <w:pPr>
              <w:spacing w:after="0" w:before="0"/>
            </w:pPr>
            <w:r/>
            <w:r>
              <w:rPr>
                <w:rFonts w:ascii="Noto Sans CJK SC" w:hAnsi="Noto Sans CJK SC" w:eastAsia="Noto Sans CJK SC"/>
                <w:b w:val="0"/>
                <w:sz w:val="13"/>
              </w:rPr>
              <w:t>ωi</w:t>
            </w:r>
          </w:p>
        </w:tc>
        <w:tc>
          <w:tcPr>
            <w:tcW w:type="dxa" w:w="2664"/>
            <w:vAlign w:val="center"/>
          </w:tcPr>
          <w:p>
            <w:pPr>
              <w:spacing w:after="0" w:before="0"/>
            </w:pPr>
            <w:r/>
            <w:r>
              <w:rPr>
                <w:rFonts w:ascii="Noto Sans CJK SC" w:hAnsi="Noto Sans CJK SC" w:eastAsia="Noto Sans CJK SC"/>
                <w:b w:val="0"/>
                <w:sz w:val="13"/>
              </w:rPr>
              <w:t>solver result</w:t>
            </w:r>
          </w:p>
        </w:tc>
        <w:tc>
          <w:tcPr>
            <w:tcW w:type="dxa" w:w="2592"/>
            <w:vAlign w:val="center"/>
          </w:tcPr>
          <w:p>
            <w:pPr>
              <w:spacing w:after="0" w:before="0"/>
            </w:pPr>
            <w:r/>
            <w:r>
              <w:rPr>
                <w:rFonts w:ascii="Noto Sans CJK SC" w:hAnsi="Noto Sans CJK SC" w:eastAsia="Noto Sans CJK SC"/>
                <w:b w:val="0"/>
                <w:sz w:val="13"/>
              </w:rPr>
              <w:t>commit own ωi</w:t>
            </w:r>
          </w:p>
        </w:tc>
        <w:tc>
          <w:tcPr>
            <w:tcW w:type="dxa" w:w="2232"/>
            <w:vAlign w:val="center"/>
          </w:tcPr>
          <w:p>
            <w:pPr>
              <w:spacing w:after="0" w:before="0"/>
            </w:pPr>
            <w:r/>
            <w:r>
              <w:rPr>
                <w:rFonts w:ascii="Noto Sans CJK SC" w:hAnsi="Noto Sans CJK SC" w:eastAsia="Noto Sans CJK SC"/>
                <w:b w:val="0"/>
                <w:sz w:val="13"/>
              </w:rPr>
              <w:t>engine/body state</w:t>
            </w:r>
          </w:p>
        </w:tc>
      </w:tr>
      <w:tr>
        <w:trPr>
          <w:cantSplit/>
          <w:cantSplit/>
        </w:trPr>
        <w:tc>
          <w:tcPr>
            <w:tcW w:type="dxa" w:w="1440"/>
            <w:vAlign w:val="center"/>
          </w:tcPr>
          <w:p>
            <w:pPr>
              <w:spacing w:after="0" w:before="0"/>
            </w:pPr>
            <w:r/>
            <w:r>
              <w:rPr>
                <w:rFonts w:ascii="Noto Sans CJK SC" w:hAnsi="Noto Sans CJK SC" w:eastAsia="Noto Sans CJK SC"/>
                <w:b w:val="0"/>
                <w:sz w:val="13"/>
              </w:rPr>
              <w:t>Tire</w:t>
            </w:r>
          </w:p>
        </w:tc>
        <w:tc>
          <w:tcPr>
            <w:tcW w:type="dxa" w:w="1872"/>
            <w:vAlign w:val="center"/>
          </w:tcPr>
          <w:p>
            <w:r>
              <w:t>relaxed-slip ξx/ξy_eff + contact/handling mode memory</w:t>
            </w:r>
          </w:p>
        </w:tc>
        <w:tc>
          <w:tcPr>
            <w:tcW w:type="dxa" w:w="2664"/>
            <w:vAlign w:val="center"/>
          </w:tcPr>
          <w:p>
            <w:r>
              <w:t>Final WheelPose/contact frame、wheel ω、host normalActive/Fz、camber、road μ、dt</w:t>
            </w:r>
          </w:p>
        </w:tc>
        <w:tc>
          <w:tcPr>
            <w:tcW w:type="dxa" w:w="2592"/>
            <w:vAlign w:val="center"/>
          </w:tcPr>
          <w:p>
            <w:r>
              <w:t>trial Fx/Fy/Mx/Mz、R_eff、rolling-resistance torque、constitutive tangent、trial state</w:t>
            </w:r>
          </w:p>
        </w:tc>
        <w:tc>
          <w:tcPr>
            <w:tcW w:type="dxa" w:w="2232"/>
            <w:vAlign w:val="center"/>
          </w:tcPr>
          <w:p>
            <w:r>
              <w:t>直接 set wheel/body/q/Fz；直接 commit λt 或在 outer iteration 内多次 commit state</w:t>
            </w:r>
          </w:p>
        </w:tc>
      </w:tr>
      <w:tr>
        <w:trPr>
          <w:cantSplit/>
          <w:cantSplit/>
        </w:trPr>
        <w:tc>
          <w:tcPr>
            <w:tcW w:type="dxa" w:w="1440"/>
            <w:vAlign w:val="center"/>
          </w:tcPr>
          <w:p>
            <w:pPr>
              <w:spacing w:after="0" w:before="0"/>
            </w:pPr>
            <w:r/>
            <w:r>
              <w:rPr>
                <w:rFonts w:ascii="Noto Sans CJK SC" w:hAnsi="Noto Sans CJK SC" w:eastAsia="Noto Sans CJK SC"/>
                <w:b w:val="0"/>
                <w:sz w:val="13"/>
              </w:rPr>
              <w:t>Rigid Body</w:t>
            </w:r>
          </w:p>
        </w:tc>
        <w:tc>
          <w:tcPr>
            <w:tcW w:type="dxa" w:w="1872"/>
            <w:vAlign w:val="center"/>
          </w:tcPr>
          <w:p>
            <w:pPr>
              <w:spacing w:after="0" w:before="0"/>
            </w:pPr>
            <w:r/>
            <w:r>
              <w:rPr>
                <w:rFonts w:ascii="Noto Sans CJK SC" w:hAnsi="Noto Sans CJK SC" w:eastAsia="Noto Sans CJK SC"/>
                <w:b w:val="0"/>
                <w:sz w:val="13"/>
              </w:rPr>
              <w:t>x,q,v,ωbody</w:t>
            </w:r>
          </w:p>
        </w:tc>
        <w:tc>
          <w:tcPr>
            <w:tcW w:type="dxa" w:w="2664"/>
            <w:vAlign w:val="center"/>
          </w:tcPr>
          <w:p>
            <w:pPr>
              <w:spacing w:after="0" w:before="0"/>
            </w:pPr>
            <w:r/>
            <w:r>
              <w:rPr>
                <w:rFonts w:ascii="Noto Sans CJK SC" w:hAnsi="Noto Sans CJK SC" w:eastAsia="Noto Sans CJK SC"/>
                <w:b w:val="0"/>
                <w:sz w:val="13"/>
              </w:rPr>
              <w:t>external impulses</w:t>
            </w:r>
          </w:p>
        </w:tc>
        <w:tc>
          <w:tcPr>
            <w:tcW w:type="dxa" w:w="2592"/>
            <w:vAlign w:val="center"/>
          </w:tcPr>
          <w:p>
            <w:pPr>
              <w:spacing w:after="0" w:before="0"/>
            </w:pPr>
            <w:r/>
            <w:r>
              <w:rPr>
                <w:rFonts w:ascii="Noto Sans CJK SC" w:hAnsi="Noto Sans CJK SC" w:eastAsia="Noto Sans CJK SC"/>
                <w:b w:val="0"/>
                <w:sz w:val="13"/>
              </w:rPr>
              <w:t>integrate own state</w:t>
            </w:r>
          </w:p>
        </w:tc>
        <w:tc>
          <w:tcPr>
            <w:tcW w:type="dxa" w:w="2232"/>
            <w:vAlign w:val="center"/>
          </w:tcPr>
          <w:p>
            <w:pPr>
              <w:spacing w:after="0" w:before="0"/>
            </w:pPr>
            <w:r/>
            <w:r>
              <w:rPr>
                <w:rFonts w:ascii="Noto Sans CJK SC" w:hAnsi="Noto Sans CJK SC" w:eastAsia="Noto Sans CJK SC"/>
                <w:b w:val="0"/>
                <w:sz w:val="13"/>
              </w:rPr>
              <w:t>被 vehicle rewrite</w:t>
            </w:r>
          </w:p>
        </w:tc>
      </w:tr>
      <w:tr>
        <w:trPr>
          <w:cantSplit/>
          <w:cantSplit/>
        </w:trPr>
        <w:tc>
          <w:tcPr>
            <w:tcW w:type="dxa" w:w="1440"/>
            <w:vAlign w:val="center"/>
          </w:tcPr>
          <w:p>
            <w:pPr>
              <w:spacing w:after="0" w:before="0"/>
            </w:pPr>
            <w:r/>
            <w:r>
              <w:rPr>
                <w:rFonts w:ascii="Noto Sans CJK SC" w:hAnsi="Noto Sans CJK SC" w:eastAsia="Noto Sans CJK SC"/>
                <w:b w:val="0"/>
                <w:sz w:val="13"/>
              </w:rPr>
              <w:t>Telemetry</w:t>
            </w:r>
          </w:p>
        </w:tc>
        <w:tc>
          <w:tcPr>
            <w:tcW w:type="dxa" w:w="1872"/>
            <w:vAlign w:val="center"/>
          </w:tcPr>
          <w:p>
            <w:pPr>
              <w:spacing w:after="0" w:before="0"/>
            </w:pPr>
            <w:r/>
            <w:r>
              <w:rPr>
                <w:rFonts w:ascii="Noto Sans CJK SC" w:hAnsi="Noto Sans CJK SC" w:eastAsia="Noto Sans CJK SC"/>
                <w:b w:val="0"/>
                <w:sz w:val="13"/>
              </w:rPr>
              <w:t>history only</w:t>
            </w:r>
          </w:p>
        </w:tc>
        <w:tc>
          <w:tcPr>
            <w:tcW w:type="dxa" w:w="2664"/>
            <w:vAlign w:val="center"/>
          </w:tcPr>
          <w:p>
            <w:pPr>
              <w:spacing w:after="0" w:before="0"/>
            </w:pPr>
            <w:r/>
            <w:r>
              <w:rPr>
                <w:rFonts w:ascii="Noto Sans CJK SC" w:hAnsi="Noto Sans CJK SC" w:eastAsia="Noto Sans CJK SC"/>
                <w:b w:val="0"/>
                <w:sz w:val="13"/>
              </w:rPr>
              <w:t>readonly all</w:t>
            </w:r>
          </w:p>
        </w:tc>
        <w:tc>
          <w:tcPr>
            <w:tcW w:type="dxa" w:w="2592"/>
            <w:vAlign w:val="center"/>
          </w:tcPr>
          <w:p>
            <w:pPr>
              <w:spacing w:after="0" w:before="0"/>
            </w:pPr>
            <w:r/>
            <w:r>
              <w:rPr>
                <w:rFonts w:ascii="Noto Sans CJK SC" w:hAnsi="Noto Sans CJK SC" w:eastAsia="Noto Sans CJK SC"/>
                <w:b w:val="0"/>
                <w:sz w:val="13"/>
              </w:rPr>
              <w:t>logging/debug</w:t>
            </w:r>
          </w:p>
        </w:tc>
        <w:tc>
          <w:tcPr>
            <w:tcW w:type="dxa" w:w="2232"/>
            <w:vAlign w:val="center"/>
          </w:tcPr>
          <w:p>
            <w:pPr>
              <w:spacing w:after="0" w:before="0"/>
            </w:pPr>
            <w:r/>
            <w:r>
              <w:rPr>
                <w:rFonts w:ascii="Noto Sans CJK SC" w:hAnsi="Noto Sans CJK SC" w:eastAsia="Noto Sans CJK SC"/>
                <w:b w:val="0"/>
                <w:sz w:val="13"/>
              </w:rPr>
              <w:t>任何物理修改</w:t>
            </w:r>
          </w:p>
        </w:tc>
      </w:tr>
      <w:tr>
        <w:tc>
          <w:tcPr>
            <w:tcW w:type="dxa" w:w="1999"/>
            <w:vAlign w:val="center"/>
          </w:tcPr>
          <w:p>
            <w:r/>
            <w:r>
              <w:rPr>
                <w:b w:val="0"/>
              </w:rPr>
              <w:t>Aerodynamics</w:t>
            </w:r>
          </w:p>
        </w:tc>
        <w:tc>
          <w:tcPr>
            <w:tcW w:type="dxa" w:w="1999"/>
            <w:vAlign w:val="center"/>
          </w:tcPr>
          <w:p>
            <w:r/>
            <w:r>
              <w:rPr>
                <w:b w:val="0"/>
              </w:rPr>
              <w:t>被动 QSS 通常 stateless；可选 active-aero actuator state</w:t>
            </w:r>
          </w:p>
        </w:tc>
        <w:tc>
          <w:tcPr>
            <w:tcW w:type="dxa" w:w="1999"/>
            <w:vAlign w:val="center"/>
          </w:tcPr>
          <w:p>
            <w:r/>
            <w:r>
              <w:rPr>
                <w:b w:val="0"/>
              </w:rPr>
              <w:t>Rigid Body pose/v/ω、Environment air density/wind、AeroPlatformSample、可选 actuator state</w:t>
            </w:r>
          </w:p>
        </w:tc>
        <w:tc>
          <w:tcPr>
            <w:tcW w:type="dxa" w:w="1999"/>
            <w:vAlign w:val="center"/>
          </w:tcPr>
          <w:p>
            <w:r/>
            <w:r>
              <w:rPr>
                <w:b w:val="0"/>
              </w:rPr>
              <w:t>单一 6D aero wrench at declared reference point；domain/tangent telemetry</w:t>
            </w:r>
          </w:p>
        </w:tc>
        <w:tc>
          <w:tcPr>
            <w:tcW w:type="dxa" w:w="1999"/>
            <w:vAlign w:val="center"/>
          </w:tcPr>
          <w:p>
            <w:r/>
            <w:r>
              <w:rPr>
                <w:b w:val="0"/>
              </w:rPr>
              <w:t>直接写 wheel.omega、Tire Fz、suspension q；同时施加 CoP force 与重复 pitch moment；静默超域 extrapolation</w:t>
            </w:r>
          </w:p>
        </w:tc>
      </w:tr>
    </w:tbl>
    <w:p>
      <w:pPr>
        <w:spacing w:after="0"/>
      </w:pPr>
    </w:p>
    <w:p>
      <w:pPr>
        <w:pStyle w:val="Heading2"/>
        <w:keepNext/>
      </w:pPr>
      <w:r>
        <w:t>9.2 Solver 的特殊地位</w:t>
      </w:r>
    </w:p>
    <w:p>
      <w:r>
        <w:t>CoupledSolver 不应该成为新的 semantic state owner。它只拥有一个临时 SolveState / workspace，读取 canonical state snapshot，联立求出多个 owner 的 next-state 与 reaction impulses，最终通过 owner API 一次 commit。</w:t>
      </w:r>
    </w:p>
    <w:p>
      <w:pPr>
        <w:pStyle w:val="CodeBlock"/>
        <w:shd w:fill="F6F8FA"/>
      </w:pPr>
      <w:r>
        <w:t>CanonicalState_n</w:t>
        <w:br/>
        <w:t xml:space="preserve">    ↓ snapshot</w:t>
        <w:br/>
        <w:t>SolveState { predicted v, predicted ωbody, predicted ωe, predicted ωw[], λ... }</w:t>
        <w:br/>
        <w:t xml:space="preserve">    ↓ iterate vehicle-internal constraints</w:t>
        <w:br/>
        <w:t>SolverResult</w:t>
        <w:br/>
        <w:t xml:space="preserve">    ├─ Engine.commit(ωe_next)</w:t>
        <w:br/>
        <w:t xml:space="preserve">    ├─ WheelDynamics.commit(ωw_next[])</w:t>
        <w:br/>
        <w:t xml:space="preserve">    └─ RigidBody.applyAccumulatedImpulses(...)</w:t>
      </w:r>
    </w:p>
    <w:p>
      <w:pPr>
        <w:pStyle w:val="Heading1"/>
        <w:keepNext/>
      </w:pPr>
      <w:r>
        <w:t>10. 统一 constraint rows：把“特殊情况”变成同一种数学语言</w:t>
      </w:r>
    </w:p>
    <w:p>
      <w:r>
        <w:t>下面是高质量 simcade 最值得采用的统一视角：不同模块并不是各自拥有一套魔法，而是构造不同的 constraint row / block。</w:t>
      </w:r>
    </w:p>
    <w:tbl>
      <w:tblPr>
        <w:tblStyle w:val="TableGrid"/>
        <w:tblW w:type="auto" w:w="0"/>
        <w:jc w:val="center"/>
        <w:tblLook w:firstColumn="1" w:firstRow="1" w:lastColumn="0" w:lastRow="0" w:noHBand="0" w:noVBand="1" w:val="04A0"/>
      </w:tblPr>
      <w:tblGrid>
        <w:gridCol w:w="2498"/>
        <w:gridCol w:w="2498"/>
        <w:gridCol w:w="2498"/>
        <w:gridCol w:w="2498"/>
      </w:tblGrid>
      <w:tr>
        <w:trPr>
          <w:tblHeader/>
          <w:cantSplit/>
          <w:cantSplit/>
        </w:trPr>
        <w:tc>
          <w:tcPr>
            <w:tcW w:type="dxa" w:w="1944"/>
            <w:vAlign w:val="center"/>
            <w:shd w:fill="EAECF0"/>
          </w:tcPr>
          <w:p>
            <w:pPr>
              <w:spacing w:after="0" w:before="0"/>
            </w:pPr>
            <w:r/>
            <w:r>
              <w:rPr>
                <w:rFonts w:ascii="Noto Sans CJK SC" w:hAnsi="Noto Sans CJK SC" w:eastAsia="Noto Sans CJK SC"/>
                <w:b/>
                <w:sz w:val="15"/>
              </w:rPr>
              <w:t>约束</w:t>
            </w:r>
          </w:p>
        </w:tc>
        <w:tc>
          <w:tcPr>
            <w:tcW w:type="dxa" w:w="3168"/>
            <w:vAlign w:val="center"/>
            <w:shd w:fill="EAECF0"/>
          </w:tcPr>
          <w:p>
            <w:pPr>
              <w:spacing w:after="0" w:before="0"/>
            </w:pPr>
            <w:r/>
            <w:r>
              <w:rPr>
                <w:rFonts w:ascii="Noto Sans CJK SC" w:hAnsi="Noto Sans CJK SC" w:eastAsia="Noto Sans CJK SC"/>
                <w:b/>
                <w:sz w:val="15"/>
              </w:rPr>
              <w:t>目标方程</w:t>
            </w:r>
          </w:p>
        </w:tc>
        <w:tc>
          <w:tcPr>
            <w:tcW w:type="dxa" w:w="2952"/>
            <w:vAlign w:val="center"/>
            <w:shd w:fill="EAECF0"/>
          </w:tcPr>
          <w:p>
            <w:pPr>
              <w:spacing w:after="0" w:before="0"/>
            </w:pPr>
            <w:r/>
            <w:r>
              <w:rPr>
                <w:rFonts w:ascii="Noto Sans CJK SC" w:hAnsi="Noto Sans CJK SC" w:eastAsia="Noto Sans CJK SC"/>
                <w:b/>
                <w:sz w:val="15"/>
              </w:rPr>
              <w:t>Impulse bounds</w:t>
            </w:r>
          </w:p>
        </w:tc>
        <w:tc>
          <w:tcPr>
            <w:tcW w:type="dxa" w:w="2376"/>
            <w:vAlign w:val="center"/>
            <w:shd w:fill="EAECF0"/>
          </w:tcPr>
          <w:p>
            <w:pPr>
              <w:spacing w:after="0" w:before="0"/>
            </w:pPr>
            <w:r/>
            <w:r>
              <w:rPr>
                <w:rFonts w:ascii="Noto Sans CJK SC" w:hAnsi="Noto Sans CJK SC" w:eastAsia="Noto Sans CJK SC"/>
                <w:b/>
                <w:sz w:val="15"/>
              </w:rPr>
              <w:t>物理意义</w:t>
            </w:r>
          </w:p>
        </w:tc>
      </w:tr>
      <w:tr>
        <w:trPr>
          <w:cantSplit/>
          <w:cantSplit/>
        </w:trPr>
        <w:tc>
          <w:tcPr>
            <w:tcW w:type="dxa" w:w="1944"/>
            <w:vAlign w:val="center"/>
          </w:tcPr>
          <w:p>
            <w:pPr>
              <w:spacing w:after="0" w:before="0"/>
            </w:pPr>
            <w:r/>
            <w:r>
              <w:rPr>
                <w:rFonts w:ascii="Noto Sans CJK SC" w:hAnsi="Noto Sans CJK SC" w:eastAsia="Noto Sans CJK SC"/>
                <w:b w:val="0"/>
                <w:sz w:val="15"/>
              </w:rPr>
              <w:t>Clutch</w:t>
            </w:r>
          </w:p>
        </w:tc>
        <w:tc>
          <w:tcPr>
            <w:tcW w:type="dxa" w:w="3168"/>
            <w:vAlign w:val="center"/>
          </w:tcPr>
          <w:p>
            <w:pPr>
              <w:spacing w:after="0" w:before="0"/>
            </w:pPr>
            <w:r/>
            <w:r>
              <w:rPr>
                <w:rFonts w:ascii="Noto Sans CJK SC" w:hAnsi="Noto Sans CJK SC" w:eastAsia="Noto Sans CJK SC"/>
                <w:b w:val="0"/>
                <w:sz w:val="15"/>
              </w:rPr>
              <w:t>ωe − aᵀΩ = 0</w:t>
            </w:r>
          </w:p>
        </w:tc>
        <w:tc>
          <w:tcPr>
            <w:tcW w:type="dxa" w:w="2952"/>
            <w:vAlign w:val="center"/>
          </w:tcPr>
          <w:p>
            <w:pPr>
              <w:spacing w:after="0" w:before="0"/>
            </w:pPr>
            <w:r/>
            <w:r>
              <w:rPr>
                <w:rFonts w:ascii="Noto Sans CJK SC" w:hAnsi="Noto Sans CJK SC" w:eastAsia="Noto Sans CJK SC"/>
                <w:b w:val="0"/>
                <w:sz w:val="15"/>
              </w:rPr>
              <w:t>±Tclutch,max·dt</w:t>
            </w:r>
          </w:p>
        </w:tc>
        <w:tc>
          <w:tcPr>
            <w:tcW w:type="dxa" w:w="2376"/>
            <w:vAlign w:val="center"/>
          </w:tcPr>
          <w:p>
            <w:pPr>
              <w:spacing w:after="0" w:before="0"/>
            </w:pPr>
            <w:r/>
            <w:r>
              <w:rPr>
                <w:rFonts w:ascii="Noto Sans CJK SC" w:hAnsi="Noto Sans CJK SC" w:eastAsia="Noto Sans CJK SC"/>
                <w:b w:val="0"/>
                <w:sz w:val="15"/>
              </w:rPr>
              <w:t>锁止/打滑</w:t>
            </w:r>
          </w:p>
        </w:tc>
      </w:tr>
      <w:tr>
        <w:trPr>
          <w:cantSplit/>
          <w:cantSplit/>
        </w:trPr>
        <w:tc>
          <w:tcPr>
            <w:tcW w:type="dxa" w:w="1944"/>
            <w:vAlign w:val="center"/>
          </w:tcPr>
          <w:p>
            <w:pPr>
              <w:spacing w:after="0" w:before="0"/>
            </w:pPr>
            <w:r/>
            <w:r>
              <w:rPr>
                <w:rFonts w:ascii="Noto Sans CJK SC" w:hAnsi="Noto Sans CJK SC" w:eastAsia="Noto Sans CJK SC"/>
                <w:b w:val="0"/>
                <w:sz w:val="15"/>
              </w:rPr>
              <w:t>Wheel brake</w:t>
            </w:r>
          </w:p>
        </w:tc>
        <w:tc>
          <w:tcPr>
            <w:tcW w:type="dxa" w:w="3168"/>
            <w:vAlign w:val="center"/>
          </w:tcPr>
          <w:p>
            <w:pPr>
              <w:spacing w:after="0" w:before="0"/>
            </w:pPr>
            <w:r/>
            <w:r>
              <w:rPr>
                <w:rFonts w:ascii="Noto Sans CJK SC" w:hAnsi="Noto Sans CJK SC" w:eastAsia="Noto Sans CJK SC"/>
                <w:b w:val="0"/>
                <w:sz w:val="15"/>
              </w:rPr>
              <w:t>ωi = 0</w:t>
            </w:r>
          </w:p>
        </w:tc>
        <w:tc>
          <w:tcPr>
            <w:tcW w:type="dxa" w:w="2952"/>
            <w:vAlign w:val="center"/>
          </w:tcPr>
          <w:p>
            <w:pPr>
              <w:spacing w:after="0" w:before="0"/>
            </w:pPr>
            <w:r/>
            <w:r>
              <w:rPr>
                <w:rFonts w:ascii="Noto Sans CJK SC" w:hAnsi="Noto Sans CJK SC" w:eastAsia="Noto Sans CJK SC"/>
                <w:b w:val="0"/>
                <w:sz w:val="15"/>
              </w:rPr>
              <w:t>±Tbrake,max·dt</w:t>
            </w:r>
          </w:p>
        </w:tc>
        <w:tc>
          <w:tcPr>
            <w:tcW w:type="dxa" w:w="2376"/>
            <w:vAlign w:val="center"/>
          </w:tcPr>
          <w:p>
            <w:pPr>
              <w:spacing w:after="0" w:before="0"/>
            </w:pPr>
            <w:r/>
            <w:r>
              <w:rPr>
                <w:rFonts w:ascii="Noto Sans CJK SC" w:hAnsi="Noto Sans CJK SC" w:eastAsia="Noto Sans CJK SC"/>
                <w:b w:val="0"/>
                <w:sz w:val="15"/>
              </w:rPr>
              <w:t>static/kinetic brake</w:t>
            </w:r>
          </w:p>
        </w:tc>
      </w:tr>
      <w:tr>
        <w:trPr>
          <w:cantSplit/>
          <w:cantSplit/>
        </w:trPr>
        <w:tc>
          <w:tcPr>
            <w:tcW w:type="dxa" w:w="1944"/>
            <w:vAlign w:val="center"/>
          </w:tcPr>
          <w:p>
            <w:pPr>
              <w:spacing w:after="0" w:before="0"/>
            </w:pPr>
            <w:r/>
            <w:r>
              <w:rPr>
                <w:rFonts w:ascii="Noto Sans CJK SC" w:hAnsi="Noto Sans CJK SC" w:eastAsia="Noto Sans CJK SC"/>
                <w:b w:val="0"/>
                <w:sz w:val="15"/>
              </w:rPr>
              <w:t>Axle LSD</w:t>
            </w:r>
          </w:p>
        </w:tc>
        <w:tc>
          <w:tcPr>
            <w:tcW w:type="dxa" w:w="3168"/>
            <w:vAlign w:val="center"/>
          </w:tcPr>
          <w:p>
            <w:pPr>
              <w:spacing w:after="0" w:before="0"/>
            </w:pPr>
            <w:r/>
            <w:r>
              <w:rPr>
                <w:rFonts w:ascii="Noto Sans CJK SC" w:hAnsi="Noto Sans CJK SC" w:eastAsia="Noto Sans CJK SC"/>
                <w:b w:val="0"/>
                <w:sz w:val="15"/>
              </w:rPr>
              <w:t>(ωL−ωR)=0</w:t>
            </w:r>
          </w:p>
        </w:tc>
        <w:tc>
          <w:tcPr>
            <w:tcW w:type="dxa" w:w="2952"/>
            <w:vAlign w:val="center"/>
          </w:tcPr>
          <w:p>
            <w:pPr>
              <w:spacing w:after="0" w:before="0"/>
            </w:pPr>
            <w:r/>
            <w:r>
              <w:rPr>
                <w:rFonts w:ascii="Noto Sans CJK SC" w:hAnsi="Noto Sans CJK SC" w:eastAsia="Noto Sans CJK SC"/>
                <w:b w:val="0"/>
                <w:sz w:val="15"/>
              </w:rPr>
              <w:t>±TLSD,max·dt</w:t>
            </w:r>
          </w:p>
        </w:tc>
        <w:tc>
          <w:tcPr>
            <w:tcW w:type="dxa" w:w="2376"/>
            <w:vAlign w:val="center"/>
          </w:tcPr>
          <w:p>
            <w:pPr>
              <w:spacing w:after="0" w:before="0"/>
            </w:pPr>
            <w:r/>
            <w:r>
              <w:rPr>
                <w:rFonts w:ascii="Noto Sans CJK SC" w:hAnsi="Noto Sans CJK SC" w:eastAsia="Noto Sans CJK SC"/>
                <w:b w:val="0"/>
                <w:sz w:val="15"/>
              </w:rPr>
              <w:t>有限锁止</w:t>
            </w:r>
          </w:p>
        </w:tc>
      </w:tr>
      <w:tr>
        <w:trPr>
          <w:cantSplit/>
          <w:cantSplit/>
        </w:trPr>
        <w:tc>
          <w:tcPr>
            <w:tcW w:type="dxa" w:w="1944"/>
            <w:vAlign w:val="center"/>
          </w:tcPr>
          <w:p>
            <w:pPr>
              <w:spacing w:after="0" w:before="0"/>
            </w:pPr>
            <w:r/>
            <w:r>
              <w:rPr>
                <w:rFonts w:ascii="Noto Sans CJK SC" w:hAnsi="Noto Sans CJK SC" w:eastAsia="Noto Sans CJK SC"/>
                <w:b w:val="0"/>
                <w:sz w:val="15"/>
              </w:rPr>
              <w:t>Locked diff</w:t>
            </w:r>
          </w:p>
        </w:tc>
        <w:tc>
          <w:tcPr>
            <w:tcW w:type="dxa" w:w="3168"/>
            <w:vAlign w:val="center"/>
          </w:tcPr>
          <w:p>
            <w:pPr>
              <w:spacing w:after="0" w:before="0"/>
            </w:pPr>
            <w:r/>
            <w:r>
              <w:rPr>
                <w:rFonts w:ascii="Noto Sans CJK SC" w:hAnsi="Noto Sans CJK SC" w:eastAsia="Noto Sans CJK SC"/>
                <w:b w:val="0"/>
                <w:sz w:val="15"/>
              </w:rPr>
              <w:t>(ωL−ωR)=0</w:t>
            </w:r>
          </w:p>
        </w:tc>
        <w:tc>
          <w:tcPr>
            <w:tcW w:type="dxa" w:w="2952"/>
            <w:vAlign w:val="center"/>
          </w:tcPr>
          <w:p>
            <w:pPr>
              <w:spacing w:after="0" w:before="0"/>
            </w:pPr>
            <w:r/>
            <w:r>
              <w:rPr>
                <w:rFonts w:ascii="Noto Sans CJK SC" w:hAnsi="Noto Sans CJK SC" w:eastAsia="Noto Sans CJK SC"/>
                <w:b w:val="0"/>
                <w:sz w:val="15"/>
              </w:rPr>
              <w:t>unbounded bilateral</w:t>
            </w:r>
          </w:p>
        </w:tc>
        <w:tc>
          <w:tcPr>
            <w:tcW w:type="dxa" w:w="2376"/>
            <w:vAlign w:val="center"/>
          </w:tcPr>
          <w:p>
            <w:pPr>
              <w:spacing w:after="0" w:before="0"/>
            </w:pPr>
            <w:r/>
            <w:r>
              <w:rPr>
                <w:rFonts w:ascii="Noto Sans CJK SC" w:hAnsi="Noto Sans CJK SC" w:eastAsia="Noto Sans CJK SC"/>
                <w:b w:val="0"/>
                <w:sz w:val="15"/>
              </w:rPr>
              <w:t>刚性锁止</w:t>
            </w:r>
          </w:p>
        </w:tc>
      </w:tr>
      <w:tr>
        <w:trPr>
          <w:cantSplit/>
          <w:cantSplit/>
        </w:trPr>
        <w:tc>
          <w:tcPr>
            <w:tcW w:type="dxa" w:w="1944"/>
            <w:vAlign w:val="center"/>
          </w:tcPr>
          <w:p>
            <w:pPr>
              <w:spacing w:after="0" w:before="0"/>
            </w:pPr>
            <w:r/>
            <w:r>
              <w:rPr>
                <w:rFonts w:ascii="Noto Sans CJK SC" w:hAnsi="Noto Sans CJK SC" w:eastAsia="Noto Sans CJK SC"/>
                <w:b w:val="0"/>
                <w:sz w:val="15"/>
              </w:rPr>
              <w:t>Tire longitudinal adhesion</w:t>
            </w:r>
          </w:p>
        </w:tc>
        <w:tc>
          <w:tcPr>
            <w:tcW w:type="dxa" w:w="3168"/>
            <w:vAlign w:val="center"/>
          </w:tcPr>
          <w:p>
            <w:pPr>
              <w:spacing w:after="0" w:before="0"/>
            </w:pPr>
            <w:r/>
            <w:r>
              <w:rPr>
                <w:rFonts w:ascii="Noto Sans CJK SC" w:hAnsi="Noto Sans CJK SC" w:eastAsia="Noto Sans CJK SC"/>
                <w:b w:val="0"/>
                <w:sz w:val="15"/>
              </w:rPr>
              <w:t>v_x − Rω = 0</w:t>
            </w:r>
          </w:p>
        </w:tc>
        <w:tc>
          <w:tcPr>
            <w:tcW w:type="dxa" w:w="2952"/>
            <w:vAlign w:val="center"/>
          </w:tcPr>
          <w:p>
            <w:pPr>
              <w:spacing w:after="0" w:before="0"/>
            </w:pPr>
            <w:r/>
            <w:r>
              <w:rPr>
                <w:rFonts w:ascii="Noto Sans CJK SC" w:hAnsi="Noto Sans CJK SC" w:eastAsia="Noto Sans CJK SC"/>
                <w:b w:val="0"/>
                <w:sz w:val="15"/>
              </w:rPr>
              <w:t>friction set</w:t>
            </w:r>
          </w:p>
        </w:tc>
        <w:tc>
          <w:tcPr>
            <w:tcW w:type="dxa" w:w="2376"/>
            <w:vAlign w:val="center"/>
          </w:tcPr>
          <w:p>
            <w:pPr>
              <w:spacing w:after="0" w:before="0"/>
            </w:pPr>
            <w:r/>
            <w:r>
              <w:rPr>
                <w:rFonts w:ascii="Noto Sans CJK SC" w:hAnsi="Noto Sans CJK SC" w:eastAsia="Noto Sans CJK SC"/>
                <w:b w:val="0"/>
                <w:sz w:val="15"/>
              </w:rPr>
              <w:t>纯滚动/起步</w:t>
            </w:r>
          </w:p>
        </w:tc>
      </w:tr>
      <w:tr>
        <w:trPr>
          <w:cantSplit/>
          <w:cantSplit/>
        </w:trPr>
        <w:tc>
          <w:tcPr>
            <w:tcW w:type="dxa" w:w="1944"/>
            <w:vAlign w:val="center"/>
          </w:tcPr>
          <w:p>
            <w:pPr>
              <w:spacing w:after="0" w:before="0"/>
            </w:pPr>
            <w:r/>
            <w:r>
              <w:rPr>
                <w:rFonts w:ascii="Noto Sans CJK SC" w:hAnsi="Noto Sans CJK SC" w:eastAsia="Noto Sans CJK SC"/>
                <w:b w:val="0"/>
                <w:sz w:val="15"/>
              </w:rPr>
              <w:t>Tire lateral adhesion</w:t>
            </w:r>
          </w:p>
        </w:tc>
        <w:tc>
          <w:tcPr>
            <w:tcW w:type="dxa" w:w="3168"/>
            <w:vAlign w:val="center"/>
          </w:tcPr>
          <w:p>
            <w:pPr>
              <w:spacing w:after="0" w:before="0"/>
            </w:pPr>
            <w:r/>
            <w:r>
              <w:rPr>
                <w:rFonts w:ascii="Noto Sans CJK SC" w:hAnsi="Noto Sans CJK SC" w:eastAsia="Noto Sans CJK SC"/>
                <w:b w:val="0"/>
                <w:sz w:val="15"/>
              </w:rPr>
              <w:t>v_y = 0</w:t>
            </w:r>
          </w:p>
        </w:tc>
        <w:tc>
          <w:tcPr>
            <w:tcW w:type="dxa" w:w="2952"/>
            <w:vAlign w:val="center"/>
          </w:tcPr>
          <w:p>
            <w:pPr>
              <w:spacing w:after="0" w:before="0"/>
            </w:pPr>
            <w:r/>
            <w:r>
              <w:rPr>
                <w:rFonts w:ascii="Noto Sans CJK SC" w:hAnsi="Noto Sans CJK SC" w:eastAsia="Noto Sans CJK SC"/>
                <w:b w:val="0"/>
                <w:sz w:val="15"/>
              </w:rPr>
              <w:t>friction set</w:t>
            </w:r>
          </w:p>
        </w:tc>
        <w:tc>
          <w:tcPr>
            <w:tcW w:type="dxa" w:w="2376"/>
            <w:vAlign w:val="center"/>
          </w:tcPr>
          <w:p>
            <w:pPr>
              <w:spacing w:after="0" w:before="0"/>
            </w:pPr>
            <w:r/>
            <w:r>
              <w:rPr>
                <w:rFonts w:ascii="Noto Sans CJK SC" w:hAnsi="Noto Sans CJK SC" w:eastAsia="Noto Sans CJK SC"/>
                <w:b w:val="0"/>
                <w:sz w:val="15"/>
              </w:rPr>
              <w:t>侧向静摩擦</w:t>
            </w:r>
          </w:p>
        </w:tc>
      </w:tr>
      <w:tr>
        <w:trPr>
          <w:cantSplit/>
          <w:cantSplit/>
        </w:trPr>
        <w:tc>
          <w:tcPr>
            <w:tcW w:type="dxa" w:w="1944"/>
            <w:vAlign w:val="center"/>
          </w:tcPr>
          <w:p>
            <w:pPr>
              <w:spacing w:after="0" w:before="0"/>
            </w:pPr>
            <w:r/>
            <w:r>
              <w:rPr>
                <w:rFonts w:ascii="Noto Sans CJK SC" w:hAnsi="Noto Sans CJK SC" w:eastAsia="Noto Sans CJK SC"/>
                <w:b w:val="0"/>
                <w:sz w:val="15"/>
              </w:rPr>
              <w:t>Suspension normal</w:t>
            </w:r>
          </w:p>
        </w:tc>
        <w:tc>
          <w:tcPr>
            <w:tcW w:type="dxa" w:w="3168"/>
            <w:vAlign w:val="center"/>
          </w:tcPr>
          <w:p>
            <w:pPr>
              <w:spacing w:after="0" w:before="0"/>
            </w:pPr>
            <w:r/>
            <w:r>
              <w:rPr>
                <w:rFonts w:ascii="Noto Sans CJK SC" w:hAnsi="Noto Sans CJK SC" w:eastAsia="Noto Sans CJK SC"/>
                <w:b w:val="0"/>
                <w:sz w:val="15"/>
              </w:rPr>
              <w:t>soft positional/velocity target</w:t>
            </w:r>
          </w:p>
        </w:tc>
        <w:tc>
          <w:tcPr>
            <w:tcW w:type="dxa" w:w="2952"/>
            <w:vAlign w:val="center"/>
          </w:tcPr>
          <w:p>
            <w:pPr>
              <w:spacing w:after="0" w:before="0"/>
            </w:pPr>
            <w:r/>
            <w:r>
              <w:rPr>
                <w:rFonts w:ascii="Noto Sans CJK SC" w:hAnsi="Noto Sans CJK SC" w:eastAsia="Noto Sans CJK SC"/>
                <w:b w:val="0"/>
                <w:sz w:val="15"/>
              </w:rPr>
              <w:t>λn ≥ 0</w:t>
            </w:r>
          </w:p>
        </w:tc>
        <w:tc>
          <w:tcPr>
            <w:tcW w:type="dxa" w:w="2376"/>
            <w:vAlign w:val="center"/>
          </w:tcPr>
          <w:p>
            <w:pPr>
              <w:spacing w:after="0" w:before="0"/>
            </w:pPr>
            <w:r/>
            <w:r>
              <w:rPr>
                <w:rFonts w:ascii="Noto Sans CJK SC" w:hAnsi="Noto Sans CJK SC" w:eastAsia="Noto Sans CJK SC"/>
                <w:b w:val="0"/>
                <w:sz w:val="15"/>
              </w:rPr>
              <w:t>支撑与阻尼</w:t>
            </w:r>
          </w:p>
        </w:tc>
      </w:tr>
    </w:tbl>
    <w:p>
      <w:pPr>
        <w:spacing w:after="0"/>
      </w:pPr>
    </w:p>
    <w:p>
      <w:pPr>
        <w:pStyle w:val="Heading2"/>
        <w:keepNext/>
      </w:pPr>
      <w:r>
        <w:t>10.1 Tire contact Jacobian</w:t>
      </w:r>
    </w:p>
    <w:p>
      <w:r>
        <w:t>第 i 个车轮 contact point 为 r_i，longitudinal tangent 为 t_x。纯滚动目标：</w:t>
      </w:r>
    </w:p>
    <w:p>
      <w:pPr>
        <w:pStyle w:val="Equation"/>
        <w:jc w:val="center"/>
      </w:pPr>
      <w:r>
        <w:t>t_x·(v + ω_body×r_i) − R_iω_i = 0</w:t>
      </w:r>
    </w:p>
    <w:p>
      <w:r>
        <w:t>相应 Jacobian row：</w:t>
      </w:r>
    </w:p>
    <w:p>
      <w:pPr>
        <w:pStyle w:val="Equation"/>
        <w:jc w:val="center"/>
      </w:pPr>
      <w:r>
        <w:t>J_x = [ t_xᵀ, (r_i×t_x)ᵀ, 0_engine, …, −R_i, … ]</w:t>
      </w:r>
    </w:p>
    <w:p>
      <w:r>
        <w:t>同一 λ_x 通过 Jᵀ 同时给 chassis 和 wheel 施加 action-reaction，因此不再需要一处算 Fx 给车身、另一处再手写 −FxR 给 wheel。</w:t>
      </w:r>
    </w:p>
    <w:p>
      <w:pPr>
        <w:pStyle w:val="Heading2"/>
        <w:keepNext/>
      </w:pPr>
      <w:r>
        <w:t>10.2 2D tangential block 与 friction ellipse</w:t>
      </w:r>
    </w:p>
    <w:p>
      <w:pPr>
        <w:pStyle w:val="Equation"/>
        <w:jc w:val="center"/>
      </w:pPr>
      <w:r>
        <w:t>J_t = [J_x; J_y]</w:t>
      </w:r>
    </w:p>
    <w:p>
      <w:pPr>
        <w:pStyle w:val="Equation"/>
        <w:jc w:val="center"/>
      </w:pPr>
      <w:r>
        <w:t>W = J_t M⁻¹ J_tᵀ</w:t>
      </w:r>
    </w:p>
    <w:p>
      <w:pPr>
        <w:pStyle w:val="Equation"/>
        <w:jc w:val="center"/>
      </w:pPr>
      <w:r>
        <w:t>λ_stick = −W⁻¹ c*</w:t>
      </w:r>
    </w:p>
    <w:p>
      <w:r>
        <w:t>若 λ_stick 落在可用 friction set 内，则 tire adhesion；若超出，则转入 sliding。椭圆化容量可写为：</w:t>
      </w:r>
    </w:p>
    <w:p>
      <w:pPr>
        <w:pStyle w:val="Equation"/>
        <w:jc w:val="center"/>
      </w:pPr>
      <w:r>
        <w:t>(λ_x/L_x)² + (λ_y/L_y)² ≤ 1,   L_x=μ_xλ_n, L_y=μ_yλ_n</w:t>
      </w:r>
    </w:p>
    <w:p>
      <w:pPr>
        <w:pStyle w:val="Heading2"/>
        <w:keepNext/>
      </w:pPr>
      <w:r>
        <w:t>10.3 Sliding tire 的两条合理路线</w:t>
      </w:r>
    </w:p>
    <w:tbl>
      <w:tblPr>
        <w:tblStyle w:val="TableGrid"/>
        <w:tblW w:type="auto" w:w="0"/>
        <w:jc w:val="center"/>
        <w:tblLook w:firstColumn="1" w:firstRow="1" w:lastColumn="0" w:lastRow="0" w:noHBand="0" w:noVBand="1" w:val="04A0"/>
      </w:tblPr>
      <w:tblGrid>
        <w:gridCol w:w="2498"/>
        <w:gridCol w:w="2498"/>
        <w:gridCol w:w="2498"/>
        <w:gridCol w:w="2498"/>
      </w:tblGrid>
      <w:tr>
        <w:trPr>
          <w:tblHeader/>
          <w:cantSplit/>
          <w:cantSplit/>
        </w:trPr>
        <w:tc>
          <w:tcPr>
            <w:tcW w:type="dxa" w:w="2160"/>
            <w:vAlign w:val="center"/>
            <w:shd w:fill="EAECF0"/>
          </w:tcPr>
          <w:p>
            <w:pPr>
              <w:spacing w:after="0" w:before="0"/>
            </w:pPr>
            <w:r/>
            <w:r>
              <w:rPr>
                <w:rFonts w:ascii="Noto Sans CJK SC" w:hAnsi="Noto Sans CJK SC" w:eastAsia="Noto Sans CJK SC"/>
                <w:b/>
                <w:sz w:val="15"/>
              </w:rPr>
              <w:t>路线</w:t>
            </w:r>
          </w:p>
        </w:tc>
        <w:tc>
          <w:tcPr>
            <w:tcW w:type="dxa" w:w="3744"/>
            <w:vAlign w:val="center"/>
            <w:shd w:fill="EAECF0"/>
          </w:tcPr>
          <w:p>
            <w:pPr>
              <w:spacing w:after="0" w:before="0"/>
            </w:pPr>
            <w:r/>
            <w:r>
              <w:rPr>
                <w:rFonts w:ascii="Noto Sans CJK SC" w:hAnsi="Noto Sans CJK SC" w:eastAsia="Noto Sans CJK SC"/>
                <w:b/>
                <w:sz w:val="15"/>
              </w:rPr>
              <w:t>做法</w:t>
            </w:r>
          </w:p>
        </w:tc>
        <w:tc>
          <w:tcPr>
            <w:tcW w:type="dxa" w:w="2448"/>
            <w:vAlign w:val="center"/>
            <w:shd w:fill="EAECF0"/>
          </w:tcPr>
          <w:p>
            <w:pPr>
              <w:spacing w:after="0" w:before="0"/>
            </w:pPr>
            <w:r/>
            <w:r>
              <w:rPr>
                <w:rFonts w:ascii="Noto Sans CJK SC" w:hAnsi="Noto Sans CJK SC" w:eastAsia="Noto Sans CJK SC"/>
                <w:b/>
                <w:sz w:val="15"/>
              </w:rPr>
              <w:t>优点</w:t>
            </w:r>
          </w:p>
        </w:tc>
        <w:tc>
          <w:tcPr>
            <w:tcW w:type="dxa" w:w="2448"/>
            <w:vAlign w:val="center"/>
            <w:shd w:fill="EAECF0"/>
          </w:tcPr>
          <w:p>
            <w:pPr>
              <w:spacing w:after="0" w:before="0"/>
            </w:pPr>
            <w:r/>
            <w:r>
              <w:rPr>
                <w:rFonts w:ascii="Noto Sans CJK SC" w:hAnsi="Noto Sans CJK SC" w:eastAsia="Noto Sans CJK SC"/>
                <w:b/>
                <w:sz w:val="15"/>
              </w:rPr>
              <w:t>代价</w:t>
            </w:r>
          </w:p>
        </w:tc>
      </w:tr>
      <w:tr>
        <w:trPr>
          <w:cantSplit/>
          <w:cantSplit/>
        </w:trPr>
        <w:tc>
          <w:tcPr>
            <w:tcW w:type="dxa" w:w="2160"/>
            <w:vAlign w:val="center"/>
          </w:tcPr>
          <w:p>
            <w:pPr>
              <w:spacing w:after="0" w:before="0"/>
            </w:pPr>
            <w:r/>
            <w:r>
              <w:rPr>
                <w:rFonts w:ascii="Noto Sans CJK SC" w:hAnsi="Noto Sans CJK SC" w:eastAsia="Noto Sans CJK SC"/>
                <w:b w:val="0"/>
                <w:sz w:val="15"/>
              </w:rPr>
              <w:t>A. Maximum-dissipation Coulomb</w:t>
            </w:r>
          </w:p>
        </w:tc>
        <w:tc>
          <w:tcPr>
            <w:tcW w:type="dxa" w:w="3744"/>
            <w:vAlign w:val="center"/>
          </w:tcPr>
          <w:p>
            <w:pPr>
              <w:spacing w:after="0" w:before="0"/>
            </w:pPr>
            <w:r/>
            <w:r>
              <w:rPr>
                <w:rFonts w:ascii="Noto Sans CJK SC" w:hAnsi="Noto Sans CJK SC" w:eastAsia="Noto Sans CJK SC"/>
                <w:b w:val="0"/>
                <w:sz w:val="15"/>
              </w:rPr>
              <w:t>在 friction set 内求最消耗相对动能的 impulse</w:t>
            </w:r>
          </w:p>
        </w:tc>
        <w:tc>
          <w:tcPr>
            <w:tcW w:type="dxa" w:w="2448"/>
            <w:vAlign w:val="center"/>
          </w:tcPr>
          <w:p>
            <w:pPr>
              <w:spacing w:after="0" w:before="0"/>
            </w:pPr>
            <w:r/>
            <w:r>
              <w:rPr>
                <w:rFonts w:ascii="Noto Sans CJK SC" w:hAnsi="Noto Sans CJK SC" w:eastAsia="Noto Sans CJK SC"/>
                <w:b w:val="0"/>
                <w:sz w:val="15"/>
              </w:rPr>
              <w:t>低速稳、solver 统一</w:t>
            </w:r>
          </w:p>
        </w:tc>
        <w:tc>
          <w:tcPr>
            <w:tcW w:type="dxa" w:w="2448"/>
            <w:vAlign w:val="center"/>
          </w:tcPr>
          <w:p>
            <w:pPr>
              <w:spacing w:after="0" w:before="0"/>
            </w:pPr>
            <w:r/>
            <w:r>
              <w:rPr>
                <w:rFonts w:ascii="Noto Sans CJK SC" w:hAnsi="Noto Sans CJK SC" w:eastAsia="Noto Sans CJK SC"/>
                <w:b w:val="0"/>
                <w:sz w:val="15"/>
              </w:rPr>
              <w:t>极限轮胎曲线不够“赛车化”</w:t>
            </w:r>
          </w:p>
        </w:tc>
      </w:tr>
      <w:tr>
        <w:trPr>
          <w:cantSplit/>
          <w:cantSplit/>
        </w:trPr>
        <w:tc>
          <w:tcPr>
            <w:tcW w:type="dxa" w:w="2160"/>
            <w:vAlign w:val="center"/>
          </w:tcPr>
          <w:p>
            <w:pPr>
              <w:spacing w:after="0" w:before="0"/>
            </w:pPr>
            <w:r/>
            <w:r>
              <w:rPr>
                <w:rFonts w:ascii="Noto Sans CJK SC" w:hAnsi="Noto Sans CJK SC" w:eastAsia="Noto Sans CJK SC"/>
                <w:b w:val="0"/>
                <w:sz w:val="15"/>
              </w:rPr>
              <w:t>B. Adhesion constraint + finite-slip law</w:t>
            </w:r>
          </w:p>
        </w:tc>
        <w:tc>
          <w:tcPr>
            <w:tcW w:type="dxa" w:w="3744"/>
            <w:vAlign w:val="center"/>
          </w:tcPr>
          <w:p>
            <w:pPr>
              <w:spacing w:after="0" w:before="0"/>
            </w:pPr>
            <w:r/>
            <w:r>
              <w:rPr>
                <w:rFonts w:ascii="Noto Sans CJK SC" w:hAnsi="Noto Sans CJK SC" w:eastAsia="Noto Sans CJK SC"/>
                <w:b w:val="0"/>
                <w:sz w:val="15"/>
              </w:rPr>
              <w:t>stick 区用 constraint；饱和后用 tanh/brush/Pacejka-like force law</w:t>
            </w:r>
          </w:p>
        </w:tc>
        <w:tc>
          <w:tcPr>
            <w:tcW w:type="dxa" w:w="2448"/>
            <w:vAlign w:val="center"/>
          </w:tcPr>
          <w:p>
            <w:pPr>
              <w:spacing w:after="0" w:before="0"/>
            </w:pPr>
            <w:r/>
            <w:r>
              <w:rPr>
                <w:rFonts w:ascii="Noto Sans CJK SC" w:hAnsi="Noto Sans CJK SC" w:eastAsia="Noto Sans CJK SC"/>
                <w:b w:val="0"/>
                <w:sz w:val="15"/>
              </w:rPr>
              <w:t>最适合 simcade；能塑造极限手感</w:t>
            </w:r>
          </w:p>
        </w:tc>
        <w:tc>
          <w:tcPr>
            <w:tcW w:type="dxa" w:w="2448"/>
            <w:vAlign w:val="center"/>
          </w:tcPr>
          <w:p>
            <w:pPr>
              <w:spacing w:after="0" w:before="0"/>
            </w:pPr>
            <w:r/>
            <w:r>
              <w:rPr>
                <w:rFonts w:ascii="Noto Sans CJK SC" w:hAnsi="Noto Sans CJK SC" w:eastAsia="Noto Sans CJK SC"/>
                <w:b w:val="0"/>
                <w:sz w:val="15"/>
              </w:rPr>
              <w:t>需要 regime switching / nonlinear solve</w:t>
            </w:r>
          </w:p>
        </w:tc>
      </w:tr>
    </w:tbl>
    <w:p>
      <w:pPr>
        <w:spacing w:after="0"/>
      </w:pPr>
    </w:p>
    <w:p>
      <w:r>
        <w:t>本基准推荐 B：低速/小 slip 由 constraint 精确解决；明显滑动时再使用简化 tire curve。</w:t>
      </w:r>
    </w:p>
    <w:p>
      <w:pPr>
        <w:pStyle w:val="Heading2"/>
        <w:keepNext/>
      </w:pPr>
      <w:r>
        <w:t>10.4 Iteration 顺序与收敛</w:t>
      </w:r>
    </w:p>
    <w:p>
      <w:pPr>
        <w:pStyle w:val="CodeBlock"/>
        <w:shd w:fill="F6F8FA"/>
      </w:pPr>
      <w:r>
        <w:t>repeat solverIterations:</w:t>
        <w:br/>
        <w:t xml:space="preserve">  solve clutch row</w:t>
        <w:br/>
        <w:t xml:space="preserve">  solve LSD / locked-diff rows</w:t>
        <w:br/>
        <w:t xml:space="preserve">  solve wheel brake rows</w:t>
        <w:br/>
        <w:t xml:space="preserve">  solve tire longitudinal/lateral blocks</w:t>
        <w:br/>
        <w:t xml:space="preserve">  solve/refresh suspension if tightly coupled</w:t>
        <w:br/>
        <w:br/>
        <w:t>commit once after convergence</w:t>
      </w:r>
    </w:p>
    <w:p>
      <w:r>
        <w:t>4–8 次迭代可以作为初始工程预算，但不是物理常数。需要用 residual、constraint violation 和 frame-rate sweep 验证。可加入 warm starting 与 island-local ordering。关键是：迭代修改的是临时 predicted state，不是各模块 canonical state。</w:t>
      </w:r>
    </w:p>
    <w:p>
      <w:pPr>
        <w:pStyle w:val="Heading1"/>
        <w:keepNext/>
      </w:pPr>
      <w:r>
        <w:t>11. Suspension 的两条可实现路线</w:t>
      </w:r>
    </w:p>
    <w:p>
      <w:pPr/>
      <w:r>
        <w:t>本章只讨论 suspension normal-force 的数值 primitive（simple force / soft constraint）。v1.4 第 20 章重新定义完整 Chassis + Suspension Kinematics 系统：质量属性、wheel-path、K&amp;C、motion ratio、ARB、force path、compliance、massless/unsprung state 边界都以第 20 章为准。</w:t>
      </w:r>
    </w:p>
    <w:p>
      <w:pPr>
        <w:pStyle w:val="Heading2"/>
        <w:keepNext/>
      </w:pPr>
      <w:r>
        <w:t>11.1 Simple force suspension（仅用于明确的 reduced geometry）</w:t>
      </w:r>
    </w:p>
    <w:p>
      <w:pPr>
        <w:pStyle w:val="Equation"/>
        <w:jc w:val="center"/>
      </w:pPr>
      <w:r>
        <w:t>Q_s = −k(l − l_0) − c·l_dot</w:t>
      </w:r>
    </w:p>
    <w:p>
      <w:pPr>
        <w:pStyle w:val="Equation"/>
        <w:jc w:val="center"/>
      </w:pPr>
      <w:r>
        <w:t>γ = (−s)·n；在单自由度、直线、massless、准静态消元假设下：   F_n = max(0, −Q_s / γ)</w:t>
      </w:r>
    </w:p>
    <w:p>
      <w:r>
        <w:t>优点是简单、好调、足够第一版 simcade；但这个式子只在上述 reduced assumptions 下成立。γ→0 时模型几何退化，不应靠 denominator epsilon 维持。stiff spring 在大 timestep 下仍可能软或不稳定，hard bump-stop 也要额外处理。</w:t>
      </w:r>
    </w:p>
    <w:p>
      <w:pPr>
        <w:pStyle w:val="Heading2"/>
        <w:keepNext/>
      </w:pPr>
      <w:r>
        <w:t>11.2 Soft-constraint suspension</w:t>
      </w:r>
    </w:p>
    <w:p>
      <w:pPr>
        <w:pStyle w:val="Equation"/>
        <w:jc w:val="center"/>
      </w:pPr>
      <w:r>
        <w:t>J_s u + b(C_l, l_dot) + γ_soft λ_s = 0；road normal row 由 J_n 定义，λ_n ≥ 0</w:t>
      </w:r>
    </w:p>
    <w:p>
      <w:r>
        <w:t>更严谨的 massless-wheel backend 应显式保留 suspension generalized coordinate / Jacobian 关系：spring/damper compliance 进入 suspension row 的 bias/softness，road reaction 由 contact-normal row 提供，再通过约束消元（例如 Schur complement / PGS block）得到 chassis reaction。这样 suspension axis 与 contact normal 不必重合，也无需把 F_s 与 F_z 手工视为同一个量。达到最短 suspension length 时可再添加 hard limit constraint。对高质量 simcade，建议接口从第一天就允许替换为这种 backend。</w:t>
      </w:r>
    </w:p>
    <w:p>
      <w:pPr>
        <w:pStyle w:val="Heading1"/>
        <w:keepNext/>
      </w:pPr>
      <w:r>
        <w:t>12. Tire transient state：什么时候需要升级</w:t>
      </w:r>
    </w:p>
    <w:p>
      <w:r>
        <w:t>第一版可以使用 quasi-steady tire model，但接口最好允许 relaxed slip / carcass deflection 成为 tire-owned state。典型一阶形式：</w:t>
      </w:r>
    </w:p>
    <w:p>
      <w:pPr>
        <w:pStyle w:val="Equation"/>
        <w:jc w:val="center"/>
      </w:pPr>
      <w:r>
        <w:t>τ_κ · dκ_hat/dt = κ − κ_hat</w:t>
      </w:r>
    </w:p>
    <w:p>
      <w:pPr>
        <w:pStyle w:val="Equation"/>
        <w:jc w:val="center"/>
      </w:pPr>
      <w:r>
        <w:t>τ_α · dα_hat/dt = α − α_hat</w:t>
      </w:r>
    </w:p>
    <w:p>
      <w:r>
        <w:t>它主要改善 steering transient、落地、kerb、高频 load change 与力的建立过程。它不能替代 static adhesion、brake lock 或低速 constraint；不要把 transient tire 当成“稳定性万能滤波器”。</w:t>
      </w:r>
    </w:p>
    <w:p>
      <w:pPr>
        <w:pStyle w:val="Heading1"/>
        <w:keepNext/>
      </w:pPr>
      <w:r>
        <w:t>13. 浏览器 + Rapier 的集成边界</w:t>
      </w:r>
    </w:p>
    <w:p>
      <w:r>
        <w:t>Rapier 适合拥有 chassis rigid-body 的 pose、linear/angular velocity、mass/inertia、世界碰撞和 scene query。自研 vehicle subsystem 则拥有 virtual wheel、suspension、tire 与 drivetrain。Rapier 官方 JS 文档支持 force/torque、impulse/torque impulse，以及在指定 world point 施加 force/impulse。 [R1]</w:t>
      </w:r>
    </w:p>
    <w:p>
      <w:pPr>
        <w:pStyle w:val="Heading2"/>
        <w:keepNext/>
      </w:pPr>
      <w:r>
        <w:t>13.1 求解边界：vehicle-internal coupled solver ≠ world monolithic solver</w:t>
      </w:r>
    </w:p>
    <w:p>
      <w:pPr/>
      <w:r>
        <w:t>本基准的 generalized velocity / effective-mass solve 只保证 vehicle subsystem 内部（chassis + engine + wheels + tire/drivetrain constraints）对同一个 predicted state 耦合求解。它不等于把 Rapier 世界中的所有 rigid-body contacts、joints 与车辆约束装进同一个 monolithic matrix。</w:t>
      </w:r>
    </w:p>
    <w:p>
      <w:pPr>
        <w:pStyle w:val="ListBullet"/>
      </w:pPr>
      <w:r>
        <w:t>静态赛道或 kinematic ground：ground inverse mass 可视为 0，vehicle-internal solve 已经闭合，operator splitting 不会漏掉需要反馈的 ground DOF；这是浏览器 simcade 的主要目标场景。</w:t>
      </w:r>
    </w:p>
    <w:p>
      <w:pPr>
        <w:pStyle w:val="ListBullet"/>
      </w:pPr>
      <w:r>
        <w:t>动态接触体：可以把该 body 的 6-DOF point effective mass 加入 tire/suspension contact solve，并对双方施加等大反向 impulse；这能做到“该 contact pair”双向耦合。</w:t>
      </w:r>
    </w:p>
    <w:p>
      <w:pPr>
        <w:pStyle w:val="ListBullet"/>
      </w:pPr>
      <w:r>
        <w:t>若该动态 body 同时受 Rapier joints / 其它 contacts 强约束，那么 vehicle solve 与 Rapier world solve 之间仍属于 operator splitting。文档不得把它称为全世界统一求解器。需要更强耦合时，可增加 vehicle&lt;-&gt;world sub-iterations，或在宿主引擎允许时把自定义约束直接接入其 solver。</w:t>
      </w:r>
    </w:p>
    <w:p>
      <w:pPr>
        <w:pStyle w:val="Heading2"/>
        <w:keepNext/>
      </w:pPr>
      <w:r>
        <w:t>13.2 Rapier 集成规则</w:t>
      </w:r>
    </w:p>
    <w:p>
      <w:pPr>
        <w:pStyle w:val="ListBullet"/>
        <w:spacing w:after="40"/>
      </w:pPr>
      <w:r>
        <w:t>推荐：vehicle-internal solver 从 Rapier snapshot 读取 chassis mass/inertia/pose/velocity，在本地 predicted state 中迭代，最后一次性把净 contact impulses 施加给 Rapier；随后由 Rapier world solver 处理其余碰撞/joint。这个边界是刻意的 operator splitting。</w:t>
      </w:r>
    </w:p>
    <w:p>
      <w:pPr>
        <w:pStyle w:val="ListBullet"/>
        <w:spacing w:after="40"/>
      </w:pPr>
      <w:r>
        <w:rPr>
          <w:b/>
        </w:rPr>
        <w:t>避免：</w:t>
      </w:r>
      <w:r>
        <w:t>每求一个 constraint 就立即调用 Rapier 改刚体，再重新读取，造成 solver 内外状态相互污染。</w:t>
      </w:r>
    </w:p>
    <w:p>
      <w:pPr>
        <w:pStyle w:val="ListBullet"/>
        <w:spacing w:after="40"/>
      </w:pPr>
      <w:r>
        <w:rPr>
          <w:b/>
        </w:rPr>
        <w:t>避免双算：</w:t>
      </w:r>
      <w:r>
        <w:t>virtual ray/sweep wheel 的 tire/suspension contact 不应再由普通 wheel collider 与 road 产生完整刚体接触，否则支持力与摩擦会重复。</w:t>
      </w:r>
    </w:p>
    <w:p>
      <w:pPr>
        <w:pStyle w:val="ListBullet"/>
        <w:spacing w:after="40"/>
      </w:pPr>
      <w:r>
        <w:rPr>
          <w:b/>
        </w:rPr>
        <w:t>允许：</w:t>
      </w:r>
      <w:r>
        <w:t>chassis 真正撞墙、底盘触地、与其它车碰撞继续由 Rapier rigid-body solver 处理。</w:t>
      </w:r>
    </w:p>
    <w:p>
      <w:pPr>
        <w:pStyle w:val="Heading1"/>
        <w:keepNext/>
      </w:pPr>
      <w:r>
        <w:t>14. 公开可研究的成熟实现比较</w:t>
      </w:r>
    </w:p>
    <w:p>
      <w:r>
        <w:t>本节严格区分“公开可证实实现”与“本基准的设计判断”。对 Forza、Gran Turismo、Assetto Corsa、iRacing、GTA 等闭源商业游戏，不把行业猜测写成事实。</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cantSplit/>
          <w:cantSplit/>
        </w:trPr>
        <w:tc>
          <w:tcPr>
            <w:tcW w:type="dxa" w:w="2016"/>
            <w:vAlign w:val="center"/>
            <w:shd w:fill="EAECF0"/>
          </w:tcPr>
          <w:p>
            <w:pPr>
              <w:spacing w:after="0" w:before="0"/>
            </w:pPr>
            <w:r/>
            <w:r>
              <w:rPr>
                <w:rFonts w:ascii="Noto Sans CJK SC" w:hAnsi="Noto Sans CJK SC" w:eastAsia="Noto Sans CJK SC"/>
                <w:b/>
                <w:sz w:val="14"/>
              </w:rPr>
              <w:t>实现</w:t>
            </w:r>
          </w:p>
        </w:tc>
        <w:tc>
          <w:tcPr>
            <w:tcW w:type="dxa" w:w="1872"/>
            <w:vAlign w:val="center"/>
            <w:shd w:fill="EAECF0"/>
          </w:tcPr>
          <w:p>
            <w:pPr>
              <w:spacing w:after="0" w:before="0"/>
            </w:pPr>
            <w:r/>
            <w:r>
              <w:rPr>
                <w:rFonts w:ascii="Noto Sans CJK SC" w:hAnsi="Noto Sans CJK SC" w:eastAsia="Noto Sans CJK SC"/>
                <w:b/>
                <w:sz w:val="14"/>
              </w:rPr>
              <w:t>公开性</w:t>
            </w:r>
          </w:p>
        </w:tc>
        <w:tc>
          <w:tcPr>
            <w:tcW w:type="dxa" w:w="3384"/>
            <w:vAlign w:val="center"/>
            <w:shd w:fill="EAECF0"/>
          </w:tcPr>
          <w:p>
            <w:pPr>
              <w:spacing w:after="0" w:before="0"/>
            </w:pPr>
            <w:r/>
            <w:r>
              <w:rPr>
                <w:rFonts w:ascii="Noto Sans CJK SC" w:hAnsi="Noto Sans CJK SC" w:eastAsia="Noto Sans CJK SC"/>
                <w:b/>
                <w:sz w:val="14"/>
              </w:rPr>
              <w:t>最值得学</w:t>
            </w:r>
          </w:p>
        </w:tc>
        <w:tc>
          <w:tcPr>
            <w:tcW w:type="dxa" w:w="3096"/>
            <w:vAlign w:val="center"/>
            <w:shd w:fill="EAECF0"/>
          </w:tcPr>
          <w:p>
            <w:pPr>
              <w:spacing w:after="0" w:before="0"/>
            </w:pPr>
            <w:r/>
            <w:r>
              <w:rPr>
                <w:rFonts w:ascii="Noto Sans CJK SC" w:hAnsi="Noto Sans CJK SC" w:eastAsia="Noto Sans CJK SC"/>
                <w:b/>
                <w:sz w:val="14"/>
              </w:rPr>
              <w:t>局限</w:t>
            </w:r>
          </w:p>
        </w:tc>
        <w:tc>
          <w:tcPr>
            <w:tcW w:type="dxa" w:w="1800"/>
            <w:vAlign w:val="center"/>
            <w:shd w:fill="EAECF0"/>
          </w:tcPr>
          <w:p>
            <w:pPr>
              <w:spacing w:after="0" w:before="0"/>
            </w:pPr>
            <w:r/>
            <w:r>
              <w:rPr>
                <w:rFonts w:ascii="Noto Sans CJK SC" w:hAnsi="Noto Sans CJK SC" w:eastAsia="Noto Sans CJK SC"/>
                <w:b/>
                <w:sz w:val="14"/>
              </w:rPr>
              <w:t>本基准定位</w:t>
            </w:r>
          </w:p>
        </w:tc>
      </w:tr>
      <w:tr>
        <w:trPr>
          <w:cantSplit/>
          <w:cantSplit/>
        </w:trPr>
        <w:tc>
          <w:tcPr>
            <w:tcW w:type="dxa" w:w="2016"/>
            <w:vAlign w:val="center"/>
          </w:tcPr>
          <w:p>
            <w:pPr>
              <w:spacing w:after="0" w:before="0"/>
            </w:pPr>
            <w:r/>
            <w:r>
              <w:rPr>
                <w:rFonts w:ascii="Noto Sans CJK SC" w:hAnsi="Noto Sans CJK SC" w:eastAsia="Noto Sans CJK SC"/>
                <w:b w:val="0"/>
                <w:sz w:val="14"/>
              </w:rPr>
              <w:t>NVIDIA PhysX Vehicle / Vehicle2</w:t>
            </w:r>
          </w:p>
        </w:tc>
        <w:tc>
          <w:tcPr>
            <w:tcW w:type="dxa" w:w="1872"/>
            <w:vAlign w:val="center"/>
          </w:tcPr>
          <w:p>
            <w:pPr>
              <w:spacing w:after="0" w:before="0"/>
            </w:pPr>
            <w:r/>
            <w:r>
              <w:rPr>
                <w:rFonts w:ascii="Noto Sans CJK SC" w:hAnsi="Noto Sans CJK SC" w:eastAsia="Noto Sans CJK SC"/>
                <w:b w:val="0"/>
                <w:sz w:val="14"/>
              </w:rPr>
              <w:t>公开官方 API/文档</w:t>
            </w:r>
          </w:p>
        </w:tc>
        <w:tc>
          <w:tcPr>
            <w:tcW w:type="dxa" w:w="3384"/>
            <w:vAlign w:val="center"/>
          </w:tcPr>
          <w:p>
            <w:pPr>
              <w:spacing w:after="0" w:before="0"/>
            </w:pPr>
            <w:r/>
            <w:r>
              <w:rPr>
                <w:rFonts w:ascii="Noto Sans CJK SC" w:hAnsi="Noto Sans CJK SC" w:eastAsia="Noto Sans CJK SC"/>
                <w:b w:val="0"/>
                <w:sz w:val="14"/>
              </w:rPr>
              <w:t>状态/组件/数据流最清晰；wheel/engine/diff/clutch/low-speed sticky 都有明确结构</w:t>
            </w:r>
          </w:p>
        </w:tc>
        <w:tc>
          <w:tcPr>
            <w:tcW w:type="dxa" w:w="3096"/>
            <w:vAlign w:val="center"/>
          </w:tcPr>
          <w:p>
            <w:pPr>
              <w:spacing w:after="0" w:before="0"/>
            </w:pPr>
            <w:r/>
            <w:r>
              <w:rPr>
                <w:rFonts w:ascii="Noto Sans CJK SC" w:hAnsi="Noto Sans CJK SC" w:eastAsia="Noto Sans CJK SC"/>
                <w:b w:val="0"/>
                <w:sz w:val="14"/>
              </w:rPr>
              <w:t>复杂度中等；部分 diff/low-speed 设计为通用 SDK compromise</w:t>
            </w:r>
          </w:p>
        </w:tc>
        <w:tc>
          <w:tcPr>
            <w:tcW w:type="dxa" w:w="1800"/>
            <w:vAlign w:val="center"/>
          </w:tcPr>
          <w:p>
            <w:pPr>
              <w:spacing w:after="0" w:before="0"/>
            </w:pPr>
            <w:r/>
            <w:r>
              <w:rPr>
                <w:rFonts w:ascii="Noto Sans CJK SC" w:hAnsi="Noto Sans CJK SC" w:eastAsia="Noto Sans CJK SC"/>
                <w:b w:val="0"/>
                <w:sz w:val="14"/>
              </w:rPr>
              <w:t>架构第一参考</w:t>
            </w:r>
          </w:p>
        </w:tc>
      </w:tr>
      <w:tr>
        <w:trPr>
          <w:cantSplit/>
          <w:cantSplit/>
        </w:trPr>
        <w:tc>
          <w:tcPr>
            <w:tcW w:type="dxa" w:w="2016"/>
            <w:vAlign w:val="center"/>
          </w:tcPr>
          <w:p>
            <w:pPr>
              <w:spacing w:after="0" w:before="0"/>
            </w:pPr>
            <w:r/>
            <w:r>
              <w:rPr>
                <w:rFonts w:ascii="Noto Sans CJK SC" w:hAnsi="Noto Sans CJK SC" w:eastAsia="Noto Sans CJK SC"/>
                <w:b w:val="0"/>
                <w:sz w:val="14"/>
              </w:rPr>
              <w:t>Jolt VehicleConstraint</w:t>
            </w:r>
          </w:p>
        </w:tc>
        <w:tc>
          <w:tcPr>
            <w:tcW w:type="dxa" w:w="1872"/>
            <w:vAlign w:val="center"/>
          </w:tcPr>
          <w:p>
            <w:pPr>
              <w:spacing w:after="0" w:before="0"/>
            </w:pPr>
            <w:r/>
            <w:r>
              <w:rPr>
                <w:rFonts w:ascii="Noto Sans CJK SC" w:hAnsi="Noto Sans CJK SC" w:eastAsia="Noto Sans CJK SC"/>
                <w:b w:val="0"/>
                <w:sz w:val="14"/>
              </w:rPr>
              <w:t>MIT 源码 + Doxygen</w:t>
            </w:r>
          </w:p>
        </w:tc>
        <w:tc>
          <w:tcPr>
            <w:tcW w:type="dxa" w:w="3384"/>
            <w:vAlign w:val="center"/>
          </w:tcPr>
          <w:p>
            <w:pPr>
              <w:spacing w:after="0" w:before="0"/>
            </w:pPr>
            <w:r/>
            <w:r>
              <w:rPr>
                <w:rFonts w:ascii="Noto Sans CJK SC" w:hAnsi="Noto Sans CJK SC" w:eastAsia="Noto Sans CJK SC"/>
                <w:b w:val="0"/>
                <w:sz w:val="14"/>
              </w:rPr>
              <w:t>solver 透明；wheel inertia/omega、contact constraints；engine+wheels implicit system</w:t>
            </w:r>
          </w:p>
        </w:tc>
        <w:tc>
          <w:tcPr>
            <w:tcW w:type="dxa" w:w="3096"/>
            <w:vAlign w:val="center"/>
          </w:tcPr>
          <w:p>
            <w:pPr>
              <w:spacing w:after="0" w:before="0"/>
            </w:pPr>
            <w:r/>
            <w:r>
              <w:rPr>
                <w:rFonts w:ascii="Noto Sans CJK SC" w:hAnsi="Noto Sans CJK SC" w:eastAsia="Noto Sans CJK SC"/>
                <w:b w:val="0"/>
                <w:sz w:val="14"/>
              </w:rPr>
              <w:t>diff 与 slip 计算更 gameplay-oriented；存在低速 denominator guard</w:t>
            </w:r>
          </w:p>
        </w:tc>
        <w:tc>
          <w:tcPr>
            <w:tcW w:type="dxa" w:w="1800"/>
            <w:vAlign w:val="center"/>
          </w:tcPr>
          <w:p>
            <w:pPr>
              <w:spacing w:after="0" w:before="0"/>
            </w:pPr>
            <w:r/>
            <w:r>
              <w:rPr>
                <w:rFonts w:ascii="Noto Sans CJK SC" w:hAnsi="Noto Sans CJK SC" w:eastAsia="Noto Sans CJK SC"/>
                <w:b w:val="0"/>
                <w:sz w:val="14"/>
              </w:rPr>
              <w:t>数值实现第一参考</w:t>
            </w:r>
          </w:p>
        </w:tc>
      </w:tr>
      <w:tr>
        <w:trPr>
          <w:cantSplit/>
          <w:cantSplit/>
        </w:trPr>
        <w:tc>
          <w:tcPr>
            <w:tcW w:type="dxa" w:w="2016"/>
            <w:vAlign w:val="center"/>
          </w:tcPr>
          <w:p>
            <w:pPr>
              <w:spacing w:after="0" w:before="0"/>
            </w:pPr>
            <w:r/>
            <w:r>
              <w:rPr>
                <w:rFonts w:ascii="Noto Sans CJK SC" w:hAnsi="Noto Sans CJK SC" w:eastAsia="Noto Sans CJK SC"/>
                <w:b w:val="0"/>
                <w:sz w:val="14"/>
              </w:rPr>
              <w:t>Unreal Chaos Vehicles</w:t>
            </w:r>
          </w:p>
        </w:tc>
        <w:tc>
          <w:tcPr>
            <w:tcW w:type="dxa" w:w="1872"/>
            <w:vAlign w:val="center"/>
          </w:tcPr>
          <w:p>
            <w:pPr>
              <w:spacing w:after="0" w:before="0"/>
            </w:pPr>
            <w:r/>
            <w:r>
              <w:rPr>
                <w:rFonts w:ascii="Noto Sans CJK SC" w:hAnsi="Noto Sans CJK SC" w:eastAsia="Noto Sans CJK SC"/>
                <w:b w:val="0"/>
                <w:sz w:val="14"/>
              </w:rPr>
              <w:t>官方 API + 引擎源码可查范围</w:t>
            </w:r>
          </w:p>
        </w:tc>
        <w:tc>
          <w:tcPr>
            <w:tcW w:type="dxa" w:w="3384"/>
            <w:vAlign w:val="center"/>
          </w:tcPr>
          <w:p>
            <w:pPr>
              <w:spacing w:after="0" w:before="0"/>
            </w:pPr>
            <w:r/>
            <w:r>
              <w:rPr>
                <w:rFonts w:ascii="Noto Sans CJK SC" w:hAnsi="Noto Sans CJK SC" w:eastAsia="Noto Sans CJK SC"/>
                <w:b w:val="0"/>
                <w:sz w:val="14"/>
              </w:rPr>
              <w:t>产品化、配置、wheel/brake/ABS/TCS 状态丰富</w:t>
            </w:r>
          </w:p>
        </w:tc>
        <w:tc>
          <w:tcPr>
            <w:tcW w:type="dxa" w:w="3096"/>
            <w:vAlign w:val="center"/>
          </w:tcPr>
          <w:p>
            <w:pPr>
              <w:spacing w:after="0" w:before="0"/>
            </w:pPr>
            <w:r/>
            <w:r>
              <w:rPr>
                <w:rFonts w:ascii="Noto Sans CJK SC" w:hAnsi="Noto Sans CJK SC" w:eastAsia="Noto Sans CJK SC"/>
                <w:b w:val="0"/>
                <w:sz w:val="14"/>
              </w:rPr>
              <w:t>numerical derivation 公开透明度不如 Jolt</w:t>
            </w:r>
          </w:p>
        </w:tc>
        <w:tc>
          <w:tcPr>
            <w:tcW w:type="dxa" w:w="1800"/>
            <w:vAlign w:val="center"/>
          </w:tcPr>
          <w:p>
            <w:pPr>
              <w:spacing w:after="0" w:before="0"/>
            </w:pPr>
            <w:r/>
            <w:r>
              <w:rPr>
                <w:rFonts w:ascii="Noto Sans CJK SC" w:hAnsi="Noto Sans CJK SC" w:eastAsia="Noto Sans CJK SC"/>
                <w:b w:val="0"/>
                <w:sz w:val="14"/>
              </w:rPr>
              <w:t>产品化/feature 参考</w:t>
            </w:r>
          </w:p>
        </w:tc>
      </w:tr>
      <w:tr>
        <w:trPr>
          <w:cantSplit/>
          <w:cantSplit/>
        </w:trPr>
        <w:tc>
          <w:tcPr>
            <w:tcW w:type="dxa" w:w="2016"/>
            <w:vAlign w:val="center"/>
          </w:tcPr>
          <w:p>
            <w:pPr>
              <w:spacing w:after="0" w:before="0"/>
            </w:pPr>
            <w:r/>
            <w:r>
              <w:rPr>
                <w:rFonts w:ascii="Noto Sans CJK SC" w:hAnsi="Noto Sans CJK SC" w:eastAsia="Noto Sans CJK SC"/>
                <w:b w:val="0"/>
                <w:sz w:val="14"/>
              </w:rPr>
              <w:t>Bullet btRaycastVehicle</w:t>
            </w:r>
          </w:p>
        </w:tc>
        <w:tc>
          <w:tcPr>
            <w:tcW w:type="dxa" w:w="1872"/>
            <w:vAlign w:val="center"/>
          </w:tcPr>
          <w:p>
            <w:pPr>
              <w:spacing w:after="0" w:before="0"/>
            </w:pPr>
            <w:r/>
            <w:r>
              <w:rPr>
                <w:rFonts w:ascii="Noto Sans CJK SC" w:hAnsi="Noto Sans CJK SC" w:eastAsia="Noto Sans CJK SC"/>
                <w:b w:val="0"/>
                <w:sz w:val="14"/>
              </w:rPr>
              <w:t>开源源码</w:t>
            </w:r>
          </w:p>
        </w:tc>
        <w:tc>
          <w:tcPr>
            <w:tcW w:type="dxa" w:w="3384"/>
            <w:vAlign w:val="center"/>
          </w:tcPr>
          <w:p>
            <w:pPr>
              <w:spacing w:after="0" w:before="0"/>
            </w:pPr>
            <w:r/>
            <w:r>
              <w:rPr>
                <w:rFonts w:ascii="Noto Sans CJK SC" w:hAnsi="Noto Sans CJK SC" w:eastAsia="Noto Sans CJK SC"/>
                <w:b w:val="0"/>
                <w:sz w:val="14"/>
              </w:rPr>
              <w:t>结构简单；raycast suspension；适合学习早期 arcade raycast vehicle</w:t>
            </w:r>
          </w:p>
        </w:tc>
        <w:tc>
          <w:tcPr>
            <w:tcW w:type="dxa" w:w="3096"/>
            <w:vAlign w:val="center"/>
          </w:tcPr>
          <w:p>
            <w:pPr>
              <w:spacing w:after="0" w:before="0"/>
            </w:pPr>
            <w:r/>
            <w:r>
              <w:rPr>
                <w:rFonts w:ascii="Noto Sans CJK SC" w:hAnsi="Noto Sans CJK SC" w:eastAsia="Noto Sans CJK SC"/>
                <w:b w:val="0"/>
                <w:sz w:val="14"/>
              </w:rPr>
              <w:t>设计较老；不适合作为现代 closed drivetrain 基准</w:t>
            </w:r>
          </w:p>
        </w:tc>
        <w:tc>
          <w:tcPr>
            <w:tcW w:type="dxa" w:w="1800"/>
            <w:vAlign w:val="center"/>
          </w:tcPr>
          <w:p>
            <w:pPr>
              <w:spacing w:after="0" w:before="0"/>
            </w:pPr>
            <w:r/>
            <w:r>
              <w:rPr>
                <w:rFonts w:ascii="Noto Sans CJK SC" w:hAnsi="Noto Sans CJK SC" w:eastAsia="Noto Sans CJK SC"/>
                <w:b w:val="0"/>
                <w:sz w:val="14"/>
              </w:rPr>
              <w:t>历史/反例/轻量参考</w:t>
            </w:r>
          </w:p>
        </w:tc>
      </w:tr>
      <w:tr>
        <w:trPr>
          <w:cantSplit/>
          <w:cantSplit/>
        </w:trPr>
        <w:tc>
          <w:tcPr>
            <w:tcW w:type="dxa" w:w="2016"/>
            <w:vAlign w:val="center"/>
          </w:tcPr>
          <w:p>
            <w:pPr>
              <w:spacing w:after="0" w:before="0"/>
            </w:pPr>
            <w:r/>
            <w:r>
              <w:rPr>
                <w:rFonts w:ascii="Noto Sans CJK SC" w:hAnsi="Noto Sans CJK SC" w:eastAsia="Noto Sans CJK SC"/>
                <w:b w:val="0"/>
                <w:sz w:val="14"/>
              </w:rPr>
              <w:t>Project Chrono Vehicle</w:t>
            </w:r>
          </w:p>
        </w:tc>
        <w:tc>
          <w:tcPr>
            <w:tcW w:type="dxa" w:w="1872"/>
            <w:vAlign w:val="center"/>
          </w:tcPr>
          <w:p>
            <w:pPr>
              <w:spacing w:after="0" w:before="0"/>
            </w:pPr>
            <w:r/>
            <w:r>
              <w:rPr>
                <w:rFonts w:ascii="Noto Sans CJK SC" w:hAnsi="Noto Sans CJK SC" w:eastAsia="Noto Sans CJK SC"/>
                <w:b w:val="0"/>
                <w:sz w:val="14"/>
              </w:rPr>
              <w:t>开源 + 官方 reference</w:t>
            </w:r>
          </w:p>
        </w:tc>
        <w:tc>
          <w:tcPr>
            <w:tcW w:type="dxa" w:w="3384"/>
            <w:vAlign w:val="center"/>
          </w:tcPr>
          <w:p>
            <w:pPr>
              <w:spacing w:after="0" w:before="0"/>
            </w:pPr>
            <w:r/>
            <w:r>
              <w:rPr>
                <w:rFonts w:ascii="Noto Sans CJK SC" w:hAnsi="Noto Sans CJK SC" w:eastAsia="Noto Sans CJK SC"/>
                <w:b w:val="0"/>
                <w:sz w:val="14"/>
              </w:rPr>
              <w:t>机械 drivetrain 最完整；shaft inertia、planetary、clutch、locking</w:t>
            </w:r>
          </w:p>
        </w:tc>
        <w:tc>
          <w:tcPr>
            <w:tcW w:type="dxa" w:w="3096"/>
            <w:vAlign w:val="center"/>
          </w:tcPr>
          <w:p>
            <w:pPr>
              <w:spacing w:after="0" w:before="0"/>
            </w:pPr>
            <w:r/>
            <w:r>
              <w:rPr>
                <w:rFonts w:ascii="Noto Sans CJK SC" w:hAnsi="Noto Sans CJK SC" w:eastAsia="Noto Sans CJK SC"/>
                <w:b w:val="0"/>
                <w:sz w:val="14"/>
              </w:rPr>
              <w:t>对浏览器个人 simcade 过重</w:t>
            </w:r>
          </w:p>
        </w:tc>
        <w:tc>
          <w:tcPr>
            <w:tcW w:type="dxa" w:w="1800"/>
            <w:vAlign w:val="center"/>
          </w:tcPr>
          <w:p>
            <w:pPr>
              <w:spacing w:after="0" w:before="0"/>
            </w:pPr>
            <w:r/>
            <w:r>
              <w:rPr>
                <w:rFonts w:ascii="Noto Sans CJK SC" w:hAnsi="Noto Sans CJK SC" w:eastAsia="Noto Sans CJK SC"/>
                <w:b w:val="0"/>
                <w:sz w:val="14"/>
              </w:rPr>
              <w:t>高 fidelity 上限与验证参考</w:t>
            </w:r>
          </w:p>
        </w:tc>
      </w:tr>
    </w:tbl>
    <w:p>
      <w:pPr>
        <w:spacing w:after="0"/>
      </w:pPr>
    </w:p>
    <w:p>
      <w:pPr>
        <w:pStyle w:val="Heading2"/>
        <w:keepNext/>
      </w:pPr>
      <w:r>
        <w:t>14.1 PhysX Vehicle2</w:t>
      </w:r>
    </w:p>
    <w:p>
      <w:pPr>
        <w:pStyle w:val="ListBullet"/>
        <w:spacing w:after="40"/>
      </w:pPr>
      <w:r>
        <w:rPr>
          <w:b/>
        </w:rPr>
        <w:t>公开事实：</w:t>
      </w:r>
      <w:r>
        <w:t>RigidBodyState 保存 pose / linear / angular velocity；WheelRigidBody1dState 保存 rotationSpeed；EngineDrivetrainComponent 输出 wheel angular speed、engine rotation speed、gearbox/clutch/differential state。 [P1/P2/P8]</w:t>
      </w:r>
    </w:p>
    <w:p>
      <w:pPr>
        <w:pStyle w:val="ListBullet"/>
        <w:spacing w:after="40"/>
      </w:pPr>
      <w:r>
        <w:rPr>
          <w:b/>
        </w:rPr>
        <w:t>公开事实：</w:t>
      </w:r>
      <w:r>
        <w:t>Clutch 明确耦合 engine plate 与经过 gear/diff 的 weighted wheel speed。 [P3]</w:t>
      </w:r>
    </w:p>
    <w:p>
      <w:pPr>
        <w:pStyle w:val="ListBullet"/>
        <w:spacing w:after="40"/>
      </w:pPr>
      <w:r>
        <w:rPr>
          <w:b/>
        </w:rPr>
        <w:t>公开事实：</w:t>
      </w:r>
      <w:r>
        <w:t>Differential state 将 torque ratios 与 clutch-side average-wheel-speed contribution 分开。 [P4]</w:t>
      </w:r>
    </w:p>
    <w:p>
      <w:pPr>
        <w:pStyle w:val="ListBullet"/>
        <w:spacing w:after="40"/>
      </w:pPr>
      <w:r>
        <w:rPr>
          <w:b/>
        </w:rPr>
        <w:t>公开事实：</w:t>
      </w:r>
      <w:r>
        <w:t>Sticky tire 在低速时可用 velocity constraint 取代 tire force，并按纵/横轴分别管理。 [P7]</w:t>
      </w:r>
    </w:p>
    <w:p>
      <w:pPr>
        <w:pStyle w:val="ListBullet"/>
        <w:spacing w:after="40"/>
      </w:pPr>
      <w:r>
        <w:rPr>
          <w:b/>
        </w:rPr>
        <w:t>设计判断：</w:t>
      </w:r>
      <w:r>
        <w:t>最适合学习“数据边界、组件分解和 vehicle system architecture”。</w:t>
      </w:r>
    </w:p>
    <w:p>
      <w:pPr>
        <w:pStyle w:val="Heading2"/>
        <w:keepNext/>
      </w:pPr>
      <w:r>
        <w:t>14.2 Jolt VehicleConstraint</w:t>
      </w:r>
    </w:p>
    <w:p>
      <w:pPr>
        <w:pStyle w:val="ListBullet"/>
        <w:spacing w:after="40"/>
      </w:pPr>
      <w:r>
        <w:rPr>
          <w:b/>
        </w:rPr>
        <w:t>公开事实：</w:t>
      </w:r>
      <w:r>
        <w:t>WheelSettingsWV 具有 inertia、angular damping、max service/handbrake torque；WheelWV 保存 longitudinal/lateral slip 与 brake impulse。 [J1/J3]</w:t>
      </w:r>
    </w:p>
    <w:p>
      <w:pPr>
        <w:pStyle w:val="ListBullet"/>
        <w:spacing w:after="40"/>
      </w:pPr>
      <w:r>
        <w:rPr>
          <w:b/>
        </w:rPr>
        <w:t>公开事实：</w:t>
      </w:r>
      <w:r>
        <w:t>WheeledVehicleController 源码明确写出 simple Euler 对 clutch/engine/wheel stiff system 不稳定，并用 implicit Euler 建 N+1 维矩阵。 [J1]</w:t>
      </w:r>
    </w:p>
    <w:p>
      <w:pPr>
        <w:pStyle w:val="ListBullet"/>
        <w:spacing w:after="40"/>
      </w:pPr>
      <w:r>
        <w:rPr>
          <w:b/>
        </w:rPr>
        <w:t>公开事实：</w:t>
      </w:r>
      <w:r>
        <w:t>VehicleConstraint 具有 Setup/WarmStart/SolveVelocityConstraint，并单独求 wheel longitudinal/lateral constraints。 [J2]</w:t>
      </w:r>
    </w:p>
    <w:p>
      <w:pPr>
        <w:pStyle w:val="ListBullet"/>
        <w:spacing w:after="40"/>
      </w:pPr>
      <w:r>
        <w:rPr>
          <w:b/>
        </w:rPr>
        <w:t>设计判断：</w:t>
      </w:r>
      <w:r>
        <w:t>最值得直接阅读 solver 代码；但不应把它当前的 1e-3 denominator guard 或 differential torque split 当成唯一正确物理路线。</w:t>
      </w:r>
    </w:p>
    <w:p>
      <w:pPr>
        <w:pStyle w:val="Heading2"/>
        <w:keepNext/>
      </w:pPr>
      <w:r>
        <w:t>14.3 Chaos Vehicles</w:t>
      </w:r>
    </w:p>
    <w:p>
      <w:pPr>
        <w:pStyle w:val="ListBullet"/>
        <w:spacing w:after="40"/>
      </w:pPr>
      <w:r>
        <w:rPr>
          <w:b/>
        </w:rPr>
        <w:t>公开事实：</w:t>
      </w:r>
      <w:r>
        <w:t>FSimpleWheelSim 暴露 Omega、Inertia、DriveTorque、BrakeTorque、HandbrakeTorque、ABS/TCS flag、slip、load 等。 [C1]</w:t>
      </w:r>
    </w:p>
    <w:p>
      <w:pPr>
        <w:pStyle w:val="ListBullet"/>
        <w:spacing w:after="40"/>
      </w:pPr>
      <w:r>
        <w:rPr>
          <w:b/>
        </w:rPr>
        <w:t>设计判断：</w:t>
      </w:r>
      <w:r>
        <w:t>非常适合参考游戏产品化 API、配置与 feature ownership；若目标是理解具体 coupled solver 数学，Jolt 更透明。</w:t>
      </w:r>
    </w:p>
    <w:p>
      <w:pPr>
        <w:pStyle w:val="Heading2"/>
        <w:keepNext/>
      </w:pPr>
      <w:r>
        <w:t>14.4 Bullet btRaycastVehicle</w:t>
      </w:r>
    </w:p>
    <w:p>
      <w:pPr>
        <w:pStyle w:val="ListBullet"/>
        <w:spacing w:after="40"/>
      </w:pPr>
      <w:r>
        <w:rPr>
          <w:b/>
        </w:rPr>
        <w:t>公开事实：</w:t>
      </w:r>
      <w:r>
        <w:t>源码 2005 年起的 raycast vehicle：ray hit normal、spring/damper、contact impulses 直接作用 chassis。 [B1]</w:t>
      </w:r>
    </w:p>
    <w:p>
      <w:pPr>
        <w:pStyle w:val="ListBullet"/>
        <w:spacing w:after="40"/>
      </w:pPr>
      <w:r>
        <w:rPr>
          <w:b/>
        </w:rPr>
        <w:t>公开事实：</w:t>
      </w:r>
      <w:r>
        <w:t>它是非常轻量的 raycast-vehicle 范式，不提供本基准所要求的 engine/clutch/full wheel rotational drivetrain 闭环。</w:t>
      </w:r>
    </w:p>
    <w:p>
      <w:pPr>
        <w:pStyle w:val="ListBullet"/>
        <w:spacing w:after="40"/>
      </w:pPr>
      <w:r>
        <w:rPr>
          <w:b/>
        </w:rPr>
        <w:t>设计判断：</w:t>
      </w:r>
      <w:r>
        <w:t>今天可用作简化 arcade / 历史参考，不应作为高质量 simcade drivetrain 的基础模板。</w:t>
      </w:r>
    </w:p>
    <w:p>
      <w:pPr>
        <w:pStyle w:val="Heading2"/>
        <w:keepNext/>
      </w:pPr>
      <w:r>
        <w:t>14.5 Project Chrono</w:t>
      </w:r>
    </w:p>
    <w:p>
      <w:pPr>
        <w:pStyle w:val="ListBullet"/>
        <w:spacing w:after="40"/>
      </w:pPr>
      <w:r>
        <w:rPr>
          <w:b/>
        </w:rPr>
        <w:t>公开事实：</w:t>
      </w:r>
      <w:r>
        <w:t>Chrono 同时提供 shafts-based 与 kinematic driveline；shafts-based 用 ChShaft、planetary、gearbox、clutch 等 1D 机械元件，并有明确 driveshaft/differential-box inertia。 [CH2]</w:t>
      </w:r>
    </w:p>
    <w:p>
      <w:pPr>
        <w:pStyle w:val="ListBullet"/>
        <w:spacing w:after="40"/>
      </w:pPr>
      <w:r>
        <w:rPr>
          <w:b/>
        </w:rPr>
        <w:t>公开事实：</w:t>
      </w:r>
      <w:r>
        <w:t>driveline 与 powertrain/wheels 之间是 torque &lt;-&gt; angular-velocity 的双向 force-displacement connection。 [CH2]</w:t>
      </w:r>
    </w:p>
    <w:p>
      <w:pPr>
        <w:pStyle w:val="ListBullet"/>
        <w:spacing w:after="40"/>
      </w:pPr>
      <w:r>
        <w:rPr>
          <w:b/>
        </w:rPr>
        <w:t>设计判断：</w:t>
      </w:r>
      <w:r>
        <w:t>如果要研究“显式 shaft inertia、torsional dynamics、机械系统上限”，它最强；但个人 browser simcade 不应照搬全部复杂度。</w:t>
      </w:r>
    </w:p>
    <w:p>
      <w:pPr>
        <w:pStyle w:val="ListBullet"/>
      </w:pPr>
      <w:r>
        <w:t>公开事实：Chrono 的 tire subsystem 公开提供 Pacejka 89/2002、TMeasy、Fiala 等 handling/semi-empirical tire，以及更高 fidelity 的 FEA tire；这说明“成熟轮胎后端”和“V1 简化 tire law”应在架构上明确分层。 [CH3]</w:t>
      </w:r>
    </w:p>
    <w:p>
      <w:pPr>
        <w:pStyle w:val="Heading2"/>
        <w:keepNext/>
      </w:pPr>
      <w:r>
        <w:t>14.6 对浏览器 + Rapier 项目的最终推荐</w:t>
      </w:r>
    </w:p>
    <w:tbl>
      <w:tblPr>
        <w:tblStyle w:val="TableGrid"/>
        <w:tblW w:type="auto" w:w="0"/>
        <w:jc w:val="center"/>
        <w:tblLook w:firstColumn="1" w:firstRow="1" w:lastColumn="0" w:lastRow="0" w:noHBand="0" w:noVBand="1" w:val="04A0"/>
      </w:tblPr>
      <w:tblGrid>
        <w:gridCol w:w="9994"/>
      </w:tblGrid>
      <w:tr>
        <w:trPr>
          <w:cantSplit/>
          <w:tblHeader/>
          <w:cantSplit/>
        </w:trPr>
        <w:tc>
          <w:tcPr>
            <w:tcW w:type="dxa" w:w="9994"/>
            <w:shd w:fill="EEF4FF"/>
          </w:tcPr>
          <w:p>
            <w:r>
              <w:t>组合建议 | 软件架构借 PhysX Vehicle2；实时数值求解借 Jolt；差速器/shaft mechanical sanity check 与成熟 tire backend 上限借 Chrono。Rapier 拥有 chassis/world rigid-body solve；自研 vehicle-internal solver 负责 drivetrain/wheel/tire/suspension，并明确承认两者之间默认是 operator splitting。不要直接照搬 Bullet 的 wheel/drivetrain 层。</w:t>
            </w:r>
          </w:p>
        </w:tc>
      </w:tr>
    </w:tbl>
    <w:p>
      <w:pPr>
        <w:spacing w:after="0"/>
      </w:pPr>
    </w:p>
    <w:p>
      <w:pPr>
        <w:pStyle w:val="Heading1"/>
        <w:keepNext/>
      </w:pPr>
      <w:r>
        <w:t>15. 对闭源商业游戏的证据纪律</w:t>
      </w:r>
    </w:p>
    <w:p>
      <w:r>
        <w:t>若讨论 Forza、Gran Turismo、Assetto Corsa、iRacing、GTA 等商业游戏，必须采用两级标签：</w:t>
      </w:r>
    </w:p>
    <w:p>
      <w:pPr>
        <w:pStyle w:val="ListBullet"/>
        <w:spacing w:after="40"/>
      </w:pPr>
      <w:r>
        <w:rPr>
          <w:b/>
        </w:rPr>
        <w:t>A. 可证实：</w:t>
      </w:r>
      <w:r>
        <w:t>官方技术论文、开发者演讲、官方 SDK、公开源码、开发者明确披露。</w:t>
      </w:r>
    </w:p>
    <w:p>
      <w:pPr>
        <w:pStyle w:val="ListBullet"/>
        <w:spacing w:after="40"/>
      </w:pPr>
      <w:r>
        <w:rPr>
          <w:b/>
        </w:rPr>
        <w:t>B. 推测：</w:t>
      </w:r>
      <w:r>
        <w:t>根据体感、行业惯例或公开行为推断。即使非常合理，也只能写“推测/可能”，不能写成内部事实。</w:t>
      </w:r>
    </w:p>
    <w:p>
      <w:r>
        <w:t>本文的核心架构结论不依赖任何未公开商业游戏内部实现。</w:t>
      </w:r>
    </w:p>
    <w:p>
      <w:pPr>
        <w:pStyle w:val="Heading1"/>
        <w:keepNext/>
      </w:pPr>
      <w:r>
        <w:t>16. 今天从零写一个高质量、不过度复杂的 simcade：最小完整架构</w:t>
      </w:r>
    </w:p>
    <w:p>
      <w:pPr>
        <w:pStyle w:val="Heading2"/>
        <w:keepNext/>
      </w:pPr>
      <w:r>
        <w:t>16.1 V1 动态自由度</w:t>
      </w:r>
    </w:p>
    <w:p>
      <w:pPr>
        <w:pStyle w:val="CodeBlock"/>
        <w:shd w:fill="F6F8FA"/>
      </w:pPr>
      <w:r>
        <w:t>RigidBody: x, q, v, ωbody        // Rapier owner</w:t>
        <w:br/>
        <w:t>Engine:    ωe                    // Engine owner</w:t>
        <w:br/>
        <w:t>Wheel[4]:  ω0, ω1, ω2, ω3       // WheelDynamics owner</w:t>
        <w:br/>
        <w:br/>
        <w:t>Optional later:</w:t>
        <w:br/>
        <w:t>Tire transient states</w:t>
        <w:br/>
        <w:t>Brake pressure states</w:t>
        <w:br/>
        <w:t>Explicit shaft inertias</w:t>
      </w:r>
    </w:p>
    <w:p>
      <w:r>
        <w:t>不要先创建 gearbox input/output shaft state 再让它们每帧被赋值。如果一个 shaft 没有真实 inertia/compliance，它应当被代数消元；如果确实要保留，就给它真实 I 并纳入 generalized system。</w:t>
      </w:r>
    </w:p>
    <w:p>
      <w:pPr>
        <w:pStyle w:val="Heading2"/>
        <w:keepNext/>
      </w:pPr>
      <w:r>
        <w:t>16.2 Drivetrain graph</w:t>
      </w:r>
    </w:p>
    <w:p>
      <w:r>
        <w:t>RWD/FWD/AWD 都用同一种 graph 编译成 clutch-side speed mapping a；open diff 节点只做 average relation，LSD/locked diff 再增加 relative-speed constraint rows。</w:t>
      </w:r>
    </w:p>
    <w:p>
      <w:pPr>
        <w:pStyle w:val="CodeBlock"/>
        <w:shd w:fill="F6F8FA"/>
      </w:pPr>
      <w:r>
        <w:t>RWD: Engine &lt;-&gt; Clutch &lt;-&gt; Gear &lt;-&gt; Final &lt;-&gt; Rear Diff &lt;-&gt; RL/RR</w:t>
        <w:br/>
        <w:t>FWD: Engine &lt;-&gt; Clutch &lt;-&gt; Gear &lt;-&gt; Final &lt;-&gt; Front Diff &lt;-&gt; FL/FR</w:t>
        <w:br/>
        <w:t>AWD: Engine &lt;-&gt; Clutch &lt;-&gt; Gear &lt;-&gt; Center Diff &lt;-&gt; Front/Rear Diff &lt;-&gt; 4 wheels</w:t>
      </w:r>
    </w:p>
    <w:p>
      <w:pPr>
        <w:pStyle w:val="Heading2"/>
        <w:keepNext/>
      </w:pPr>
      <w:r>
        <w:t>16.3 Tire V1：最小完整后端，不是成熟轮胎模型终点</w:t>
      </w:r>
    </w:p>
    <w:p>
      <w:pPr>
        <w:pStyle w:val="Equation"/>
        <w:jc w:val="center"/>
      </w:pPr>
      <w:r>
        <w:t>κ_reg = (Rω − v_x) / sqrt(v_x² + V0²)</w:t>
      </w:r>
    </w:p>
    <w:p>
      <w:pPr>
        <w:pStyle w:val="Equation"/>
        <w:jc w:val="center"/>
      </w:pPr>
      <w:r>
        <w:t>F_x = μ_xF_z tanh(C_x κ_reg)</w:t>
      </w:r>
    </w:p>
    <w:p>
      <w:pPr>
        <w:pStyle w:val="Equation"/>
        <w:jc w:val="center"/>
      </w:pPr>
      <w:r>
        <w:t>α_reg = atan2(v_y, sqrt(v_x² + Vα²))</w:t>
      </w:r>
    </w:p>
    <w:p>
      <w:pPr>
        <w:pStyle w:val="Equation"/>
        <w:jc w:val="center"/>
      </w:pPr>
      <w:r>
        <w:t>F_y = −μ_yF_z tanh(C_y α_reg)</w:t>
      </w:r>
    </w:p>
    <w:p>
      <w:r>
        <w:t>上述公式只负责 sliding / finite-slip branch；低速 adhesion 由 constraint branch 解决。combined slip 可以先使用 friction ellipse projection，但这只是“把闭合架构跑起来”的 minimum complete Tire V1 backend，不应把 tanh + 椭圆截断称为成熟赛车轮胎模型。当前第 21 章已经给出并验证 Tire V2 正式路线；本节仅保留为最小 V1 对照。</w:t>
      </w:r>
    </w:p>
    <w:p>
      <w:pPr/>
      <w:r>
        <w:t>成熟高质量 simcade 的 tire API 从第一天就应允许以下升级，而不改变 state ownership 与 solver 边界：</w:t>
      </w:r>
    </w:p>
    <w:p>
      <w:pPr>
        <w:pStyle w:val="ListBullet"/>
      </w:pPr>
      <w:r>
        <w:t>Load sensitivity：μ_x/μ_y 或峰值/刚度随 F_z 非线性变化，避免把所有可用 grip 永远设为 μ·F_z 的严格线性比例；这是 weight transfer、roll balance 和 aero load 行为能否可信的关键。</w:t>
      </w:r>
    </w:p>
    <w:p>
      <w:pPr>
        <w:pStyle w:val="ListBullet"/>
      </w:pPr>
      <w:r>
        <w:t>True combined slip：成熟后端应允许 F_x=f_x(κ, α, F_z, camber, …)、F_y=f_y(κ, α, F_z, camber, …) 共同决定，而不是永久采用“先独立求 Fx/Fy，再超椭圆统一缩放”的 V1 近似。</w:t>
      </w:r>
    </w:p>
    <w:p>
      <w:pPr>
        <w:pStyle w:val="ListBullet"/>
      </w:pPr>
      <w:r>
        <w:t>Camber effect / camber thrust：当 suspension geometry 已经产生 camber 时，tire backend 至少应预留 camber 输入与横向力/力矩影响。</w:t>
      </w:r>
    </w:p>
    <w:p>
      <w:pPr>
        <w:pStyle w:val="ListBullet"/>
      </w:pPr>
      <w:r>
        <w:t>Aligning moment M_z：对 steering feel / FFB / self-aligning 与极限附近手感很重要；即使 V1 不实现，也应让 TireOutput 可以扩展为 {Fx, Fy, Mz}。</w:t>
      </w:r>
    </w:p>
    <w:p>
      <w:pPr>
        <w:pStyle w:val="ListBullet"/>
      </w:pPr>
      <w:r>
        <w:t>Loaded / effective rolling radius：允许 R_eff 随载荷/轮胎形变变化；优先级低于 load sensitivity 与 combined slip，但不要把几何无载半径永久写死成所有动力学计算的唯一半径。</w:t>
      </w:r>
    </w:p>
    <w:p>
      <w:pPr/>
      <w:r>
        <w:t>Transient behavior：relaxation length / carcass deflection 仍由 Tire 自己拥有 transient state；它与上述 steady-state fidelity 是两个正交维度。Project Chrono 公开提供 Pacejka 89/2002、TMeasy、Fiala 等 handling tire，并在 Pac02/TMeasy 路线上包含或讨论 contact-patch slip state，适合作为成熟后端的公开参考上限。 [CH3]</w:t>
      </w:r>
    </w:p>
    <w:p>
      <w:pPr>
        <w:pStyle w:val="Heading2"/>
        <w:keepNext/>
      </w:pPr>
      <w:r>
        <w:t>16.4 每个 substep 的正式 solver contract</w:t>
      </w:r>
    </w:p>
    <w:p>
      <w:pPr>
        <w:pStyle w:val="CodeBlock"/>
        <w:shd w:fill="F6F8FA"/>
      </w:pPr>
      <w:r>
        <w:t>INPUT</w:t>
        <w:br/>
        <w:t xml:space="preserve">  CanonicalState_n, DriverCommand, world contacts, dt</w:t>
        <w:br/>
        <w:br/>
        <w:t>A. Query contact geometry and build contact frame</w:t>
        <w:br/>
        <w:t>B. Measure point velocities / slips / control observables</w:t>
        <w:br/>
        <w:t>C. Run TCS / ESC / ABS → actuator requests/capacities</w:t>
        <w:br/>
        <w:t>D. Build free generalized velocity u*</w:t>
        <w:br/>
        <w:t>E. Solve suspension normal load / impulse using chosen Jacobian backend</w:t>
        <w:br/>
        <w:t>F. Compile engaged drivetrain mapping and diff rows (Neutral emits no gear coupling row)</w:t>
        <w:br/>
        <w:t>G. Build clutch / brake / LSD / tire constraint rows</w:t>
        <w:br/>
        <w:t>H. Iterate vehicle-internal coupled solver (PGS / small block solves)</w:t>
        <w:br/>
        <w:t>I. Determine adhesion/sliding/lock states from solved reactions</w:t>
        <w:br/>
        <w:t>J. Commit engine ω, wheel ω, transient states once</w:t>
        <w:br/>
        <w:t>K. Apply accumulated equal/opposite body impulses to Rapier participants</w:t>
        <w:br/>
        <w:t>L. Rapier world solver resolves remaining rigid-body contacts/joints</w:t>
        <w:br/>
        <w:t>M. Telemetry reads final result only</w:t>
      </w:r>
    </w:p>
    <w:p>
      <w:pPr>
        <w:pStyle w:val="Heading2"/>
        <w:keepNext/>
      </w:pPr>
      <w:r>
        <w:t>16.5 必须禁止的“维持运行”手段</w:t>
      </w:r>
    </w:p>
    <w:tbl>
      <w:tblPr>
        <w:tblStyle w:val="TableGrid"/>
        <w:tblW w:type="auto" w:w="0"/>
        <w:jc w:val="center"/>
        <w:tblLook w:firstColumn="1" w:firstRow="1" w:lastColumn="0" w:lastRow="0" w:noHBand="0" w:noVBand="1" w:val="04A0"/>
      </w:tblPr>
      <w:tblGrid>
        <w:gridCol w:w="4997"/>
        <w:gridCol w:w="4997"/>
      </w:tblGrid>
      <w:tr>
        <w:trPr>
          <w:tblHeader/>
          <w:cantSplit/>
          <w:cantSplit/>
        </w:trPr>
        <w:tc>
          <w:tcPr>
            <w:tcW w:type="dxa" w:w="3888"/>
            <w:vAlign w:val="center"/>
            <w:shd w:fill="EAECF0"/>
          </w:tcPr>
          <w:p>
            <w:pPr>
              <w:spacing w:after="0" w:before="0"/>
            </w:pPr>
            <w:r/>
            <w:r>
              <w:rPr>
                <w:rFonts w:ascii="Noto Sans CJK SC" w:hAnsi="Noto Sans CJK SC" w:eastAsia="Noto Sans CJK SC"/>
                <w:b/>
                <w:sz w:val="16"/>
              </w:rPr>
              <w:t>禁止项</w:t>
            </w:r>
          </w:p>
        </w:tc>
        <w:tc>
          <w:tcPr>
            <w:tcW w:type="dxa" w:w="6912"/>
            <w:vAlign w:val="center"/>
            <w:shd w:fill="EAECF0"/>
          </w:tcPr>
          <w:p>
            <w:pPr>
              <w:spacing w:after="0" w:before="0"/>
            </w:pPr>
            <w:r/>
            <w:r>
              <w:rPr>
                <w:rFonts w:ascii="Noto Sans CJK SC" w:hAnsi="Noto Sans CJK SC" w:eastAsia="Noto Sans CJK SC"/>
                <w:b/>
                <w:sz w:val="16"/>
              </w:rPr>
              <w:t>为什么</w:t>
            </w:r>
          </w:p>
        </w:tc>
      </w:tr>
      <w:tr>
        <w:trPr>
          <w:cantSplit/>
          <w:cantSplit/>
        </w:trPr>
        <w:tc>
          <w:tcPr>
            <w:tcW w:type="dxa" w:w="3888"/>
            <w:vAlign w:val="center"/>
          </w:tcPr>
          <w:p>
            <w:pPr>
              <w:spacing w:after="0" w:before="0"/>
            </w:pPr>
            <w:r/>
            <w:r>
              <w:rPr>
                <w:rFonts w:ascii="Noto Sans CJK SC" w:hAnsi="Noto Sans CJK SC" w:eastAsia="Noto Sans CJK SC"/>
                <w:b w:val="0"/>
                <w:sz w:val="16"/>
              </w:rPr>
              <w:t>transmission rewrite wheel omega</w:t>
            </w:r>
          </w:p>
        </w:tc>
        <w:tc>
          <w:tcPr>
            <w:tcW w:type="dxa" w:w="6912"/>
            <w:vAlign w:val="center"/>
          </w:tcPr>
          <w:p>
            <w:pPr>
              <w:spacing w:after="0" w:before="0"/>
            </w:pPr>
            <w:r/>
            <w:r>
              <w:rPr>
                <w:rFonts w:ascii="Noto Sans CJK SC" w:hAnsi="Noto Sans CJK SC" w:eastAsia="Noto Sans CJK SC"/>
                <w:b w:val="0"/>
                <w:sz w:val="16"/>
              </w:rPr>
              <w:t>破坏 wheel 独立 DOF 与角动量闭环</w:t>
            </w:r>
          </w:p>
        </w:tc>
      </w:tr>
      <w:tr>
        <w:trPr>
          <w:cantSplit/>
          <w:cantSplit/>
        </w:trPr>
        <w:tc>
          <w:tcPr>
            <w:tcW w:type="dxa" w:w="3888"/>
            <w:vAlign w:val="center"/>
          </w:tcPr>
          <w:p>
            <w:pPr>
              <w:spacing w:after="0" w:before="0"/>
            </w:pPr>
            <w:r/>
            <w:r>
              <w:rPr>
                <w:rFonts w:ascii="Noto Sans CJK SC" w:hAnsi="Noto Sans CJK SC" w:eastAsia="Noto Sans CJK SC"/>
                <w:b w:val="0"/>
                <w:sz w:val="16"/>
              </w:rPr>
              <w:t>body speed pretending to be wheel speed</w:t>
            </w:r>
          </w:p>
        </w:tc>
        <w:tc>
          <w:tcPr>
            <w:tcW w:type="dxa" w:w="6912"/>
            <w:vAlign w:val="center"/>
          </w:tcPr>
          <w:p>
            <w:pPr>
              <w:spacing w:after="0" w:before="0"/>
            </w:pPr>
            <w:r/>
            <w:r>
              <w:rPr>
                <w:rFonts w:ascii="Noto Sans CJK SC" w:hAnsi="Noto Sans CJK SC" w:eastAsia="Noto Sans CJK SC"/>
                <w:b w:val="0"/>
                <w:sz w:val="16"/>
              </w:rPr>
              <w:t>无法表示 slip/lock/airborne/landing</w:t>
            </w:r>
          </w:p>
        </w:tc>
      </w:tr>
      <w:tr>
        <w:trPr>
          <w:cantSplit/>
          <w:cantSplit/>
        </w:trPr>
        <w:tc>
          <w:tcPr>
            <w:tcW w:type="dxa" w:w="3888"/>
            <w:vAlign w:val="center"/>
          </w:tcPr>
          <w:p>
            <w:pPr>
              <w:spacing w:after="0" w:before="0"/>
            </w:pPr>
            <w:r/>
            <w:r>
              <w:rPr>
                <w:rFonts w:ascii="Noto Sans CJK SC" w:hAnsi="Noto Sans CJK SC" w:eastAsia="Noto Sans CJK SC"/>
                <w:b w:val="0"/>
                <w:sz w:val="16"/>
              </w:rPr>
              <w:t>epsilon hack 代替 low-speed constraint</w:t>
            </w:r>
          </w:p>
        </w:tc>
        <w:tc>
          <w:tcPr>
            <w:tcW w:type="dxa" w:w="6912"/>
            <w:vAlign w:val="center"/>
          </w:tcPr>
          <w:p>
            <w:pPr>
              <w:spacing w:after="0" w:before="0"/>
            </w:pPr>
            <w:r/>
            <w:r>
              <w:rPr>
                <w:rFonts w:ascii="Noto Sans CJK SC" w:hAnsi="Noto Sans CJK SC" w:eastAsia="Noto Sans CJK SC"/>
                <w:b w:val="0"/>
                <w:sz w:val="16"/>
              </w:rPr>
              <w:t>只掩盖除零，不解决 static adhesion</w:t>
            </w:r>
          </w:p>
        </w:tc>
      </w:tr>
      <w:tr>
        <w:trPr>
          <w:cantSplit/>
          <w:cantSplit/>
        </w:trPr>
        <w:tc>
          <w:tcPr>
            <w:tcW w:type="dxa" w:w="3888"/>
            <w:vAlign w:val="center"/>
          </w:tcPr>
          <w:p>
            <w:pPr>
              <w:spacing w:after="0" w:before="0"/>
            </w:pPr>
            <w:r/>
            <w:r>
              <w:rPr>
                <w:rFonts w:ascii="Noto Sans CJK SC" w:hAnsi="Noto Sans CJK SC" w:eastAsia="Noto Sans CJK SC"/>
                <w:b w:val="0"/>
                <w:sz w:val="16"/>
              </w:rPr>
              <w:t>stuck reset</w:t>
            </w:r>
          </w:p>
        </w:tc>
        <w:tc>
          <w:tcPr>
            <w:tcW w:type="dxa" w:w="6912"/>
            <w:vAlign w:val="center"/>
          </w:tcPr>
          <w:p>
            <w:pPr>
              <w:spacing w:after="0" w:before="0"/>
            </w:pPr>
            <w:r/>
            <w:r>
              <w:rPr>
                <w:rFonts w:ascii="Noto Sans CJK SC" w:hAnsi="Noto Sans CJK SC" w:eastAsia="Noto Sans CJK SC"/>
                <w:b w:val="0"/>
                <w:sz w:val="16"/>
              </w:rPr>
              <w:t>把动力学失败变成 teleport</w:t>
            </w:r>
          </w:p>
        </w:tc>
      </w:tr>
      <w:tr>
        <w:trPr>
          <w:cantSplit/>
          <w:cantSplit/>
        </w:trPr>
        <w:tc>
          <w:tcPr>
            <w:tcW w:type="dxa" w:w="3888"/>
            <w:vAlign w:val="center"/>
          </w:tcPr>
          <w:p>
            <w:pPr>
              <w:spacing w:after="0" w:before="0"/>
            </w:pPr>
            <w:r/>
            <w:r>
              <w:rPr>
                <w:rFonts w:ascii="Noto Sans CJK SC" w:hAnsi="Noto Sans CJK SC" w:eastAsia="Noto Sans CJK SC"/>
                <w:b w:val="0"/>
                <w:sz w:val="16"/>
              </w:rPr>
              <w:t>direction change teleport</w:t>
            </w:r>
          </w:p>
        </w:tc>
        <w:tc>
          <w:tcPr>
            <w:tcW w:type="dxa" w:w="6912"/>
            <w:vAlign w:val="center"/>
          </w:tcPr>
          <w:p>
            <w:pPr>
              <w:spacing w:after="0" w:before="0"/>
            </w:pPr>
            <w:r/>
            <w:r>
              <w:rPr>
                <w:rFonts w:ascii="Noto Sans CJK SC" w:hAnsi="Noto Sans CJK SC" w:eastAsia="Noto Sans CJK SC"/>
                <w:b w:val="0"/>
                <w:sz w:val="16"/>
              </w:rPr>
              <w:t>破坏速度连续性与 drivetrain inertia</w:t>
            </w:r>
          </w:p>
        </w:tc>
      </w:tr>
      <w:tr>
        <w:trPr>
          <w:cantSplit/>
          <w:cantSplit/>
        </w:trPr>
        <w:tc>
          <w:tcPr>
            <w:tcW w:type="dxa" w:w="3888"/>
            <w:vAlign w:val="center"/>
          </w:tcPr>
          <w:p>
            <w:pPr>
              <w:spacing w:after="0" w:before="0"/>
            </w:pPr>
            <w:r/>
            <w:r>
              <w:rPr>
                <w:rFonts w:ascii="Noto Sans CJK SC" w:hAnsi="Noto Sans CJK SC" w:eastAsia="Noto Sans CJK SC"/>
                <w:b w:val="0"/>
                <w:sz w:val="16"/>
              </w:rPr>
              <w:t>各模块偷偷修改别人 state</w:t>
            </w:r>
          </w:p>
        </w:tc>
        <w:tc>
          <w:tcPr>
            <w:tcW w:type="dxa" w:w="6912"/>
            <w:vAlign w:val="center"/>
          </w:tcPr>
          <w:p>
            <w:pPr>
              <w:spacing w:after="0" w:before="0"/>
            </w:pPr>
            <w:r/>
            <w:r>
              <w:rPr>
                <w:rFonts w:ascii="Noto Sans CJK SC" w:hAnsi="Noto Sans CJK SC" w:eastAsia="Noto Sans CJK SC"/>
                <w:b w:val="0"/>
                <w:sz w:val="16"/>
              </w:rPr>
              <w:t>使 update order 变成隐含物理规则</w:t>
            </w:r>
          </w:p>
        </w:tc>
      </w:tr>
      <w:tr>
        <w:trPr>
          <w:cantSplit/>
          <w:cantSplit/>
        </w:trPr>
        <w:tc>
          <w:tcPr>
            <w:tcW w:type="dxa" w:w="3888"/>
            <w:vAlign w:val="center"/>
          </w:tcPr>
          <w:p>
            <w:pPr>
              <w:spacing w:after="0" w:before="0"/>
            </w:pPr>
            <w:r/>
            <w:r>
              <w:rPr>
                <w:rFonts w:ascii="Noto Sans CJK SC" w:hAnsi="Noto Sans CJK SC" w:eastAsia="Noto Sans CJK SC"/>
                <w:b w:val="0"/>
                <w:sz w:val="16"/>
              </w:rPr>
              <w:t>engine RPM hard clamp to idle</w:t>
            </w:r>
          </w:p>
        </w:tc>
        <w:tc>
          <w:tcPr>
            <w:tcW w:type="dxa" w:w="6912"/>
            <w:vAlign w:val="center"/>
          </w:tcPr>
          <w:p>
            <w:pPr>
              <w:spacing w:after="0" w:before="0"/>
            </w:pPr>
            <w:r/>
            <w:r>
              <w:rPr>
                <w:rFonts w:ascii="Noto Sans CJK SC" w:hAnsi="Noto Sans CJK SC" w:eastAsia="Noto Sans CJK SC"/>
                <w:b w:val="0"/>
                <w:sz w:val="16"/>
              </w:rPr>
              <w:t>用 state rewrite 代替 idle torque controller</w:t>
            </w:r>
          </w:p>
        </w:tc>
      </w:tr>
      <w:tr>
        <w:trPr>
          <w:cantSplit/>
          <w:cantSplit/>
        </w:trPr>
        <w:tc>
          <w:tcPr>
            <w:tcW w:type="dxa" w:w="3888"/>
            <w:vAlign w:val="center"/>
          </w:tcPr>
          <w:p>
            <w:pPr>
              <w:spacing w:after="0" w:before="0"/>
            </w:pPr>
            <w:r/>
            <w:r>
              <w:rPr>
                <w:rFonts w:ascii="Noto Sans CJK SC" w:hAnsi="Noto Sans CJK SC" w:eastAsia="Noto Sans CJK SC"/>
                <w:b w:val="0"/>
                <w:sz w:val="16"/>
              </w:rPr>
              <w:t>wheel contact 与 Rapier collider 双重求解</w:t>
            </w:r>
          </w:p>
        </w:tc>
        <w:tc>
          <w:tcPr>
            <w:tcW w:type="dxa" w:w="6912"/>
            <w:vAlign w:val="center"/>
          </w:tcPr>
          <w:p>
            <w:pPr>
              <w:spacing w:after="0" w:before="0"/>
            </w:pPr>
            <w:r/>
            <w:r>
              <w:rPr>
                <w:rFonts w:ascii="Noto Sans CJK SC" w:hAnsi="Noto Sans CJK SC" w:eastAsia="Noto Sans CJK SC"/>
                <w:b w:val="0"/>
                <w:sz w:val="16"/>
              </w:rPr>
              <w:t>重复支持力与摩擦</w:t>
            </w:r>
          </w:p>
        </w:tc>
      </w:tr>
    </w:tbl>
    <w:p>
      <w:pPr>
        <w:spacing w:after="0"/>
      </w:pPr>
    </w:p>
    <w:p>
      <w:pPr>
        <w:pStyle w:val="Heading2"/>
        <w:keepNext/>
      </w:pPr>
      <w:r>
        <w:t>16.6 Engine idle / anti-stall 的正确 simcade 做法</w:t>
      </w:r>
    </w:p>
    <w:p>
      <w:pPr>
        <w:pStyle w:val="Equation"/>
        <w:jc w:val="center"/>
      </w:pPr>
      <w:r>
        <w:t>T_idle = clamp(K_p(ω_idle − ω_e)_+, 0, T_idle,max)</w:t>
      </w:r>
    </w:p>
    <w:p>
      <w:r>
        <w:t>如果不希望玩家轻易熄火，使用 ECU idle/anti-stall torque controller，而不是 engineOmega=max(engineOmega,idleOmega)。这样 clutch shock 仍能拖低 RPM，只是控制器会尽力补扭矩。</w:t>
      </w:r>
    </w:p>
    <w:p>
      <w:pPr>
        <w:pStyle w:val="Heading1"/>
        <w:keepNext/>
      </w:pPr>
      <w:r>
        <w:t>17. 从架构正确到工程可信：验证清单</w:t>
      </w:r>
    </w:p>
    <w:p>
      <w:r>
        <w:t>“架构闭合”不等于参数已经正确。实现后应使用 invariants 与小场景测试，而不是靠主观驾驶感觉先调一百个参数。</w:t>
      </w:r>
    </w:p>
    <w:tbl>
      <w:tblPr>
        <w:tblStyle w:val="TableGrid"/>
        <w:tblW w:type="auto" w:w="0"/>
        <w:jc w:val="center"/>
        <w:tblLook w:firstColumn="1" w:firstRow="1" w:lastColumn="0" w:lastRow="0" w:noHBand="0" w:noVBand="1" w:val="04A0"/>
      </w:tblPr>
      <w:tblGrid>
        <w:gridCol w:w="3331"/>
        <w:gridCol w:w="3331"/>
        <w:gridCol w:w="3331"/>
      </w:tblGrid>
      <w:tr>
        <w:trPr>
          <w:tblHeader/>
          <w:cantSplit/>
          <w:cantSplit/>
        </w:trPr>
        <w:tc>
          <w:tcPr>
            <w:tcW w:type="dxa" w:w="2088"/>
            <w:vAlign w:val="center"/>
            <w:shd w:fill="EAECF0"/>
          </w:tcPr>
          <w:p>
            <w:pPr>
              <w:spacing w:after="0" w:before="0"/>
            </w:pPr>
            <w:r/>
            <w:r>
              <w:rPr>
                <w:rFonts w:ascii="Noto Sans CJK SC" w:hAnsi="Noto Sans CJK SC" w:eastAsia="Noto Sans CJK SC"/>
                <w:b/>
                <w:sz w:val="15"/>
              </w:rPr>
              <w:t>测试</w:t>
            </w:r>
          </w:p>
        </w:tc>
        <w:tc>
          <w:tcPr>
            <w:tcW w:type="dxa" w:w="3816"/>
            <w:vAlign w:val="center"/>
            <w:shd w:fill="EAECF0"/>
          </w:tcPr>
          <w:p>
            <w:pPr>
              <w:spacing w:after="0" w:before="0"/>
            </w:pPr>
            <w:r/>
            <w:r>
              <w:rPr>
                <w:rFonts w:ascii="Noto Sans CJK SC" w:hAnsi="Noto Sans CJK SC" w:eastAsia="Noto Sans CJK SC"/>
                <w:b/>
                <w:sz w:val="15"/>
              </w:rPr>
              <w:t>条件</w:t>
            </w:r>
          </w:p>
        </w:tc>
        <w:tc>
          <w:tcPr>
            <w:tcW w:type="dxa" w:w="4896"/>
            <w:vAlign w:val="center"/>
            <w:shd w:fill="EAECF0"/>
          </w:tcPr>
          <w:p>
            <w:pPr>
              <w:spacing w:after="0" w:before="0"/>
            </w:pPr>
            <w:r/>
            <w:r>
              <w:rPr>
                <w:rFonts w:ascii="Noto Sans CJK SC" w:hAnsi="Noto Sans CJK SC" w:eastAsia="Noto Sans CJK SC"/>
                <w:b/>
                <w:sz w:val="15"/>
              </w:rPr>
              <w:t>应观察到</w:t>
            </w:r>
          </w:p>
        </w:tc>
      </w:tr>
      <w:tr>
        <w:trPr>
          <w:cantSplit/>
          <w:cantSplit/>
        </w:trPr>
        <w:tc>
          <w:tcPr>
            <w:tcW w:type="dxa" w:w="2088"/>
            <w:vAlign w:val="center"/>
          </w:tcPr>
          <w:p>
            <w:pPr>
              <w:spacing w:after="0" w:before="0"/>
            </w:pPr>
            <w:r/>
            <w:r>
              <w:rPr>
                <w:rFonts w:ascii="Noto Sans CJK SC" w:hAnsi="Noto Sans CJK SC" w:eastAsia="Noto Sans CJK SC"/>
                <w:b w:val="0"/>
                <w:sz w:val="15"/>
              </w:rPr>
              <w:t>自由滚动</w:t>
            </w:r>
          </w:p>
        </w:tc>
        <w:tc>
          <w:tcPr>
            <w:tcW w:type="dxa" w:w="3816"/>
            <w:vAlign w:val="center"/>
          </w:tcPr>
          <w:p>
            <w:pPr>
              <w:spacing w:after="0" w:before="0"/>
            </w:pPr>
            <w:r/>
            <w:r>
              <w:rPr>
                <w:rFonts w:ascii="Noto Sans CJK SC" w:hAnsi="Noto Sans CJK SC" w:eastAsia="Noto Sans CJK SC"/>
                <w:b w:val="0"/>
                <w:sz w:val="15"/>
              </w:rPr>
              <w:t>无 drive/brake、平地</w:t>
            </w:r>
          </w:p>
        </w:tc>
        <w:tc>
          <w:tcPr>
            <w:tcW w:type="dxa" w:w="4896"/>
            <w:vAlign w:val="center"/>
          </w:tcPr>
          <w:p>
            <w:pPr>
              <w:spacing w:after="0" w:before="0"/>
            </w:pPr>
            <w:r/>
            <w:r>
              <w:rPr>
                <w:rFonts w:ascii="Noto Sans CJK SC" w:hAnsi="Noto Sans CJK SC" w:eastAsia="Noto Sans CJK SC"/>
                <w:b w:val="0"/>
                <w:sz w:val="15"/>
              </w:rPr>
              <w:t>wheel 与 chassis 在 rolling constraint 下稳定，不自激振荡</w:t>
            </w:r>
          </w:p>
        </w:tc>
      </w:tr>
      <w:tr>
        <w:trPr>
          <w:cantSplit/>
          <w:cantSplit/>
        </w:trPr>
        <w:tc>
          <w:tcPr>
            <w:tcW w:type="dxa" w:w="2088"/>
            <w:vAlign w:val="center"/>
          </w:tcPr>
          <w:p>
            <w:pPr>
              <w:spacing w:after="0" w:before="0"/>
            </w:pPr>
            <w:r/>
            <w:r>
              <w:rPr>
                <w:rFonts w:ascii="Noto Sans CJK SC" w:hAnsi="Noto Sans CJK SC" w:eastAsia="Noto Sans CJK SC"/>
                <w:b w:val="0"/>
                <w:sz w:val="15"/>
              </w:rPr>
              <w:t>站立起步</w:t>
            </w:r>
          </w:p>
        </w:tc>
        <w:tc>
          <w:tcPr>
            <w:tcW w:type="dxa" w:w="3816"/>
            <w:vAlign w:val="center"/>
          </w:tcPr>
          <w:p>
            <w:pPr>
              <w:spacing w:after="0" w:before="0"/>
            </w:pPr>
            <w:r/>
            <w:r>
              <w:rPr>
                <w:rFonts w:ascii="Noto Sans CJK SC" w:hAnsi="Noto Sans CJK SC" w:eastAsia="Noto Sans CJK SC"/>
                <w:b w:val="0"/>
                <w:sz w:val="15"/>
              </w:rPr>
              <w:t>v=0, ω=0，逐渐加扭矩</w:t>
            </w:r>
          </w:p>
        </w:tc>
        <w:tc>
          <w:tcPr>
            <w:tcW w:type="dxa" w:w="4896"/>
            <w:vAlign w:val="center"/>
          </w:tcPr>
          <w:p>
            <w:pPr>
              <w:spacing w:after="0" w:before="0"/>
            </w:pPr>
            <w:r/>
            <w:r>
              <w:rPr>
                <w:rFonts w:ascii="Noto Sans CJK SC" w:hAnsi="Noto Sans CJK SC" w:eastAsia="Noto Sans CJK SC"/>
                <w:b w:val="0"/>
                <w:sz w:val="15"/>
              </w:rPr>
              <w:t>低扭矩无 slip；超过 grip 后自然 wheelspin</w:t>
            </w:r>
          </w:p>
        </w:tc>
      </w:tr>
      <w:tr>
        <w:trPr>
          <w:cantSplit/>
          <w:cantSplit/>
        </w:trPr>
        <w:tc>
          <w:tcPr>
            <w:tcW w:type="dxa" w:w="2088"/>
            <w:vAlign w:val="center"/>
          </w:tcPr>
          <w:p>
            <w:pPr>
              <w:spacing w:after="0" w:before="0"/>
            </w:pPr>
            <w:r/>
            <w:r>
              <w:rPr>
                <w:rFonts w:ascii="Noto Sans CJK SC" w:hAnsi="Noto Sans CJK SC" w:eastAsia="Noto Sans CJK SC"/>
                <w:b w:val="0"/>
                <w:sz w:val="15"/>
              </w:rPr>
              <w:t>弱刹车从零起转</w:t>
            </w:r>
          </w:p>
        </w:tc>
        <w:tc>
          <w:tcPr>
            <w:tcW w:type="dxa" w:w="3816"/>
            <w:vAlign w:val="center"/>
          </w:tcPr>
          <w:p>
            <w:pPr>
              <w:spacing w:after="0" w:before="0"/>
            </w:pPr>
            <w:r/>
            <w:r>
              <w:rPr>
                <w:rFonts w:ascii="Noto Sans CJK SC" w:hAnsi="Noto Sans CJK SC" w:eastAsia="Noto Sans CJK SC"/>
                <w:b w:val="0"/>
                <w:sz w:val="15"/>
              </w:rPr>
              <w:t>ω=0、drive&gt;brake capacity</w:t>
            </w:r>
          </w:p>
        </w:tc>
        <w:tc>
          <w:tcPr>
            <w:tcW w:type="dxa" w:w="4896"/>
            <w:vAlign w:val="center"/>
          </w:tcPr>
          <w:p>
            <w:pPr>
              <w:spacing w:after="0" w:before="0"/>
            </w:pPr>
            <w:r/>
            <w:r>
              <w:rPr>
                <w:rFonts w:ascii="Noto Sans CJK SC" w:hAnsi="Noto Sans CJK SC" w:eastAsia="Noto Sans CJK SC"/>
                <w:b w:val="0"/>
                <w:sz w:val="15"/>
              </w:rPr>
              <w:t>wheel 重新起转</w:t>
            </w:r>
          </w:p>
        </w:tc>
      </w:tr>
      <w:tr>
        <w:trPr>
          <w:cantSplit/>
          <w:cantSplit/>
        </w:trPr>
        <w:tc>
          <w:tcPr>
            <w:tcW w:type="dxa" w:w="2088"/>
            <w:vAlign w:val="center"/>
          </w:tcPr>
          <w:p>
            <w:pPr>
              <w:spacing w:after="0" w:before="0"/>
            </w:pPr>
            <w:r/>
            <w:r>
              <w:rPr>
                <w:rFonts w:ascii="Noto Sans CJK SC" w:hAnsi="Noto Sans CJK SC" w:eastAsia="Noto Sans CJK SC"/>
                <w:b w:val="0"/>
                <w:sz w:val="15"/>
              </w:rPr>
              <w:t>强刹车保持</w:t>
            </w:r>
          </w:p>
        </w:tc>
        <w:tc>
          <w:tcPr>
            <w:tcW w:type="dxa" w:w="3816"/>
            <w:vAlign w:val="center"/>
          </w:tcPr>
          <w:p>
            <w:pPr>
              <w:spacing w:after="0" w:before="0"/>
            </w:pPr>
            <w:r/>
            <w:r>
              <w:rPr>
                <w:rFonts w:ascii="Noto Sans CJK SC" w:hAnsi="Noto Sans CJK SC" w:eastAsia="Noto Sans CJK SC"/>
                <w:b w:val="0"/>
                <w:sz w:val="15"/>
              </w:rPr>
              <w:t>ω=0、brake capacity≫drive</w:t>
            </w:r>
          </w:p>
        </w:tc>
        <w:tc>
          <w:tcPr>
            <w:tcW w:type="dxa" w:w="4896"/>
            <w:vAlign w:val="center"/>
          </w:tcPr>
          <w:p>
            <w:pPr>
              <w:spacing w:after="0" w:before="0"/>
            </w:pPr>
            <w:r/>
            <w:r>
              <w:rPr>
                <w:rFonts w:ascii="Noto Sans CJK SC" w:hAnsi="Noto Sans CJK SC" w:eastAsia="Noto Sans CJK SC"/>
                <w:b w:val="0"/>
                <w:sz w:val="15"/>
              </w:rPr>
              <w:t>actual brake reaction 只取所需值</w:t>
            </w:r>
          </w:p>
        </w:tc>
      </w:tr>
      <w:tr>
        <w:trPr>
          <w:cantSplit/>
          <w:cantSplit/>
        </w:trPr>
        <w:tc>
          <w:tcPr>
            <w:tcW w:type="dxa" w:w="2088"/>
            <w:vAlign w:val="center"/>
          </w:tcPr>
          <w:p>
            <w:pPr>
              <w:spacing w:after="0" w:before="0"/>
            </w:pPr>
            <w:r/>
            <w:r>
              <w:rPr>
                <w:rFonts w:ascii="Noto Sans CJK SC" w:hAnsi="Noto Sans CJK SC" w:eastAsia="Noto Sans CJK SC"/>
                <w:b w:val="0"/>
                <w:sz w:val="15"/>
              </w:rPr>
              <w:t>锁轮滑行</w:t>
            </w:r>
          </w:p>
        </w:tc>
        <w:tc>
          <w:tcPr>
            <w:tcW w:type="dxa" w:w="3816"/>
            <w:vAlign w:val="center"/>
          </w:tcPr>
          <w:p>
            <w:pPr>
              <w:spacing w:after="0" w:before="0"/>
            </w:pPr>
            <w:r/>
            <w:r>
              <w:rPr>
                <w:rFonts w:ascii="Noto Sans CJK SC" w:hAnsi="Noto Sans CJK SC" w:eastAsia="Noto Sans CJK SC"/>
                <w:b w:val="0"/>
                <w:sz w:val="15"/>
              </w:rPr>
              <w:t>wheel brake locked、body 有速度</w:t>
            </w:r>
          </w:p>
        </w:tc>
        <w:tc>
          <w:tcPr>
            <w:tcW w:type="dxa" w:w="4896"/>
            <w:vAlign w:val="center"/>
          </w:tcPr>
          <w:p>
            <w:pPr>
              <w:spacing w:after="0" w:before="0"/>
            </w:pPr>
            <w:r/>
            <w:r>
              <w:rPr>
                <w:rFonts w:ascii="Noto Sans CJK SC" w:hAnsi="Noto Sans CJK SC" w:eastAsia="Noto Sans CJK SC"/>
                <w:b w:val="0"/>
                <w:sz w:val="15"/>
              </w:rPr>
              <w:t>ω=0，但 tire contact sliding</w:t>
            </w:r>
          </w:p>
        </w:tc>
      </w:tr>
      <w:tr>
        <w:trPr>
          <w:cantSplit/>
          <w:cantSplit/>
        </w:trPr>
        <w:tc>
          <w:tcPr>
            <w:tcW w:type="dxa" w:w="2088"/>
            <w:vAlign w:val="center"/>
          </w:tcPr>
          <w:p>
            <w:pPr>
              <w:spacing w:after="0" w:before="0"/>
            </w:pPr>
            <w:r/>
            <w:r>
              <w:rPr>
                <w:rFonts w:ascii="Noto Sans CJK SC" w:hAnsi="Noto Sans CJK SC" w:eastAsia="Noto Sans CJK SC"/>
                <w:b w:val="0"/>
                <w:sz w:val="15"/>
              </w:rPr>
              <w:t>单侧悬空 open diff</w:t>
            </w:r>
          </w:p>
        </w:tc>
        <w:tc>
          <w:tcPr>
            <w:tcW w:type="dxa" w:w="3816"/>
            <w:vAlign w:val="center"/>
          </w:tcPr>
          <w:p>
            <w:pPr>
              <w:spacing w:after="0" w:before="0"/>
            </w:pPr>
            <w:r/>
            <w:r>
              <w:rPr>
                <w:rFonts w:ascii="Noto Sans CJK SC" w:hAnsi="Noto Sans CJK SC" w:eastAsia="Noto Sans CJK SC"/>
                <w:b w:val="0"/>
                <w:sz w:val="15"/>
              </w:rPr>
              <w:t>一个 driven wheel Fz=0</w:t>
            </w:r>
          </w:p>
        </w:tc>
        <w:tc>
          <w:tcPr>
            <w:tcW w:type="dxa" w:w="4896"/>
            <w:vAlign w:val="center"/>
          </w:tcPr>
          <w:p>
            <w:pPr>
              <w:spacing w:after="0" w:before="0"/>
            </w:pPr>
            <w:r/>
            <w:r>
              <w:rPr>
                <w:rFonts w:ascii="Noto Sans CJK SC" w:hAnsi="Noto Sans CJK SC" w:eastAsia="Noto Sans CJK SC"/>
                <w:b w:val="0"/>
                <w:sz w:val="15"/>
              </w:rPr>
              <w:t>悬空轮加速，动力链不断开</w:t>
            </w:r>
          </w:p>
        </w:tc>
      </w:tr>
      <w:tr>
        <w:trPr>
          <w:cantSplit/>
          <w:cantSplit/>
        </w:trPr>
        <w:tc>
          <w:tcPr>
            <w:tcW w:type="dxa" w:w="2088"/>
            <w:vAlign w:val="center"/>
          </w:tcPr>
          <w:p>
            <w:pPr>
              <w:spacing w:after="0" w:before="0"/>
            </w:pPr>
            <w:r/>
            <w:r>
              <w:rPr>
                <w:rFonts w:ascii="Noto Sans CJK SC" w:hAnsi="Noto Sans CJK SC" w:eastAsia="Noto Sans CJK SC"/>
                <w:b w:val="0"/>
                <w:sz w:val="15"/>
              </w:rPr>
              <w:t>LSD/locked diff</w:t>
            </w:r>
          </w:p>
        </w:tc>
        <w:tc>
          <w:tcPr>
            <w:tcW w:type="dxa" w:w="3816"/>
            <w:vAlign w:val="center"/>
          </w:tcPr>
          <w:p>
            <w:pPr>
              <w:spacing w:after="0" w:before="0"/>
            </w:pPr>
            <w:r/>
            <w:r>
              <w:rPr>
                <w:rFonts w:ascii="Noto Sans CJK SC" w:hAnsi="Noto Sans CJK SC" w:eastAsia="Noto Sans CJK SC"/>
                <w:b w:val="0"/>
                <w:sz w:val="15"/>
              </w:rPr>
              <w:t>左右路面 μ 不同</w:t>
            </w:r>
          </w:p>
        </w:tc>
        <w:tc>
          <w:tcPr>
            <w:tcW w:type="dxa" w:w="4896"/>
            <w:vAlign w:val="center"/>
          </w:tcPr>
          <w:p>
            <w:pPr>
              <w:spacing w:after="0" w:before="0"/>
            </w:pPr>
            <w:r/>
            <w:r>
              <w:rPr>
                <w:rFonts w:ascii="Noto Sans CJK SC" w:hAnsi="Noto Sans CJK SC" w:eastAsia="Noto Sans CJK SC"/>
                <w:b w:val="0"/>
                <w:sz w:val="15"/>
              </w:rPr>
              <w:t>bounded LSD / exact lock 行为符合 capacity</w:t>
            </w:r>
          </w:p>
        </w:tc>
      </w:tr>
      <w:tr>
        <w:trPr>
          <w:cantSplit/>
          <w:cantSplit/>
        </w:trPr>
        <w:tc>
          <w:tcPr>
            <w:tcW w:type="dxa" w:w="2088"/>
            <w:vAlign w:val="center"/>
          </w:tcPr>
          <w:p>
            <w:pPr>
              <w:spacing w:after="0" w:before="0"/>
            </w:pPr>
            <w:r/>
            <w:r>
              <w:rPr>
                <w:rFonts w:ascii="Noto Sans CJK SC" w:hAnsi="Noto Sans CJK SC" w:eastAsia="Noto Sans CJK SC"/>
                <w:b w:val="0"/>
                <w:sz w:val="15"/>
              </w:rPr>
              <w:t>Reverse</w:t>
            </w:r>
          </w:p>
        </w:tc>
        <w:tc>
          <w:tcPr>
            <w:tcW w:type="dxa" w:w="3816"/>
            <w:vAlign w:val="center"/>
          </w:tcPr>
          <w:p>
            <w:pPr>
              <w:spacing w:after="0" w:before="0"/>
            </w:pPr>
            <w:r/>
            <w:r>
              <w:rPr>
                <w:rFonts w:ascii="Noto Sans CJK SC" w:hAnsi="Noto Sans CJK SC" w:eastAsia="Noto Sans CJK SC"/>
                <w:b w:val="0"/>
                <w:sz w:val="15"/>
              </w:rPr>
              <w:t>从前进刹停后进 R</w:t>
            </w:r>
          </w:p>
        </w:tc>
        <w:tc>
          <w:tcPr>
            <w:tcW w:type="dxa" w:w="4896"/>
            <w:vAlign w:val="center"/>
          </w:tcPr>
          <w:p>
            <w:pPr>
              <w:spacing w:after="0" w:before="0"/>
            </w:pPr>
            <w:r/>
            <w:r>
              <w:rPr>
                <w:rFonts w:ascii="Noto Sans CJK SC" w:hAnsi="Noto Sans CJK SC" w:eastAsia="Noto Sans CJK SC"/>
                <w:b w:val="0"/>
                <w:sz w:val="15"/>
              </w:rPr>
              <w:t>速度连续过 0，无 sign teleport</w:t>
            </w:r>
          </w:p>
        </w:tc>
      </w:tr>
      <w:tr>
        <w:trPr>
          <w:cantSplit/>
          <w:cantSplit/>
        </w:trPr>
        <w:tc>
          <w:tcPr>
            <w:tcW w:type="dxa" w:w="2088"/>
            <w:vAlign w:val="center"/>
          </w:tcPr>
          <w:p>
            <w:pPr>
              <w:spacing w:after="0" w:before="0"/>
            </w:pPr>
            <w:r/>
            <w:r>
              <w:rPr>
                <w:rFonts w:ascii="Noto Sans CJK SC" w:hAnsi="Noto Sans CJK SC" w:eastAsia="Noto Sans CJK SC"/>
                <w:b w:val="0"/>
                <w:sz w:val="15"/>
              </w:rPr>
              <w:t>坡道 hold</w:t>
            </w:r>
          </w:p>
        </w:tc>
        <w:tc>
          <w:tcPr>
            <w:tcW w:type="dxa" w:w="3816"/>
            <w:vAlign w:val="center"/>
          </w:tcPr>
          <w:p>
            <w:pPr>
              <w:spacing w:after="0" w:before="0"/>
            </w:pPr>
            <w:r/>
            <w:r>
              <w:rPr>
                <w:rFonts w:ascii="Noto Sans CJK SC" w:hAnsi="Noto Sans CJK SC" w:eastAsia="Noto Sans CJK SC"/>
                <w:b w:val="0"/>
                <w:sz w:val="15"/>
              </w:rPr>
              <w:t>手刹/脚刹驻坡</w:t>
            </w:r>
          </w:p>
        </w:tc>
        <w:tc>
          <w:tcPr>
            <w:tcW w:type="dxa" w:w="4896"/>
            <w:vAlign w:val="center"/>
          </w:tcPr>
          <w:p>
            <w:pPr>
              <w:spacing w:after="0" w:before="0"/>
            </w:pPr>
            <w:r/>
            <w:r>
              <w:rPr>
                <w:rFonts w:ascii="Noto Sans CJK SC" w:hAnsi="Noto Sans CJK SC" w:eastAsia="Noto Sans CJK SC"/>
                <w:b w:val="0"/>
                <w:sz w:val="15"/>
              </w:rPr>
              <w:t>在 friction capacity 内静止，超过后锁轮下滑</w:t>
            </w:r>
          </w:p>
        </w:tc>
      </w:tr>
      <w:tr>
        <w:trPr>
          <w:cantSplit/>
          <w:cantSplit/>
        </w:trPr>
        <w:tc>
          <w:tcPr>
            <w:tcW w:type="dxa" w:w="2088"/>
            <w:vAlign w:val="center"/>
          </w:tcPr>
          <w:p>
            <w:pPr>
              <w:spacing w:after="0" w:before="0"/>
            </w:pPr>
            <w:r/>
            <w:r>
              <w:rPr>
                <w:rFonts w:ascii="Noto Sans CJK SC" w:hAnsi="Noto Sans CJK SC" w:eastAsia="Noto Sans CJK SC"/>
                <w:b w:val="0"/>
                <w:sz w:val="15"/>
              </w:rPr>
              <w:t>Kerb/landing</w:t>
            </w:r>
          </w:p>
        </w:tc>
        <w:tc>
          <w:tcPr>
            <w:tcW w:type="dxa" w:w="3816"/>
            <w:vAlign w:val="center"/>
          </w:tcPr>
          <w:p>
            <w:pPr>
              <w:spacing w:after="0" w:before="0"/>
            </w:pPr>
            <w:r/>
            <w:r>
              <w:rPr>
                <w:rFonts w:ascii="Noto Sans CJK SC" w:hAnsi="Noto Sans CJK SC" w:eastAsia="Noto Sans CJK SC"/>
                <w:b w:val="0"/>
                <w:sz w:val="15"/>
              </w:rPr>
              <w:t>轮子短暂离地再接触</w:t>
            </w:r>
          </w:p>
        </w:tc>
        <w:tc>
          <w:tcPr>
            <w:tcW w:type="dxa" w:w="4896"/>
            <w:vAlign w:val="center"/>
          </w:tcPr>
          <w:p>
            <w:pPr>
              <w:spacing w:after="0" w:before="0"/>
            </w:pPr>
            <w:r/>
            <w:r>
              <w:rPr>
                <w:rFonts w:ascii="Noto Sans CJK SC" w:hAnsi="Noto Sans CJK SC" w:eastAsia="Noto Sans CJK SC"/>
                <w:b w:val="0"/>
                <w:sz w:val="15"/>
              </w:rPr>
              <w:t>无 omega 重置，落地冲击由接触求解</w:t>
            </w:r>
          </w:p>
        </w:tc>
      </w:tr>
      <w:tr>
        <w:trPr>
          <w:cantSplit/>
          <w:cantSplit/>
        </w:trPr>
        <w:tc>
          <w:tcPr>
            <w:tcW w:type="dxa" w:w="2088"/>
            <w:vAlign w:val="center"/>
          </w:tcPr>
          <w:p>
            <w:pPr>
              <w:spacing w:after="0" w:before="0"/>
            </w:pPr>
            <w:r/>
            <w:r>
              <w:rPr>
                <w:rFonts w:ascii="Noto Sans CJK SC" w:hAnsi="Noto Sans CJK SC" w:eastAsia="Noto Sans CJK SC"/>
                <w:b w:val="0"/>
                <w:sz w:val="15"/>
              </w:rPr>
              <w:t>FPS sweep</w:t>
            </w:r>
          </w:p>
        </w:tc>
        <w:tc>
          <w:tcPr>
            <w:tcW w:type="dxa" w:w="3816"/>
            <w:vAlign w:val="center"/>
          </w:tcPr>
          <w:p>
            <w:pPr>
              <w:spacing w:after="0" w:before="0"/>
            </w:pPr>
            <w:r/>
            <w:r>
              <w:rPr>
                <w:rFonts w:ascii="Noto Sans CJK SC" w:hAnsi="Noto Sans CJK SC" w:eastAsia="Noto Sans CJK SC"/>
                <w:b w:val="0"/>
                <w:sz w:val="15"/>
              </w:rPr>
              <w:t>30/60/120 Hz + substeps</w:t>
            </w:r>
          </w:p>
        </w:tc>
        <w:tc>
          <w:tcPr>
            <w:tcW w:type="dxa" w:w="4896"/>
            <w:vAlign w:val="center"/>
          </w:tcPr>
          <w:p>
            <w:pPr>
              <w:spacing w:after="0" w:before="0"/>
            </w:pPr>
            <w:r/>
            <w:r>
              <w:rPr>
                <w:rFonts w:ascii="Noto Sans CJK SC" w:hAnsi="Noto Sans CJK SC" w:eastAsia="Noto Sans CJK SC"/>
                <w:b w:val="0"/>
                <w:sz w:val="15"/>
              </w:rPr>
              <w:t>行为参数不发生数量级漂移</w:t>
            </w:r>
          </w:p>
        </w:tc>
      </w:tr>
      <w:tr>
        <w:trPr>
          <w:cantSplit/>
          <w:cantSplit/>
        </w:trPr>
        <w:tc>
          <w:tcPr>
            <w:tcW w:type="dxa" w:w="3331"/>
          </w:tcPr>
          <w:p>
            <w:r>
              <w:t>Neutral 解耦</w:t>
            </w:r>
          </w:p>
        </w:tc>
        <w:tc>
          <w:tcPr>
            <w:tcW w:type="dxa" w:w="3331"/>
          </w:tcPr>
          <w:p>
            <w:r>
              <w:t>engine 有转速、车轮有任意转速，进入 Neutral</w:t>
            </w:r>
          </w:p>
        </w:tc>
        <w:tc>
          <w:tcPr>
            <w:tcW w:type="dxa" w:w="3331"/>
          </w:tcPr>
          <w:p>
            <w:r>
              <w:t>engine 与 wheels 各自按自身惯量/阻力演化；不得把 upstream speed 拉到 0</w:t>
            </w:r>
          </w:p>
        </w:tc>
      </w:tr>
      <w:tr>
        <w:trPr>
          <w:cantSplit/>
          <w:cantSplit/>
        </w:trPr>
        <w:tc>
          <w:tcPr>
            <w:tcW w:type="dxa" w:w="3331"/>
          </w:tcPr>
          <w:p>
            <w:r>
              <w:t>Tire load sensitivity</w:t>
            </w:r>
          </w:p>
        </w:tc>
        <w:tc>
          <w:tcPr>
            <w:tcW w:type="dxa" w:w="3331"/>
          </w:tcPr>
          <w:p>
            <w:r>
              <w:t>保持总 Fz 近似相同但改变左右/前后载荷分配</w:t>
            </w:r>
          </w:p>
        </w:tc>
        <w:tc>
          <w:tcPr>
            <w:tcW w:type="dxa" w:w="3331"/>
          </w:tcPr>
          <w:p>
            <w:r>
              <w:t>成熟 tire backend 下总 grip/刚度随载荷分配变化，行为与设定的 load-sensitivity curve 一致</w:t>
            </w:r>
          </w:p>
        </w:tc>
      </w:tr>
      <w:tr>
        <w:trPr>
          <w:cantSplit/>
          <w:cantSplit/>
        </w:trPr>
        <w:tc>
          <w:tcPr>
            <w:tcW w:type="dxa" w:w="3331"/>
          </w:tcPr>
          <w:p>
            <w:r>
              <w:t>Combined slip</w:t>
            </w:r>
          </w:p>
        </w:tc>
        <w:tc>
          <w:tcPr>
            <w:tcW w:type="dxa" w:w="3331"/>
          </w:tcPr>
          <w:p>
            <w:r>
              <w:t>固定 Fz 下逐步增加制动同时增加转向</w:t>
            </w:r>
          </w:p>
        </w:tc>
        <w:tc>
          <w:tcPr>
            <w:tcW w:type="dxa" w:w="3331"/>
          </w:tcPr>
          <w:p>
            <w:r>
              <w:t>Fx/Fy 平滑交易，不出现由独立轴 + 硬截断造成的非物理跳变</w:t>
            </w:r>
          </w:p>
        </w:tc>
      </w:tr>
      <w:tr>
        <w:trPr>
          <w:cantSplit/>
          <w:cantSplit/>
        </w:trPr>
        <w:tc>
          <w:tcPr>
            <w:tcW w:type="dxa" w:w="3331"/>
          </w:tcPr>
          <w:p>
            <w:r>
              <w:t>动态接触体（可选）</w:t>
            </w:r>
          </w:p>
        </w:tc>
        <w:tc>
          <w:tcPr>
            <w:tcW w:type="dxa" w:w="3331"/>
          </w:tcPr>
          <w:p>
            <w:r>
              <w:t>轮胎踩在可移动平台/刚体上</w:t>
            </w:r>
          </w:p>
        </w:tc>
        <w:tc>
          <w:tcPr>
            <w:tcW w:type="dxa" w:w="3331"/>
          </w:tcPr>
          <w:p>
            <w:r>
              <w:t>双方获得等大反向 impulse；若平台受其它 joints/contacts 强约束，记录并验证 operator-splitting 误差</w:t>
            </w:r>
          </w:p>
        </w:tc>
      </w:tr>
      <w:tr>
        <w:trPr>
          <w:cantSplit/>
          <w:cantSplit/>
        </w:trPr>
        <w:tc>
          <w:tcPr>
            <w:tcW w:type="dxa" w:w="3331"/>
          </w:tcPr>
          <w:p>
            <w:r>
              <w:t>Steering step response</w:t>
            </w:r>
          </w:p>
        </w:tc>
        <w:tc>
          <w:tcPr>
            <w:tcW w:type="dxa" w:w="3331"/>
          </w:tcPr>
          <w:p>
            <w:r>
              <w:t>键盘/手柄 steeringRequest 从 0→1；30/60/120 Hz</w:t>
            </w:r>
          </w:p>
        </w:tc>
        <w:tc>
          <w:tcPr>
            <w:tcW w:type="dxa" w:w="3331"/>
          </w:tcPr>
          <w:p>
            <w:r>
              <w:t>q_s / road-wheel angle 按同一时间常数和 rate limit 平滑变化；无 frame-rate 依赖跳变</w:t>
            </w:r>
          </w:p>
        </w:tc>
      </w:tr>
      <w:tr>
        <w:trPr>
          <w:cantSplit/>
          <w:cantSplit/>
        </w:trPr>
        <w:tc>
          <w:tcPr>
            <w:tcW w:type="dxa" w:w="3331"/>
          </w:tcPr>
          <w:p>
            <w:r>
              <w:t>高速转向单一 owner</w:t>
            </w:r>
          </w:p>
        </w:tc>
        <w:tc>
          <w:tcPr>
            <w:tcW w:type="dxa" w:w="3331"/>
          </w:tcPr>
          <w:p>
            <w:r>
              <w:t>开启 speed steering map，并在 Device Input/Driver/Vehicle 各层检查 telemetry</w:t>
            </w:r>
          </w:p>
        </w:tc>
        <w:tc>
          <w:tcPr>
            <w:tcW w:type="dxa" w:w="3331"/>
          </w:tcPr>
          <w:p>
            <w:r>
              <w:t>速度相关缩放只在 Steering Command Response 出现一次；其它层保持 dimensionless intent，不重复衰减</w:t>
            </w:r>
          </w:p>
        </w:tc>
      </w:tr>
      <w:tr>
        <w:trPr>
          <w:cantSplit/>
          <w:cantSplit/>
        </w:trPr>
        <w:tc>
          <w:tcPr>
            <w:tcW w:type="dxa" w:w="3331"/>
          </w:tcPr>
          <w:p>
            <w:r>
              <w:t>Ackermann 低速圆</w:t>
            </w:r>
          </w:p>
        </w:tc>
        <w:tc>
          <w:tcPr>
            <w:tcW w:type="dxa" w:w="3331"/>
          </w:tcPr>
          <w:p>
            <w:r>
              <w:t>低速固定左/右转角，平地匀速</w:t>
            </w:r>
          </w:p>
        </w:tc>
        <w:tc>
          <w:tcPr>
            <w:tcW w:type="dxa" w:w="3331"/>
          </w:tcPr>
          <w:p>
            <w:r>
              <w:t>内轮转角绝对值大于外轮；左右镜像；近零转角连续</w:t>
            </w:r>
          </w:p>
        </w:tc>
      </w:tr>
      <w:tr>
        <w:trPr>
          <w:cantSplit/>
          <w:cantSplit/>
        </w:trPr>
        <w:tc>
          <w:tcPr>
            <w:tcW w:type="dxa" w:w="3331"/>
          </w:tcPr>
          <w:p>
            <w:r>
              <w:t>Reverse steering semantics</w:t>
            </w:r>
          </w:p>
        </w:tc>
        <w:tc>
          <w:tcPr>
            <w:tcW w:type="dxa" w:w="3331"/>
          </w:tcPr>
          <w:p>
            <w:r>
              <w:t>同一 road-wheel angle 前进与倒车</w:t>
            </w:r>
          </w:p>
        </w:tc>
        <w:tc>
          <w:tcPr>
            <w:tcW w:type="dxa" w:w="3331"/>
          </w:tcPr>
          <w:p>
            <w:r>
              <w:t>steering angle 不因 reverse 人为翻号；车辆 yaw 响应由接触速度方向自然改变</w:t>
            </w:r>
          </w:p>
        </w:tc>
      </w:tr>
      <w:tr>
        <w:trPr>
          <w:cantSplit/>
          <w:cantSplit/>
        </w:trPr>
        <w:tc>
          <w:tcPr>
            <w:tcW w:type="dxa" w:w="3331"/>
          </w:tcPr>
          <w:p>
            <w:r>
              <w:t>Steering-contact frame</w:t>
            </w:r>
          </w:p>
        </w:tc>
        <w:tc>
          <w:tcPr>
            <w:tcW w:type="dxa" w:w="3331"/>
          </w:tcPr>
          <w:p>
            <w:r>
              <w:t>坡道/banking 上固定 steering angle</w:t>
            </w:r>
          </w:p>
        </w:tc>
        <w:tc>
          <w:tcPr>
            <w:tcW w:type="dxa" w:w="3331"/>
          </w:tcPr>
          <w:p>
            <w:r>
              <w:t>tire longitudinal tangent 使用最终 wheel-forward 投影到 contact plane，而非 chassis forward</w:t>
            </w:r>
          </w:p>
        </w:tc>
      </w:tr>
    </w:tbl>
    <w:p>
      <w:pPr>
        <w:spacing w:after="0"/>
      </w:pPr>
    </w:p>
    <w:p>
      <w:pPr>
        <w:pStyle w:val="Heading2"/>
        <w:keepNext/>
      </w:pPr>
      <w:r>
        <w:t>17.1 建议的 runtime assertions</w:t>
      </w:r>
    </w:p>
    <w:p>
      <w:pPr>
        <w:pStyle w:val="CodeBlock"/>
        <w:shd w:fill="F6F8FA"/>
      </w:pPr>
      <w:r>
        <w:t>assert no module writes non-owned canonical state</w:t>
        <w:br/>
        <w:t>assert |actualBrakeTorque| &lt;= brakeCapacity + tol</w:t>
        <w:br/>
        <w:t>assert |actualClutchReaction| &lt;= clutchCapacity + tol when slipping</w:t>
        <w:br/>
        <w:t>assert airborne wheel remains in drivetrain mapping</w:t>
        <w:br/>
        <w:t>assert reverse changes signed ratio, not state signs</w:t>
        <w:br/>
        <w:t>assert tire frame is orthonormal within tolerance</w:t>
        <w:br/>
        <w:t>assert telemetry has no write path</w:t>
        <w:br/>
        <w:t>assert solver residuals are bounded / monitored</w:t>
      </w:r>
    </w:p>
    <w:p>
      <w:pPr>
        <w:pStyle w:val="Heading1"/>
        <w:keepNext/>
      </w:pPr>
      <w:r>
        <w:t>18. VEHICLE_PHYSICS_INVARIANTS.md（建议直接放进仓库）</w:t>
      </w:r>
    </w:p>
    <w:p>
      <w:pPr>
        <w:pStyle w:val="CodeBlock"/>
        <w:shd w:fill="F6F8FA"/>
      </w:pPr>
      <w:r>
        <w:t>1. wheel.omega is physical state.</w:t>
        <w:br/>
        <w:t>2. engine.omega is physical state.</w:t>
        <w:br/>
        <w:t>3. chassis speed is not wheel speed.</w:t>
        <w:br/>
        <w:t>4. engaged ideal transmission relations are mappings/constraints, not assignments; Neutral emits no gear coupling row.</w:t>
        <w:br/>
        <w:t>5. torque transmission is bidirectional.</w:t>
        <w:br/>
        <w:t>6. clutch/brake/LSD capacities are limits, not guaranteed actual torques.</w:t>
        <w:br/>
        <w:t>7. airborne wheels retain rotational dynamics and drivetrain connectivity.</w:t>
        <w:br/>
        <w:t>8. tire forces use contact-point relative velocity in the contact frame.</w:t>
        <w:br/>
        <w:t>9. suspension generalized force and road normal load are distinct; geometry couples them through Jacobians.</w:t>
        <w:br/>
        <w:t>10. low-speed adhesion is a constraint problem, not an epsilon problem.</w:t>
        <w:br/>
        <w:t>11. ABS/TCS/ESC control actuators, never physical state.</w:t>
        <w:br/>
        <w:t>12. gameplay direction semantics output commands, never velocity changes.</w:t>
        <w:br/>
        <w:t>13. every semantic physical state has exactly one owner.</w:t>
        <w:br/>
        <w:t>14. the vehicle-internal coupled solver may solve multiple owners' next states, but commits once.</w:t>
        <w:br/>
        <w:t>15. vehicle solver &lt;-&gt; Rapier world solver is operator splitting unless constraints are integrated into one host solve.</w:t>
        <w:br/>
        <w:t>16. Tire V1 is only a minimum comparison backend; Chapter 21 Tire V2 is the current handling-tire baseline.</w:t>
        <w:br/>
        <w:t>17. no stuck reset is part of normal vehicle dynamics.</w:t>
        <w:br/>
        <w:t>18. steeringRequest is driver intent, not a road-wheel angle or chassis yaw command.</w:t>
        <w:br/>
        <w:t>19. device calibration, gameplay speed mapping, mechanical steering ratio, and active steering are distinct layers.</w:t>
        <w:br/>
        <w:t>20. any speed-sensitive steering authority has exactly one explicit owner; no double attenuation.</w:t>
        <w:br/>
        <w:t>21. a fixed mechanical steering ratio does not silently vary with speed; variable ratio requires an explicit active/VGR/SbW model.</w:t>
        <w:br/>
        <w:t>22. Steering never writes wheel.omega, chassis velocity, or yaw rate.</w:t>
        <w:br/>
        <w:t>23. final road-wheel pose is produced by steering/suspension kinematics; Tire reads it and never rewrites steer angle.</w:t>
        <w:br/>
        <w:t>24. Ackermann is a low-speed geometry reference; a percent-Ackermann convention must be explicitly defined or replaced by calibrated left/right wheel-angle maps.</w:t>
        <w:br/>
        <w:t>25. steering axis, suspension axis, and wheel spin axis are distinct geometry.</w:t>
        <w:br/>
        <w:t>26. bump steer / compliance steer belong to kinematics/compliance, not Tire or Driver Input.</w:t>
        <w:br/>
        <w:t>27. road steering reaction is derived from the full contact wrench about the steering axis; do not count tire Mz/trail twice.</w:t>
        <w:br/>
        <w:t>28. position-command steering and torque/dynamic steering have different causality; do not let both simultaneously own q_s.</w:t>
        <w:br/>
        <w:t>29. FFB is output/feedback and never a hidden write into canonical vehicle state unless an explicit torque-controlled steering plant is modeled.</w:t>
        <w:br/>
        <w:t>30. for a given SteeringState and WheelPose, downstream vehicle physics is independent of the input device that produced them.</w:t>
        <w:br/>
        <w:t>31. in the default massless-wheel suspension, jounce is an algebraic kinematic configuration, not an inertial physical state.</w:t>
        <w:br/>
        <w:t>32. wheel jounce, spring length, damper length, anti-roll-bar twist, and road-query distance are distinct coordinates linked by geometry/Jacobians.</w:t>
        <w:br/>
        <w:t>33. vehicle mass, COM, and inertia are explicit physics data; collision-shape density must not silently rewrite them.</w:t>
        <w:br/>
        <w:t>34. suspension/ARB geometry redistributes corner loads but no module adds a separate magic “load-transfer force” on top of contact reactions.</w:t>
        <w:br/>
        <w:t>35. anti-roll coupling is a mechanical cross-corner relation; losing ground contact does not by itself delete the bar.</w:t>
        <w:br/>
        <w:t>36. a roll center is an analysis descriptor (kinematic / force-based / dynamic), not a universal runtime force-application scalar.</w:t>
        <w:br/>
        <w:t>37. spring/damper forces are evaluated in their own element coordinates and mapped through motion-ratio/Jacobian; chassis vertical speed is not damper shaft speed.</w:t>
        <w:br/>
        <w:t>38. unsprung/wheel-hop dynamics are either explicit DOFs or explicitly absent; never fake them by secretly filtering physical jounce.</w:t>
      </w:r>
    </w:p>
    <w:p>
      <w:pPr>
        <w:pStyle w:val="Heading1"/>
        <w:keepNext/>
      </w:pPr>
      <w:r>
        <w:t>19. Steering 系统：从驾驶意图、转向机构到 road-wheel pose 与 steering feel</w:t>
      </w:r>
    </w:p>
    <w:p>
      <w:pPr/>
      <w:r>
        <w:t>本章是 v1.3 的单系统深度修订。这里不把 steering 当作“一个输入乘最大转角”，而把它拆成 command semantics、actuator/steering coordinate、mechanism/kinematics、road-wheel pose、contact-wrench feedback 五层。公开实现事实与本基准建议分开写：PhysX/Chaos 主要提供产品化的 command-response 与 Ackermann；Jolt 当前核心 steering 很简单，但清楚分离 steering axis 与 wheel axes；Chrono 和 MathWorks 更接近机械/动态 steering 的高保真参考。[ST1–ST9]</w:t>
      </w:r>
    </w:p>
    <w:p>
      <w:pPr>
        <w:pStyle w:val="Heading2"/>
        <w:keepNext/>
      </w:pPr>
      <w:r>
        <w:t>19.1 先定义 Steering 到底负责什么</w:t>
      </w:r>
    </w:p>
    <w:p>
      <w:pPr/>
      <w:r>
        <w:t>Steering 的职责不是“让车产生 yaw”，而是根据驾驶意图和目标车辆的转向机构，产生一个或多个 steering generalized coordinate，并由车辆几何得到最终 road-wheel orientation。之后 Tire/Contact 根据这个 orientation 计算接触坐标系、slip 与力；chassis yaw 是轮胎力和刚体动力学的结果。</w:t>
      </w:r>
    </w:p>
    <w:p>
      <w:pPr>
        <w:pStyle w:val="CodeBlock"/>
      </w:pPr>
      <w:r>
        <w:t>Device Input</w:t>
        <w:br/>
        <w:t xml:space="preserve">  ↓</w:t>
        <w:br/>
        <w:t>Driver Steering Intent</w:t>
        <w:br/>
        <w:t xml:space="preserve">  ↓</w:t>
        <w:br/>
        <w:t>Steering Command Response / Active Steering Controller</w:t>
        <w:br/>
        <w:t xml:space="preserve">  ↓</w:t>
        <w:br/>
        <w:t>Steering Actuator Coordinate q_s (or dynamic steering DOFs)</w:t>
        <w:br/>
        <w:t xml:space="preserve">  ↓</w:t>
        <w:br/>
        <w:t>Rack / Linkage / Suspension Kinematics</w:t>
        <w:br/>
        <w:t xml:space="preserve">  ↓</w:t>
        <w:br/>
        <w:t>Final WheelPose[i]</w:t>
        <w:br/>
        <w:t xml:space="preserve">  ↓</w:t>
        <w:br/>
        <w:t>Contact Frame + Tire Model</w:t>
        <w:br/>
        <w:t xml:space="preserve">  ↓</w:t>
        <w:br/>
        <w:t>Contact Wrench</w:t>
        <w:br/>
        <w:t xml:space="preserve">  ↓</w:t>
        <w:br/>
        <w:t>Rigid Body</w:t>
        <w:br/>
        <w:br/>
        <w:t>optional feedback:</w:t>
        <w:br/>
        <w:t>Contact Wrench → Kingpin/Rack Generalized Force → Dynamic Steering / FFB</w:t>
      </w:r>
    </w:p>
    <w:p>
      <w:pPr/>
      <w:r>
        <w:t>最关键的 ownership 结论：`steeringRequest` 是命令；`wheel.omega` 是 Wheel Dynamics 的旋转状态；最终 WheelPose 通常由 Suspension/Steering Kinematics 派生。任何一层都不能因为“高速不好开”而直接改 chassis yaw rate。</w:t>
      </w:r>
    </w:p>
    <w:p>
      <w:pPr>
        <w:pStyle w:val="Heading2"/>
        <w:keepNext/>
      </w:pPr>
      <w:r>
        <w:t>19.2 四条 fidelity 路线：先选物理问题，再选 state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2160"/>
            <w:vAlign w:val="center"/>
            <w:shd w:fill="EAF2F8"/>
          </w:tcPr>
          <w:p>
            <w:r/>
            <w:r>
              <w:rPr>
                <w:b/>
                <w:sz w:val="18"/>
              </w:rPr>
              <w:t>路线</w:t>
            </w:r>
          </w:p>
        </w:tc>
        <w:tc>
          <w:tcPr>
            <w:tcW w:type="dxa" w:w="2880"/>
            <w:vAlign w:val="center"/>
            <w:shd w:fill="EAF2F8"/>
          </w:tcPr>
          <w:p>
            <w:r/>
            <w:r>
              <w:rPr>
                <w:b/>
                <w:sz w:val="18"/>
              </w:rPr>
              <w:t>真正的 Steering state</w:t>
            </w:r>
          </w:p>
        </w:tc>
        <w:tc>
          <w:tcPr>
            <w:tcW w:type="dxa" w:w="2880"/>
            <w:vAlign w:val="center"/>
            <w:shd w:fill="EAF2F8"/>
          </w:tcPr>
          <w:p>
            <w:r/>
            <w:r>
              <w:rPr>
                <w:b/>
                <w:sz w:val="18"/>
              </w:rPr>
              <w:t>输入语义</w:t>
            </w:r>
          </w:p>
        </w:tc>
        <w:tc>
          <w:tcPr>
            <w:tcW w:type="dxa" w:w="2880"/>
            <w:vAlign w:val="center"/>
            <w:shd w:fill="EAF2F8"/>
          </w:tcPr>
          <w:p>
            <w:r/>
            <w:r>
              <w:rPr>
                <w:b/>
                <w:sz w:val="18"/>
              </w:rPr>
              <w:t>适用范围</w:t>
            </w:r>
          </w:p>
        </w:tc>
        <w:tc>
          <w:tcPr>
            <w:tcW w:type="dxa" w:w="2160"/>
            <w:vAlign w:val="center"/>
            <w:shd w:fill="EAF2F8"/>
          </w:tcPr>
          <w:p>
            <w:r/>
            <w:r>
              <w:rPr>
                <w:b/>
                <w:sz w:val="18"/>
              </w:rPr>
              <w:t>本基准判断</w:t>
            </w:r>
          </w:p>
        </w:tc>
      </w:tr>
      <w:tr>
        <w:trPr>
          <w:cantSplit/>
        </w:trPr>
        <w:tc>
          <w:tcPr>
            <w:tcW w:type="dxa" w:w="2160"/>
            <w:vAlign w:val="center"/>
          </w:tcPr>
          <w:p>
            <w:r/>
            <w:r>
              <w:rPr>
                <w:b w:val="0"/>
                <w:sz w:val="18"/>
              </w:rPr>
              <w:t>A. Command-angle kinematic</w:t>
            </w:r>
          </w:p>
        </w:tc>
        <w:tc>
          <w:tcPr>
            <w:tcW w:type="dxa" w:w="2880"/>
            <w:vAlign w:val="center"/>
          </w:tcPr>
          <w:p>
            <w:r/>
            <w:r>
              <w:rPr>
                <w:b w:val="0"/>
                <w:sz w:val="18"/>
              </w:rPr>
              <w:t>q_s；可选 q̇_s（若 actuator 动态积分）</w:t>
            </w:r>
          </w:p>
        </w:tc>
        <w:tc>
          <w:tcPr>
            <w:tcW w:type="dxa" w:w="2880"/>
            <w:vAlign w:val="center"/>
          </w:tcPr>
          <w:p>
            <w:r/>
            <w:r>
              <w:rPr>
                <w:b w:val="0"/>
                <w:sz w:val="18"/>
              </w:rPr>
              <w:t>normalized steering intent</w:t>
            </w:r>
          </w:p>
        </w:tc>
        <w:tc>
          <w:tcPr>
            <w:tcW w:type="dxa" w:w="2880"/>
            <w:vAlign w:val="center"/>
          </w:tcPr>
          <w:p>
            <w:r/>
            <w:r>
              <w:rPr>
                <w:b w:val="0"/>
                <w:sz w:val="18"/>
              </w:rPr>
              <w:t>键盘/手柄、高质量 simcade</w:t>
            </w:r>
          </w:p>
        </w:tc>
        <w:tc>
          <w:tcPr>
            <w:tcW w:type="dxa" w:w="2160"/>
            <w:vAlign w:val="center"/>
          </w:tcPr>
          <w:p>
            <w:r/>
            <w:r>
              <w:rPr>
                <w:b w:val="0"/>
                <w:sz w:val="18"/>
              </w:rPr>
              <w:t>推荐 V1/V2 主线</w:t>
            </w:r>
          </w:p>
        </w:tc>
      </w:tr>
      <w:tr>
        <w:trPr>
          <w:cantSplit/>
        </w:trPr>
        <w:tc>
          <w:tcPr>
            <w:tcW w:type="dxa" w:w="2160"/>
            <w:vAlign w:val="center"/>
          </w:tcPr>
          <w:p>
            <w:r/>
            <w:r>
              <w:rPr>
                <w:b w:val="0"/>
                <w:sz w:val="18"/>
              </w:rPr>
              <w:t>B. Physical handwheel-angle</w:t>
            </w:r>
          </w:p>
        </w:tc>
        <w:tc>
          <w:tcPr>
            <w:tcW w:type="dxa" w:w="2880"/>
            <w:vAlign w:val="center"/>
          </w:tcPr>
          <w:p>
            <w:r/>
            <w:r>
              <w:rPr>
                <w:b w:val="0"/>
                <w:sz w:val="18"/>
              </w:rPr>
              <w:t>q_s 或 rack coordinate；设备 handwheel angle 是测量输入</w:t>
            </w:r>
          </w:p>
        </w:tc>
        <w:tc>
          <w:tcPr>
            <w:tcW w:type="dxa" w:w="2880"/>
            <w:vAlign w:val="center"/>
          </w:tcPr>
          <w:p>
            <w:r/>
            <w:r>
              <w:rPr>
                <w:b w:val="0"/>
                <w:sz w:val="18"/>
              </w:rPr>
              <w:t>实际方向盘角/归一化手轮角</w:t>
            </w:r>
          </w:p>
        </w:tc>
        <w:tc>
          <w:tcPr>
            <w:tcW w:type="dxa" w:w="2880"/>
            <w:vAlign w:val="center"/>
          </w:tcPr>
          <w:p>
            <w:r/>
            <w:r>
              <w:rPr>
                <w:b w:val="0"/>
                <w:sz w:val="18"/>
              </w:rPr>
              <w:t>方向盘玩家但不建完整柱系动力学</w:t>
            </w:r>
          </w:p>
        </w:tc>
        <w:tc>
          <w:tcPr>
            <w:tcW w:type="dxa" w:w="2160"/>
            <w:vAlign w:val="center"/>
          </w:tcPr>
          <w:p>
            <w:r/>
            <w:r>
              <w:rPr>
                <w:b w:val="0"/>
                <w:sz w:val="18"/>
              </w:rPr>
              <w:t>推荐，机械比率应保持物理一致</w:t>
            </w:r>
          </w:p>
        </w:tc>
      </w:tr>
      <w:tr>
        <w:trPr>
          <w:cantSplit/>
        </w:trPr>
        <w:tc>
          <w:tcPr>
            <w:tcW w:type="dxa" w:w="2160"/>
            <w:vAlign w:val="center"/>
          </w:tcPr>
          <w:p>
            <w:r/>
            <w:r>
              <w:rPr>
                <w:b w:val="0"/>
                <w:sz w:val="18"/>
              </w:rPr>
              <w:t>C. Dynamic torque steering</w:t>
            </w:r>
          </w:p>
        </w:tc>
        <w:tc>
          <w:tcPr>
            <w:tcW w:type="dxa" w:w="2880"/>
            <w:vAlign w:val="center"/>
          </w:tcPr>
          <w:p>
            <w:r/>
            <w:r>
              <w:rPr>
                <w:b w:val="0"/>
                <w:sz w:val="18"/>
              </w:rPr>
              <w:t>θ_sw、rack/pinion/column DOFs 及其速度；必要时 compliance states</w:t>
            </w:r>
          </w:p>
        </w:tc>
        <w:tc>
          <w:tcPr>
            <w:tcW w:type="dxa" w:w="2880"/>
            <w:vAlign w:val="center"/>
          </w:tcPr>
          <w:p>
            <w:r/>
            <w:r>
              <w:rPr>
                <w:b w:val="0"/>
                <w:sz w:val="18"/>
              </w:rPr>
              <w:t>driver torque + assist torque + road reaction</w:t>
            </w:r>
          </w:p>
        </w:tc>
        <w:tc>
          <w:tcPr>
            <w:tcW w:type="dxa" w:w="2880"/>
            <w:vAlign w:val="center"/>
          </w:tcPr>
          <w:p>
            <w:r/>
            <w:r>
              <w:rPr>
                <w:b w:val="0"/>
                <w:sz w:val="18"/>
              </w:rPr>
              <w:t>需要真实 returnability、kickback、EPS、steering feel</w:t>
            </w:r>
          </w:p>
        </w:tc>
        <w:tc>
          <w:tcPr>
            <w:tcW w:type="dxa" w:w="2160"/>
            <w:vAlign w:val="center"/>
          </w:tcPr>
          <w:p>
            <w:r/>
            <w:r>
              <w:rPr>
                <w:b w:val="0"/>
                <w:sz w:val="18"/>
              </w:rPr>
              <w:t>高保真可选，不应伪装成简单 FFB</w:t>
            </w:r>
          </w:p>
        </w:tc>
      </w:tr>
      <w:tr>
        <w:trPr>
          <w:cantSplit/>
        </w:trPr>
        <w:tc>
          <w:tcPr>
            <w:tcW w:type="dxa" w:w="2160"/>
            <w:vAlign w:val="center"/>
          </w:tcPr>
          <w:p>
            <w:r/>
            <w:r>
              <w:rPr>
                <w:b w:val="0"/>
                <w:sz w:val="18"/>
              </w:rPr>
              <w:t>D. Active/VGR/SbW</w:t>
            </w:r>
          </w:p>
        </w:tc>
        <w:tc>
          <w:tcPr>
            <w:tcW w:type="dxa" w:w="2880"/>
            <w:vAlign w:val="center"/>
          </w:tcPr>
          <w:p>
            <w:r/>
            <w:r>
              <w:rPr>
                <w:b w:val="0"/>
                <w:sz w:val="18"/>
              </w:rPr>
              <w:t>基础 q_driver + active overlay/ratio/controller states</w:t>
            </w:r>
          </w:p>
        </w:tc>
        <w:tc>
          <w:tcPr>
            <w:tcW w:type="dxa" w:w="2880"/>
            <w:vAlign w:val="center"/>
          </w:tcPr>
          <w:p>
            <w:r/>
            <w:r>
              <w:rPr>
                <w:b w:val="0"/>
                <w:sz w:val="18"/>
              </w:rPr>
              <w:t>driver input + active controller</w:t>
            </w:r>
          </w:p>
        </w:tc>
        <w:tc>
          <w:tcPr>
            <w:tcW w:type="dxa" w:w="2880"/>
            <w:vAlign w:val="center"/>
          </w:tcPr>
          <w:p>
            <w:r/>
            <w:r>
              <w:rPr>
                <w:b w:val="0"/>
                <w:sz w:val="18"/>
              </w:rPr>
              <w:t>真实 active front steering / steer-by-wire，或明确的 arcade controller</w:t>
            </w:r>
          </w:p>
        </w:tc>
        <w:tc>
          <w:tcPr>
            <w:tcW w:type="dxa" w:w="2160"/>
            <w:vAlign w:val="center"/>
          </w:tcPr>
          <w:p>
            <w:r/>
            <w:r>
              <w:rPr>
                <w:b w:val="0"/>
                <w:sz w:val="18"/>
              </w:rPr>
              <w:t>必须显式建模，不能偷偷当 speed attenuation</w:t>
            </w:r>
          </w:p>
        </w:tc>
      </w:tr>
    </w:tbl>
    <w:p>
      <w:pPr/>
      <w:r>
        <w:t>原则：不要因为“state 越多显得越高级”就给 rack、pinion、column 各造一个 RPM。只有当它们有 inertia/compliance、并且这些动态会影响目标行为时才是 state；否则应该用 algebraic kinematics/lookup 消元。</w:t>
      </w:r>
    </w:p>
    <w:p>
      <w:pPr>
        <w:pStyle w:val="Heading2"/>
        <w:keepNext/>
      </w:pPr>
      <w:r>
        <w:t>19.3 公开实现给我们的真实边界</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728"/>
            <w:vAlign w:val="center"/>
            <w:shd w:fill="EAF2F8"/>
          </w:tcPr>
          <w:p>
            <w:r/>
            <w:r>
              <w:rPr>
                <w:b/>
                <w:sz w:val="18"/>
              </w:rPr>
              <w:t>实现</w:t>
            </w:r>
          </w:p>
        </w:tc>
        <w:tc>
          <w:tcPr>
            <w:tcW w:type="dxa" w:w="4320"/>
            <w:vAlign w:val="center"/>
            <w:shd w:fill="EAF2F8"/>
          </w:tcPr>
          <w:p>
            <w:r/>
            <w:r>
              <w:rPr>
                <w:b/>
                <w:sz w:val="18"/>
              </w:rPr>
              <w:t>公开可确认的 Steering 特征</w:t>
            </w:r>
          </w:p>
        </w:tc>
        <w:tc>
          <w:tcPr>
            <w:tcW w:type="dxa" w:w="3312"/>
            <w:vAlign w:val="center"/>
            <w:shd w:fill="EAF2F8"/>
          </w:tcPr>
          <w:p>
            <w:r/>
            <w:r>
              <w:rPr>
                <w:b/>
                <w:sz w:val="18"/>
              </w:rPr>
              <w:t>该学什么</w:t>
            </w:r>
          </w:p>
        </w:tc>
        <w:tc>
          <w:tcPr>
            <w:tcW w:type="dxa" w:w="2880"/>
            <w:vAlign w:val="center"/>
            <w:shd w:fill="EAF2F8"/>
          </w:tcPr>
          <w:p>
            <w:r/>
            <w:r>
              <w:rPr>
                <w:b/>
                <w:sz w:val="18"/>
              </w:rPr>
              <w:t>不要误读成什么</w:t>
            </w:r>
          </w:p>
        </w:tc>
      </w:tr>
      <w:tr>
        <w:trPr>
          <w:cantSplit/>
        </w:trPr>
        <w:tc>
          <w:tcPr>
            <w:tcW w:type="dxa" w:w="1728"/>
            <w:vAlign w:val="center"/>
          </w:tcPr>
          <w:p>
            <w:r/>
            <w:r>
              <w:rPr>
                <w:b w:val="0"/>
                <w:sz w:val="18"/>
              </w:rPr>
              <w:t>PhysX Vehicle2</w:t>
            </w:r>
          </w:p>
        </w:tc>
        <w:tc>
          <w:tcPr>
            <w:tcW w:type="dxa" w:w="4320"/>
            <w:vAlign w:val="center"/>
          </w:tcPr>
          <w:p>
            <w:r/>
            <w:r>
              <w:rPr>
                <w:b w:val="0"/>
                <w:sz w:val="18"/>
              </w:rPr>
              <w:t>per-wheel steer response；command/longitudinal-speed 非线性查表；Ackermann correction；steer state 进入 road query/tire direction [ST1–ST3]</w:t>
            </w:r>
          </w:p>
        </w:tc>
        <w:tc>
          <w:tcPr>
            <w:tcW w:type="dxa" w:w="3312"/>
            <w:vAlign w:val="center"/>
          </w:tcPr>
          <w:p>
            <w:r/>
            <w:r>
              <w:rPr>
                <w:b w:val="0"/>
                <w:sz w:val="18"/>
              </w:rPr>
              <w:t>command-response 数据流、每轮 steer state 与接触几何的边界</w:t>
            </w:r>
          </w:p>
        </w:tc>
        <w:tc>
          <w:tcPr>
            <w:tcW w:type="dxa" w:w="2880"/>
            <w:vAlign w:val="center"/>
          </w:tcPr>
          <w:p>
            <w:r/>
            <w:r>
              <w:rPr>
                <w:b w:val="0"/>
                <w:sz w:val="18"/>
              </w:rPr>
              <w:t>完整 steering-column/EPS 动力学</w:t>
            </w:r>
          </w:p>
        </w:tc>
      </w:tr>
      <w:tr>
        <w:trPr>
          <w:cantSplit/>
        </w:trPr>
        <w:tc>
          <w:tcPr>
            <w:tcW w:type="dxa" w:w="1728"/>
            <w:vAlign w:val="center"/>
          </w:tcPr>
          <w:p>
            <w:r/>
            <w:r>
              <w:rPr>
                <w:b w:val="0"/>
                <w:sz w:val="18"/>
              </w:rPr>
              <w:t>Chaos Vehicles</w:t>
            </w:r>
          </w:p>
        </w:tc>
        <w:tc>
          <w:tcPr>
            <w:tcW w:type="dxa" w:w="4320"/>
            <w:vAlign w:val="center"/>
          </w:tcPr>
          <w:p>
            <w:r/>
            <w:r>
              <w:rPr>
                <w:b w:val="0"/>
                <w:sz w:val="18"/>
              </w:rPr>
              <w:t>SteeringCurve=最大转角 vs speed；输入 rise/fall rate；SingleAngle/AngleRatio/Ackermann；arcade yaw/stabilize 是独立配置 [ST4–ST5]</w:t>
            </w:r>
          </w:p>
        </w:tc>
        <w:tc>
          <w:tcPr>
            <w:tcW w:type="dxa" w:w="3312"/>
            <w:vAlign w:val="center"/>
          </w:tcPr>
          <w:p>
            <w:r/>
            <w:r>
              <w:rPr>
                <w:b w:val="0"/>
                <w:sz w:val="18"/>
              </w:rPr>
              <w:t>产品化输入层与 steering geometry 分层</w:t>
            </w:r>
          </w:p>
        </w:tc>
        <w:tc>
          <w:tcPr>
            <w:tcW w:type="dxa" w:w="2880"/>
            <w:vAlign w:val="center"/>
          </w:tcPr>
          <w:p>
            <w:r/>
            <w:r>
              <w:rPr>
                <w:b w:val="0"/>
                <w:sz w:val="18"/>
              </w:rPr>
              <w:t>这些速度曲线就是“真实机械 steering ratio”</w:t>
            </w:r>
          </w:p>
        </w:tc>
      </w:tr>
      <w:tr>
        <w:trPr>
          <w:cantSplit/>
        </w:trPr>
        <w:tc>
          <w:tcPr>
            <w:tcW w:type="dxa" w:w="1728"/>
            <w:vAlign w:val="center"/>
          </w:tcPr>
          <w:p>
            <w:r/>
            <w:r>
              <w:rPr>
                <w:b w:val="0"/>
                <w:sz w:val="18"/>
              </w:rPr>
              <w:t>Jolt</w:t>
            </w:r>
          </w:p>
        </w:tc>
        <w:tc>
          <w:tcPr>
            <w:tcW w:type="dxa" w:w="4320"/>
            <w:vAlign w:val="center"/>
          </w:tcPr>
          <w:p>
            <w:r/>
            <w:r>
              <w:rPr>
                <w:b w:val="0"/>
                <w:sz w:val="18"/>
              </w:rPr>
              <w:t>Wheel 独立保存 steer angle；steering axis 与 wheel forward/up 分离；当前 controller 直接 `input*maxSteerAngle` 给每轮 [ST6–ST7]</w:t>
            </w:r>
          </w:p>
        </w:tc>
        <w:tc>
          <w:tcPr>
            <w:tcW w:type="dxa" w:w="3312"/>
            <w:vAlign w:val="center"/>
          </w:tcPr>
          <w:p>
            <w:r/>
            <w:r>
              <w:rPr>
                <w:b w:val="0"/>
                <w:sz w:val="18"/>
              </w:rPr>
              <w:t>几何轴分离、steer state 与 spin state 分离</w:t>
            </w:r>
          </w:p>
        </w:tc>
        <w:tc>
          <w:tcPr>
            <w:tcW w:type="dxa" w:w="2880"/>
            <w:vAlign w:val="center"/>
          </w:tcPr>
          <w:p>
            <w:r/>
            <w:r>
              <w:rPr>
                <w:b w:val="0"/>
                <w:sz w:val="18"/>
              </w:rPr>
              <w:t>成熟 Ackermann/steering mechanism 参考</w:t>
            </w:r>
          </w:p>
        </w:tc>
      </w:tr>
      <w:tr>
        <w:trPr>
          <w:cantSplit/>
        </w:trPr>
        <w:tc>
          <w:tcPr>
            <w:tcW w:type="dxa" w:w="1728"/>
            <w:vAlign w:val="center"/>
          </w:tcPr>
          <w:p>
            <w:r/>
            <w:r>
              <w:rPr>
                <w:b w:val="0"/>
                <w:sz w:val="18"/>
              </w:rPr>
              <w:t>Project Chrono</w:t>
            </w:r>
          </w:p>
        </w:tc>
        <w:tc>
          <w:tcPr>
            <w:tcW w:type="dxa" w:w="4320"/>
            <w:vAlign w:val="center"/>
          </w:tcPr>
          <w:p>
            <w:r/>
            <w:r>
              <w:rPr>
                <w:b w:val="0"/>
                <w:sz w:val="18"/>
              </w:rPr>
              <w:t>独立 Rack-Pinion/Pitman/Rotary steering subsystem；PitmanArmShafts 有 compliant steering column [ST8–ST9]</w:t>
            </w:r>
          </w:p>
        </w:tc>
        <w:tc>
          <w:tcPr>
            <w:tcW w:type="dxa" w:w="3312"/>
            <w:vAlign w:val="center"/>
          </w:tcPr>
          <w:p>
            <w:r/>
            <w:r>
              <w:rPr>
                <w:b w:val="0"/>
                <w:sz w:val="18"/>
              </w:rPr>
              <w:t>真实机构/柱系动力学的公开上限路线</w:t>
            </w:r>
          </w:p>
        </w:tc>
        <w:tc>
          <w:tcPr>
            <w:tcW w:type="dxa" w:w="2880"/>
            <w:vAlign w:val="center"/>
          </w:tcPr>
          <w:p>
            <w:r/>
            <w:r>
              <w:rPr>
                <w:b w:val="0"/>
                <w:sz w:val="18"/>
              </w:rPr>
              <w:t>个人浏览器项目应完整照搬</w:t>
            </w:r>
          </w:p>
        </w:tc>
      </w:tr>
      <w:tr>
        <w:trPr>
          <w:cantSplit/>
        </w:trPr>
        <w:tc>
          <w:tcPr>
            <w:tcW w:type="dxa" w:w="1728"/>
            <w:vAlign w:val="center"/>
          </w:tcPr>
          <w:p>
            <w:r/>
            <w:r>
              <w:rPr>
                <w:b w:val="0"/>
                <w:sz w:val="18"/>
              </w:rPr>
              <w:t>MathWorks Vehicle Dynamics Blockset</w:t>
            </w:r>
          </w:p>
        </w:tc>
        <w:tc>
          <w:tcPr>
            <w:tcW w:type="dxa" w:w="4320"/>
            <w:vAlign w:val="center"/>
          </w:tcPr>
          <w:p>
            <w:r/>
            <w:r>
              <w:rPr>
                <w:b w:val="0"/>
                <w:sz w:val="18"/>
              </w:rPr>
              <w:t>angle/torque input、friction/compliance、Ackermann、power assist、完整 tire-wrench/kingpin moment、tie-rod/rack outputs [ST10]</w:t>
            </w:r>
          </w:p>
        </w:tc>
        <w:tc>
          <w:tcPr>
            <w:tcW w:type="dxa" w:w="3312"/>
            <w:vAlign w:val="center"/>
          </w:tcPr>
          <w:p>
            <w:r/>
            <w:r>
              <w:rPr>
                <w:b w:val="0"/>
                <w:sz w:val="18"/>
              </w:rPr>
              <w:t>动态 steering/FFB 的公开技术参考</w:t>
            </w:r>
          </w:p>
        </w:tc>
        <w:tc>
          <w:tcPr>
            <w:tcW w:type="dxa" w:w="2880"/>
            <w:vAlign w:val="center"/>
          </w:tcPr>
          <w:p>
            <w:r/>
            <w:r>
              <w:rPr>
                <w:b w:val="0"/>
                <w:sz w:val="18"/>
              </w:rPr>
              <w:t>游戏必须使用同等复杂度</w:t>
            </w:r>
          </w:p>
        </w:tc>
      </w:tr>
    </w:tbl>
    <w:p>
      <w:pPr/>
      <w:r>
        <w:t>这里有一个重要修正：Jolt 对 drivetrain/constraint 很值得读，但当前 `WheeledVehicleController::PreCollide` 的 steering 路径只是把输入乘每轮 `mMaxSteerAngle` 后调用 `SetSteerAngle`；因此本章不再用 Jolt 给 Ackermann 或 steering feel 背书。[ST7]</w:t>
      </w:r>
    </w:p>
    <w:p>
      <w:pPr>
        <w:pStyle w:val="Heading2"/>
        <w:keepNext/>
      </w:pPr>
      <w:r>
        <w:t>19.4 Ownership：Steering state 与 derived wheel geometry</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2160"/>
            <w:vAlign w:val="center"/>
            <w:shd w:fill="EAF2F8"/>
          </w:tcPr>
          <w:p>
            <w:r/>
            <w:r>
              <w:rPr>
                <w:b/>
                <w:sz w:val="18"/>
              </w:rPr>
              <w:t>模块</w:t>
            </w:r>
          </w:p>
        </w:tc>
        <w:tc>
          <w:tcPr>
            <w:tcW w:type="dxa" w:w="3024"/>
            <w:vAlign w:val="center"/>
            <w:shd w:fill="EAF2F8"/>
          </w:tcPr>
          <w:p>
            <w:r/>
            <w:r>
              <w:rPr>
                <w:b/>
                <w:sz w:val="18"/>
              </w:rPr>
              <w:t>拥有 state</w:t>
            </w:r>
          </w:p>
        </w:tc>
        <w:tc>
          <w:tcPr>
            <w:tcW w:type="dxa" w:w="2880"/>
            <w:vAlign w:val="center"/>
            <w:shd w:fill="EAF2F8"/>
          </w:tcPr>
          <w:p>
            <w:r/>
            <w:r>
              <w:rPr>
                <w:b/>
                <w:sz w:val="18"/>
              </w:rPr>
              <w:t>读取</w:t>
            </w:r>
          </w:p>
        </w:tc>
        <w:tc>
          <w:tcPr>
            <w:tcW w:type="dxa" w:w="2880"/>
            <w:vAlign w:val="center"/>
            <w:shd w:fill="EAF2F8"/>
          </w:tcPr>
          <w:p>
            <w:r/>
            <w:r>
              <w:rPr>
                <w:b/>
                <w:sz w:val="18"/>
              </w:rPr>
              <w:t>输出/可修改</w:t>
            </w:r>
          </w:p>
        </w:tc>
        <w:tc>
          <w:tcPr>
            <w:tcW w:type="dxa" w:w="2880"/>
            <w:vAlign w:val="center"/>
            <w:shd w:fill="EAF2F8"/>
          </w:tcPr>
          <w:p>
            <w:r/>
            <w:r>
              <w:rPr>
                <w:b/>
                <w:sz w:val="18"/>
              </w:rPr>
              <w:t>明确禁止</w:t>
            </w:r>
          </w:p>
        </w:tc>
      </w:tr>
      <w:tr>
        <w:trPr>
          <w:cantSplit/>
        </w:trPr>
        <w:tc>
          <w:tcPr>
            <w:tcW w:type="dxa" w:w="2160"/>
            <w:vAlign w:val="center"/>
          </w:tcPr>
          <w:p>
            <w:r/>
            <w:r>
              <w:rPr>
                <w:b w:val="0"/>
                <w:sz w:val="18"/>
              </w:rPr>
              <w:t>Device Input</w:t>
            </w:r>
          </w:p>
        </w:tc>
        <w:tc>
          <w:tcPr>
            <w:tcW w:type="dxa" w:w="3024"/>
            <w:vAlign w:val="center"/>
          </w:tcPr>
          <w:p>
            <w:r/>
            <w:r>
              <w:rPr>
                <w:b w:val="0"/>
                <w:sz w:val="18"/>
              </w:rPr>
              <w:t>校准/去抖所需的设备局部 filter state</w:t>
            </w:r>
          </w:p>
        </w:tc>
        <w:tc>
          <w:tcPr>
            <w:tcW w:type="dxa" w:w="2880"/>
            <w:vAlign w:val="center"/>
          </w:tcPr>
          <w:p>
            <w:r/>
            <w:r>
              <w:rPr>
                <w:b w:val="0"/>
                <w:sz w:val="18"/>
              </w:rPr>
              <w:t>键盘/手柄/方向盘原始值</w:t>
            </w:r>
          </w:p>
        </w:tc>
        <w:tc>
          <w:tcPr>
            <w:tcW w:type="dxa" w:w="2880"/>
            <w:vAlign w:val="center"/>
          </w:tcPr>
          <w:p>
            <w:r/>
            <w:r>
              <w:rPr>
                <w:b w:val="0"/>
                <w:sz w:val="18"/>
              </w:rPr>
              <w:t>device-space normalized signal</w:t>
            </w:r>
          </w:p>
        </w:tc>
        <w:tc>
          <w:tcPr>
            <w:tcW w:type="dxa" w:w="2880"/>
            <w:vAlign w:val="center"/>
          </w:tcPr>
          <w:p>
            <w:r/>
            <w:r>
              <w:rPr>
                <w:b w:val="0"/>
                <w:sz w:val="18"/>
              </w:rPr>
              <w:t>speed-based road-wheel angle、wheel pose</w:t>
            </w:r>
          </w:p>
        </w:tc>
      </w:tr>
      <w:tr>
        <w:trPr>
          <w:cantSplit/>
        </w:trPr>
        <w:tc>
          <w:tcPr>
            <w:tcW w:type="dxa" w:w="2160"/>
            <w:vAlign w:val="center"/>
          </w:tcPr>
          <w:p>
            <w:r/>
            <w:r>
              <w:rPr>
                <w:b w:val="0"/>
                <w:sz w:val="18"/>
              </w:rPr>
              <w:t>Driver Steering Intent</w:t>
            </w:r>
          </w:p>
        </w:tc>
        <w:tc>
          <w:tcPr>
            <w:tcW w:type="dxa" w:w="3024"/>
            <w:vAlign w:val="center"/>
          </w:tcPr>
          <w:p>
            <w:r/>
            <w:r>
              <w:rPr>
                <w:b w:val="0"/>
                <w:sz w:val="18"/>
              </w:rPr>
              <w:t>可选 temporal intent filter state</w:t>
            </w:r>
          </w:p>
        </w:tc>
        <w:tc>
          <w:tcPr>
            <w:tcW w:type="dxa" w:w="2880"/>
            <w:vAlign w:val="center"/>
          </w:tcPr>
          <w:p>
            <w:r/>
            <w:r>
              <w:rPr>
                <w:b w:val="0"/>
                <w:sz w:val="18"/>
              </w:rPr>
              <w:t>device signal、gameplay mode</w:t>
            </w:r>
          </w:p>
        </w:tc>
        <w:tc>
          <w:tcPr>
            <w:tcW w:type="dxa" w:w="2880"/>
            <w:vAlign w:val="center"/>
          </w:tcPr>
          <w:p>
            <w:r/>
            <w:r>
              <w:rPr>
                <w:b w:val="0"/>
                <w:sz w:val="18"/>
              </w:rPr>
              <w:t>steeringRequest / handwheelAngleRequest / torqueRequest</w:t>
            </w:r>
          </w:p>
        </w:tc>
        <w:tc>
          <w:tcPr>
            <w:tcW w:type="dxa" w:w="2880"/>
            <w:vAlign w:val="center"/>
          </w:tcPr>
          <w:p>
            <w:r/>
            <w:r>
              <w:rPr>
                <w:b w:val="0"/>
                <w:sz w:val="18"/>
              </w:rPr>
              <w:t>wheel angle、chassis yaw</w:t>
            </w:r>
          </w:p>
        </w:tc>
      </w:tr>
      <w:tr>
        <w:trPr>
          <w:cantSplit/>
        </w:trPr>
        <w:tc>
          <w:tcPr>
            <w:tcW w:type="dxa" w:w="2160"/>
            <w:vAlign w:val="center"/>
          </w:tcPr>
          <w:p>
            <w:r/>
            <w:r>
              <w:rPr>
                <w:b w:val="0"/>
                <w:sz w:val="18"/>
              </w:rPr>
              <w:t>Steering Command Response</w:t>
            </w:r>
          </w:p>
        </w:tc>
        <w:tc>
          <w:tcPr>
            <w:tcW w:type="dxa" w:w="3024"/>
            <w:vAlign w:val="center"/>
          </w:tcPr>
          <w:p>
            <w:r/>
            <w:r>
              <w:rPr>
                <w:b w:val="0"/>
                <w:sz w:val="18"/>
              </w:rPr>
              <w:t>其自身 rate/filter/controller state（若有）</w:t>
            </w:r>
          </w:p>
        </w:tc>
        <w:tc>
          <w:tcPr>
            <w:tcW w:type="dxa" w:w="2880"/>
            <w:vAlign w:val="center"/>
          </w:tcPr>
          <w:p>
            <w:r/>
            <w:r>
              <w:rPr>
                <w:b w:val="0"/>
                <w:sz w:val="18"/>
              </w:rPr>
              <w:t>driver intent、speed（若路线需要）</w:t>
            </w:r>
          </w:p>
        </w:tc>
        <w:tc>
          <w:tcPr>
            <w:tcW w:type="dxa" w:w="2880"/>
            <w:vAlign w:val="center"/>
          </w:tcPr>
          <w:p>
            <w:r/>
            <w:r>
              <w:rPr>
                <w:b w:val="0"/>
                <w:sz w:val="18"/>
              </w:rPr>
              <w:t>target steering coordinate</w:t>
            </w:r>
          </w:p>
        </w:tc>
        <w:tc>
          <w:tcPr>
            <w:tcW w:type="dxa" w:w="2880"/>
            <w:vAlign w:val="center"/>
          </w:tcPr>
          <w:p>
            <w:r/>
            <w:r>
              <w:rPr>
                <w:b w:val="0"/>
                <w:sz w:val="18"/>
              </w:rPr>
              <w:t>tire force、wheel omega</w:t>
            </w:r>
          </w:p>
        </w:tc>
      </w:tr>
      <w:tr>
        <w:trPr>
          <w:cantSplit/>
        </w:trPr>
        <w:tc>
          <w:tcPr>
            <w:tcW w:type="dxa" w:w="2160"/>
            <w:vAlign w:val="center"/>
          </w:tcPr>
          <w:p>
            <w:r/>
            <w:r>
              <w:rPr>
                <w:b w:val="0"/>
                <w:sz w:val="18"/>
              </w:rPr>
              <w:t>Steering Actuator</w:t>
            </w:r>
          </w:p>
        </w:tc>
        <w:tc>
          <w:tcPr>
            <w:tcW w:type="dxa" w:w="3024"/>
            <w:vAlign w:val="center"/>
          </w:tcPr>
          <w:p>
            <w:r/>
            <w:r>
              <w:rPr>
                <w:b w:val="0"/>
                <w:sz w:val="18"/>
              </w:rPr>
              <w:t>q_s；若动力学模型需要则 q̇_s</w:t>
            </w:r>
          </w:p>
        </w:tc>
        <w:tc>
          <w:tcPr>
            <w:tcW w:type="dxa" w:w="2880"/>
            <w:vAlign w:val="center"/>
          </w:tcPr>
          <w:p>
            <w:r/>
            <w:r>
              <w:rPr>
                <w:b w:val="0"/>
                <w:sz w:val="18"/>
              </w:rPr>
              <w:t>target q、assist/limit</w:t>
            </w:r>
          </w:p>
        </w:tc>
        <w:tc>
          <w:tcPr>
            <w:tcW w:type="dxa" w:w="2880"/>
            <w:vAlign w:val="center"/>
          </w:tcPr>
          <w:p>
            <w:r/>
            <w:r>
              <w:rPr>
                <w:b w:val="0"/>
                <w:sz w:val="18"/>
              </w:rPr>
              <w:t>solved q_s</w:t>
            </w:r>
          </w:p>
        </w:tc>
        <w:tc>
          <w:tcPr>
            <w:tcW w:type="dxa" w:w="2880"/>
            <w:vAlign w:val="center"/>
          </w:tcPr>
          <w:p>
            <w:r/>
            <w:r>
              <w:rPr>
                <w:b w:val="0"/>
                <w:sz w:val="18"/>
              </w:rPr>
              <w:t>chassis velocity、wheel omega</w:t>
            </w:r>
          </w:p>
        </w:tc>
      </w:tr>
      <w:tr>
        <w:trPr>
          <w:cantSplit/>
        </w:trPr>
        <w:tc>
          <w:tcPr>
            <w:tcW w:type="dxa" w:w="2160"/>
            <w:vAlign w:val="center"/>
          </w:tcPr>
          <w:p>
            <w:r/>
            <w:r>
              <w:rPr>
                <w:b w:val="0"/>
                <w:sz w:val="18"/>
              </w:rPr>
              <w:t>Active Steering/VGR</w:t>
            </w:r>
          </w:p>
        </w:tc>
        <w:tc>
          <w:tcPr>
            <w:tcW w:type="dxa" w:w="3024"/>
            <w:vAlign w:val="center"/>
          </w:tcPr>
          <w:p>
            <w:r/>
            <w:r>
              <w:rPr>
                <w:b w:val="0"/>
                <w:sz w:val="18"/>
              </w:rPr>
              <w:t>overlay/ratio/controller state</w:t>
            </w:r>
          </w:p>
        </w:tc>
        <w:tc>
          <w:tcPr>
            <w:tcW w:type="dxa" w:w="2880"/>
            <w:vAlign w:val="center"/>
          </w:tcPr>
          <w:p>
            <w:r/>
            <w:r>
              <w:rPr>
                <w:b w:val="0"/>
                <w:sz w:val="18"/>
              </w:rPr>
              <w:t>driver q、speed/yaw states</w:t>
            </w:r>
          </w:p>
        </w:tc>
        <w:tc>
          <w:tcPr>
            <w:tcW w:type="dxa" w:w="2880"/>
            <w:vAlign w:val="center"/>
          </w:tcPr>
          <w:p>
            <w:r/>
            <w:r>
              <w:rPr>
                <w:b w:val="0"/>
                <w:sz w:val="18"/>
              </w:rPr>
              <w:t>q_active 或 variable mapping</w:t>
            </w:r>
          </w:p>
        </w:tc>
        <w:tc>
          <w:tcPr>
            <w:tcW w:type="dxa" w:w="2880"/>
            <w:vAlign w:val="center"/>
          </w:tcPr>
          <w:p>
            <w:r/>
            <w:r>
              <w:rPr>
                <w:b w:val="0"/>
                <w:sz w:val="18"/>
              </w:rPr>
              <w:t>直接 yaw torque（除非另列 ArcadeStability）</w:t>
            </w:r>
          </w:p>
        </w:tc>
      </w:tr>
      <w:tr>
        <w:trPr>
          <w:cantSplit/>
        </w:trPr>
        <w:tc>
          <w:tcPr>
            <w:tcW w:type="dxa" w:w="2160"/>
            <w:vAlign w:val="center"/>
          </w:tcPr>
          <w:p>
            <w:r/>
            <w:r>
              <w:rPr>
                <w:b w:val="0"/>
                <w:sz w:val="18"/>
              </w:rPr>
              <w:t>Suspension/Steering Kinematics</w:t>
            </w:r>
          </w:p>
        </w:tc>
        <w:tc>
          <w:tcPr>
            <w:tcW w:type="dxa" w:w="3024"/>
            <w:vAlign w:val="center"/>
          </w:tcPr>
          <w:p>
            <w:r/>
            <w:r>
              <w:rPr>
                <w:b w:val="0"/>
                <w:sz w:val="18"/>
              </w:rPr>
              <w:t>通常无时间积分 state；compliance route 可有内部 state</w:t>
            </w:r>
          </w:p>
        </w:tc>
        <w:tc>
          <w:tcPr>
            <w:tcW w:type="dxa" w:w="2880"/>
            <w:vAlign w:val="center"/>
          </w:tcPr>
          <w:p>
            <w:r/>
            <w:r>
              <w:rPr>
                <w:b w:val="0"/>
                <w:sz w:val="18"/>
              </w:rPr>
              <w:t>q_s、jounce、静态几何、可选 loads</w:t>
            </w:r>
          </w:p>
        </w:tc>
        <w:tc>
          <w:tcPr>
            <w:tcW w:type="dxa" w:w="2880"/>
            <w:vAlign w:val="center"/>
          </w:tcPr>
          <w:p>
            <w:r/>
            <w:r>
              <w:rPr>
                <w:b w:val="0"/>
                <w:sz w:val="18"/>
              </w:rPr>
              <w:t>final WheelPose、steer/camber/toe</w:t>
            </w:r>
          </w:p>
        </w:tc>
        <w:tc>
          <w:tcPr>
            <w:tcW w:type="dxa" w:w="2880"/>
            <w:vAlign w:val="center"/>
          </w:tcPr>
          <w:p>
            <w:r/>
            <w:r>
              <w:rPr>
                <w:b w:val="0"/>
                <w:sz w:val="18"/>
              </w:rPr>
              <w:t>wheel omega、tire slip</w:t>
            </w:r>
          </w:p>
        </w:tc>
      </w:tr>
      <w:tr>
        <w:trPr>
          <w:cantSplit/>
        </w:trPr>
        <w:tc>
          <w:tcPr>
            <w:tcW w:type="dxa" w:w="2160"/>
            <w:vAlign w:val="center"/>
          </w:tcPr>
          <w:p>
            <w:r/>
            <w:r>
              <w:rPr>
                <w:b w:val="0"/>
                <w:sz w:val="18"/>
              </w:rPr>
              <w:t>Tire/Contact</w:t>
            </w:r>
          </w:p>
        </w:tc>
        <w:tc>
          <w:tcPr>
            <w:tcW w:type="dxa" w:w="3024"/>
            <w:vAlign w:val="center"/>
          </w:tcPr>
          <w:p>
            <w:r/>
            <w:r>
              <w:rPr>
                <w:b w:val="0"/>
                <w:sz w:val="18"/>
              </w:rPr>
              <w:t>tire transient state</w:t>
            </w:r>
          </w:p>
        </w:tc>
        <w:tc>
          <w:tcPr>
            <w:tcW w:type="dxa" w:w="2880"/>
            <w:vAlign w:val="center"/>
          </w:tcPr>
          <w:p>
            <w:r/>
            <w:r>
              <w:rPr>
                <w:b w:val="0"/>
                <w:sz w:val="18"/>
              </w:rPr>
              <w:t>final WheelPose、contact normal、point velocity</w:t>
            </w:r>
          </w:p>
        </w:tc>
        <w:tc>
          <w:tcPr>
            <w:tcW w:type="dxa" w:w="2880"/>
            <w:vAlign w:val="center"/>
          </w:tcPr>
          <w:p>
            <w:r/>
            <w:r>
              <w:rPr>
                <w:b w:val="0"/>
                <w:sz w:val="18"/>
              </w:rPr>
              <w:t>contact wrench</w:t>
            </w:r>
          </w:p>
        </w:tc>
        <w:tc>
          <w:tcPr>
            <w:tcW w:type="dxa" w:w="2880"/>
            <w:vAlign w:val="center"/>
          </w:tcPr>
          <w:p>
            <w:r/>
            <w:r>
              <w:rPr>
                <w:b w:val="0"/>
                <w:sz w:val="18"/>
              </w:rPr>
              <w:t>反写 steer angle</w:t>
            </w:r>
          </w:p>
        </w:tc>
      </w:tr>
      <w:tr>
        <w:trPr>
          <w:cantSplit/>
        </w:trPr>
        <w:tc>
          <w:tcPr>
            <w:tcW w:type="dxa" w:w="2160"/>
            <w:vAlign w:val="center"/>
          </w:tcPr>
          <w:p>
            <w:r/>
            <w:r>
              <w:rPr>
                <w:b w:val="0"/>
                <w:sz w:val="18"/>
              </w:rPr>
              <w:t>FFB Output</w:t>
            </w:r>
          </w:p>
        </w:tc>
        <w:tc>
          <w:tcPr>
            <w:tcW w:type="dxa" w:w="3024"/>
            <w:vAlign w:val="center"/>
          </w:tcPr>
          <w:p>
            <w:r/>
            <w:r>
              <w:rPr>
                <w:b w:val="0"/>
                <w:sz w:val="18"/>
              </w:rPr>
              <w:t>设备输出滤波/限制 state</w:t>
            </w:r>
          </w:p>
        </w:tc>
        <w:tc>
          <w:tcPr>
            <w:tcW w:type="dxa" w:w="2880"/>
            <w:vAlign w:val="center"/>
          </w:tcPr>
          <w:p>
            <w:r/>
            <w:r>
              <w:rPr>
                <w:b w:val="0"/>
                <w:sz w:val="18"/>
              </w:rPr>
              <w:t>road generalized force、steering state</w:t>
            </w:r>
          </w:p>
        </w:tc>
        <w:tc>
          <w:tcPr>
            <w:tcW w:type="dxa" w:w="2880"/>
            <w:vAlign w:val="center"/>
          </w:tcPr>
          <w:p>
            <w:r/>
            <w:r>
              <w:rPr>
                <w:b w:val="0"/>
                <w:sz w:val="18"/>
              </w:rPr>
              <w:t>device torque command</w:t>
            </w:r>
          </w:p>
        </w:tc>
        <w:tc>
          <w:tcPr>
            <w:tcW w:type="dxa" w:w="2880"/>
            <w:vAlign w:val="center"/>
          </w:tcPr>
          <w:p>
            <w:r/>
            <w:r>
              <w:rPr>
                <w:b w:val="0"/>
                <w:sz w:val="18"/>
              </w:rPr>
              <w:t>canonical vehicle steering state</w:t>
            </w:r>
          </w:p>
        </w:tc>
      </w:tr>
    </w:tbl>
    <w:p>
      <w:pPr/>
      <w:r>
        <w:t>注意：`steerAngle[i]` 在不同 fidelity 下可能是 Steering Actuator 的直接 state，也可能只是 `WheelPose[i]` 的 derived yaw-like coordinate。不要为了 API 方便把 derived wheel angle 又复制成另一份 canonical state。</w:t>
      </w:r>
    </w:p>
    <w:p>
      <w:pPr>
        <w:pStyle w:val="Heading2"/>
        <w:keepNext/>
      </w:pPr>
      <w:r>
        <w:t>19.5 输入设备语义：键盘、手柄、方向盘不是同一种物理量</w:t>
      </w:r>
    </w:p>
    <w:p>
      <w:pPr/>
      <w:r>
        <w:t>键盘是离散意图，手柄是无量纲手指位置，方向盘通常是可测量的 handwheel angle；如果支持 torque-input/steer-by-wire 研究，它甚至可能代表 driver torque。把它们全塞进一个 `steer ∈ [-1,1]` 再统一乘速度曲线，会把设备 ergonomics 和车辆 steering mechanics 混成一层。</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592"/>
            <w:vAlign w:val="center"/>
            <w:shd w:fill="EAF2F8"/>
          </w:tcPr>
          <w:p>
            <w:r/>
            <w:r>
              <w:rPr>
                <w:b/>
                <w:sz w:val="18"/>
              </w:rPr>
              <w:t>设备</w:t>
            </w:r>
          </w:p>
        </w:tc>
        <w:tc>
          <w:tcPr>
            <w:tcW w:type="dxa" w:w="3168"/>
            <w:vAlign w:val="center"/>
            <w:shd w:fill="EAF2F8"/>
          </w:tcPr>
          <w:p>
            <w:r/>
            <w:r>
              <w:rPr>
                <w:b/>
                <w:sz w:val="18"/>
              </w:rPr>
              <w:t>建议上游语义</w:t>
            </w:r>
          </w:p>
        </w:tc>
        <w:tc>
          <w:tcPr>
            <w:tcW w:type="dxa" w:w="3600"/>
            <w:vAlign w:val="center"/>
            <w:shd w:fill="EAF2F8"/>
          </w:tcPr>
          <w:p>
            <w:r/>
            <w:r>
              <w:rPr>
                <w:b/>
                <w:sz w:val="18"/>
              </w:rPr>
              <w:t>允许的 shaping</w:t>
            </w:r>
          </w:p>
        </w:tc>
        <w:tc>
          <w:tcPr>
            <w:tcW w:type="dxa" w:w="3600"/>
            <w:vAlign w:val="center"/>
            <w:shd w:fill="EAF2F8"/>
          </w:tcPr>
          <w:p>
            <w:r/>
            <w:r>
              <w:rPr>
                <w:b/>
                <w:sz w:val="18"/>
              </w:rPr>
              <w:t>不应做</w:t>
            </w:r>
          </w:p>
        </w:tc>
      </w:tr>
      <w:tr>
        <w:trPr>
          <w:cantSplit/>
        </w:trPr>
        <w:tc>
          <w:tcPr>
            <w:tcW w:type="dxa" w:w="2592"/>
            <w:vAlign w:val="center"/>
          </w:tcPr>
          <w:p>
            <w:r/>
            <w:r>
              <w:rPr>
                <w:b w:val="0"/>
                <w:sz w:val="18"/>
              </w:rPr>
              <w:t>Keyboard</w:t>
            </w:r>
          </w:p>
        </w:tc>
        <w:tc>
          <w:tcPr>
            <w:tcW w:type="dxa" w:w="3168"/>
            <w:vAlign w:val="center"/>
          </w:tcPr>
          <w:p>
            <w:r/>
            <w:r>
              <w:rPr>
                <w:b w:val="0"/>
                <w:sz w:val="18"/>
              </w:rPr>
              <w:t>left/right intent</w:t>
            </w:r>
          </w:p>
        </w:tc>
        <w:tc>
          <w:tcPr>
            <w:tcW w:type="dxa" w:w="3600"/>
            <w:vAlign w:val="center"/>
          </w:tcPr>
          <w:p>
            <w:r/>
            <w:r>
              <w:rPr>
                <w:b w:val="0"/>
                <w:sz w:val="18"/>
              </w:rPr>
              <w:t>rise/fall、rate/acceleration limit、自动回中</w:t>
            </w:r>
          </w:p>
        </w:tc>
        <w:tc>
          <w:tcPr>
            <w:tcW w:type="dxa" w:w="3600"/>
            <w:vAlign w:val="center"/>
          </w:tcPr>
          <w:p>
            <w:r/>
            <w:r>
              <w:rPr>
                <w:b w:val="0"/>
                <w:sz w:val="18"/>
              </w:rPr>
              <w:t>直接当 road-wheel angle teleport</w:t>
            </w:r>
          </w:p>
        </w:tc>
      </w:tr>
      <w:tr>
        <w:trPr>
          <w:cantSplit/>
        </w:trPr>
        <w:tc>
          <w:tcPr>
            <w:tcW w:type="dxa" w:w="2592"/>
            <w:vAlign w:val="center"/>
          </w:tcPr>
          <w:p>
            <w:r/>
            <w:r>
              <w:rPr>
                <w:b w:val="0"/>
                <w:sz w:val="18"/>
              </w:rPr>
              <w:t>Gamepad</w:t>
            </w:r>
          </w:p>
        </w:tc>
        <w:tc>
          <w:tcPr>
            <w:tcW w:type="dxa" w:w="3168"/>
            <w:vAlign w:val="center"/>
          </w:tcPr>
          <w:p>
            <w:r/>
            <w:r>
              <w:rPr>
                <w:b w:val="0"/>
                <w:sz w:val="18"/>
              </w:rPr>
              <w:t>normalized steering intent</w:t>
            </w:r>
          </w:p>
        </w:tc>
        <w:tc>
          <w:tcPr>
            <w:tcW w:type="dxa" w:w="3600"/>
            <w:vAlign w:val="center"/>
          </w:tcPr>
          <w:p>
            <w:r/>
            <w:r>
              <w:rPr>
                <w:b w:val="0"/>
                <w:sz w:val="18"/>
              </w:rPr>
              <w:t>deadzone、response curve、可选 speed authority/curvature map</w:t>
            </w:r>
          </w:p>
        </w:tc>
        <w:tc>
          <w:tcPr>
            <w:tcW w:type="dxa" w:w="3600"/>
            <w:vAlign w:val="center"/>
          </w:tcPr>
          <w:p>
            <w:r/>
            <w:r>
              <w:rPr>
                <w:b w:val="0"/>
                <w:sz w:val="18"/>
              </w:rPr>
              <w:t>再在 Vehicle/Steering 第二次 speed attenuate</w:t>
            </w:r>
          </w:p>
        </w:tc>
      </w:tr>
      <w:tr>
        <w:trPr>
          <w:cantSplit/>
        </w:trPr>
        <w:tc>
          <w:tcPr>
            <w:tcW w:type="dxa" w:w="2592"/>
            <w:vAlign w:val="center"/>
          </w:tcPr>
          <w:p>
            <w:r/>
            <w:r>
              <w:rPr>
                <w:b w:val="0"/>
                <w:sz w:val="18"/>
              </w:rPr>
              <w:t>Physical wheel（angle mode）</w:t>
            </w:r>
          </w:p>
        </w:tc>
        <w:tc>
          <w:tcPr>
            <w:tcW w:type="dxa" w:w="3168"/>
            <w:vAlign w:val="center"/>
          </w:tcPr>
          <w:p>
            <w:r/>
            <w:r>
              <w:rPr>
                <w:b w:val="0"/>
                <w:sz w:val="18"/>
              </w:rPr>
              <w:t>measured handwheel angle</w:t>
            </w:r>
          </w:p>
        </w:tc>
        <w:tc>
          <w:tcPr>
            <w:tcW w:type="dxa" w:w="3600"/>
            <w:vAlign w:val="center"/>
          </w:tcPr>
          <w:p>
            <w:r/>
            <w:r>
              <w:rPr>
                <w:b w:val="0"/>
                <w:sz w:val="18"/>
              </w:rPr>
              <w:t>中心校准、物理量程/ratio mapping、少量噪声滤波</w:t>
            </w:r>
          </w:p>
        </w:tc>
        <w:tc>
          <w:tcPr>
            <w:tcW w:type="dxa" w:w="3600"/>
            <w:vAlign w:val="center"/>
          </w:tcPr>
          <w:p>
            <w:r/>
            <w:r>
              <w:rPr>
                <w:b w:val="0"/>
                <w:sz w:val="18"/>
              </w:rPr>
              <w:t>默认套 gamepad 的高速衰减</w:t>
            </w:r>
          </w:p>
        </w:tc>
      </w:tr>
      <w:tr>
        <w:trPr>
          <w:cantSplit/>
        </w:trPr>
        <w:tc>
          <w:tcPr>
            <w:tcW w:type="dxa" w:w="2592"/>
            <w:vAlign w:val="center"/>
          </w:tcPr>
          <w:p>
            <w:r/>
            <w:r>
              <w:rPr>
                <w:b w:val="0"/>
                <w:sz w:val="18"/>
              </w:rPr>
              <w:t>Torque/dynamic route</w:t>
            </w:r>
          </w:p>
        </w:tc>
        <w:tc>
          <w:tcPr>
            <w:tcW w:type="dxa" w:w="3168"/>
            <w:vAlign w:val="center"/>
          </w:tcPr>
          <w:p>
            <w:r/>
            <w:r>
              <w:rPr>
                <w:b w:val="0"/>
                <w:sz w:val="18"/>
              </w:rPr>
              <w:t>driver applied torque / virtual torque</w:t>
            </w:r>
          </w:p>
        </w:tc>
        <w:tc>
          <w:tcPr>
            <w:tcW w:type="dxa" w:w="3600"/>
            <w:vAlign w:val="center"/>
          </w:tcPr>
          <w:p>
            <w:r/>
            <w:r>
              <w:rPr>
                <w:b w:val="0"/>
                <w:sz w:val="18"/>
              </w:rPr>
              <w:t>device/driver model filtering</w:t>
            </w:r>
          </w:p>
        </w:tc>
        <w:tc>
          <w:tcPr>
            <w:tcW w:type="dxa" w:w="3600"/>
            <w:vAlign w:val="center"/>
          </w:tcPr>
          <w:p>
            <w:r/>
            <w:r>
              <w:rPr>
                <w:b w:val="0"/>
                <w:sz w:val="18"/>
              </w:rPr>
              <w:t>把 FFB torque 同时当车辆 steering state 的隐藏写入</w:t>
            </w:r>
          </w:p>
        </w:tc>
      </w:tr>
    </w:tbl>
    <w:p>
      <w:pPr>
        <w:pStyle w:val="Heading2"/>
        <w:keepNext/>
      </w:pPr>
      <w:r>
        <w:t>19.6 Speed-sensitive steering：必须分清“输入映射”和“真实车辆机构”</w:t>
      </w:r>
    </w:p>
    <w:p>
      <w:pPr/>
      <w:r>
        <w:t>PhysX Vehicle2 公开允许 steer response 是 command 与 longitudinal speed 的非线性查表；Chaos 公开提供 maximum steering versus forward speed 的 SteeringCurve。这证明“游戏产品中使用速度相关 steering response”是成熟工程做法，但它不证明真实固定 rack 的机械 steering ratio 会随速度变化。[ST1][ST4]</w:t>
      </w:r>
    </w:p>
    <w:p>
      <w:pPr/>
      <w:r>
        <w:t>对固定机械 steering 的目标车辆，如果 handwheel angle 固定，那么忽略 compliance 后 road-wheel angle 应由 rack/linkage 几何决定，与车速无关。高速时车辆“没那么愿意转/需要更多或不同的 steering”应该主要由 tire/chassis understeer、load transfer、aero 等动力学产生，而不是 Steering 偷偷改机械比率。</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592"/>
            <w:vAlign w:val="center"/>
            <w:shd w:fill="EAF2F8"/>
          </w:tcPr>
          <w:p>
            <w:r/>
            <w:r>
              <w:rPr>
                <w:b/>
                <w:sz w:val="18"/>
              </w:rPr>
              <w:t>路线</w:t>
            </w:r>
          </w:p>
        </w:tc>
        <w:tc>
          <w:tcPr>
            <w:tcW w:type="dxa" w:w="3312"/>
            <w:vAlign w:val="center"/>
            <w:shd w:fill="EAF2F8"/>
          </w:tcPr>
          <w:p>
            <w:r/>
            <w:r>
              <w:rPr>
                <w:b/>
                <w:sz w:val="18"/>
              </w:rPr>
              <w:t>形式</w:t>
            </w:r>
          </w:p>
        </w:tc>
        <w:tc>
          <w:tcPr>
            <w:tcW w:type="dxa" w:w="3456"/>
            <w:vAlign w:val="center"/>
            <w:shd w:fill="EAF2F8"/>
          </w:tcPr>
          <w:p>
            <w:r/>
            <w:r>
              <w:rPr>
                <w:b/>
                <w:sz w:val="18"/>
              </w:rPr>
              <w:t>物理含义</w:t>
            </w:r>
          </w:p>
        </w:tc>
        <w:tc>
          <w:tcPr>
            <w:tcW w:type="dxa" w:w="3168"/>
            <w:vAlign w:val="center"/>
            <w:shd w:fill="EAF2F8"/>
          </w:tcPr>
          <w:p>
            <w:r/>
            <w:r>
              <w:rPr>
                <w:b/>
                <w:sz w:val="18"/>
              </w:rPr>
              <w:t>适用</w:t>
            </w:r>
          </w:p>
        </w:tc>
      </w:tr>
      <w:tr>
        <w:trPr>
          <w:cantSplit/>
        </w:trPr>
        <w:tc>
          <w:tcPr>
            <w:tcW w:type="dxa" w:w="2592"/>
            <w:vAlign w:val="center"/>
          </w:tcPr>
          <w:p>
            <w:r/>
            <w:r>
              <w:rPr>
                <w:b w:val="0"/>
                <w:sz w:val="18"/>
              </w:rPr>
              <w:t>Gamepad max-angle map</w:t>
            </w:r>
          </w:p>
        </w:tc>
        <w:tc>
          <w:tcPr>
            <w:tcW w:type="dxa" w:w="3312"/>
            <w:vAlign w:val="center"/>
          </w:tcPr>
          <w:p>
            <w:r/>
            <w:r>
              <w:rPr>
                <w:b w:val="0"/>
                <w:sz w:val="18"/>
              </w:rPr>
              <w:t>|q_target| ≤ q_max(v)</w:t>
            </w:r>
          </w:p>
        </w:tc>
        <w:tc>
          <w:tcPr>
            <w:tcW w:type="dxa" w:w="3456"/>
            <w:vAlign w:val="center"/>
          </w:tcPr>
          <w:p>
            <w:r/>
            <w:r>
              <w:rPr>
                <w:b w:val="0"/>
                <w:sz w:val="18"/>
              </w:rPr>
              <w:t>人机界面/玩法 authority</w:t>
            </w:r>
          </w:p>
        </w:tc>
        <w:tc>
          <w:tcPr>
            <w:tcW w:type="dxa" w:w="3168"/>
            <w:vAlign w:val="center"/>
          </w:tcPr>
          <w:p>
            <w:r/>
            <w:r>
              <w:rPr>
                <w:b w:val="0"/>
                <w:sz w:val="18"/>
              </w:rPr>
              <w:t>手柄/键盘</w:t>
            </w:r>
          </w:p>
        </w:tc>
      </w:tr>
      <w:tr>
        <w:trPr>
          <w:cantSplit/>
        </w:trPr>
        <w:tc>
          <w:tcPr>
            <w:tcW w:type="dxa" w:w="2592"/>
            <w:vAlign w:val="center"/>
          </w:tcPr>
          <w:p>
            <w:r/>
            <w:r>
              <w:rPr>
                <w:b w:val="0"/>
                <w:sz w:val="18"/>
              </w:rPr>
              <w:t>Target-curvature map</w:t>
            </w:r>
          </w:p>
        </w:tc>
        <w:tc>
          <w:tcPr>
            <w:tcW w:type="dxa" w:w="3312"/>
            <w:vAlign w:val="center"/>
          </w:tcPr>
          <w:p>
            <w:r/>
            <w:r>
              <w:rPr>
                <w:b w:val="0"/>
                <w:sz w:val="18"/>
              </w:rPr>
              <w:t>κ_target = f(input,v)，再映射 q_target</w:t>
            </w:r>
          </w:p>
        </w:tc>
        <w:tc>
          <w:tcPr>
            <w:tcW w:type="dxa" w:w="3456"/>
            <w:vAlign w:val="center"/>
          </w:tcPr>
          <w:p>
            <w:r/>
            <w:r>
              <w:rPr>
                <w:b w:val="0"/>
                <w:sz w:val="18"/>
              </w:rPr>
              <w:t>让输入更接近“我要多大曲率”</w:t>
            </w:r>
          </w:p>
        </w:tc>
        <w:tc>
          <w:tcPr>
            <w:tcW w:type="dxa" w:w="3168"/>
            <w:vAlign w:val="center"/>
          </w:tcPr>
          <w:p>
            <w:r/>
            <w:r>
              <w:rPr>
                <w:b w:val="0"/>
                <w:sz w:val="18"/>
              </w:rPr>
              <w:t>易上手 simcade，但必须标 gameplay control</w:t>
            </w:r>
          </w:p>
        </w:tc>
      </w:tr>
      <w:tr>
        <w:trPr>
          <w:cantSplit/>
        </w:trPr>
        <w:tc>
          <w:tcPr>
            <w:tcW w:type="dxa" w:w="2592"/>
            <w:vAlign w:val="center"/>
          </w:tcPr>
          <w:p>
            <w:r/>
            <w:r>
              <w:rPr>
                <w:b w:val="0"/>
                <w:sz w:val="18"/>
              </w:rPr>
              <w:t>Fixed mechanical ratio</w:t>
            </w:r>
          </w:p>
        </w:tc>
        <w:tc>
          <w:tcPr>
            <w:tcW w:type="dxa" w:w="3312"/>
            <w:vAlign w:val="center"/>
          </w:tcPr>
          <w:p>
            <w:r/>
            <w:r>
              <w:rPr>
                <w:b w:val="0"/>
                <w:sz w:val="18"/>
              </w:rPr>
              <w:t>q_target = f(θ_handwheel)，与 v 无关</w:t>
            </w:r>
          </w:p>
        </w:tc>
        <w:tc>
          <w:tcPr>
            <w:tcW w:type="dxa" w:w="3456"/>
            <w:vAlign w:val="center"/>
          </w:tcPr>
          <w:p>
            <w:r/>
            <w:r>
              <w:rPr>
                <w:b w:val="0"/>
                <w:sz w:val="18"/>
              </w:rPr>
              <w:t>真实普通 rack/column</w:t>
            </w:r>
          </w:p>
        </w:tc>
        <w:tc>
          <w:tcPr>
            <w:tcW w:type="dxa" w:w="3168"/>
            <w:vAlign w:val="center"/>
          </w:tcPr>
          <w:p>
            <w:r/>
            <w:r>
              <w:rPr>
                <w:b w:val="0"/>
                <w:sz w:val="18"/>
              </w:rPr>
              <w:t>方向盘/目标车复现</w:t>
            </w:r>
          </w:p>
        </w:tc>
      </w:tr>
      <w:tr>
        <w:trPr>
          <w:cantSplit/>
        </w:trPr>
        <w:tc>
          <w:tcPr>
            <w:tcW w:type="dxa" w:w="2592"/>
            <w:vAlign w:val="center"/>
          </w:tcPr>
          <w:p>
            <w:r/>
            <w:r>
              <w:rPr>
                <w:b w:val="0"/>
                <w:sz w:val="18"/>
              </w:rPr>
              <w:t>Active/VGR/SbW</w:t>
            </w:r>
          </w:p>
        </w:tc>
        <w:tc>
          <w:tcPr>
            <w:tcW w:type="dxa" w:w="3312"/>
            <w:vAlign w:val="center"/>
          </w:tcPr>
          <w:p>
            <w:r/>
            <w:r>
              <w:rPr>
                <w:b w:val="0"/>
                <w:sz w:val="18"/>
              </w:rPr>
              <w:t>q_wheel = f(θ_driver,v,controller state)</w:t>
            </w:r>
          </w:p>
        </w:tc>
        <w:tc>
          <w:tcPr>
            <w:tcW w:type="dxa" w:w="3456"/>
            <w:vAlign w:val="center"/>
          </w:tcPr>
          <w:p>
            <w:r/>
            <w:r>
              <w:rPr>
                <w:b w:val="0"/>
                <w:sz w:val="18"/>
              </w:rPr>
              <w:t>真实主动转向/可变传动比</w:t>
            </w:r>
          </w:p>
        </w:tc>
        <w:tc>
          <w:tcPr>
            <w:tcW w:type="dxa" w:w="3168"/>
            <w:vAlign w:val="center"/>
          </w:tcPr>
          <w:p>
            <w:r/>
            <w:r>
              <w:rPr>
                <w:b w:val="0"/>
                <w:sz w:val="18"/>
              </w:rPr>
              <w:t>只有目标车辆确有该系统，或明确 arcade assist</w:t>
            </w:r>
          </w:p>
        </w:tc>
      </w:tr>
    </w:tbl>
    <w:p>
      <w:pPr/>
      <w:r>
        <w:t>因此本基准把 speed map 的唯一 owner 定为 `SteeringCommandResponse`（对于玩法映射）或 `ActiveSteeringController`（对于真实主动系统）。Device Input 不再重复做同一种速度衰减；Vehicle Dynamics 更不能为了稳定性再乘第二次。</w:t>
      </w:r>
    </w:p>
    <w:p>
      <w:pPr>
        <w:pStyle w:val="Heading2"/>
        <w:keepNext/>
      </w:pPr>
      <w:r>
        <w:t>19.7 Command-angle actuator：frame-rate 独立，不把 steering 当瞬时赋值</w:t>
      </w:r>
    </w:p>
    <w:p>
      <w:pPr/>
      <w:r>
        <w:t>最小完整 simcade 推荐一个 canonical steering coordinate `q_s`。它可以是参考 road-wheel angle，也可以是 rack displacement。Driver/command response 给 `q*`，actuator 负责有限速度/加速度/一阶响应。</w:t>
      </w:r>
    </w:p>
    <w:p>
      <w:pPr>
        <w:pStyle w:val="Equation"/>
      </w:pPr>
      <w:r>
        <w:t>q̇_cmd = clamp((q* − q_s)/Δt, −q̇_max, +q̇_max)</w:t>
      </w:r>
    </w:p>
    <w:p>
      <w:pPr>
        <w:pStyle w:val="Equation"/>
      </w:pPr>
      <w:r>
        <w:t>q̇_s,new = clamp(q̇_cmd, q̇_s − q̈_maxΔt, q̇_s + q̈_maxΔt)</w:t>
      </w:r>
    </w:p>
    <w:p>
      <w:pPr>
        <w:pStyle w:val="Equation"/>
      </w:pPr>
      <w:r>
        <w:t>q_s,new = q_s + q̇_s,new Δt</w:t>
      </w:r>
    </w:p>
    <w:p>
      <w:pPr/>
      <w:r>
        <w:t>若只需要一阶 lag，可用精确离散化而不是显式 Euler：</w:t>
      </w:r>
    </w:p>
    <w:p>
      <w:pPr>
        <w:pStyle w:val="Equation"/>
      </w:pPr>
      <w:r>
        <w:t>q_s,new = q* + (q_s − q*) exp(−Δt/τ)</w:t>
      </w:r>
    </w:p>
    <w:p>
      <w:pPr/>
      <w:r>
        <w:t>一阶 lag 控“跟随速度”；rate/acceleration limit 控“最大机械/玩法动作速率”。两者可以组合，但每一个都必须有明确用途，不能为了掩盖高频抖动层层滤波。</w:t>
      </w:r>
    </w:p>
    <w:p>
      <w:pPr>
        <w:pStyle w:val="Heading2"/>
        <w:keepNext/>
      </w:pPr>
      <w:r>
        <w:t>19.8 Steering coordinate：推荐 rack coordinate 或可标定的 reference coordinate</w:t>
      </w:r>
    </w:p>
    <w:p>
      <w:pPr/>
      <w:r>
        <w:t>如果目标是易实现，`q_s=δ_ref`（例如 axle-center/bicycle reference steer）足够；如果目标是让 steering 与 suspension kinematics、bump steer、真实左右轮角更自然耦合，推荐 `q_s=x_r`（rack lateral displacement）或 pinion angle。Chrono 的 Rack-Pinion steering 明确把 pinion rotation 通过约束映射为 rack displacement，是这条路线的公开例子。[ST8]</w:t>
      </w:r>
    </w:p>
    <w:p>
      <w:pPr>
        <w:pStyle w:val="Equation"/>
      </w:pPr>
      <w:r>
        <w:t>x_r = f_r(θ_p)     （理想 pinion 可近似 x_r = r_p θ_p）</w:t>
      </w:r>
    </w:p>
    <w:p>
      <w:pPr/>
      <w:r>
        <w:t>然后不要直接用一个全局 `steeringRatio` 推左右轮。更稳健的接口是：</w:t>
      </w:r>
    </w:p>
    <w:p>
      <w:pPr>
        <w:pStyle w:val="Equation"/>
      </w:pPr>
      <w:r>
        <w:t>δ_L = f_L(x_r, z_L, z_R, setup, …)</w:t>
      </w:r>
    </w:p>
    <w:p>
      <w:pPr>
        <w:pStyle w:val="Equation"/>
      </w:pPr>
      <w:r>
        <w:t>δ_R = f_R(x_r, z_L, z_R, setup, …)</w:t>
      </w:r>
    </w:p>
    <w:p>
      <w:pPr/>
      <w:r>
        <w:t>其中 `z_i` 是 suspension jounce/travel。对个人项目，`f_L/f_R` 可以是解析 Ackermann、二维/三维 lookup 或样条；对目标车复现，优先用 K&amp;C/几何计算得到的 rack→road-wheel map。这样 variable ratio、左右非对称、bump steer 都不会迫使上层改 ownership。</w:t>
      </w:r>
    </w:p>
    <w:p>
      <w:pPr>
        <w:pStyle w:val="Heading2"/>
        <w:keepNext/>
      </w:pPr>
      <w:r>
        <w:t>19.9 Ackermann：它是低速纯滚动几何，不是高速赛车的唯一“正确比例”</w:t>
      </w:r>
    </w:p>
    <w:p>
      <w:pPr/>
      <w:r>
        <w:t>理想低速 Ackermann 假设四个轮胎侧偏角可忽略，各轮滚动方向指向同一瞬时转动中心。对轴距 L、前轮距 t、转弯半径 R（到车辆中心参考线）可写：</w:t>
      </w:r>
    </w:p>
    <w:p>
      <w:pPr>
        <w:pStyle w:val="Equation"/>
      </w:pPr>
      <w:r>
        <w:t>tan δ_in  = L / (R − t/2)</w:t>
      </w:r>
    </w:p>
    <w:p>
      <w:pPr>
        <w:pStyle w:val="Equation"/>
      </w:pPr>
      <w:r>
        <w:t>tan δ_out = L / (R + t/2)</w:t>
      </w:r>
    </w:p>
    <w:p>
      <w:pPr>
        <w:pStyle w:val="Equation"/>
      </w:pPr>
      <w:r>
        <w:t>|cot δ_out − cot δ_in| = t / L     （符号取决于左右/转向约定）</w:t>
      </w:r>
    </w:p>
    <w:p>
      <w:pPr/>
      <w:r>
        <w:t>但赛车论文明确指出：文献里的 “Ackermann ratio / percentage” 有多种定义，不能把某一个 `A` 插值公式当成行业统一物理量；而且随着 tire slip 变得不可忽略，理想 Ackermann 也不等于最大性能几何。Veneri &amp; Massaro 比较 Ackermann、parallel 等赛车布局，并专门讨论了 Ackermann ratio 的多种定义。[ST11]</w:t>
      </w:r>
    </w:p>
    <w:p>
      <w:pPr/>
      <w:r>
        <w:t>因此 v1.2 中 `δ_i = δ_ref + A(δ_i,ideal−δ_ref)` 只能保留为“某一种软件 correction convention”，不能叫 universal percent Ackermann。本基准优先级改为：</w:t>
      </w:r>
    </w:p>
    <w:p>
      <w:pPr>
        <w:pStyle w:val="ListBullet"/>
      </w:pPr>
      <w:r>
        <w:t>目标车有 steering geometry/K&amp;C 数据：直接标定 `δ_L(x_r,z)`、`δ_R(x_r,z)`，不要反推一个神秘百分比。</w:t>
      </w:r>
    </w:p>
    <w:p>
      <w:pPr>
        <w:pStyle w:val="ListBullet"/>
      </w:pPr>
      <w:r>
        <w:t>只有 wheelbase/track：使用理想 Ackermann 作为低速基线。</w:t>
      </w:r>
    </w:p>
    <w:p>
      <w:pPr>
        <w:pStyle w:val="ListBullet"/>
      </w:pPr>
      <w:r>
        <w:t>需要 tunable simcade：可以定义明确命名的 `AckermannCorrectionStrength`，但文档必须写清它的插值定义；PhysX 的 `strength=0..1` 是 PhysX 自己的 correction 参数，不应被泛化成唯一 Ackermann 百分比。[ST2]</w:t>
      </w:r>
    </w:p>
    <w:p>
      <w:pPr>
        <w:pStyle w:val="ListBullet"/>
      </w:pPr>
      <w:r>
        <w:t>高横向加速度时的不足应通过 tire slip/geometry calibration 处理，不允许 Tire 反写 steer angle。</w:t>
      </w:r>
    </w:p>
    <w:p>
      <w:pPr>
        <w:pStyle w:val="Heading2"/>
        <w:keepNext/>
      </w:pPr>
      <w:r>
        <w:t>19.10 Steering 与 Suspension Kinematics：最终 WheelPose 才是下游真相</w:t>
      </w:r>
    </w:p>
    <w:p>
      <w:pPr/>
      <w:r>
        <w:t>Steering axis、suspension axis、wheel spin axis 是三个不同几何对象。Jolt 当前 WheelSettings 甚至分别公开 `mSuspensionDirection`、`mSteeringAxis`、`mWheelUp`、`mWheelForward`，这正是我们需要坚持的几何分离。[ST6]</w:t>
      </w:r>
    </w:p>
    <w:p>
      <w:pPr/>
      <w:r>
        <w:t>不要把 road-wheel steer 实现成“绕 world-up yaw”。正确做法是让 kinematics 层根据 chassis hardpoints、jounce、rack/steering coordinate 生成最终 wheel carrier / spindle pose：</w:t>
      </w:r>
    </w:p>
    <w:p>
      <w:pPr>
        <w:pStyle w:val="Equation"/>
      </w:pPr>
      <w:r>
        <w:t>WheelPose_i = Kinematics_i(chassisPose, z_i, q_s, setup, compliance_i)</w:t>
      </w:r>
    </w:p>
    <w:p>
      <w:pPr/>
      <w:r>
        <w:t>如果使用简化模型，也至少应围绕 wheel 的局部 steering axis 旋转，并在旋转后得到 spin axis/forward direction。更成熟的参数化 K&amp;C backend 则直接输出 toe、camber、steer 与 spindle position。</w:t>
      </w:r>
    </w:p>
    <w:p>
      <w:pPr>
        <w:pStyle w:val="Heading2"/>
        <w:keepNext/>
      </w:pPr>
      <w:r>
        <w:t>19.11 Bump steer 与 compliance steer：不是 Tire 的副作用，也不是 Steering 乱加角</w:t>
      </w:r>
    </w:p>
    <w:p>
      <w:pPr/>
      <w:r>
        <w:t>真实 suspension travel 会因为 tie-rod/linkage 几何产生 bump steer；轮胎力、衬套和转向机构柔度还会产生 compliance steer。它们改变最终 wheel orientation，但 ownership 应仍在 Kinematics/Compliance subsystem：</w:t>
      </w:r>
    </w:p>
    <w:p>
      <w:pPr>
        <w:pStyle w:val="Equation"/>
      </w:pPr>
      <w:r>
        <w:t>δ_final,i = δ_kinematic,i(x_r,z_i) + Δδ_compliance,i(F_i, M_i, state_c)</w:t>
      </w:r>
    </w:p>
    <w:p>
      <w:pPr/>
      <w:r>
        <w:t>简化 simcade 可以只做 `δ_kinematic(x_r,z)`；高质量目标车若有 K&amp;C 数据，可加入 lateral/longitudinal force 到 toe/steer 的 compliance map。Tire 只提供 contact wrench，不能自己说“侧偏大，所以我把前轮角改两度”。</w:t>
      </w:r>
    </w:p>
    <w:p>
      <w:pPr>
        <w:pStyle w:val="Heading2"/>
        <w:keepNext/>
      </w:pPr>
      <w:r>
        <w:t>19.12 Contact frame：Steering 最终只通过 WheelPose 改变轮胎坐标系</w:t>
      </w:r>
    </w:p>
    <w:p>
      <w:pPr/>
      <w:r>
        <w:t>在完整 wheel pose 下，比“把 chassis forward 投影到地面”更稳健的方法是使用 wheel spin axis `a_w` 与 contact normal `n` 构造轮胎 rolling direction。若轴向/手性约定为合适方向：</w:t>
      </w:r>
    </w:p>
    <w:p>
      <w:pPr>
        <w:pStyle w:val="Equation"/>
      </w:pPr>
      <w:r>
        <w:t>t_x = normalize(a_w × n)     （必要时按 wheel side/sign 统一 forward）</w:t>
      </w:r>
    </w:p>
    <w:p>
      <w:pPr>
        <w:pStyle w:val="Equation"/>
      </w:pPr>
      <w:r>
        <w:t>t_y = n × t_x</w:t>
      </w:r>
    </w:p>
    <w:p>
      <w:pPr/>
      <w:r>
        <w:t>这自然包含 steering、toe、camber、chassis attitude 与 banking。若 `|a_w×n|` 退化，应使用上一有效 tangent 或 kinematics forward 做有定义的 fallback；不能退回 world forward。PhysX Vehicle2 公开的数据流同样把 per-wheel steer response 送入 suspension/tire direction/road geometry 计算，而不是 steering 直接制造 lateral force。[ST3]</w:t>
      </w:r>
    </w:p>
    <w:p>
      <w:pPr>
        <w:pStyle w:val="Heading2"/>
        <w:keepNext/>
      </w:pPr>
      <w:r>
        <w:t>19.13 Road reaction：kingpin moment 必须来自完整 contact wrench</w:t>
      </w:r>
    </w:p>
    <w:p>
      <w:pPr/>
      <w:r>
        <w:t>v1.2 只写 `Mz → steering torque` 太浅。真实 steering-axis reaction 不只是 tire aligning moment。轮胎纵向/横向/法向力通过 scrub radius、caster/mechanical trail、kingpin inclination、contact point offset 都会对 steering axis 产生矩；tire 的 Mx/My/Mz 也可能贡献。MathWorks 的公开 Steering System 就把 tractive/cornering/vertical force 和 tire moments 分解成 kingpin moment，并进一步求 tie-rod force。[ST10]</w:t>
      </w:r>
    </w:p>
    <w:p>
      <w:pPr/>
      <w:r>
        <w:t>最通用、最不容易漏项的表达是用 contact wrench 对 steering axis 取矩。令 `a_s` 为世界坐标 steering-axis 单位向量，`r_s` 为该轴上一参考点，contact force/moment 为 `F_c, M_c`：</w:t>
      </w:r>
    </w:p>
    <w:p>
      <w:pPr>
        <w:pStyle w:val="Equation"/>
      </w:pPr>
      <w:r>
        <w:t>M_kp = a_s · [ (r_cp − r_s) × F_c + M_c ]</w:t>
      </w:r>
    </w:p>
    <w:p>
      <w:pPr/>
      <w:r>
        <w:t>这个公式的价值在于：scrub、caster trail、KPI 等如果已经体现在几何 `r_cp−r_s` 中，就不需要再手工重复加“回正系数”。如果 Tire 的 `Mz` 已经包含 pneumatic trail 的效果，也不要又把同一 pneumatic trail 通过一个额外 `Fy·trail` 加第二遍。</w:t>
      </w:r>
    </w:p>
    <w:p>
      <w:pPr>
        <w:pStyle w:val="Heading2"/>
        <w:keepNext/>
      </w:pPr>
      <w:r>
        <w:t>19.14 从 kingpin 到 rack/steering coordinate：用 virtual work / Jacobian</w:t>
      </w:r>
    </w:p>
    <w:p>
      <w:pPr/>
      <w:r>
        <w:t>对任意 steering generalized coordinate `q_s`，contact wrench 对它的 generalized road load 可写成：</w:t>
      </w:r>
    </w:p>
    <w:p>
      <w:pPr>
        <w:pStyle w:val="Equation"/>
      </w:pPr>
      <w:r>
        <w:t>Q_road = Σ_i J_steer,i(q,z)^T W_contact,i</w:t>
      </w:r>
    </w:p>
    <w:p>
      <w:pPr/>
      <w:r>
        <w:t>其中 `W_contact=[F;M]`，`J_steer` 是由 `q_s` 的虚位移引起 wheel/contact frame 空间运动的 Jacobian。若 `q_s` 是角度，`Q_road` 单位是 N·m；若是 rack displacement，单位是 N。这个写法自动兼容 Ackermann/nonlinear linkage，不需要靠固定 steering ratio 把左右 `Mz` 生搬硬乘到方向盘。</w:t>
      </w:r>
    </w:p>
    <w:p>
      <w:pPr/>
      <w:r>
        <w:t>对于简单 rack-pinion backend，也可先由 kingpin moments → tie-rod forces → rack force；MathWorks 的公开模型正提供 left/right tie-rod force、kingpin moment、assist torque 等输出，适合作为验证参考。[ST10]</w:t>
      </w:r>
    </w:p>
    <w:p>
      <w:pPr>
        <w:pStyle w:val="Heading2"/>
        <w:keepNext/>
      </w:pPr>
      <w:r>
        <w:t>19.15 Dynamic Steering / EPS：真正需要 state 时，该怎么建</w:t>
      </w:r>
    </w:p>
    <w:p>
      <w:pPr/>
      <w:r>
        <w:t>如果只需要车辆路径响应，command-angle route 已足够；如果要研究 hands-off return、kickback、on-center friction、EPS assist、真实 FFB，则 steering mechanics 自己就是一个动力学系统。推荐统一成：</w:t>
      </w:r>
    </w:p>
    <w:p>
      <w:pPr>
        <w:pStyle w:val="Equation"/>
      </w:pPr>
      <w:r>
        <w:t>M_s q̈_s + C_s q̇_s + K_s(q_s) + τ_f(q̇_s, q_s) = B_d τ_driver + B_a τ_assist + Q_road</w:t>
      </w:r>
    </w:p>
    <w:p>
      <w:pPr/>
      <w:r>
        <w:t>`q_s` 可以是一维等效 handwheel/rack DOF，也可以是 `[θ_handwheel, θ_pinion, x_r, …]` 的小型多自由度系统；`M_s` 表示 steering wheel/shaft/rack 等效惯量，`K_s/C_s` 表示 torsion/compliance，`τ_f` 表示 Coulomb/Stribeck/viscous friction 或 rack seal friction。Chrono 的 `ChPitmanArmShafts` 明确存在 compliant steering column；MathWorks Steering System 也公开包含 inertia、compliance、friction、power assist 和 wheel force/moment feedback。[ST9][ST10]</w:t>
      </w:r>
    </w:p>
    <w:p>
      <w:pPr/>
      <w:r>
        <w:t>注意两种模式必须二选一地定义因果关系：</w:t>
      </w:r>
    </w:p>
    <w:p>
      <w:pPr>
        <w:pStyle w:val="ListBullet"/>
      </w:pPr>
      <w:r>
        <w:t>Position/angle-command mode：driver/device 决定 `q_target`，road torque 只用于 telemetry/FFB；它不能再反过来改变 canonical `q_s`，否则会和 position servo 双重主导。</w:t>
      </w:r>
    </w:p>
    <w:p>
      <w:pPr>
        <w:pStyle w:val="ListBullet"/>
      </w:pPr>
      <w:r>
        <w:t>Torque/dynamic mode：driver/assist/road torque 全部进入 steering DOF 方程，`q_s` 是求解结果；这时才存在真正的物理 self-return/kickback。</w:t>
      </w:r>
    </w:p>
    <w:p>
      <w:pPr/>
      <w:r>
        <w:t>消费者方向盘通常给游戏的是测得的 handwheel angle，同时游戏输出 FFB torque。把外部设备闭环、USB latency 与内部 steering DOF 真的做成同一个 torque-controlled plant 是更高阶问题；若没有明确设备接口/控制方案，不应假装已经完成“真实双向 steering”。</w:t>
      </w:r>
    </w:p>
    <w:p>
      <w:pPr>
        <w:pStyle w:val="Heading2"/>
        <w:keepNext/>
      </w:pPr>
      <w:r>
        <w:t>19.16 FFB：输出的是 steering-system reaction，不是“给个会回中的弹簧”</w:t>
      </w:r>
    </w:p>
    <w:p>
      <w:pPr/>
      <w:r>
        <w:t>对 position-command/physical-wheel-angle 游戏，推荐 FFB 链路：</w:t>
      </w:r>
    </w:p>
    <w:p>
      <w:pPr>
        <w:pStyle w:val="CodeBlock"/>
      </w:pPr>
      <w:r>
        <w:t>Tire contact wrench</w:t>
        <w:br/>
        <w:t>→ kingpin moment / rack generalized force</w:t>
        <w:br/>
        <w:t>→ steering mechanism ratio/compliance/friction</w:t>
        <w:br/>
        <w:t>→ EPS assist model (if target car has it)</w:t>
        <w:br/>
        <w:t>→ steering-wheel road torque</w:t>
        <w:br/>
        <w:t>→ device FFB filters/limits</w:t>
      </w:r>
    </w:p>
    <w:p>
      <w:pPr/>
      <w:r>
        <w:t>EPS assist 可以依赖 speed、driver torque、rack force 等，但必须作为明确 actuator/control map。SAE steering-feel 文献也把 rack force视为由 tire aligning moment、road friction/normal-force geometry 等共同形成，并通过 steering system/actuator生成手轮感觉。[ST14]</w:t>
      </w:r>
    </w:p>
    <w:p>
      <w:pPr/>
      <w:r>
        <w:t>禁止 double self-centering：如果 tire `Mz` + caster/mechanical trail + steering geometry 已经提供物理回正，再加一个“因为方向盘应该回中”的隐藏弹簧会重复。只有 keyboard/gamepad command recenter 或明确的 EPS/steer-by-wire feel controller 可以有独立回中逻辑。</w:t>
      </w:r>
    </w:p>
    <w:p>
      <w:pPr>
        <w:pStyle w:val="Heading2"/>
        <w:keepNext/>
      </w:pPr>
      <w:r>
        <w:t>19.17 Numerical integration：Steering 也可能是 stiff system</w:t>
      </w:r>
    </w:p>
    <w:p>
      <w:pPr/>
      <w:r>
        <w:t>Command-angle route 很轻：一阶精确离散 + rate/accel limit 足够。Dynamic steering route 如果 column torsion/rack compliance 很硬，则与 clutch/tire 一样会出现 stiff feedback；简单 explicit Euler 可能导致 handwheel/rack 高频振荡。</w:t>
      </w:r>
    </w:p>
    <w:p>
      <w:pPr/>
      <w:r>
        <w:t>可选路线：</w:t>
      </w:r>
    </w:p>
    <w:p>
      <w:pPr>
        <w:pStyle w:val="ListBullet"/>
      </w:pPr>
      <w:r>
        <w:t>小型 semi-implicit：适合低 stiffness、较高物理 tick。</w:t>
      </w:r>
    </w:p>
    <w:p>
      <w:pPr>
        <w:pStyle w:val="ListBullet"/>
      </w:pPr>
      <w:r>
        <w:t>Backward Euler / implicit linearized solve：推荐 column/rack 刚度较高时；steering 子系统只有少数 DOF，求解成本很小。</w:t>
      </w:r>
    </w:p>
    <w:p>
      <w:pPr>
        <w:pStyle w:val="ListBullet"/>
      </w:pPr>
      <w:r>
        <w:t>Soft-constraint / compliant constraint：如果 Steering 已经和宿主 constraint solver 深度结合，可以把 torsional/rack compliance 表达为 soft constraint。</w:t>
      </w:r>
    </w:p>
    <w:p>
      <w:pPr>
        <w:pStyle w:val="ListBullet"/>
      </w:pPr>
      <w:r>
        <w:t>不要用“每帧把 rack 设成 handwheel/ratio”一边又宣称 rack 有 inertia；要么 algebraic eliminate，要么让 inertia 真正进入 dynamics。</w:t>
      </w:r>
    </w:p>
    <w:p>
      <w:pPr>
        <w:pStyle w:val="Heading2"/>
        <w:keepNext/>
      </w:pPr>
      <w:r>
        <w:t>19.18 Active Front Steering / VGR / Steer-by-Wire：速度相关机械行为要显式命名</w:t>
      </w:r>
    </w:p>
    <w:p>
      <w:pPr/>
      <w:r>
        <w:t>真实 active front steering 可以在 driver steering 与 road-wheel steering 之间叠加主动角或改变 steering gain；公开研究中就存在随车速变化的 AFS steering gain。它与“手柄高速少打一点”在数学表面可能都依赖 speed，但物理 ownership 完全不同。[ST15]</w:t>
      </w:r>
    </w:p>
    <w:p>
      <w:pPr>
        <w:pStyle w:val="Equation"/>
      </w:pPr>
      <w:r>
        <w:t>q_wheel,target = f_mech(q_driver) + q_active</w:t>
      </w:r>
    </w:p>
    <w:p>
      <w:pPr>
        <w:pStyle w:val="Equation"/>
      </w:pPr>
      <w:r>
        <w:t>q̇_active = Controller(speed, yawRate, sideslip, …)</w:t>
      </w:r>
    </w:p>
    <w:p>
      <w:pPr/>
      <w:r>
        <w:t>如果这是 target car 的真实系统，`ActiveSteeringController` 是车辆 subsystem；如果只是 simcade stability assist，应明确标记 `ArcadeSteeringAssist`，并且不要伪装成机械 rack ratio。ESC/Arcade yaw torque 仍然是另外一层。</w:t>
      </w:r>
    </w:p>
    <w:p>
      <w:pPr>
        <w:pStyle w:val="Heading2"/>
        <w:keepNext/>
      </w:pPr>
      <w:r>
        <w:t>19.19 Rear steering / multi-axle：用 axle steering coordinates，而不是写死“前轮转”</w:t>
      </w:r>
    </w:p>
    <w:p>
      <w:pPr/>
      <w:r>
        <w:t>建议 Steering 输出每个 steerable axle 的 generalized coordinate，或直接让 kinematics backend 根据 `q_front/q_rear/...` 生成 WheelPose。低速 rear opposite-phase、高速 same-phase、拖挂/多轴 steering 都可以在 controller/geometry 层表达；Tire/Contact 不需要知道这些 wheel pose 是谁算的。</w:t>
      </w:r>
    </w:p>
    <w:p>
      <w:pPr>
        <w:pStyle w:val="Equation"/>
      </w:pPr>
      <w:r>
        <w:t>q = [q_front, q_rear, q_axle3, …]</w:t>
      </w:r>
    </w:p>
    <w:p>
      <w:pPr/>
      <w:r>
        <w:t>倒车不会把 steering geometry 反号重写。Driver semantics 可以改变输入解释或后轮控制策略，但 wheel pose 与刚体速度仍连续演化。</w:t>
      </w:r>
    </w:p>
    <w:p>
      <w:pPr>
        <w:pStyle w:val="Heading2"/>
        <w:keepNext/>
      </w:pPr>
      <w:r>
        <w:t>19.20 Steering calibration：不能靠“开起来差不多”</w:t>
      </w:r>
    </w:p>
    <w:p>
      <w:pPr/>
      <w:r>
        <w:t>Steering 参数标定必须分为几何/机构、稳态 handling、瞬态 response、steering feel 四类；不能拿一条 speed curve 同时补四种误差。</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880"/>
            <w:vAlign w:val="center"/>
            <w:shd w:fill="EAF2F8"/>
          </w:tcPr>
          <w:p>
            <w:r/>
            <w:r>
              <w:rPr>
                <w:b/>
                <w:sz w:val="18"/>
              </w:rPr>
              <w:t>测试/数据</w:t>
            </w:r>
          </w:p>
        </w:tc>
        <w:tc>
          <w:tcPr>
            <w:tcW w:type="dxa" w:w="2880"/>
            <w:vAlign w:val="center"/>
            <w:shd w:fill="EAF2F8"/>
          </w:tcPr>
          <w:p>
            <w:r/>
            <w:r>
              <w:rPr>
                <w:b/>
                <w:sz w:val="18"/>
              </w:rPr>
              <w:t>识别什么</w:t>
            </w:r>
          </w:p>
        </w:tc>
        <w:tc>
          <w:tcPr>
            <w:tcW w:type="dxa" w:w="3168"/>
            <w:vAlign w:val="center"/>
            <w:shd w:fill="EAF2F8"/>
          </w:tcPr>
          <w:p>
            <w:r/>
            <w:r>
              <w:rPr>
                <w:b/>
                <w:sz w:val="18"/>
              </w:rPr>
              <w:t>典型观测量</w:t>
            </w:r>
          </w:p>
        </w:tc>
        <w:tc>
          <w:tcPr>
            <w:tcW w:type="dxa" w:w="3600"/>
            <w:vAlign w:val="center"/>
            <w:shd w:fill="EAF2F8"/>
          </w:tcPr>
          <w:p>
            <w:r/>
            <w:r>
              <w:rPr>
                <w:b/>
                <w:sz w:val="18"/>
              </w:rPr>
              <w:t>若不匹配应优先改</w:t>
            </w:r>
          </w:p>
        </w:tc>
      </w:tr>
      <w:tr>
        <w:trPr>
          <w:cantSplit/>
        </w:trPr>
        <w:tc>
          <w:tcPr>
            <w:tcW w:type="dxa" w:w="2880"/>
            <w:vAlign w:val="center"/>
          </w:tcPr>
          <w:p>
            <w:r/>
            <w:r>
              <w:rPr>
                <w:b w:val="0"/>
                <w:sz w:val="18"/>
              </w:rPr>
              <w:t>静态 lock-to-lock / rack sweep</w:t>
            </w:r>
          </w:p>
        </w:tc>
        <w:tc>
          <w:tcPr>
            <w:tcW w:type="dxa" w:w="2880"/>
            <w:vAlign w:val="center"/>
          </w:tcPr>
          <w:p>
            <w:r/>
            <w:r>
              <w:rPr>
                <w:b w:val="0"/>
                <w:sz w:val="18"/>
              </w:rPr>
              <w:t>总 rack travel、on-center ratio、非线性 ratio、左右 max angle</w:t>
            </w:r>
          </w:p>
        </w:tc>
        <w:tc>
          <w:tcPr>
            <w:tcW w:type="dxa" w:w="3168"/>
            <w:vAlign w:val="center"/>
          </w:tcPr>
          <w:p>
            <w:r/>
            <w:r>
              <w:rPr>
                <w:b w:val="0"/>
                <w:sz w:val="18"/>
              </w:rPr>
              <w:t>handwheel/pinion/rack/road-wheel angle</w:t>
            </w:r>
          </w:p>
        </w:tc>
        <w:tc>
          <w:tcPr>
            <w:tcW w:type="dxa" w:w="3600"/>
            <w:vAlign w:val="center"/>
          </w:tcPr>
          <w:p>
            <w:r/>
            <w:r>
              <w:rPr>
                <w:b w:val="0"/>
                <w:sz w:val="18"/>
              </w:rPr>
              <w:t>mechanism map，不是 tire</w:t>
            </w:r>
          </w:p>
        </w:tc>
      </w:tr>
      <w:tr>
        <w:trPr>
          <w:cantSplit/>
        </w:trPr>
        <w:tc>
          <w:tcPr>
            <w:tcW w:type="dxa" w:w="2880"/>
            <w:vAlign w:val="center"/>
          </w:tcPr>
          <w:p>
            <w:r/>
            <w:r>
              <w:rPr>
                <w:b w:val="0"/>
                <w:sz w:val="18"/>
              </w:rPr>
              <w:t>K&amp;C / jounce sweep</w:t>
            </w:r>
          </w:p>
        </w:tc>
        <w:tc>
          <w:tcPr>
            <w:tcW w:type="dxa" w:w="2880"/>
            <w:vAlign w:val="center"/>
          </w:tcPr>
          <w:p>
            <w:r/>
            <w:r>
              <w:rPr>
                <w:b w:val="0"/>
                <w:sz w:val="18"/>
              </w:rPr>
              <w:t>bump steer、steer/camber/toe vs rack &amp; travel、左右非对称</w:t>
            </w:r>
          </w:p>
        </w:tc>
        <w:tc>
          <w:tcPr>
            <w:tcW w:type="dxa" w:w="3168"/>
            <w:vAlign w:val="center"/>
          </w:tcPr>
          <w:p>
            <w:r/>
            <w:r>
              <w:rPr>
                <w:b w:val="0"/>
                <w:sz w:val="18"/>
              </w:rPr>
              <w:t>δ_L/R(x_r,z)、toe/camber</w:t>
            </w:r>
          </w:p>
        </w:tc>
        <w:tc>
          <w:tcPr>
            <w:tcW w:type="dxa" w:w="3600"/>
            <w:vAlign w:val="center"/>
          </w:tcPr>
          <w:p>
            <w:r/>
            <w:r>
              <w:rPr>
                <w:b w:val="0"/>
                <w:sz w:val="18"/>
              </w:rPr>
              <w:t>Suspension/Steering Kinematics</w:t>
            </w:r>
          </w:p>
        </w:tc>
      </w:tr>
      <w:tr>
        <w:trPr>
          <w:cantSplit/>
        </w:trPr>
        <w:tc>
          <w:tcPr>
            <w:tcW w:type="dxa" w:w="2880"/>
            <w:vAlign w:val="center"/>
          </w:tcPr>
          <w:p>
            <w:r/>
            <w:r>
              <w:rPr>
                <w:b w:val="0"/>
                <w:sz w:val="18"/>
              </w:rPr>
              <w:t>极低速已知半径圆</w:t>
            </w:r>
          </w:p>
        </w:tc>
        <w:tc>
          <w:tcPr>
            <w:tcW w:type="dxa" w:w="2880"/>
            <w:vAlign w:val="center"/>
          </w:tcPr>
          <w:p>
            <w:r/>
            <w:r>
              <w:rPr>
                <w:b w:val="0"/>
                <w:sz w:val="18"/>
              </w:rPr>
              <w:t>总体 steering transmission / Ackermann 几何</w:t>
            </w:r>
          </w:p>
        </w:tc>
        <w:tc>
          <w:tcPr>
            <w:tcW w:type="dxa" w:w="3168"/>
            <w:vAlign w:val="center"/>
          </w:tcPr>
          <w:p>
            <w:r/>
            <w:r>
              <w:rPr>
                <w:b w:val="0"/>
                <w:sz w:val="18"/>
              </w:rPr>
              <w:t>handwheel angle、road-wheel angle、path radius</w:t>
            </w:r>
          </w:p>
        </w:tc>
        <w:tc>
          <w:tcPr>
            <w:tcW w:type="dxa" w:w="3600"/>
            <w:vAlign w:val="center"/>
          </w:tcPr>
          <w:p>
            <w:r/>
            <w:r>
              <w:rPr>
                <w:b w:val="0"/>
                <w:sz w:val="18"/>
              </w:rPr>
              <w:t>ratio/geometry；低速 slip 应很小</w:t>
            </w:r>
          </w:p>
        </w:tc>
      </w:tr>
      <w:tr>
        <w:trPr>
          <w:cantSplit/>
        </w:trPr>
        <w:tc>
          <w:tcPr>
            <w:tcW w:type="dxa" w:w="2880"/>
            <w:vAlign w:val="center"/>
          </w:tcPr>
          <w:p>
            <w:r/>
            <w:r>
              <w:rPr>
                <w:b w:val="0"/>
                <w:sz w:val="18"/>
              </w:rPr>
              <w:t>constant-radius / step-steer 稳态</w:t>
            </w:r>
          </w:p>
        </w:tc>
        <w:tc>
          <w:tcPr>
            <w:tcW w:type="dxa" w:w="2880"/>
            <w:vAlign w:val="center"/>
          </w:tcPr>
          <w:p>
            <w:r/>
            <w:r>
              <w:rPr>
                <w:b w:val="0"/>
                <w:sz w:val="18"/>
              </w:rPr>
              <w:t>understeer gradient、steer vs lateral acceleration</w:t>
            </w:r>
          </w:p>
        </w:tc>
        <w:tc>
          <w:tcPr>
            <w:tcW w:type="dxa" w:w="3168"/>
            <w:vAlign w:val="center"/>
          </w:tcPr>
          <w:p>
            <w:r/>
            <w:r>
              <w:rPr>
                <w:b w:val="0"/>
                <w:sz w:val="18"/>
              </w:rPr>
              <w:t>δ、a_y、yaw rate、β</w:t>
            </w:r>
          </w:p>
        </w:tc>
        <w:tc>
          <w:tcPr>
            <w:tcW w:type="dxa" w:w="3600"/>
            <w:vAlign w:val="center"/>
          </w:tcPr>
          <w:p>
            <w:r/>
            <w:r>
              <w:rPr>
                <w:b w:val="0"/>
                <w:sz w:val="18"/>
              </w:rPr>
              <w:t>tire/chassis balance；不要先改 speed steering map</w:t>
            </w:r>
          </w:p>
        </w:tc>
      </w:tr>
      <w:tr>
        <w:trPr>
          <w:cantSplit/>
        </w:trPr>
        <w:tc>
          <w:tcPr>
            <w:tcW w:type="dxa" w:w="2880"/>
            <w:vAlign w:val="center"/>
          </w:tcPr>
          <w:p>
            <w:r/>
            <w:r>
              <w:rPr>
                <w:b w:val="0"/>
                <w:sz w:val="18"/>
              </w:rPr>
              <w:t>step steer / sine sweep</w:t>
            </w:r>
          </w:p>
        </w:tc>
        <w:tc>
          <w:tcPr>
            <w:tcW w:type="dxa" w:w="2880"/>
            <w:vAlign w:val="center"/>
          </w:tcPr>
          <w:p>
            <w:r/>
            <w:r>
              <w:rPr>
                <w:b w:val="0"/>
                <w:sz w:val="18"/>
              </w:rPr>
              <w:t>yaw-rate gain、lateral-accel gain、phase/response time</w:t>
            </w:r>
          </w:p>
        </w:tc>
        <w:tc>
          <w:tcPr>
            <w:tcW w:type="dxa" w:w="3168"/>
            <w:vAlign w:val="center"/>
          </w:tcPr>
          <w:p>
            <w:r/>
            <w:r>
              <w:rPr>
                <w:b w:val="0"/>
                <w:sz w:val="18"/>
              </w:rPr>
              <w:t>δ_sw→r, a_y frequency/time response</w:t>
            </w:r>
          </w:p>
        </w:tc>
        <w:tc>
          <w:tcPr>
            <w:tcW w:type="dxa" w:w="3600"/>
            <w:vAlign w:val="center"/>
          </w:tcPr>
          <w:p>
            <w:r/>
            <w:r>
              <w:rPr>
                <w:b w:val="0"/>
                <w:sz w:val="18"/>
              </w:rPr>
              <w:t>tire transient、chassis、actuator dynamics</w:t>
            </w:r>
          </w:p>
        </w:tc>
      </w:tr>
      <w:tr>
        <w:trPr>
          <w:cantSplit/>
        </w:trPr>
        <w:tc>
          <w:tcPr>
            <w:tcW w:type="dxa" w:w="2880"/>
            <w:vAlign w:val="center"/>
          </w:tcPr>
          <w:p>
            <w:r/>
            <w:r>
              <w:rPr>
                <w:b w:val="0"/>
                <w:sz w:val="18"/>
              </w:rPr>
              <w:t>rack force / handwheel torque</w:t>
            </w:r>
          </w:p>
        </w:tc>
        <w:tc>
          <w:tcPr>
            <w:tcW w:type="dxa" w:w="2880"/>
            <w:vAlign w:val="center"/>
          </w:tcPr>
          <w:p>
            <w:r/>
            <w:r>
              <w:rPr>
                <w:b w:val="0"/>
                <w:sz w:val="18"/>
              </w:rPr>
              <w:t>caster/trail/scrub、tire Mz、friction、EPS assist</w:t>
            </w:r>
          </w:p>
        </w:tc>
        <w:tc>
          <w:tcPr>
            <w:tcW w:type="dxa" w:w="3168"/>
            <w:vAlign w:val="center"/>
          </w:tcPr>
          <w:p>
            <w:r/>
            <w:r>
              <w:rPr>
                <w:b w:val="0"/>
                <w:sz w:val="18"/>
              </w:rPr>
              <w:t>rack force、kingpin moment、handwheel torque</w:t>
            </w:r>
          </w:p>
        </w:tc>
        <w:tc>
          <w:tcPr>
            <w:tcW w:type="dxa" w:w="3600"/>
            <w:vAlign w:val="center"/>
          </w:tcPr>
          <w:p>
            <w:r/>
            <w:r>
              <w:rPr>
                <w:b w:val="0"/>
                <w:sz w:val="18"/>
              </w:rPr>
              <w:t>FFB/steering mechanics</w:t>
            </w:r>
          </w:p>
        </w:tc>
      </w:tr>
      <w:tr>
        <w:trPr>
          <w:cantSplit/>
        </w:trPr>
        <w:tc>
          <w:tcPr>
            <w:tcW w:type="dxa" w:w="2880"/>
            <w:vAlign w:val="center"/>
          </w:tcPr>
          <w:p>
            <w:r/>
            <w:r>
              <w:rPr>
                <w:b w:val="0"/>
                <w:sz w:val="18"/>
              </w:rPr>
              <w:t>parking/low-speed steering effort（若建动态 feel）</w:t>
            </w:r>
          </w:p>
        </w:tc>
        <w:tc>
          <w:tcPr>
            <w:tcW w:type="dxa" w:w="2880"/>
            <w:vAlign w:val="center"/>
          </w:tcPr>
          <w:p>
            <w:r/>
            <w:r>
              <w:rPr>
                <w:b w:val="0"/>
                <w:sz w:val="18"/>
              </w:rPr>
              <w:t>static tire friction + scrub/KPI + assist</w:t>
            </w:r>
          </w:p>
        </w:tc>
        <w:tc>
          <w:tcPr>
            <w:tcW w:type="dxa" w:w="3168"/>
            <w:vAlign w:val="center"/>
          </w:tcPr>
          <w:p>
            <w:r/>
            <w:r>
              <w:rPr>
                <w:b w:val="0"/>
                <w:sz w:val="18"/>
              </w:rPr>
              <w:t>handwheel/rack torque</w:t>
            </w:r>
          </w:p>
        </w:tc>
        <w:tc>
          <w:tcPr>
            <w:tcW w:type="dxa" w:w="3600"/>
            <w:vAlign w:val="center"/>
          </w:tcPr>
          <w:p>
            <w:r/>
            <w:r>
              <w:rPr>
                <w:b w:val="0"/>
                <w:sz w:val="18"/>
              </w:rPr>
              <w:t>low-speed tire/geometry/EPS，不是高速 tire curve</w:t>
            </w:r>
          </w:p>
        </w:tc>
      </w:tr>
    </w:tbl>
    <w:p>
      <w:pPr/>
      <w:r>
        <w:t>公开 Formula SAE 研究给出了很实用的识别流程：在约 4 km/h、已知半径的 Ackermann/低速圆中忽略 tire slip 来测 steering transmission ratio；随后用 step-steer / steer-angle-vs-lateral-acceleration 求 understeer gradient。[ST12] 这也说明“高速需要更多 steering”首先是 handling 性质，不应自动解释成 Steering 自己应该减小/增大 road-wheel angle。</w:t>
      </w:r>
    </w:p>
    <w:p>
      <w:pPr>
        <w:pStyle w:val="Heading2"/>
        <w:keepNext/>
      </w:pPr>
      <w:r>
        <w:t>19.21 Ackermann 与 handling 的验证不要混为一谈</w:t>
      </w:r>
    </w:p>
    <w:p>
      <w:pPr/>
      <w:r>
        <w:t>低速几何测试回答的是“给定 rack/handwheel，左右轮几何是否正确”；高速 constant-radius/step-steer 回答的是“整个 vehicle 的 steer demand 随 lateral acceleration 如何变化”。后一项受 tire cornering stiffness、load sensitivity、aero、roll/load transfer 等影响。</w:t>
      </w:r>
    </w:p>
    <w:p>
      <w:pPr>
        <w:pStyle w:val="Equation"/>
      </w:pPr>
      <w:r>
        <w:t>δ_required ≈ L/R + K_us · (a_y/g)</w:t>
      </w:r>
    </w:p>
    <w:p>
      <w:pPr/>
      <w:r>
        <w:t>因此如果目标车 understeer gradient 不对，第一反应不应是加一条 `speedSteerMultiplier`。先确认 steering transmission 和低速 geometry 正确，再去 tire/chassis/aero calibration。Formula SAE 公开研究正用这种分层方法。[ST12]</w:t>
      </w:r>
    </w:p>
    <w:p>
      <w:pPr>
        <w:pStyle w:val="Heading2"/>
        <w:keepNext/>
      </w:pPr>
      <w:r>
        <w:t>19.22 Steering validation matrix</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168"/>
            <w:vAlign w:val="center"/>
            <w:shd w:fill="EAF2F8"/>
          </w:tcPr>
          <w:p>
            <w:r/>
            <w:r>
              <w:rPr>
                <w:b/>
                <w:sz w:val="18"/>
              </w:rPr>
              <w:t>场景</w:t>
            </w:r>
          </w:p>
        </w:tc>
        <w:tc>
          <w:tcPr>
            <w:tcW w:type="dxa" w:w="9504"/>
            <w:vAlign w:val="center"/>
            <w:shd w:fill="EAF2F8"/>
          </w:tcPr>
          <w:p>
            <w:r/>
            <w:r>
              <w:rPr>
                <w:b/>
                <w:sz w:val="18"/>
              </w:rPr>
              <w:t>必须成立的 invariant / 预期</w:t>
            </w:r>
          </w:p>
        </w:tc>
      </w:tr>
      <w:tr>
        <w:trPr>
          <w:cantSplit/>
        </w:trPr>
        <w:tc>
          <w:tcPr>
            <w:tcW w:type="dxa" w:w="3168"/>
            <w:vAlign w:val="center"/>
          </w:tcPr>
          <w:p>
            <w:r/>
            <w:r>
              <w:rPr>
                <w:b w:val="0"/>
                <w:sz w:val="18"/>
              </w:rPr>
              <w:t>设备一致性</w:t>
            </w:r>
          </w:p>
        </w:tc>
        <w:tc>
          <w:tcPr>
            <w:tcW w:type="dxa" w:w="9504"/>
            <w:vAlign w:val="center"/>
          </w:tcPr>
          <w:p>
            <w:r/>
            <w:r>
              <w:rPr>
                <w:b w:val="0"/>
                <w:sz w:val="18"/>
              </w:rPr>
              <w:t>给定同一 canonical q_s，后续 WheelPose/Tire/Chassis 与输入设备无关</w:t>
            </w:r>
          </w:p>
        </w:tc>
      </w:tr>
      <w:tr>
        <w:trPr>
          <w:cantSplit/>
        </w:trPr>
        <w:tc>
          <w:tcPr>
            <w:tcW w:type="dxa" w:w="3168"/>
            <w:vAlign w:val="center"/>
          </w:tcPr>
          <w:p>
            <w:r/>
            <w:r>
              <w:rPr>
                <w:b w:val="0"/>
                <w:sz w:val="18"/>
              </w:rPr>
              <w:t>FPS sweep</w:t>
            </w:r>
          </w:p>
        </w:tc>
        <w:tc>
          <w:tcPr>
            <w:tcW w:type="dxa" w:w="9504"/>
            <w:vAlign w:val="center"/>
          </w:tcPr>
          <w:p>
            <w:r/>
            <w:r>
              <w:rPr>
                <w:b w:val="0"/>
                <w:sz w:val="18"/>
              </w:rPr>
              <w:t>30/60/120/240 Hz 下 actuator rise、lock-to-lock time 基本一致</w:t>
            </w:r>
          </w:p>
        </w:tc>
      </w:tr>
      <w:tr>
        <w:trPr>
          <w:cantSplit/>
        </w:trPr>
        <w:tc>
          <w:tcPr>
            <w:tcW w:type="dxa" w:w="3168"/>
            <w:vAlign w:val="center"/>
          </w:tcPr>
          <w:p>
            <w:r/>
            <w:r>
              <w:rPr>
                <w:b w:val="0"/>
                <w:sz w:val="18"/>
              </w:rPr>
              <w:t>物理方向盘固定角</w:t>
            </w:r>
          </w:p>
        </w:tc>
        <w:tc>
          <w:tcPr>
            <w:tcW w:type="dxa" w:w="9504"/>
            <w:vAlign w:val="center"/>
          </w:tcPr>
          <w:p>
            <w:r/>
            <w:r>
              <w:rPr>
                <w:b w:val="0"/>
                <w:sz w:val="18"/>
              </w:rPr>
              <w:t>普通 fixed-ratio target car 的 road-wheel angle 不因 speed 自动改变</w:t>
            </w:r>
          </w:p>
        </w:tc>
      </w:tr>
      <w:tr>
        <w:trPr>
          <w:cantSplit/>
        </w:trPr>
        <w:tc>
          <w:tcPr>
            <w:tcW w:type="dxa" w:w="3168"/>
            <w:vAlign w:val="center"/>
          </w:tcPr>
          <w:p>
            <w:r/>
            <w:r>
              <w:rPr>
                <w:b w:val="0"/>
                <w:sz w:val="18"/>
              </w:rPr>
              <w:t>Gamepad speed map</w:t>
            </w:r>
          </w:p>
        </w:tc>
        <w:tc>
          <w:tcPr>
            <w:tcW w:type="dxa" w:w="9504"/>
            <w:vAlign w:val="center"/>
          </w:tcPr>
          <w:p>
            <w:r/>
            <w:r>
              <w:rPr>
                <w:b w:val="0"/>
                <w:sz w:val="18"/>
              </w:rPr>
              <w:t>只有 SteeringCommandResponse 一处 speed authority；不存在第二次 Vehicle attenuation</w:t>
            </w:r>
          </w:p>
        </w:tc>
      </w:tr>
      <w:tr>
        <w:trPr>
          <w:cantSplit/>
        </w:trPr>
        <w:tc>
          <w:tcPr>
            <w:tcW w:type="dxa" w:w="3168"/>
            <w:vAlign w:val="center"/>
          </w:tcPr>
          <w:p>
            <w:r/>
            <w:r>
              <w:rPr>
                <w:b w:val="0"/>
                <w:sz w:val="18"/>
              </w:rPr>
              <w:t>Ackermann low-speed circle</w:t>
            </w:r>
          </w:p>
        </w:tc>
        <w:tc>
          <w:tcPr>
            <w:tcW w:type="dxa" w:w="9504"/>
            <w:vAlign w:val="center"/>
          </w:tcPr>
          <w:p>
            <w:r/>
            <w:r>
              <w:rPr>
                <w:b w:val="0"/>
                <w:sz w:val="18"/>
              </w:rPr>
              <w:t>左右轮满足定义的 low-speed geometry/标定表；无 tire→steer 反写</w:t>
            </w:r>
          </w:p>
        </w:tc>
      </w:tr>
      <w:tr>
        <w:trPr>
          <w:cantSplit/>
        </w:trPr>
        <w:tc>
          <w:tcPr>
            <w:tcW w:type="dxa" w:w="3168"/>
            <w:vAlign w:val="center"/>
          </w:tcPr>
          <w:p>
            <w:r/>
            <w:r>
              <w:rPr>
                <w:b w:val="0"/>
                <w:sz w:val="18"/>
              </w:rPr>
              <w:t>Jounce sweep</w:t>
            </w:r>
          </w:p>
        </w:tc>
        <w:tc>
          <w:tcPr>
            <w:tcW w:type="dxa" w:w="9504"/>
            <w:vAlign w:val="center"/>
          </w:tcPr>
          <w:p>
            <w:r/>
            <w:r>
              <w:rPr>
                <w:b w:val="0"/>
                <w:sz w:val="18"/>
              </w:rPr>
              <w:t>bump steer 曲线连续，rack=0 时也允许 suspension geometry 产生设计内 toe/steer</w:t>
            </w:r>
          </w:p>
        </w:tc>
      </w:tr>
      <w:tr>
        <w:trPr>
          <w:cantSplit/>
        </w:trPr>
        <w:tc>
          <w:tcPr>
            <w:tcW w:type="dxa" w:w="3168"/>
            <w:vAlign w:val="center"/>
          </w:tcPr>
          <w:p>
            <w:r/>
            <w:r>
              <w:rPr>
                <w:b w:val="0"/>
                <w:sz w:val="18"/>
              </w:rPr>
              <w:t>Contact basis</w:t>
            </w:r>
          </w:p>
        </w:tc>
        <w:tc>
          <w:tcPr>
            <w:tcW w:type="dxa" w:w="9504"/>
            <w:vAlign w:val="center"/>
          </w:tcPr>
          <w:p>
            <w:r/>
            <w:r>
              <w:rPr>
                <w:b w:val="0"/>
                <w:sz w:val="18"/>
              </w:rPr>
              <w:t>banking/camber/toe/steer 后 t_x/t_y 连续且与最终 WheelPose 一致</w:t>
            </w:r>
          </w:p>
        </w:tc>
      </w:tr>
      <w:tr>
        <w:trPr>
          <w:cantSplit/>
        </w:trPr>
        <w:tc>
          <w:tcPr>
            <w:tcW w:type="dxa" w:w="3168"/>
            <w:vAlign w:val="center"/>
          </w:tcPr>
          <w:p>
            <w:r/>
            <w:r>
              <w:rPr>
                <w:b w:val="0"/>
                <w:sz w:val="18"/>
              </w:rPr>
              <w:t>FFB sign</w:t>
            </w:r>
          </w:p>
        </w:tc>
        <w:tc>
          <w:tcPr>
            <w:tcW w:type="dxa" w:w="9504"/>
            <w:vAlign w:val="center"/>
          </w:tcPr>
          <w:p>
            <w:r/>
            <w:r>
              <w:rPr>
                <w:b w:val="0"/>
                <w:sz w:val="18"/>
              </w:rPr>
              <w:t>左右弯、正/负 caster/trail 测试中 kingpin/rack torque 符号一致</w:t>
            </w:r>
          </w:p>
        </w:tc>
      </w:tr>
      <w:tr>
        <w:trPr>
          <w:cantSplit/>
        </w:trPr>
        <w:tc>
          <w:tcPr>
            <w:tcW w:type="dxa" w:w="3168"/>
            <w:vAlign w:val="center"/>
          </w:tcPr>
          <w:p>
            <w:r/>
            <w:r>
              <w:rPr>
                <w:b w:val="0"/>
                <w:sz w:val="18"/>
              </w:rPr>
              <w:t>No double centering</w:t>
            </w:r>
          </w:p>
        </w:tc>
        <w:tc>
          <w:tcPr>
            <w:tcW w:type="dxa" w:w="9504"/>
            <w:vAlign w:val="center"/>
          </w:tcPr>
          <w:p>
            <w:r/>
            <w:r>
              <w:rPr>
                <w:b w:val="0"/>
                <w:sz w:val="18"/>
              </w:rPr>
              <w:t>关闭 tire Mz/caster contribution 后人工中心项变化可解释；开启后不会重复两份</w:t>
            </w:r>
          </w:p>
        </w:tc>
      </w:tr>
      <w:tr>
        <w:trPr>
          <w:cantSplit/>
        </w:trPr>
        <w:tc>
          <w:tcPr>
            <w:tcW w:type="dxa" w:w="3168"/>
            <w:vAlign w:val="center"/>
          </w:tcPr>
          <w:p>
            <w:r/>
            <w:r>
              <w:rPr>
                <w:b w:val="0"/>
                <w:sz w:val="18"/>
              </w:rPr>
              <w:t>Dynamic steering energy</w:t>
            </w:r>
          </w:p>
        </w:tc>
        <w:tc>
          <w:tcPr>
            <w:tcW w:type="dxa" w:w="9504"/>
            <w:vAlign w:val="center"/>
          </w:tcPr>
          <w:p>
            <w:r/>
            <w:r>
              <w:rPr>
                <w:b w:val="0"/>
                <w:sz w:val="18"/>
              </w:rPr>
              <w:t>无 driver/assist 输入时，friction/damping 不应凭空给 steering DOF 增能</w:t>
            </w:r>
          </w:p>
        </w:tc>
      </w:tr>
      <w:tr>
        <w:trPr>
          <w:cantSplit/>
        </w:trPr>
        <w:tc>
          <w:tcPr>
            <w:tcW w:type="dxa" w:w="3168"/>
            <w:vAlign w:val="center"/>
          </w:tcPr>
          <w:p>
            <w:r/>
            <w:r>
              <w:rPr>
                <w:b w:val="0"/>
                <w:sz w:val="18"/>
              </w:rPr>
              <w:t>Active steering off</w:t>
            </w:r>
          </w:p>
        </w:tc>
        <w:tc>
          <w:tcPr>
            <w:tcW w:type="dxa" w:w="9504"/>
            <w:vAlign w:val="center"/>
          </w:tcPr>
          <w:p>
            <w:r/>
            <w:r>
              <w:rPr>
                <w:b w:val="0"/>
                <w:sz w:val="18"/>
              </w:rPr>
              <w:t>禁用 active controller 后恢复固定 mechanical mapping，而不是残留 speed-dependent ratio</w:t>
            </w:r>
          </w:p>
        </w:tc>
      </w:tr>
      <w:tr>
        <w:trPr>
          <w:cantSplit/>
        </w:trPr>
        <w:tc>
          <w:tcPr>
            <w:tcW w:type="dxa" w:w="3168"/>
            <w:vAlign w:val="center"/>
          </w:tcPr>
          <w:p>
            <w:r/>
            <w:r>
              <w:rPr>
                <w:b w:val="0"/>
                <w:sz w:val="18"/>
              </w:rPr>
              <w:t>Telemetry causality</w:t>
            </w:r>
          </w:p>
        </w:tc>
        <w:tc>
          <w:tcPr>
            <w:tcW w:type="dxa" w:w="9504"/>
            <w:vAlign w:val="center"/>
          </w:tcPr>
          <w:p>
            <w:r/>
            <w:r>
              <w:rPr>
                <w:b w:val="0"/>
                <w:sz w:val="18"/>
              </w:rPr>
              <w:t>能从 raw input 一路追到 q_target→q_s→δ_L/R→WheelPose→road torque</w:t>
            </w:r>
          </w:p>
        </w:tc>
      </w:tr>
    </w:tbl>
    <w:p>
      <w:pPr>
        <w:pStyle w:val="Heading2"/>
        <w:keepNext/>
      </w:pPr>
      <w:r>
        <w:t>19.23 推荐 API：把“命令”“机构”“最终几何”“反馈”分开</w:t>
      </w:r>
    </w:p>
    <w:p>
      <w:pPr>
        <w:pStyle w:val="CodeBlock"/>
      </w:pPr>
      <w:r>
        <w:t>DriverSteeringCommand {</w:t>
        <w:br/>
        <w:t xml:space="preserve">  mode: NormalizedIntent | HandwheelAngle | DriverTorque;</w:t>
        <w:br/>
        <w:t xml:space="preserve">  value;</w:t>
        <w:br/>
        <w:t>}</w:t>
        <w:br/>
        <w:br/>
        <w:t>SteeringCommandState {</w:t>
        <w:br/>
        <w:t xml:space="preserve">  targetCoordinate;</w:t>
        <w:br/>
        <w:t xml:space="preserve">  speedAuthorityGain;      // only if this route explicitly uses it</w:t>
        <w:br/>
        <w:t xml:space="preserve">  activeOverlay?;</w:t>
        <w:br/>
        <w:t>}</w:t>
        <w:br/>
        <w:br/>
        <w:t>SteeringState {</w:t>
        <w:br/>
        <w:t xml:space="preserve">  q;</w:t>
        <w:br/>
        <w:t xml:space="preserve">  qDot?;</w:t>
        <w:br/>
        <w:t xml:space="preserve">  dynamicDofs?;            // only for real dynamic steering route</w:t>
        <w:br/>
        <w:t>}</w:t>
        <w:br/>
        <w:br/>
        <w:t>WheelKinematicState[i] {</w:t>
        <w:br/>
        <w:t xml:space="preserve">  spindlePose;</w:t>
        <w:br/>
        <w:t xml:space="preserve">  steeringAxisWorld;</w:t>
        <w:br/>
        <w:t xml:space="preserve">  spinAxisWorld;</w:t>
        <w:br/>
        <w:t xml:space="preserve">  steerAngleDerived;</w:t>
        <w:br/>
        <w:t xml:space="preserve">  camberDerived;</w:t>
        <w:br/>
        <w:t xml:space="preserve">  toeDerived;</w:t>
        <w:br/>
        <w:t>}</w:t>
        <w:br/>
        <w:br/>
        <w:t>SteeringFeedback {</w:t>
        <w:br/>
        <w:t xml:space="preserve">  kingpinMoment[i];</w:t>
        <w:br/>
        <w:t xml:space="preserve">  rackGeneralizedForce;</w:t>
        <w:br/>
        <w:t xml:space="preserve">  roadTorqueAtHandwheel;</w:t>
        <w:br/>
        <w:t xml:space="preserve">  assistTorque;</w:t>
        <w:br/>
        <w:t>}</w:t>
        <w:br/>
        <w:br/>
        <w:t>SteeringTelemetry {</w:t>
        <w:br/>
        <w:t xml:space="preserve">  rawDevice; driverIntent;</w:t>
        <w:br/>
        <w:t xml:space="preserve">  targetCoordinate; actuatorCoordinate; actuatorRate;</w:t>
        <w:br/>
        <w:t xml:space="preserve">  rackDisplacement; leftRightRoadWheelAngles;</w:t>
        <w:br/>
        <w:t xml:space="preserve">  jounce; bumpComplianceSteer;</w:t>
        <w:br/>
        <w:t xml:space="preserve">  kingpinMoment; rackForce; handwheelRoadTorque;</w:t>
        <w:br/>
        <w:t xml:space="preserve">  speedMapGain; activeOverlay;</w:t>
        <w:br/>
        <w:t>}</w:t>
      </w:r>
    </w:p>
    <w:p>
      <w:pPr>
        <w:pStyle w:val="Heading2"/>
        <w:keepNext/>
      </w:pPr>
      <w:r>
        <w:t>19.24 本章最终推荐：高质量 simcade 的最小 Steering 与成熟升级线</w:t>
      </w:r>
    </w:p>
    <w:p>
      <w:pPr/>
      <w:r>
        <w:t>个人项目的最小高质量路线不需要先做 steering column 多体动力学。推荐：</w:t>
      </w:r>
    </w:p>
    <w:p>
      <w:pPr>
        <w:pStyle w:val="CodeBlock"/>
      </w:pPr>
      <w:r>
        <w:t>Device-specific input calibration</w:t>
        <w:br/>
        <w:t>→ one-owner SteeringCommandResponse</w:t>
        <w:br/>
        <w:t>→ q_s actuator (rate/accel-limited, frame-rate independent)</w:t>
        <w:br/>
        <w:t>→ rack/reference steering coordinate</w:t>
        <w:br/>
        <w:t>→ δ_L/R = geometry or calibrated lookup (Ackermann only as low-speed baseline)</w:t>
        <w:br/>
        <w:t>→ Suspension/Steering Kinematics produces final WheelPose</w:t>
        <w:br/>
        <w:t>→ Contact/Tire reads WheelPose</w:t>
        <w:br/>
        <w:t>→ optional full contact-wrench → kingpin/rack force → FFB</w:t>
      </w:r>
    </w:p>
    <w:p>
      <w:pPr/>
      <w:r>
        <w:t>成熟升级顺序应是：先用真实 rack/wheel-angle/K&amp;C 数据替换理想 geometry；再加入 bump/compliance steer；当前第 21 章 Tire V2 已能输出经回归验证的 contact-reference Mz，因此当项目确实需要 steering feel 时，可以把 full contact-wrench → kingpin/rack feedback 接上；最后才考虑 dynamic column/EPS 或 active steering。这个顺序能避免“模型很复杂，但最基础 rack→wheel angle 都没标对”的假高保真。</w:t>
      </w:r>
    </w:p>
    <w:p>
      <w:pPr>
        <w:pStyle w:val="Heading1"/>
        <w:keepNext/>
        <w:pageBreakBefore/>
      </w:pPr>
      <w:r>
        <w:t>20. Chassis + Suspension Kinematics：从质量属性、wheel-path 到载荷路径的 reduced vehicle dynamics</w:t>
      </w:r>
    </w:p>
    <w:p>
      <w:pPr/>
      <w:r>
        <w:t>本章是 v1.4 的单系统深度修订。研究后的核心判断不是“再给 raycast suspension 加 camber gain、ARB 和几个参数”，而是：Chassis + Suspension Kinematics 必须明确解决三类彼此耦合但概念不同的问题——(1) 车辆整体质量属性如何决定 6-DOF 响应；(2) steering / chassis / road 给定后，轮端几何、弹簧/阻尼器坐标和力传递 Jacobian 如何得到；(3) 在不显式模拟整套控制臂与 upright 刚体时，如何保留对 handling 真正重要的 K&amp;C、cross-corner coupling、jacking/anti-effects 与 compliance。公开实现显示，PhysX/Jolt/Chaos 的直线 suspension-axis 模型很适合实时求解，但 kinematics fidelity 有明确上限；Chrono 的 full/reduced multibody 给出机械上限；MathWorks 的 K&amp;C / mapped suspension 则提供了非常适合 high-quality simcade 的 reduced-order 中间路线。[CS1–CS12]</w:t>
      </w:r>
    </w:p>
    <w:p>
      <w:pPr>
        <w:pStyle w:val="Heading2"/>
        <w:keepNext/>
      </w:pPr>
      <w:r>
        <w:t>20.1 先定义本系统真正负责什么</w:t>
      </w:r>
    </w:p>
    <w:p>
      <w:pPr/>
      <w:r>
        <w:t>本系统的下游结果不是“一个 springForce”，而是 final WheelPose、各弹性元件的 generalized force、cross-corner coupling、contact-normal / tire-wrench 对 suspension coordinate 的投影，以及最终需要进入 chassis rigid-body solve 的 road reaction。它的输入包括 ChassisState、SteeringState、road/contact candidate、setup 与（若启用 compliance）上一轮 contact wrench；Tire 只读取最终 WheelPose/Fz 并返回接触力学结果，不能拥有 suspension geometry。</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3331"/>
          </w:tcPr>
          <w:p>
            <w:r/>
            <w:r>
              <w:rPr>
                <w:b/>
              </w:rPr>
              <w:t>问题</w:t>
            </w:r>
          </w:p>
        </w:tc>
        <w:tc>
          <w:tcPr>
            <w:tcW w:type="dxa" w:w="3331"/>
          </w:tcPr>
          <w:p>
            <w:r/>
            <w:r>
              <w:rPr>
                <w:b/>
              </w:rPr>
              <w:t>本系统必须回答</w:t>
            </w:r>
          </w:p>
        </w:tc>
        <w:tc>
          <w:tcPr>
            <w:tcW w:type="dxa" w:w="3331"/>
          </w:tcPr>
          <w:p>
            <w:r/>
            <w:r>
              <w:rPr>
                <w:b/>
              </w:rPr>
              <w:t>不属于本章</w:t>
            </w:r>
          </w:p>
        </w:tc>
      </w:tr>
      <w:tr>
        <w:trPr>
          <w:cantSplit/>
        </w:trPr>
        <w:tc>
          <w:tcPr>
            <w:tcW w:type="dxa" w:w="3331"/>
          </w:tcPr>
          <w:p>
            <w:r/>
            <w:r>
              <w:rPr>
                <w:b w:val="0"/>
              </w:rPr>
              <w:t>Chassis</w:t>
            </w:r>
          </w:p>
        </w:tc>
        <w:tc>
          <w:tcPr>
            <w:tcW w:type="dxa" w:w="3331"/>
          </w:tcPr>
          <w:p>
            <w:r/>
            <w:r>
              <w:rPr>
                <w:b w:val="0"/>
              </w:rPr>
              <w:t>mass / COM / full inertia、参考坐标系、6-DOF rigid-body response</w:t>
            </w:r>
          </w:p>
        </w:tc>
        <w:tc>
          <w:tcPr>
            <w:tcW w:type="dxa" w:w="3331"/>
          </w:tcPr>
          <w:p>
            <w:r/>
            <w:r>
              <w:rPr>
                <w:b w:val="0"/>
              </w:rPr>
              <w:t>Aero force law、ESC target yaw</w:t>
            </w:r>
          </w:p>
        </w:tc>
      </w:tr>
      <w:tr>
        <w:trPr>
          <w:cantSplit/>
        </w:trPr>
        <w:tc>
          <w:tcPr>
            <w:tcW w:type="dxa" w:w="3331"/>
          </w:tcPr>
          <w:p>
            <w:r/>
            <w:r>
              <w:rPr>
                <w:b w:val="0"/>
              </w:rPr>
              <w:t>Kinematics</w:t>
            </w:r>
          </w:p>
        </w:tc>
        <w:tc>
          <w:tcPr>
            <w:tcW w:type="dxa" w:w="3331"/>
          </w:tcPr>
          <w:p>
            <w:r/>
            <w:r>
              <w:rPr>
                <w:b w:val="0"/>
              </w:rPr>
              <w:t>jounce/steer → spindle pose、wheel-center path、camber/toe/caster、element lengths/Jacobians</w:t>
            </w:r>
          </w:p>
        </w:tc>
        <w:tc>
          <w:tcPr>
            <w:tcW w:type="dxa" w:w="3331"/>
          </w:tcPr>
          <w:p>
            <w:r/>
            <w:r>
              <w:rPr>
                <w:b w:val="0"/>
              </w:rPr>
              <w:t>Tire constitutive law</w:t>
            </w:r>
          </w:p>
        </w:tc>
      </w:tr>
      <w:tr>
        <w:trPr>
          <w:cantSplit/>
        </w:trPr>
        <w:tc>
          <w:tcPr>
            <w:tcW w:type="dxa" w:w="3331"/>
          </w:tcPr>
          <w:p>
            <w:r/>
            <w:r>
              <w:rPr>
                <w:b w:val="0"/>
              </w:rPr>
              <w:t>Elastic</w:t>
            </w:r>
          </w:p>
        </w:tc>
        <w:tc>
          <w:tcPr>
            <w:tcW w:type="dxa" w:w="3331"/>
          </w:tcPr>
          <w:p>
            <w:r/>
            <w:r>
              <w:rPr>
                <w:b w:val="0"/>
              </w:rPr>
              <w:t>spring/damper/preload/bump/top-out 与 motion ratio</w:t>
            </w:r>
          </w:p>
        </w:tc>
        <w:tc>
          <w:tcPr>
            <w:tcW w:type="dxa" w:w="3331"/>
          </w:tcPr>
          <w:p>
            <w:r/>
            <w:r>
              <w:rPr>
                <w:b w:val="0"/>
              </w:rPr>
              <w:t>brake/tire temperature</w:t>
            </w:r>
          </w:p>
        </w:tc>
      </w:tr>
      <w:tr>
        <w:trPr>
          <w:cantSplit/>
        </w:trPr>
        <w:tc>
          <w:tcPr>
            <w:tcW w:type="dxa" w:w="3331"/>
          </w:tcPr>
          <w:p>
            <w:r/>
            <w:r>
              <w:rPr>
                <w:b w:val="0"/>
              </w:rPr>
              <w:t>Cross-corner</w:t>
            </w:r>
          </w:p>
        </w:tc>
        <w:tc>
          <w:tcPr>
            <w:tcW w:type="dxa" w:w="3331"/>
          </w:tcPr>
          <w:p>
            <w:r/>
            <w:r>
              <w:rPr>
                <w:b w:val="0"/>
              </w:rPr>
              <w:t>anti-roll bar、axle-level coupling、static preload/cross-weight</w:t>
            </w:r>
          </w:p>
        </w:tc>
        <w:tc>
          <w:tcPr>
            <w:tcW w:type="dxa" w:w="3331"/>
          </w:tcPr>
          <w:p>
            <w:r/>
            <w:r>
              <w:rPr>
                <w:b w:val="0"/>
              </w:rPr>
              <w:t>differential torque split</w:t>
            </w:r>
          </w:p>
        </w:tc>
      </w:tr>
      <w:tr>
        <w:trPr>
          <w:cantSplit/>
        </w:trPr>
        <w:tc>
          <w:tcPr>
            <w:tcW w:type="dxa" w:w="3331"/>
          </w:tcPr>
          <w:p>
            <w:r/>
            <w:r>
              <w:rPr>
                <w:b w:val="0"/>
              </w:rPr>
              <w:t>Force path</w:t>
            </w:r>
          </w:p>
        </w:tc>
        <w:tc>
          <w:tcPr>
            <w:tcW w:type="dxa" w:w="3331"/>
          </w:tcPr>
          <w:p>
            <w:r/>
            <w:r>
              <w:rPr>
                <w:b w:val="0"/>
              </w:rPr>
              <w:t>lateral/longitudinal load 如何通过 geometry 影响 normal reaction / jacking / anti</w:t>
            </w:r>
          </w:p>
        </w:tc>
        <w:tc>
          <w:tcPr>
            <w:tcW w:type="dxa" w:w="3331"/>
          </w:tcPr>
          <w:p>
            <w:r/>
            <w:r>
              <w:rPr>
                <w:b w:val="0"/>
              </w:rPr>
              <w:t>直接制造 Fx/Fy</w:t>
            </w:r>
          </w:p>
        </w:tc>
      </w:tr>
      <w:tr>
        <w:trPr>
          <w:cantSplit/>
        </w:trPr>
        <w:tc>
          <w:tcPr>
            <w:tcW w:type="dxa" w:w="3331"/>
          </w:tcPr>
          <w:p>
            <w:r/>
            <w:r>
              <w:rPr>
                <w:b w:val="0"/>
              </w:rPr>
              <w:t>Compliance</w:t>
            </w:r>
          </w:p>
        </w:tc>
        <w:tc>
          <w:tcPr>
            <w:tcW w:type="dxa" w:w="3331"/>
          </w:tcPr>
          <w:p>
            <w:r/>
            <w:r>
              <w:rPr>
                <w:b w:val="0"/>
              </w:rPr>
              <w:t>Fx/Fy/Fz/M 对 wheel pose 的 load-dependent offset</w:t>
            </w:r>
          </w:p>
        </w:tc>
        <w:tc>
          <w:tcPr>
            <w:tcW w:type="dxa" w:w="3331"/>
          </w:tcPr>
          <w:p>
            <w:r/>
            <w:r>
              <w:rPr>
                <w:b w:val="0"/>
              </w:rPr>
              <w:t>把 tire slip 反写成 steer/camber</w:t>
            </w:r>
          </w:p>
        </w:tc>
      </w:tr>
      <w:tr>
        <w:trPr>
          <w:cantSplit/>
        </w:trPr>
        <w:tc>
          <w:tcPr>
            <w:tcW w:type="dxa" w:w="3331"/>
          </w:tcPr>
          <w:p>
            <w:r/>
            <w:r>
              <w:rPr>
                <w:b w:val="0"/>
              </w:rPr>
              <w:t>Fidelity</w:t>
            </w:r>
          </w:p>
        </w:tc>
        <w:tc>
          <w:tcPr>
            <w:tcW w:type="dxa" w:w="3331"/>
          </w:tcPr>
          <w:p>
            <w:r/>
            <w:r>
              <w:rPr>
                <w:b w:val="0"/>
              </w:rPr>
              <w:t>massless virtual wheel vs explicit unsprung DOF 的明确选择</w:t>
            </w:r>
          </w:p>
        </w:tc>
        <w:tc>
          <w:tcPr>
            <w:tcW w:type="dxa" w:w="3331"/>
          </w:tcPr>
          <w:p>
            <w:r/>
            <w:r>
              <w:rPr>
                <w:b w:val="0"/>
              </w:rPr>
              <w:t>用滤波伪装不存在的 wheel-hop mode</w:t>
            </w:r>
          </w:p>
        </w:tc>
      </w:tr>
    </w:tbl>
    <w:tbl>
      <w:tblPr>
        <w:tblStyle w:val="TableGrid"/>
        <w:tblW w:type="auto" w:w="0"/>
        <w:tblLook w:firstColumn="1" w:firstRow="1" w:lastColumn="0" w:lastRow="0" w:noHBand="0" w:noVBand="1" w:val="04A0"/>
      </w:tblPr>
      <w:tblGrid>
        <w:gridCol w:w="9994"/>
      </w:tblGrid>
      <w:tr>
        <w:trPr>
          <w:tblHeader w:val="true"/>
          <w:cantSplit/>
        </w:trPr>
        <w:tc>
          <w:tcPr>
            <w:tcW w:type="dxa" w:w="9994"/>
          </w:tcPr>
          <w:p>
            <w:r/>
            <w:r>
              <w:rPr>
                <w:b/>
              </w:rPr>
              <w:t>边界结论</w:t>
            </w:r>
          </w:p>
        </w:tc>
      </w:tr>
      <w:tr>
        <w:trPr>
          <w:cantSplit/>
        </w:trPr>
        <w:tc>
          <w:tcPr>
            <w:tcW w:type="dxa" w:w="9994"/>
          </w:tcPr>
          <w:p>
            <w:r/>
            <w:r>
              <w:rPr>
                <w:b w:val="0"/>
              </w:rPr>
              <w:t>Suspension Kinematics 的 canonical output 是 WheelPose + geometry Jacobians；Suspension Dynamics 的 canonical contribution 是由 spring/damper/ARB/compliance 决定的 generalized relation。Rigid Body 仍唯一拥有 chassis pose/velocity，Wheel Dynamics 仍唯一拥有 wheel.omega。</w:t>
            </w:r>
          </w:p>
        </w:tc>
      </w:tr>
    </w:tbl>
    <w:p>
      <w:pPr>
        <w:pStyle w:val="Heading2"/>
        <w:keepNext/>
      </w:pPr>
      <w:r>
        <w:t>20.2 公开实现研究：真正值得借鉴的不是同一种东西</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3331"/>
          </w:tcPr>
          <w:p>
            <w:r/>
            <w:r>
              <w:rPr>
                <w:b/>
              </w:rPr>
              <w:t>实现</w:t>
            </w:r>
          </w:p>
        </w:tc>
        <w:tc>
          <w:tcPr>
            <w:tcW w:type="dxa" w:w="3331"/>
          </w:tcPr>
          <w:p>
            <w:r/>
            <w:r>
              <w:rPr>
                <w:b/>
              </w:rPr>
              <w:t>公开可确认的 suspension 思路</w:t>
            </w:r>
          </w:p>
        </w:tc>
        <w:tc>
          <w:tcPr>
            <w:tcW w:type="dxa" w:w="3331"/>
          </w:tcPr>
          <w:p>
            <w:r/>
            <w:r>
              <w:rPr>
                <w:b/>
              </w:rPr>
              <w:t>本基准的判断</w:t>
            </w:r>
          </w:p>
        </w:tc>
      </w:tr>
      <w:tr>
        <w:trPr>
          <w:cantSplit/>
        </w:trPr>
        <w:tc>
          <w:tcPr>
            <w:tcW w:type="dxa" w:w="3331"/>
          </w:tcPr>
          <w:p>
            <w:r/>
            <w:r>
              <w:rPr>
                <w:b w:val="0"/>
              </w:rPr>
              <w:t>PhysX Vehicle2</w:t>
            </w:r>
          </w:p>
        </w:tc>
        <w:tc>
          <w:tcPr>
            <w:tcW w:type="dxa" w:w="3331"/>
          </w:tcPr>
          <w:p>
            <w:r/>
            <w:r>
              <w:rPr>
                <w:b w:val="0"/>
              </w:rPr>
              <w:t>单一 suspensionTravelDir + jounce；sprungMass；jounce-dependent toe/camber 与 suspension/tire force application points；anti-roll torque</w:t>
            </w:r>
          </w:p>
        </w:tc>
        <w:tc>
          <w:tcPr>
            <w:tcW w:type="dxa" w:w="3331"/>
          </w:tcPr>
          <w:p>
            <w:r/>
            <w:r>
              <w:rPr>
                <w:b w:val="0"/>
              </w:rPr>
              <w:t>很好的 reduced vehicle architecture。比老式 ray 更丰富，但 wheel path 本质仍围绕一条 travel line，compliance 只有很小的 lookup 表，不能等价于完整 K&amp;C。</w:t>
            </w:r>
          </w:p>
        </w:tc>
      </w:tr>
      <w:tr>
        <w:trPr>
          <w:cantSplit/>
        </w:trPr>
        <w:tc>
          <w:tcPr>
            <w:tcW w:type="dxa" w:w="3331"/>
          </w:tcPr>
          <w:p>
            <w:r/>
            <w:r>
              <w:rPr>
                <w:b w:val="0"/>
              </w:rPr>
              <w:t>Jolt VehicleConstraint</w:t>
            </w:r>
          </w:p>
        </w:tc>
        <w:tc>
          <w:tcPr>
            <w:tcW w:type="dxa" w:w="3331"/>
          </w:tcPr>
          <w:p>
            <w:r/>
            <w:r>
              <w:rPr>
                <w:b w:val="0"/>
              </w:rPr>
              <w:t>wheel center = attachment + direction × length；soft spring 用 effective mass；接触法向与 suspension axis 有角度时修正 stiffness/damping；hard max-up constraint</w:t>
            </w:r>
          </w:p>
        </w:tc>
        <w:tc>
          <w:tcPr>
            <w:tcW w:type="dxa" w:w="3331"/>
          </w:tcPr>
          <w:p>
            <w:r/>
            <w:r>
              <w:rPr>
                <w:b w:val="0"/>
              </w:rPr>
              <w:t>solver 与稳定性参考非常强；kinematics fidelity 很简单。源码还在任一侧离地时直接关闭 ARB impulse，这应视为 gameplay simplification。</w:t>
            </w:r>
          </w:p>
        </w:tc>
      </w:tr>
      <w:tr>
        <w:trPr>
          <w:cantSplit/>
        </w:trPr>
        <w:tc>
          <w:tcPr>
            <w:tcW w:type="dxa" w:w="3331"/>
          </w:tcPr>
          <w:p>
            <w:r/>
            <w:r>
              <w:rPr>
                <w:b w:val="0"/>
              </w:rPr>
              <w:t>Chaos Vehicles</w:t>
            </w:r>
          </w:p>
        </w:tc>
        <w:tc>
          <w:tcPr>
            <w:tcW w:type="dxa" w:w="3331"/>
          </w:tcPr>
          <w:p>
            <w:r/>
            <w:r>
              <w:rPr>
                <w:b w:val="0"/>
              </w:rPr>
              <w:t>SuspensionAxis、MaxRaise/Drop、SpringRate/Preload/Damping、force offset、swaybar/rollbar scaling</w:t>
            </w:r>
          </w:p>
        </w:tc>
        <w:tc>
          <w:tcPr>
            <w:tcW w:type="dxa" w:w="3331"/>
          </w:tcPr>
          <w:p>
            <w:r/>
            <w:r>
              <w:rPr>
                <w:b w:val="0"/>
              </w:rPr>
              <w:t>产品化简单路线，适合 baseline，不应当作成熟 K&amp;C 设计上限。</w:t>
            </w:r>
          </w:p>
        </w:tc>
      </w:tr>
      <w:tr>
        <w:trPr>
          <w:cantSplit/>
        </w:trPr>
        <w:tc>
          <w:tcPr>
            <w:tcW w:type="dxa" w:w="3331"/>
          </w:tcPr>
          <w:p>
            <w:r/>
            <w:r>
              <w:rPr>
                <w:b w:val="0"/>
              </w:rPr>
              <w:t>Project Chrono</w:t>
            </w:r>
          </w:p>
        </w:tc>
        <w:tc>
          <w:tcPr>
            <w:tcW w:type="dxa" w:w="3331"/>
          </w:tcPr>
          <w:p>
            <w:r/>
            <w:r>
              <w:rPr>
                <w:b w:val="0"/>
              </w:rPr>
              <w:t>full double-wishbone/multilink/MacPherson 等 multibody；Reduced DWB 用 distance constraints 代替低价值 control-arm bodies；独立 anti-roll subsystem</w:t>
            </w:r>
          </w:p>
        </w:tc>
        <w:tc>
          <w:tcPr>
            <w:tcW w:type="dxa" w:w="3331"/>
          </w:tcPr>
          <w:p>
            <w:r/>
            <w:r>
              <w:rPr>
                <w:b w:val="0"/>
              </w:rPr>
              <w:t>机械 truth/reference 上限；也证明“reduced”不等于只能是一根 ray。在线全 multibody 对浏览器个人项目过重。</w:t>
            </w:r>
          </w:p>
        </w:tc>
      </w:tr>
      <w:tr>
        <w:trPr>
          <w:cantSplit/>
        </w:trPr>
        <w:tc>
          <w:tcPr>
            <w:tcW w:type="dxa" w:w="3331"/>
          </w:tcPr>
          <w:p>
            <w:r/>
            <w:r>
              <w:rPr>
                <w:b w:val="0"/>
              </w:rPr>
              <w:t>MathWorks VDB</w:t>
            </w:r>
          </w:p>
        </w:tc>
        <w:tc>
          <w:tcPr>
            <w:tcW w:type="dxa" w:w="3331"/>
          </w:tcPr>
          <w:p>
            <w:r/>
            <w:r>
              <w:rPr>
                <w:b w:val="0"/>
              </w:rPr>
              <w:t>K&amp;C / Mapped suspension 用 bounce/roll/steer/longitudinal/lateral/alignment tests 的 gradient/table 生成 wheel orientation、wheel-center displacement、wheel rate、shock、ARB、CPSA/SVSA anti-effects</w:t>
            </w:r>
          </w:p>
        </w:tc>
        <w:tc>
          <w:tcPr>
            <w:tcW w:type="dxa" w:w="3331"/>
          </w:tcPr>
          <w:p>
            <w:r/>
            <w:r>
              <w:rPr>
                <w:b w:val="0"/>
              </w:rPr>
              <w:t>最接近本项目应采用的工程甜点：把 suspension behavior 当作可标定的 reduced-order map，而不是把控制臂刚体全搬进实时 solver。</w:t>
            </w:r>
          </w:p>
        </w:tc>
      </w:tr>
    </w:tbl>
    <w:p>
      <w:pPr/>
      <w:r>
        <w:t>一个很关键的交叉证据来自 K&amp;C 研究：理论 hardpoint kinematics 与实车 K&amp;C 测量可以明显不同，原因包括 tire deflection 与原本被当作“刚性”的结构/衬套 compliance；而标准 K&amp;C 测试通常一次只施加单一 DOF/单一 load，2019 SAE 的 combined-load 研究指出这并不完全代表真实转弯工况。因此“查几条 bump-camber 曲线相加”是好起点，但不能把 additive K&amp;C superposition 宣称成最终物理。[CS11–CS14]</w:t>
      </w:r>
    </w:p>
    <w:p>
      <w:pPr>
        <w:pStyle w:val="Heading2"/>
        <w:keepNext/>
      </w:pPr>
      <w:r>
        <w:t>20.3 Fidelity 路线：先选问题规模，再选实现</w:t>
      </w:r>
    </w:p>
    <w:tbl>
      <w:tblPr>
        <w:tblStyle w:val="TableGrid"/>
        <w:tblW w:type="auto" w:w="0"/>
        <w:tblLook w:firstColumn="1" w:firstRow="1" w:lastColumn="0" w:lastRow="0" w:noHBand="0" w:noVBand="1" w:val="04A0"/>
      </w:tblPr>
      <w:tblGrid>
        <w:gridCol w:w="1999"/>
        <w:gridCol w:w="1999"/>
        <w:gridCol w:w="1999"/>
        <w:gridCol w:w="1999"/>
        <w:gridCol w:w="1999"/>
      </w:tblGrid>
      <w:tr>
        <w:trPr>
          <w:tblHeader w:val="true"/>
          <w:cantSplit/>
        </w:trPr>
        <w:tc>
          <w:tcPr>
            <w:tcW w:type="dxa" w:w="1999"/>
          </w:tcPr>
          <w:p>
            <w:r/>
            <w:r>
              <w:rPr>
                <w:b/>
              </w:rPr>
              <w:t>路线</w:t>
            </w:r>
          </w:p>
        </w:tc>
        <w:tc>
          <w:tcPr>
            <w:tcW w:type="dxa" w:w="1999"/>
          </w:tcPr>
          <w:p>
            <w:r/>
            <w:r>
              <w:rPr>
                <w:b/>
              </w:rPr>
              <w:t>真实 DOF / representation</w:t>
            </w:r>
          </w:p>
        </w:tc>
        <w:tc>
          <w:tcPr>
            <w:tcW w:type="dxa" w:w="1999"/>
          </w:tcPr>
          <w:p>
            <w:r/>
            <w:r>
              <w:rPr>
                <w:b/>
              </w:rPr>
              <w:t>优点</w:t>
            </w:r>
          </w:p>
        </w:tc>
        <w:tc>
          <w:tcPr>
            <w:tcW w:type="dxa" w:w="1999"/>
          </w:tcPr>
          <w:p>
            <w:r/>
            <w:r>
              <w:rPr>
                <w:b/>
              </w:rPr>
              <w:t>主要缺口</w:t>
            </w:r>
          </w:p>
        </w:tc>
        <w:tc>
          <w:tcPr>
            <w:tcW w:type="dxa" w:w="1999"/>
          </w:tcPr>
          <w:p>
            <w:r/>
            <w:r>
              <w:rPr>
                <w:b/>
              </w:rPr>
              <w:t>建议</w:t>
            </w:r>
          </w:p>
        </w:tc>
      </w:tr>
      <w:tr>
        <w:trPr>
          <w:cantSplit/>
        </w:trPr>
        <w:tc>
          <w:tcPr>
            <w:tcW w:type="dxa" w:w="1999"/>
          </w:tcPr>
          <w:p>
            <w:r/>
            <w:r>
              <w:rPr>
                <w:b w:val="0"/>
              </w:rPr>
              <w:t>A. Axis/raycast massless wheel</w:t>
            </w:r>
          </w:p>
        </w:tc>
        <w:tc>
          <w:tcPr>
            <w:tcW w:type="dxa" w:w="1999"/>
          </w:tcPr>
          <w:p>
            <w:r/>
            <w:r>
              <w:rPr>
                <w:b w:val="0"/>
              </w:rPr>
              <w:t>单 chassis；wheel translational pose 沿固定 axis</w:t>
            </w:r>
          </w:p>
        </w:tc>
        <w:tc>
          <w:tcPr>
            <w:tcW w:type="dxa" w:w="1999"/>
          </w:tcPr>
          <w:p>
            <w:r/>
            <w:r>
              <w:rPr>
                <w:b w:val="0"/>
              </w:rPr>
              <w:t>最小、稳定、好调</w:t>
            </w:r>
          </w:p>
        </w:tc>
        <w:tc>
          <w:tcPr>
            <w:tcW w:type="dxa" w:w="1999"/>
          </w:tcPr>
          <w:p>
            <w:r/>
            <w:r>
              <w:rPr>
                <w:b w:val="0"/>
              </w:rPr>
              <w:t>无真实 camber/toe gain、recession、track change、force-path/compliance</w:t>
            </w:r>
          </w:p>
        </w:tc>
        <w:tc>
          <w:tcPr>
            <w:tcW w:type="dxa" w:w="1999"/>
          </w:tcPr>
          <w:p>
            <w:r/>
            <w:r>
              <w:rPr>
                <w:b w:val="0"/>
              </w:rPr>
              <w:t>仅 baseline</w:t>
            </w:r>
          </w:p>
        </w:tc>
      </w:tr>
      <w:tr>
        <w:trPr>
          <w:cantSplit/>
        </w:trPr>
        <w:tc>
          <w:tcPr>
            <w:tcW w:type="dxa" w:w="1999"/>
          </w:tcPr>
          <w:p>
            <w:r/>
            <w:r>
              <w:rPr>
                <w:b w:val="0"/>
              </w:rPr>
              <w:t>B. Mapped K&amp;C reduced</w:t>
            </w:r>
          </w:p>
        </w:tc>
        <w:tc>
          <w:tcPr>
            <w:tcW w:type="dxa" w:w="1999"/>
          </w:tcPr>
          <w:p>
            <w:r/>
            <w:r>
              <w:rPr>
                <w:b w:val="0"/>
              </w:rPr>
              <w:t>单 chassis；wheel translational DOF 不积分；q/steer/load → WheelPose + Jacobians/maps</w:t>
            </w:r>
          </w:p>
        </w:tc>
        <w:tc>
          <w:tcPr>
            <w:tcW w:type="dxa" w:w="1999"/>
          </w:tcPr>
          <w:p>
            <w:r/>
            <w:r>
              <w:rPr>
                <w:b w:val="0"/>
              </w:rPr>
              <w:t>高 handling fidelity / 低 runtime 成本；可直接拟合目标车</w:t>
            </w:r>
          </w:p>
        </w:tc>
        <w:tc>
          <w:tcPr>
            <w:tcW w:type="dxa" w:w="1999"/>
          </w:tcPr>
          <w:p>
            <w:r/>
            <w:r>
              <w:rPr>
                <w:b w:val="0"/>
              </w:rPr>
              <w:t>高 combined-load 区需要多维 map 或迭代 compliance</w:t>
            </w:r>
          </w:p>
        </w:tc>
        <w:tc>
          <w:tcPr>
            <w:tcW w:type="dxa" w:w="1999"/>
          </w:tcPr>
          <w:p>
            <w:r/>
            <w:r>
              <w:rPr>
                <w:b w:val="0"/>
              </w:rPr>
              <w:t>本基准默认</w:t>
            </w:r>
          </w:p>
        </w:tc>
      </w:tr>
      <w:tr>
        <w:trPr>
          <w:cantSplit/>
        </w:trPr>
        <w:tc>
          <w:tcPr>
            <w:tcW w:type="dxa" w:w="1999"/>
          </w:tcPr>
          <w:p>
            <w:r/>
            <w:r>
              <w:rPr>
                <w:b w:val="0"/>
              </w:rPr>
              <w:t>C. Hardpoint kinematic solver</w:t>
            </w:r>
          </w:p>
        </w:tc>
        <w:tc>
          <w:tcPr>
            <w:tcW w:type="dxa" w:w="1999"/>
          </w:tcPr>
          <w:p>
            <w:r/>
            <w:r>
              <w:rPr>
                <w:b w:val="0"/>
              </w:rPr>
              <w:t>控制臂几何作为约束方程，通常 massless</w:t>
            </w:r>
          </w:p>
        </w:tc>
        <w:tc>
          <w:tcPr>
            <w:tcW w:type="dxa" w:w="1999"/>
          </w:tcPr>
          <w:p>
            <w:r/>
            <w:r>
              <w:rPr>
                <w:b w:val="0"/>
              </w:rPr>
              <w:t>几何可解释、setup 改动自然</w:t>
            </w:r>
          </w:p>
        </w:tc>
        <w:tc>
          <w:tcPr>
            <w:tcW w:type="dxa" w:w="1999"/>
          </w:tcPr>
          <w:p>
            <w:r/>
            <w:r>
              <w:rPr>
                <w:b w:val="0"/>
              </w:rPr>
              <w:t>不自动得到 bushing compliance；runtime root/constraint solve 更复杂</w:t>
            </w:r>
          </w:p>
        </w:tc>
        <w:tc>
          <w:tcPr>
            <w:tcW w:type="dxa" w:w="1999"/>
          </w:tcPr>
          <w:p>
            <w:r/>
            <w:r>
              <w:rPr>
                <w:b w:val="0"/>
              </w:rPr>
              <w:t>优先离线生成 B 的 map</w:t>
            </w:r>
          </w:p>
        </w:tc>
      </w:tr>
      <w:tr>
        <w:trPr>
          <w:cantSplit/>
        </w:trPr>
        <w:tc>
          <w:tcPr>
            <w:tcW w:type="dxa" w:w="1999"/>
          </w:tcPr>
          <w:p>
            <w:r/>
            <w:r>
              <w:rPr>
                <w:b w:val="0"/>
              </w:rPr>
              <w:t>D. Reduced multibody</w:t>
            </w:r>
          </w:p>
        </w:tc>
        <w:tc>
          <w:tcPr>
            <w:tcW w:type="dxa" w:w="1999"/>
          </w:tcPr>
          <w:p>
            <w:r/>
            <w:r>
              <w:rPr>
                <w:b w:val="0"/>
              </w:rPr>
              <w:t>保留 upright/spindle inertia；control arms 用 constraints</w:t>
            </w:r>
          </w:p>
        </w:tc>
        <w:tc>
          <w:tcPr>
            <w:tcW w:type="dxa" w:w="1999"/>
          </w:tcPr>
          <w:p>
            <w:r/>
            <w:r>
              <w:rPr>
                <w:b w:val="0"/>
              </w:rPr>
              <w:t>几何 + 部分 unsprung dynamics</w:t>
            </w:r>
          </w:p>
        </w:tc>
        <w:tc>
          <w:tcPr>
            <w:tcW w:type="dxa" w:w="1999"/>
          </w:tcPr>
          <w:p>
            <w:r/>
            <w:r>
              <w:rPr>
                <w:b w:val="0"/>
              </w:rPr>
              <w:t>更多 body/constraint、与 Rapier 自研 solver 集成成本明显上升</w:t>
            </w:r>
          </w:p>
        </w:tc>
        <w:tc>
          <w:tcPr>
            <w:tcW w:type="dxa" w:w="1999"/>
          </w:tcPr>
          <w:p>
            <w:r/>
            <w:r>
              <w:rPr>
                <w:b w:val="0"/>
              </w:rPr>
              <w:t>以后有明确需求再做</w:t>
            </w:r>
          </w:p>
        </w:tc>
      </w:tr>
      <w:tr>
        <w:trPr>
          <w:cantSplit/>
        </w:trPr>
        <w:tc>
          <w:tcPr>
            <w:tcW w:type="dxa" w:w="1999"/>
          </w:tcPr>
          <w:p>
            <w:r/>
            <w:r>
              <w:rPr>
                <w:b w:val="0"/>
              </w:rPr>
              <w:t>E. Full multibody</w:t>
            </w:r>
          </w:p>
        </w:tc>
        <w:tc>
          <w:tcPr>
            <w:tcW w:type="dxa" w:w="1999"/>
          </w:tcPr>
          <w:p>
            <w:r/>
            <w:r>
              <w:rPr>
                <w:b w:val="0"/>
              </w:rPr>
              <w:t>arms/upright/spindle/joints/bushings 全显式</w:t>
            </w:r>
          </w:p>
        </w:tc>
        <w:tc>
          <w:tcPr>
            <w:tcW w:type="dxa" w:w="1999"/>
          </w:tcPr>
          <w:p>
            <w:r/>
            <w:r>
              <w:rPr>
                <w:b w:val="0"/>
              </w:rPr>
              <w:t>研究/机械 fidelity 上限</w:t>
            </w:r>
          </w:p>
        </w:tc>
        <w:tc>
          <w:tcPr>
            <w:tcW w:type="dxa" w:w="1999"/>
          </w:tcPr>
          <w:p>
            <w:r/>
            <w:r>
              <w:rPr>
                <w:b w:val="0"/>
              </w:rPr>
              <w:t>参数、CPU、稳定性、authoring 成本极高</w:t>
            </w:r>
          </w:p>
        </w:tc>
        <w:tc>
          <w:tcPr>
            <w:tcW w:type="dxa" w:w="1999"/>
          </w:tcPr>
          <w:p>
            <w:r/>
            <w:r>
              <w:rPr>
                <w:b w:val="0"/>
              </w:rPr>
              <w:t>不作为 browser simcade 主路线</w:t>
            </w:r>
          </w:p>
        </w:tc>
      </w:tr>
    </w:tbl>
    <w:p>
      <w:pPr/>
      <w:r>
        <w:t>研究之后的推荐不是“把 Chrono 搬进 Rapier”，而是 B：Mapped K&amp;C Reduced Suspension；C 作为离线/authoring generator。2026 SAE 甚至直接把 K&amp;C lookup tables 描述为 OEM suspension requirements 的表现形式，并用 reduced-order model 从这些 target tables 反推 hardpoints。这说明在工程上，K&amp;C behavior 本身就可以作为跨 suspension architecture 的行为合同，而不是某一套 control-arm topology 的附属品。[CS15]</w:t>
      </w:r>
    </w:p>
    <w:p>
      <w:pPr>
        <w:pStyle w:val="Heading2"/>
        <w:keepNext/>
      </w:pPr>
      <w:r>
        <w:t>20.4 State 分类：jounce 到底是不是 physical state？</w:t>
      </w:r>
    </w:p>
    <w:p>
      <w:pPr/>
      <w:r>
        <w:t>这是本次研究对现有文档最重要的修正之一。PhysX 会把 jounce/jounceSpeed 保存为 runtime suspension state，Jolt 也缓存 suspensionLength；但“有个变量每帧变化”不等于它在我们的 chosen model 中是独立 inertial DOF。</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3331"/>
          </w:tcPr>
          <w:p>
            <w:r/>
            <w:r>
              <w:rPr>
                <w:b/>
              </w:rPr>
              <w:t>量</w:t>
            </w:r>
          </w:p>
        </w:tc>
        <w:tc>
          <w:tcPr>
            <w:tcW w:type="dxa" w:w="3331"/>
          </w:tcPr>
          <w:p>
            <w:r/>
            <w:r>
              <w:rPr>
                <w:b/>
              </w:rPr>
              <w:t>Mapped massless-wheel 默认路线</w:t>
            </w:r>
          </w:p>
        </w:tc>
        <w:tc>
          <w:tcPr>
            <w:tcW w:type="dxa" w:w="3331"/>
          </w:tcPr>
          <w:p>
            <w:r/>
            <w:r>
              <w:rPr>
                <w:b/>
              </w:rPr>
              <w:t>显式 unsprung 路线</w:t>
            </w:r>
          </w:p>
        </w:tc>
      </w:tr>
      <w:tr>
        <w:trPr>
          <w:cantSplit/>
        </w:trPr>
        <w:tc>
          <w:tcPr>
            <w:tcW w:type="dxa" w:w="3331"/>
          </w:tcPr>
          <w:p>
            <w:r/>
            <w:r>
              <w:rPr>
                <w:b w:val="0"/>
              </w:rPr>
              <w:t>Chassis pose / v / ω</w:t>
            </w:r>
          </w:p>
        </w:tc>
        <w:tc>
          <w:tcPr>
            <w:tcW w:type="dxa" w:w="3331"/>
          </w:tcPr>
          <w:p>
            <w:r/>
            <w:r>
              <w:rPr>
                <w:b w:val="0"/>
              </w:rPr>
              <w:t>真正 physical state，Rapier owner</w:t>
            </w:r>
          </w:p>
        </w:tc>
        <w:tc>
          <w:tcPr>
            <w:tcW w:type="dxa" w:w="3331"/>
          </w:tcPr>
          <w:p>
            <w:r/>
            <w:r>
              <w:rPr>
                <w:b w:val="0"/>
              </w:rPr>
              <w:t>同左</w:t>
            </w:r>
          </w:p>
        </w:tc>
      </w:tr>
      <w:tr>
        <w:trPr>
          <w:cantSplit/>
        </w:trPr>
        <w:tc>
          <w:tcPr>
            <w:tcW w:type="dxa" w:w="3331"/>
          </w:tcPr>
          <w:p>
            <w:r/>
            <w:r>
              <w:rPr>
                <w:b w:val="0"/>
              </w:rPr>
              <w:t>wheel.omega</w:t>
            </w:r>
          </w:p>
        </w:tc>
        <w:tc>
          <w:tcPr>
            <w:tcW w:type="dxa" w:w="3331"/>
          </w:tcPr>
          <w:p>
            <w:r/>
            <w:r>
              <w:rPr>
                <w:b w:val="0"/>
              </w:rPr>
              <w:t>真正 rotational state，Wheel Dynamics owner</w:t>
            </w:r>
          </w:p>
        </w:tc>
        <w:tc>
          <w:tcPr>
            <w:tcW w:type="dxa" w:w="3331"/>
          </w:tcPr>
          <w:p>
            <w:r/>
            <w:r>
              <w:rPr>
                <w:b w:val="0"/>
              </w:rPr>
              <w:t>同左</w:t>
            </w:r>
          </w:p>
        </w:tc>
      </w:tr>
      <w:tr>
        <w:trPr>
          <w:cantSplit/>
        </w:trPr>
        <w:tc>
          <w:tcPr>
            <w:tcW w:type="dxa" w:w="3331"/>
          </w:tcPr>
          <w:p>
            <w:r/>
            <w:r>
              <w:rPr>
                <w:b w:val="0"/>
              </w:rPr>
              <w:t>jounce q_i</w:t>
            </w:r>
          </w:p>
        </w:tc>
        <w:tc>
          <w:tcPr>
            <w:tcW w:type="dxa" w:w="3331"/>
          </w:tcPr>
          <w:p>
            <w:r/>
            <w:r>
              <w:rPr>
                <w:b w:val="0"/>
              </w:rPr>
              <w:t>代数 configuration：由 chassis pose + road contact + kinematic path / 内部平衡求出；可缓存但不独立积分</w:t>
            </w:r>
          </w:p>
        </w:tc>
        <w:tc>
          <w:tcPr>
            <w:tcW w:type="dxa" w:w="3331"/>
          </w:tcPr>
          <w:p>
            <w:r/>
            <w:r>
              <w:rPr>
                <w:b w:val="0"/>
              </w:rPr>
              <w:t>真正 state（若 q_u 有有效 mass）</w:t>
            </w:r>
          </w:p>
        </w:tc>
      </w:tr>
      <w:tr>
        <w:trPr>
          <w:cantSplit/>
        </w:trPr>
        <w:tc>
          <w:tcPr>
            <w:tcW w:type="dxa" w:w="3331"/>
          </w:tcPr>
          <w:p>
            <w:r/>
            <w:r>
              <w:rPr>
                <w:b w:val="0"/>
              </w:rPr>
              <w:t>jounce rate q̇_i</w:t>
            </w:r>
          </w:p>
        </w:tc>
        <w:tc>
          <w:tcPr>
            <w:tcW w:type="dxa" w:w="3331"/>
          </w:tcPr>
          <w:p>
            <w:r/>
            <w:r>
              <w:rPr>
                <w:b w:val="0"/>
              </w:rPr>
              <w:t>由 velocity-level kinematics 导出；不要用 noisy ray distance 差分作为唯一来源</w:t>
            </w:r>
          </w:p>
        </w:tc>
        <w:tc>
          <w:tcPr>
            <w:tcW w:type="dxa" w:w="3331"/>
          </w:tcPr>
          <w:p>
            <w:r/>
            <w:r>
              <w:rPr>
                <w:b w:val="0"/>
              </w:rPr>
              <w:t>由 q_u dynamics 积分得到</w:t>
            </w:r>
          </w:p>
        </w:tc>
      </w:tr>
      <w:tr>
        <w:trPr>
          <w:cantSplit/>
        </w:trPr>
        <w:tc>
          <w:tcPr>
            <w:tcW w:type="dxa" w:w="3331"/>
          </w:tcPr>
          <w:p>
            <w:r/>
            <w:r>
              <w:rPr>
                <w:b w:val="0"/>
              </w:rPr>
              <w:t>WheelPose / camber / toe / caster</w:t>
            </w:r>
          </w:p>
        </w:tc>
        <w:tc>
          <w:tcPr>
            <w:tcW w:type="dxa" w:w="3331"/>
          </w:tcPr>
          <w:p>
            <w:r/>
            <w:r>
              <w:rPr>
                <w:b w:val="0"/>
              </w:rPr>
              <w:t>derived geometry</w:t>
            </w:r>
          </w:p>
        </w:tc>
        <w:tc>
          <w:tcPr>
            <w:tcW w:type="dxa" w:w="3331"/>
          </w:tcPr>
          <w:p>
            <w:r/>
            <w:r>
              <w:rPr>
                <w:b w:val="0"/>
              </w:rPr>
              <w:t>仍主要 derived from q_u + steering</w:t>
            </w:r>
          </w:p>
        </w:tc>
      </w:tr>
      <w:tr>
        <w:trPr>
          <w:cantSplit/>
        </w:trPr>
        <w:tc>
          <w:tcPr>
            <w:tcW w:type="dxa" w:w="3331"/>
          </w:tcPr>
          <w:p>
            <w:r/>
            <w:r>
              <w:rPr>
                <w:b w:val="0"/>
              </w:rPr>
              <w:t>previous q / contact continuation</w:t>
            </w:r>
          </w:p>
        </w:tc>
        <w:tc>
          <w:tcPr>
            <w:tcW w:type="dxa" w:w="3331"/>
          </w:tcPr>
          <w:p>
            <w:r/>
            <w:r>
              <w:rPr>
                <w:b w:val="0"/>
              </w:rPr>
              <w:t>algorithmic cache / numerical state，不代表 unsprung inertia</w:t>
            </w:r>
          </w:p>
        </w:tc>
        <w:tc>
          <w:tcPr>
            <w:tcW w:type="dxa" w:w="3331"/>
          </w:tcPr>
          <w:p>
            <w:r/>
            <w:r>
              <w:rPr>
                <w:b w:val="0"/>
              </w:rPr>
              <w:t>可以存在，但与 q_u physical state 分开</w:t>
            </w:r>
          </w:p>
        </w:tc>
      </w:tr>
      <w:tr>
        <w:trPr>
          <w:cantSplit/>
        </w:trPr>
        <w:tc>
          <w:tcPr>
            <w:tcW w:type="dxa" w:w="3331"/>
          </w:tcPr>
          <w:p>
            <w:r/>
            <w:r>
              <w:rPr>
                <w:b w:val="0"/>
              </w:rPr>
              <w:t>bushing/damper hysteresis</w:t>
            </w:r>
          </w:p>
        </w:tc>
        <w:tc>
          <w:tcPr>
            <w:tcW w:type="dxa" w:w="3331"/>
          </w:tcPr>
          <w:p>
            <w:r/>
            <w:r>
              <w:rPr>
                <w:b w:val="0"/>
              </w:rPr>
              <w:t>只有明确建模时才是 internal state</w:t>
            </w:r>
          </w:p>
        </w:tc>
        <w:tc>
          <w:tcPr>
            <w:tcW w:type="dxa" w:w="3331"/>
          </w:tcPr>
          <w:p>
            <w:r/>
            <w:r>
              <w:rPr>
                <w:b w:val="0"/>
              </w:rPr>
              <w:t>同左</w:t>
            </w:r>
          </w:p>
        </w:tc>
      </w:tr>
    </w:tbl>
    <w:tbl>
      <w:tblPr>
        <w:tblStyle w:val="TableGrid"/>
        <w:tblW w:type="auto" w:w="0"/>
        <w:tblLook w:firstColumn="1" w:firstRow="1" w:lastColumn="0" w:lastRow="0" w:noHBand="0" w:noVBand="1" w:val="04A0"/>
      </w:tblPr>
      <w:tblGrid>
        <w:gridCol w:w="9994"/>
      </w:tblGrid>
      <w:tr>
        <w:trPr>
          <w:tblHeader w:val="true"/>
          <w:cantSplit/>
        </w:trPr>
        <w:tc>
          <w:tcPr>
            <w:tcW w:type="dxa" w:w="9994"/>
          </w:tcPr>
          <w:p>
            <w:r/>
            <w:r>
              <w:rPr>
                <w:b/>
              </w:rPr>
              <w:t>禁止的中间态</w:t>
            </w:r>
          </w:p>
        </w:tc>
      </w:tr>
      <w:tr>
        <w:trPr>
          <w:cantSplit/>
        </w:trPr>
        <w:tc>
          <w:tcPr>
            <w:tcW w:type="dxa" w:w="9994"/>
          </w:tcPr>
          <w:p>
            <w:r/>
            <w:r>
              <w:rPr>
                <w:b w:val="0"/>
              </w:rPr>
              <w:t>最糟的路线是：一方面 raycast 把 wheel center 每帧吸到地面，另一方面又给“unsprungMass”一个数但没有 q_u、q̇_u 和对应方程。那不是 reduced model，也不是 unsprung dynamics，只是一个没有物理含义的参数。</w:t>
            </w:r>
          </w:p>
        </w:tc>
      </w:tr>
    </w:tbl>
    <w:p>
      <w:pPr>
        <w:pStyle w:val="Heading2"/>
        <w:keepNext/>
      </w:pPr>
      <w:r>
        <w:t>20.5 Chassis mass properties：先把这块当 physics data，不当 tuning knob</w:t>
      </w:r>
    </w:p>
    <w:p>
      <w:pPr/>
      <w:r>
        <w:t>推荐把 authoring datum frame 与 COM/principal-inertia frame 分开。VehicleMassProperties 至少包含总平动质量 m、COM 在 vehicle datum 中的位置 r_G、COM 处完整对称惯量张量 I_G；若运行库以 principal moments 表示，则还要保存 principal-axis orientation。Chrono 的 chassis API 明确维护 mass、COM frame 与 inertia tensor；PhysX 也强调 MOI 对 turning/rolling 极其敏感，明显不物理的 MOI 会导致 sluggish/twitchy/unstable 行为。[CS1][CS9]</w:t>
      </w:r>
    </w:p>
    <w:p>
      <w:pPr>
        <w:pStyle w:val="CodeBlock"/>
      </w:pPr>
      <w:r>
        <w:t>VehicleMassProperties {</w:t>
        <w:br/>
        <w:t xml:space="preserve">  mass;</w:t>
        <w:br/>
        <w:t xml:space="preserve">  comInVehicleFrame;</w:t>
        <w:br/>
        <w:t xml:space="preserve">  inertiaTensorAtCOM;          // authoring / calibration truth</w:t>
        <w:br/>
        <w:t xml:space="preserve">  principalMoments;            // runtime representation if needed</w:t>
        <w:br/>
        <w:t xml:space="preserve">  principalFrameInVehicle;</w:t>
        <w:br/>
        <w:t>}</w:t>
        <w:br/>
        <w:br/>
        <w:t>VehicleDatumFrame != CenterOfMassFrame != PrincipalInertiaFrame</w:t>
      </w:r>
    </w:p>
    <w:p>
      <w:pPr/>
      <w:r>
        <w:t>对 Rapier JS，若这些显式 mass properties 要成为最终值，collider 的非零 density/mass 贡献不能再偷偷叠加；Rapier 官方明确说明 additional mass properties 会与 attached colliders 的 mass properties 相加，因此应把用于碰撞的 collider density 设为 0，或严格计算总和。[CS16]</w:t>
      </w:r>
    </w:p>
    <w:p>
      <w:pPr/>
      <w:r>
        <w:t>在默认 massless translational wheel 路线里，未显式成为 rigid body 的 wheel/upright/control-arm 平动质量必须包含在 chassis 的总质量、COM 与惯量里，否则总车辆质量就丢了；wheel rolling MOI 仍保留为独立 spin inertia。代价是忽略 unsprung mass 相对 chassis 运动导致的小幅 COM/inertia 变化与 wheel gyroscopic cross-coupling——这应被列成 fidelity tradeoff，而不是用“sprungMass”变量假装它已经被模拟。</w:t>
      </w:r>
    </w:p>
    <w:p>
      <w:pPr>
        <w:pStyle w:val="Heading2"/>
        <w:keepNext/>
      </w:pPr>
      <w:r>
        <w:t>20.6 Static support / corner weights：COM 不能唯一决定四个角</w:t>
      </w:r>
    </w:p>
    <w:p>
      <w:pPr/>
      <w:r>
        <w:t>在水平静态地面上，四个 normal reactions Fz_i 至少必须满足：</w:t>
      </w:r>
    </w:p>
    <w:p>
      <w:pPr>
        <w:pStyle w:val="CodeBlock"/>
      </w:pPr>
      <w:r>
        <w:t>Σ Fz_i = m g</w:t>
        <w:br/>
        <w:t>Σ (r_i − r_G) × (Fz_i n) = 0</w:t>
      </w:r>
    </w:p>
    <w:p>
      <w:pPr/>
      <w:r>
        <w:t>但四个 corner forces 对应 4 个未知量，而总竖向力 + roll/pitch 两个独立力矩约束只有 3 个标量方程，因此一般还剩一个 cross-weight 自由度。真实车辆由 spring preload、ride height、ARB preload、chassis/suspension compliance 等把它闭合。也就是说：mass + COM 能锁定 axle/side 总体力矩平衡，却不能凭空唯一生成每个角的静态载荷。PhysX 的 sprung-mass helper 可以构造一组与 total mass/COM 相容的 support masses，但目标车复现时仍应把 ride-height/preload/corner-weight equilibrium 当成 calibration 问题。[CS1][CS3]</w:t>
      </w:r>
    </w:p>
    <w:p>
      <w:pPr/>
      <w:r>
        <w:t>推荐初始化流程不是“每角 mass/4”，而是：给定 mass/COM、wheel locations、目标 ride heights / corner weights 与 spring/ARB preload → 解静态 suspension equilibrium → 得到每角 q0、spring length/preload、Fz0；若数据不足，再采用明确的对称/目标 cross-weight 假设。</w:t>
      </w:r>
    </w:p>
    <w:p>
      <w:pPr>
        <w:pStyle w:val="Heading2"/>
        <w:keepNext/>
      </w:pPr>
      <w:r>
        <w:t>20.7 Canonical suspension coordinate：不要再让五种“长度”叫同一个东西</w:t>
      </w:r>
    </w:p>
    <w:p>
      <w:pPr/>
      <w:r>
        <w:t>每个 corner/axle 必须先定义一个 canonical kinematic coordinate q。推荐 q_i = wheel-center jounce（相对设计 ride height，正值表示 bump/compression），而不是 ray length、spring compression 或 damper shaft travel。其它量全部由 kinematics map 导出。</w:t>
      </w:r>
    </w:p>
    <w:p>
      <w:pPr>
        <w:pStyle w:val="CodeBlock"/>
      </w:pPr>
      <w:r>
        <w:t>Kinematics_i(q_i, steeringCoordinate, setup, optional axleCoupling) -&gt; {</w:t>
        <w:br/>
        <w:t xml:space="preserve">  spindlePoseLocal;</w:t>
        <w:br/>
        <w:t xml:space="preserve">  wheelCenterLocal;</w:t>
        <w:br/>
        <w:t xml:space="preserve">  spinAxisLocal;</w:t>
        <w:br/>
        <w:t xml:space="preserve">  steeringAxisLocal;</w:t>
        <w:br/>
        <w:t xml:space="preserve">  springLength;</w:t>
        <w:br/>
        <w:t xml:space="preserve">  damperLength;</w:t>
        <w:br/>
        <w:t xml:space="preserve">  arbLeverCoordinate;</w:t>
        <w:br/>
        <w:t xml:space="preserve">  dPose_dq;          // translational + angular Jacobian / twist per unit jounce</w:t>
        <w:br/>
        <w:t xml:space="preserve">  dSpringLength_dq;</w:t>
        <w:br/>
        <w:t xml:space="preserve">  dDamperLength_dq;</w:t>
        <w:br/>
        <w:t xml:space="preserve">  optional forcePathDescriptors;</w:t>
        <w:br/>
        <w:t>}</w:t>
      </w:r>
    </w:p>
    <w:p>
      <w:pPr/>
      <w:r>
        <w:t>必须明确区分：wheel jounce、spring length、damper length、ARB twist/lever coordinate、road-query distance。它们可以近似成同一个量，但那是具体 suspension 的近似，不是 API 定义。PhysX/Jolt 的 suspension line 把其中几项压成一条轴；MathWorks K&amp;C 则明确支持 wheel-center displacement、shock force/motion ratio 和 alignment 分开标定，这正说明成熟 reduced model 不应把所有东西塞进 `suspensionLength`。[CS2][CS5][CS10]</w:t>
      </w:r>
    </w:p>
    <w:p>
      <w:pPr/>
      <w:r>
        <w:t>内部最好存完整 spindle pose（position + quaternion/orthonormal basis），camber/toe/caster 是 telemetry / authoring observables；不要把三个 Euler angle 当唯一真相。map 还应提供解析/预计算 derivative，避免每帧对 noisy lookup 做有限差分。若 derivative 会进入 damper/force path，插值至少要保证合理连续性；dense linear table 可以工作，但 slope discontinuity 需要被测试。</w:t>
      </w:r>
    </w:p>
    <w:p>
      <w:pPr>
        <w:pStyle w:val="Heading2"/>
        <w:keepNext/>
      </w:pPr>
      <w:r>
        <w:t>20.8 Mapped K&amp;C backend：为什么它是这个项目的甜点</w:t>
      </w:r>
    </w:p>
    <w:p>
      <w:pPr/>
      <w:r>
        <w:t>K&amp;C 的价值不是“有 bump camber 这一条曲线”，而是它把 suspension 对 handling 有效的外部行为压缩成可标定 mapping：bounce/roll/steer 决定 unloaded kinematics；Fx/Fy/Mz 等 compliance tests 决定 load-dependent wheel pose；roll/bounce tests 给 wheel rate/roll stiffness；shock dyno / motion-ratio map 给 elastic path。MathWorks 的 K&amp;C block 公开采用这种思想，并把 camber/caster/steer、wheel-center X/Y displacement、wheel rate、shock、ARB、CPSA/SVSA 全部作为 reduced data。[CS10]</w:t>
      </w:r>
    </w:p>
    <w:p>
      <w:pPr/>
      <w:r>
        <w:t>本基准建议数据优先级：</w:t>
      </w:r>
    </w:p>
    <w:p>
      <w:pPr>
        <w:pStyle w:val="ListNumber"/>
      </w:pPr>
      <w:r>
        <w:t>目标车有 K&amp;C / damper / corner-weight 数据：直接拟合 map，hardpoint topology 不是 runtime 必需信息。</w:t>
      </w:r>
    </w:p>
    <w:p>
      <w:pPr>
        <w:pStyle w:val="ListNumber"/>
      </w:pPr>
      <w:r>
        <w:t>只有 hardpoints：用 Chrono / Simscape / 自己的 linkage solver 离线扫 q × steer × setup，编译成同一套 K&amp;C runtime map；若需要 compliance，再补 bushing/FEA/测量数据。</w:t>
      </w:r>
    </w:p>
    <w:p>
      <w:pPr>
        <w:pStyle w:val="ListNumber"/>
      </w:pPr>
      <w:r>
        <w:t>什么都没有：从参数化 curves 起步，但所有曲线要有物理意义和测试来源；不能用“camberGain=0.8”这种无单位 magic value 永久占据模型。</w:t>
      </w:r>
    </w:p>
    <w:p>
      <w:pPr/>
      <w:r>
        <w:t>需要特别警惕 standard K&amp;C 的 additive superposition。公开 SAE combined-load 研究指出标准测试常常一次只施加一个 DOF/force，而真实 cornering 是 roll + lateral force + aligning moment 等共同存在。默认实现可以先做 additive maps，但数据/API 应允许 `K(q_L,q_R,q_s,Fx,Fy,Mz,...)` 的 cross terms 或多维修正，而不是从架构上锁死“所有影响永远线性相加”。[CS13]</w:t>
      </w:r>
    </w:p>
    <w:p>
      <w:pPr>
        <w:pStyle w:val="Heading2"/>
        <w:keepNext/>
      </w:pPr>
      <w:r>
        <w:t>20.9 Motion ratio：正确对象是 Jacobian，不是一个永远固定的百分比</w:t>
      </w:r>
    </w:p>
    <w:p>
      <w:pPr/>
      <w:r>
        <w:t>令 q 为 wheel jounce，spring 实际长度为 ℓ_s(q)。定义本基准的 spring motion ratio 为：</w:t>
      </w:r>
    </w:p>
    <w:p>
      <w:pPr>
        <w:pStyle w:val="CodeBlock"/>
      </w:pPr>
      <w:r>
        <w:t>J_s(q) = ∂ℓ_s / ∂q</w:t>
      </w:r>
    </w:p>
    <w:p>
      <w:pPr/>
      <w:r>
        <w:t>spring axial force F_s 对 q 的 generalized force 由 virtual work 直接得到：</w:t>
      </w:r>
    </w:p>
    <w:p>
      <w:pPr>
        <w:pStyle w:val="CodeBlock"/>
      </w:pPr>
      <w:r>
        <w:t>δW = F_s δℓ_s = Q_s δq</w:t>
        <w:br/>
        <w:t>Q_s = F_s J_s</w:t>
      </w:r>
    </w:p>
    <w:p>
      <w:pPr/>
      <w:r>
        <w:t>Damper 同理：ℓ_d=ℓ_d(q)，shaft velocity `ℓ̇_d = J_d q̇`，所以 `Q_d = F_d(ℓ_d,ℓ̇_d) J_d`。因此 damper 绝不能直接读 chassis vertical velocity；即使车身只做 heave，斜置 damper / rocker geometry 也会改变 shaft speed。MathWorks K&amp;C block 公开允许 table-based shock force 和 table-based motion ratio，就是这一层工程需求的直接证据。[CS10]</w:t>
      </w:r>
    </w:p>
    <w:p>
      <w:pPr/>
      <w:r>
        <w:t>常见 `wheelRate ≈ springRate × MR²` 只是局部线性近似。若 spring potential `U(ℓ)`，严格的 q-direction tangent stiffness 是：</w:t>
      </w:r>
    </w:p>
    <w:p>
      <w:pPr>
        <w:pStyle w:val="CodeBlock"/>
      </w:pPr>
      <w:r>
        <w:t>K_q = d²U/dq² = U″(ℓ) (ℓ′)² + U′(ℓ) ℓ″</w:t>
      </w:r>
    </w:p>
    <w:p>
      <w:pPr/>
      <w:r>
        <w:t>第二项是 geometry/nonlinear motion-ratio contribution。做过一个数值自检：取线性 spring `k=50 kN/m`、某工作点 `ℓ′=0.732`、`ℓ″=0.8 1/m` 且有 preload，单用 `k·MR²` 得 26.79 kN/m；完整 tangent stiffness 为 29.14 kN/m，有限差分与公式一致到 1e-7 相对量级，几何二阶项贡献约 8.8%。这不是说所有车都差 8.8%，而是说明“固定 motion ratio 平方”不能被写成数学恒等式。</w:t>
      </w:r>
    </w:p>
    <w:p>
      <w:pPr>
        <w:pStyle w:val="Heading2"/>
        <w:keepNext/>
      </w:pPr>
      <w:r>
        <w:t>20.10 Spring / damper / bump / droop：在 element coordinate 里建，再映射回来</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3331"/>
          </w:tcPr>
          <w:p>
            <w:r/>
            <w:r>
              <w:rPr>
                <w:b/>
              </w:rPr>
              <w:t>元件</w:t>
            </w:r>
          </w:p>
        </w:tc>
        <w:tc>
          <w:tcPr>
            <w:tcW w:type="dxa" w:w="3331"/>
          </w:tcPr>
          <w:p>
            <w:r/>
            <w:r>
              <w:rPr>
                <w:b/>
              </w:rPr>
              <w:t>推荐最小模型</w:t>
            </w:r>
          </w:p>
        </w:tc>
        <w:tc>
          <w:tcPr>
            <w:tcW w:type="dxa" w:w="3331"/>
          </w:tcPr>
          <w:p>
            <w:r/>
            <w:r>
              <w:rPr>
                <w:b/>
              </w:rPr>
              <w:t>成熟升级 / 数值要求</w:t>
            </w:r>
          </w:p>
        </w:tc>
      </w:tr>
      <w:tr>
        <w:trPr>
          <w:cantSplit/>
        </w:trPr>
        <w:tc>
          <w:tcPr>
            <w:tcW w:type="dxa" w:w="3331"/>
          </w:tcPr>
          <w:p>
            <w:r/>
            <w:r>
              <w:rPr>
                <w:b w:val="0"/>
              </w:rPr>
              <w:t>Spring</w:t>
            </w:r>
          </w:p>
        </w:tc>
        <w:tc>
          <w:tcPr>
            <w:tcW w:type="dxa" w:w="3331"/>
          </w:tcPr>
          <w:p>
            <w:r/>
            <w:r>
              <w:rPr>
                <w:b w:val="0"/>
              </w:rPr>
              <w:t>force vs spring compression（linear 是特例）+ preload/free length</w:t>
            </w:r>
          </w:p>
        </w:tc>
        <w:tc>
          <w:tcPr>
            <w:tcW w:type="dxa" w:w="3331"/>
          </w:tcPr>
          <w:p>
            <w:r/>
            <w:r>
              <w:rPr>
                <w:b w:val="0"/>
              </w:rPr>
              <w:t>progressive/table spring；根据当前 q 的 J_s 映射到 wheel generalized force</w:t>
            </w:r>
          </w:p>
        </w:tc>
      </w:tr>
      <w:tr>
        <w:trPr>
          <w:cantSplit/>
        </w:trPr>
        <w:tc>
          <w:tcPr>
            <w:tcW w:type="dxa" w:w="3331"/>
          </w:tcPr>
          <w:p>
            <w:r/>
            <w:r>
              <w:rPr>
                <w:b w:val="0"/>
              </w:rPr>
              <w:t>Damper</w:t>
            </w:r>
          </w:p>
        </w:tc>
        <w:tc>
          <w:tcPr>
            <w:tcW w:type="dxa" w:w="3331"/>
          </w:tcPr>
          <w:p>
            <w:r/>
            <w:r>
              <w:rPr>
                <w:b w:val="0"/>
              </w:rPr>
              <w:t>compression/rebound force vs shaft velocity 分开</w:t>
            </w:r>
          </w:p>
        </w:tc>
        <w:tc>
          <w:tcPr>
            <w:tcW w:type="dxa" w:w="3331"/>
          </w:tcPr>
          <w:p>
            <w:r/>
            <w:r>
              <w:rPr>
                <w:b w:val="0"/>
              </w:rPr>
              <w:t>table / digressive curve；可选位置依赖；检查 dissipative sign，不让 damper 主动产能</w:t>
            </w:r>
          </w:p>
        </w:tc>
      </w:tr>
      <w:tr>
        <w:trPr>
          <w:cantSplit/>
        </w:trPr>
        <w:tc>
          <w:tcPr>
            <w:tcW w:type="dxa" w:w="3331"/>
          </w:tcPr>
          <w:p>
            <w:r/>
            <w:r>
              <w:rPr>
                <w:b w:val="0"/>
              </w:rPr>
              <w:t>Bump stop</w:t>
            </w:r>
          </w:p>
        </w:tc>
        <w:tc>
          <w:tcPr>
            <w:tcW w:type="dxa" w:w="3331"/>
          </w:tcPr>
          <w:p>
            <w:r/>
            <w:r>
              <w:rPr>
                <w:b w:val="0"/>
              </w:rPr>
              <w:t>progressive force near bump limit</w:t>
            </w:r>
          </w:p>
        </w:tc>
        <w:tc>
          <w:tcPr>
            <w:tcW w:type="dxa" w:w="3331"/>
          </w:tcPr>
          <w:p>
            <w:r/>
            <w:r>
              <w:rPr>
                <w:b w:val="0"/>
              </w:rPr>
              <w:t>很硬时用 local implicit/soft-constraint linearization，不能靠一帧巨力弹飞</w:t>
            </w:r>
          </w:p>
        </w:tc>
      </w:tr>
      <w:tr>
        <w:trPr>
          <w:cantSplit/>
        </w:trPr>
        <w:tc>
          <w:tcPr>
            <w:tcW w:type="dxa" w:w="3331"/>
          </w:tcPr>
          <w:p>
            <w:r/>
            <w:r>
              <w:rPr>
                <w:b w:val="0"/>
              </w:rPr>
              <w:t>Top-out/droop stop</w:t>
            </w:r>
          </w:p>
        </w:tc>
        <w:tc>
          <w:tcPr>
            <w:tcW w:type="dxa" w:w="3331"/>
          </w:tcPr>
          <w:p>
            <w:r/>
            <w:r>
              <w:rPr>
                <w:b w:val="0"/>
              </w:rPr>
              <w:t>unilateral travel limit</w:t>
            </w:r>
          </w:p>
        </w:tc>
        <w:tc>
          <w:tcPr>
            <w:tcW w:type="dxa" w:w="3331"/>
          </w:tcPr>
          <w:p>
            <w:r/>
            <w:r>
              <w:rPr>
                <w:b w:val="0"/>
              </w:rPr>
              <w:t>作为 limit constraint / progressive stop；不能 teleport q</w:t>
            </w:r>
          </w:p>
        </w:tc>
      </w:tr>
      <w:tr>
        <w:trPr>
          <w:cantSplit/>
        </w:trPr>
        <w:tc>
          <w:tcPr>
            <w:tcW w:type="dxa" w:w="3331"/>
          </w:tcPr>
          <w:p>
            <w:r/>
            <w:r>
              <w:rPr>
                <w:b w:val="0"/>
              </w:rPr>
              <w:t>Hysteresis/friction</w:t>
            </w:r>
          </w:p>
        </w:tc>
        <w:tc>
          <w:tcPr>
            <w:tcW w:type="dxa" w:w="3331"/>
          </w:tcPr>
          <w:p>
            <w:r/>
            <w:r>
              <w:rPr>
                <w:b w:val="0"/>
              </w:rPr>
              <w:t>默认无 state</w:t>
            </w:r>
          </w:p>
        </w:tc>
        <w:tc>
          <w:tcPr>
            <w:tcW w:type="dxa" w:w="3331"/>
          </w:tcPr>
          <w:p>
            <w:r/>
            <w:r>
              <w:rPr>
                <w:b w:val="0"/>
              </w:rPr>
              <w:t>若明确需要 damper seal/bushing hysteresis，再增加对应 owner 的 internal state</w:t>
            </w:r>
          </w:p>
        </w:tc>
      </w:tr>
    </w:tbl>
    <w:p>
      <w:pPr/>
      <w:r>
        <w:t>对于 stiff/nonlinear element，推荐每个 substep 在当前 q 处计算 `Q0, K_q=-∂Q/∂q, C_q=-∂Q/∂q̇`，在线性化后交给 suspension soft-constraint/implicit normal solve。Jolt 的公开实现就是把 suspension spring 变成带 stiffness/damping 的 constraint，并在超过 minimum length 时再加 hard “max up” constraint；这一数值结构值得借鉴，但几何部分不照抄。[CS5]</w:t>
      </w:r>
    </w:p>
    <w:p>
      <w:pPr>
        <w:pStyle w:val="Heading2"/>
        <w:keepNext/>
      </w:pPr>
      <w:r>
        <w:t>20.11 Anti-roll bar：它是 cross-corner elastic element，不是“给 chassis 加个 roll torque”</w:t>
      </w:r>
    </w:p>
    <w:p>
      <w:pPr/>
      <w:r>
        <w:t>最干净的 reduced 表示仍然从能量开始。设左右 suspension coordinates 为 q_L、q_R，bar twist 为 `θ_b=f_b(q_L,q_R)`，bar potential：</w:t>
      </w:r>
    </w:p>
    <w:p>
      <w:pPr>
        <w:pStyle w:val="CodeBlock"/>
      </w:pPr>
      <w:r>
        <w:t>U_b = 1/2 k_b θ_b²</w:t>
        <w:br/>
        <w:t>[Q_L, Q_R]^T = −∂U_b/∂[q_L,q_R]</w:t>
      </w:r>
    </w:p>
    <w:p>
      <w:pPr/>
      <w:r>
        <w:t>对线性对称 lever `θ_b=a(q_L−q_R)`：</w:t>
      </w:r>
    </w:p>
    <w:p>
      <w:pPr>
        <w:pStyle w:val="CodeBlock"/>
      </w:pPr>
      <w:r>
        <w:t>Q_L = −k_b a θ_b</w:t>
        <w:br/>
        <w:t>Q_R = +k_b a θ_b</w:t>
      </w:r>
    </w:p>
    <w:p>
      <w:pPr/>
      <w:r>
        <w:t>数值 sanity check 中取 `k_b=2000`、`a=3`、`q_L−q_R=0.04 m`，得到 `θ=0.12 rad`、`Q_L=-720 N`、`Q_R=+720 N`，两边 generalized force 恰好等大反向；bar 储能为 14.4 J。这种写法自动保证没有凭空净竖向力。</w:t>
      </w:r>
    </w:p>
    <w:p>
      <w:pPr/>
      <w:r>
        <w:t>更重要的是：物理 ARB 不会因为某一轮刚好没有 ground contact 就从车上消失。Jolt 当前源码明确在 left/right wheel 必须同时有 contact 时才计算 anti-roll impulse，否则两边设 0；这是非常清楚的 gameplay/stability simplification，不应复制成“ARB 的物理定义”。推荐 massless model 在一侧离地时仍求 spring + bar + droop-stop 的内部平衡；只有 ground reaction Fz_airborne=0。[CS5][CS8]</w:t>
      </w:r>
    </w:p>
    <w:tbl>
      <w:tblPr>
        <w:tblStyle w:val="TableGrid"/>
        <w:tblW w:type="auto" w:w="0"/>
        <w:tblLook w:firstColumn="1" w:firstRow="1" w:lastColumn="0" w:lastRow="0" w:noHBand="0" w:noVBand="1" w:val="04A0"/>
      </w:tblPr>
      <w:tblGrid>
        <w:gridCol w:w="9994"/>
      </w:tblGrid>
      <w:tr>
        <w:trPr>
          <w:tblHeader w:val="true"/>
          <w:cantSplit/>
        </w:trPr>
        <w:tc>
          <w:tcPr>
            <w:tcW w:type="dxa" w:w="9994"/>
          </w:tcPr>
          <w:p>
            <w:r/>
            <w:r>
              <w:rPr>
                <w:b/>
              </w:rPr>
              <w:t>实现禁令</w:t>
            </w:r>
          </w:p>
        </w:tc>
      </w:tr>
      <w:tr>
        <w:trPr>
          <w:cantSplit/>
        </w:trPr>
        <w:tc>
          <w:tcPr>
            <w:tcW w:type="dxa" w:w="9994"/>
          </w:tcPr>
          <w:p>
            <w:r/>
            <w:r>
              <w:rPr>
                <w:b w:val="0"/>
              </w:rPr>
              <w:t>不要同时用“corner spring/ARB 导出的 load redistribution”又额外给 chassis 一个手写 anti-roll torque；除非那个 torque backend 完全替代 corner-force backend，否则就是 double counting。</w:t>
            </w:r>
          </w:p>
        </w:tc>
      </w:tr>
    </w:tbl>
    <w:p>
      <w:pPr>
        <w:pStyle w:val="Heading2"/>
        <w:keepNext/>
      </w:pPr>
      <w:r>
        <w:t>20.12 Geometric force path：anti-dive / anti-squat / jacking 应从 kinematic Jacobian 出来</w:t>
      </w:r>
    </w:p>
    <w:p>
      <w:pPr/>
      <w:r>
        <w:t>把 wheel/upright 平动 inertia 消掉以后，geometry 仍然可以影响力传递。关键不是手工维护一个“rollCenterHeight”，而是 wheel/contact pose 对 q 的 spatial Jacobian。令 contact wrench 为 `W_c=[F_c, M_c]`，wheel/contact pose 对 q 的单位虚位移/虚转动为 `J_q`，则 contact wrench 对 suspension coordinate 的 generalized load：</w:t>
      </w:r>
    </w:p>
    <w:p>
      <w:pPr>
        <w:pStyle w:val="CodeBlock"/>
      </w:pPr>
      <w:r>
        <w:t>Q_contact = J_qᵀ W_c</w:t>
      </w:r>
    </w:p>
    <w:p>
      <w:pPr/>
      <w:r>
        <w:t>只看 contact point translation，可写成：</w:t>
      </w:r>
    </w:p>
    <w:p>
      <w:pPr>
        <w:pStyle w:val="CodeBlock"/>
      </w:pPr>
      <w:r>
        <w:t>Q_contact = p′_x(q) Fx + p′_y(q) Fy + p′_n(q) Fz + rotational terms</w:t>
      </w:r>
    </w:p>
    <w:p>
      <w:pPr/>
      <w:r>
        <w:t>这条式子是 reduced suspension 的“anti / jacking 总公式”。纵向 force 只要 wheel path 在 q 方向有 longitudinal component，就会改变 suspension generalized load；lateral force 同理。MathWorks K&amp;C 的公开公式 `Fz_CPSA = Fy tan(θ_CPSA)`、`Fz_SVSA = Fx tan(θ_SVSA)`正是这种 force-path coupling 的工程参数化版本。[CS10]</w:t>
      </w:r>
    </w:p>
    <w:p>
      <w:pPr/>
      <w:r>
        <w:t>因此本基准不把 roll center 当 runtime 核心 primitive。SAE 明确区分 Kinematic Roll Center、Force-based Roll Center 与 Dynamic Roll Axis，它们服务的分析问题不同；用一个静态 `rollCenterHeight` 同时决定 jacking、roll moment、transient handling 会把不同概念揉成一个 knob。[CS12]</w:t>
      </w:r>
    </w:p>
    <w:p>
      <w:pPr/>
      <w:r>
        <w:t>如果有 hardpoint solver，直接从 `dWheelPose/dq` / virtual work 得 force-path Jacobian；如果只有 K&amp;C 数据，则用 CPSA/SVSA、force-based roll/jacking response 等 map 拟合等效 coupling。两条路线最后进入同一个 runtime API。</w:t>
      </w:r>
    </w:p>
    <w:p>
      <w:pPr>
        <w:pStyle w:val="Heading2"/>
        <w:keepNext/>
      </w:pPr>
      <w:r>
        <w:t>20.13 Compliance：Kinematics 与 Compliance 必须分开，但运行时又必须闭环</w:t>
      </w:r>
    </w:p>
    <w:p>
      <w:pPr/>
      <w:r>
        <w:t>unloaded hardpoint geometry 给出的只是 kinematics。真实 tire/contact wrench 会让 bushing、subframe、arm、steering linkage 与“看似刚性”的结构产生变形；SAE 对 theory vs K&amp;C 的对比明确指出 tire deflection 和 solid-part compliance 会造成理论/实测差异。[CS14]</w:t>
      </w:r>
    </w:p>
    <w:p>
      <w:pPr>
        <w:pStyle w:val="CodeBlock"/>
      </w:pPr>
      <w:r>
        <w:t>y = y_kin(q, q_s, setup) + Δy_comp</w:t>
        <w:br/>
        <w:t>Δy_comp ≈ C(q, q_s) · w_contact          // local linear route</w:t>
        <w:br/>
        <w:t>或：Δy_comp = Lookup(q, q_s, Fx, Fy, Fz, Mx, My, Mz)</w:t>
      </w:r>
    </w:p>
    <w:p>
      <w:pPr/>
      <w:r>
        <w:t>`y` 不应只含 toe/camber；高质量 mapped backend 至少允许 wheel-center longitudinal/lateral displacement、spindle orientation 与 steering-axis相关量。若只有传统 K&amp;C separate tests，可以先把 longitudinal/lateral/alignment effects 相加；但 API 必须允许 cross terms，因为 combined-load 研究已经证明真实 cornering 并不等价于单一载荷测试简单叠加。[CS10][CS13]</w:t>
      </w:r>
    </w:p>
    <w:p>
      <w:pPr/>
      <w:r>
        <w:t>这会产生一个真实 feedback loop：`WheelPose → Tire/Contact Wrench → Compliance Offset → WheelPose`。推荐 vehicle-internal solve 内做小规模 fixed-point / Gauss-Seidel：用当前 pose 求 wrench，更新 compliance pose，再重算 1–3 次或直到 `Δtoe/Δcamber/Δforce` 小于容差。迭代次数是 convergence budget，不是物理参数。若暂时只做上一帧 lag，也必须在模型说明里明确这是 operator lag，不要伪称同一步耦合。</w:t>
      </w:r>
    </w:p>
    <w:p>
      <w:pPr/>
      <w:r>
        <w:t>数据处理也要防 double count：K&amp;C rig 能分别报告 tire radial rate、wheel rate、wheel-center geometry 等。如果 Tire 模型以后显式拥有 vertical compliance / effective radius，就不要把同一 tire deflection 再烘焙进 suspension map；应优先拟合 spindle/wheel-carrier 相对 chassis 的 suspension behavior。[CS11][CS14]</w:t>
      </w:r>
    </w:p>
    <w:p>
      <w:pPr>
        <w:pStyle w:val="Heading2"/>
        <w:keepNext/>
      </w:pPr>
      <w:r>
        <w:t>20.14 Massless suspension 的核心数学：它其实是一个 DAE / complementarity 问题</w:t>
      </w:r>
    </w:p>
    <w:p>
      <w:pPr/>
      <w:r>
        <w:t>默认 reduced model 没有 m_u q̈，因此 q 是由几何接触与 massless generalized-force balance 共同确定的 configuration。这里必须先选定 normal-contact backend；rigid normal 与 compliant tire normal 不能同时把同一竖向自由度“约束一次又弹一次”。</w:t>
      </w:r>
    </w:p>
    <w:p>
      <w:pPr>
        <w:pStyle w:val="CodeBlock"/>
      </w:pPr>
      <w:r>
        <w:t>Route R — rigid normal:</w:t>
        <w:br/>
        <w:t xml:space="preserve">  g0(x_chassis, q, road) ≥ 0,  λn ≥ 0,  g0·λn = 0</w:t>
        <w:br/>
        <w:t xml:space="preserve">  active contact: g0 = 0, Fz/λn 由 constraint solve 求得</w:t>
        <w:br/>
        <w:br/>
        <w:t>Route C — compliant tire vertical:</w:t>
        <w:br/>
        <w:t xml:space="preserve">  δt = max(0, −g0)</w:t>
        <w:br/>
        <w:t xml:space="preserve">  Fz = Φvertical(δt, δ̇t) ≥ 0</w:t>
        <w:br/>
        <w:t xml:space="preserve">  不再同时施加 g0 = 0；静载时 g0 = −δt &lt; 0 是轮胎形变，不是 rigid penetration</w:t>
      </w:r>
    </w:p>
    <w:p>
      <w:pPr/>
      <w:r>
        <w:t>Rigid route 适合“轮胎竖向刚度不单独建模”的最小 backend；compliant route 只引入 TireVerticalLaw 这一条必要接口，不提前进入 Tire V2 的纵横向/温度/磨耗等内容。Project Chrono 的公开 force-element tire API 正好把 normal stiffness(depth) 与 normal damping(depth, velocity) 作为独立竖向接口，说明这个边界可以独立于完整轮胎后端存在。[CS19]</w:t>
      </w:r>
    </w:p>
    <w:p>
      <w:pPr/>
      <w:r>
        <w:t>两条路线共享同一个 suspension generalized balance：spring/damper/ARB/stop 在 q 坐标上给出内部 generalized loads，contact normal/tire vertical law 再给出外部 road reaction。最终只向 chassis/world 输出一份一致的 road wrench，不能再把 spring reaction 作为第二份 external chassis force 重复施加。</w:t>
      </w:r>
    </w:p>
    <w:p>
      <w:pPr>
        <w:pStyle w:val="CodeBlock"/>
      </w:pPr>
      <w:r>
        <w:t>0 = Q_spring(q) + Q_damper(q,qdot) + Q_ARB + Q_stop + J_q^T W_road</w:t>
      </w:r>
    </w:p>
    <w:p>
      <w:pPr/>
      <w:r>
        <w:t>Rigid active contact 中，q 由 g0=0 的 wheel-path geometry 决定；其 velocity-level qdot 可由当前 contact kinematics / map Jacobian 推导，而不必把上一帧 q 差分当成唯一真相。</w:t>
      </w:r>
    </w:p>
    <w:p>
      <w:pPr>
        <w:pStyle w:val="CodeBlock"/>
      </w:pPr>
      <w:r>
        <w:t>n · (v_bodyPoint + J_p(q) qdot − v_ground) = 0</w:t>
        <w:br/>
        <w:t>qdot = − n·(v_bodyPoint−v_ground) / [n·J_p(q)]   // scalar 1-DOF path</w:t>
      </w:r>
    </w:p>
    <w:p>
      <w:pPr/>
      <w:r>
        <w:t>Compliant vertical route 则不再把 g0=0 当 velocity constraint，而是由 g0/δt 与 TireVerticalLaw 共同决定 Fz；因此 q、qdot、Fz 必须进入同一步 implicit normal block。两种 route 只共享 K&amp;C geometry 与 generalized balance，不共享 normal closure。</w:t>
      </w:r>
    </w:p>
    <w:p>
      <w:pPr/>
      <w:r>
        <w:t>若 rigid route 求出的 unilateral reaction 需要 Fz&lt;0，则 contact 必须释放；若 compliant route 的 constitutive law 返回 zero/tension-clipped normal force，则该 normal law 不得反过来用硬约束“把轮胎粘在地上”。这就是本章 normal-contact ownership 的最终边界。</w:t>
      </w:r>
    </w:p>
    <w:p>
      <w:pPr/>
      <w:r>
        <w:t>这几行把以前零散的“spring force / normal load / suspension axis / anti geometry”统一了：若当前 tire tangential wrench 已知，`J_qᵀW_contact` 会决定为了保持 massless equilibrium 需要多少 Fz；如果求出的 Fz&lt;0，就不能让地面“拉住”车轮，必须释放 contact。反过来 Fz 又影响 tire force，所以 normal/tire/compliance 本来就是同一 coupled solve 的一部分。</w:t>
      </w:r>
    </w:p>
    <w:tbl>
      <w:tblPr>
        <w:tblStyle w:val="TableGrid"/>
        <w:tblW w:type="auto" w:w="0"/>
        <w:tblLook w:firstColumn="1" w:firstRow="1" w:lastColumn="0" w:lastRow="0" w:noHBand="0" w:noVBand="1" w:val="04A0"/>
      </w:tblPr>
      <w:tblGrid>
        <w:gridCol w:w="9994"/>
      </w:tblGrid>
      <w:tr>
        <w:trPr>
          <w:tblHeader w:val="true"/>
          <w:cantSplit/>
        </w:trPr>
        <w:tc>
          <w:tcPr>
            <w:tcW w:type="dxa" w:w="9994"/>
          </w:tcPr>
          <w:p>
            <w:r/>
            <w:r>
              <w:rPr>
                <w:b/>
              </w:rPr>
              <w:t>不要混两套力路径</w:t>
            </w:r>
          </w:p>
        </w:tc>
      </w:tr>
      <w:tr>
        <w:trPr>
          <w:cantSplit/>
        </w:trPr>
        <w:tc>
          <w:tcPr>
            <w:tcW w:type="dxa" w:w="9994"/>
          </w:tcPr>
          <w:p>
            <w:r/>
            <w:r>
              <w:rPr>
                <w:b w:val="0"/>
              </w:rPr>
              <w:t>推荐 K&amp;C-eliminated backend 中，road contact wrench 是 suspension-wheel subsystem 对 chassis 的外部 wrench；spring/ARB 是内部元件，通过上面的 reduced equilibrium 决定 contact reaction。不要又把完整 road Fz 施加在 contact point、又额外把同一 springForce 作为 chassis external force 加一次。PhysX/Jolt 的“force application point”是另一种 reduced representation；可以选，但不能和本路线半拼半用。</w:t>
            </w:r>
          </w:p>
        </w:tc>
      </w:tr>
    </w:tbl>
    <w:p>
      <w:pPr>
        <w:pStyle w:val="Heading2"/>
        <w:keepNext/>
      </w:pPr>
      <w:r>
        <w:t>20.15 Airborne / droop：massless wheel 有 damper 时是“一阶因果系统”，不是瞬移</w:t>
      </w:r>
    </w:p>
    <w:p>
      <w:pPr/>
      <w:r>
        <w:t>离地时 road reaction 必须严格为 Fz=0，但 suspension 的 spring、damper、ARB、bump/droop stop 仍然存在。若 q 正方向定义为 bump，单角线性 spring/damper 的 massless equilibrium 可写成：</w:t>
      </w:r>
    </w:p>
    <w:p>
      <w:pPr>
        <w:pStyle w:val="CodeBlock"/>
      </w:pPr>
      <w:r>
        <w:t>0 = Qelastic(q) + Qdamper(q̇) + QARB + Qstop</w:t>
        <w:br/>
        <w:t>Qelastic = −k(q−q_free),   Qdamper = −c q̇,   Fz = 0</w:t>
      </w:r>
    </w:p>
    <w:p>
      <w:pPr/>
      <w:r>
        <w:t>当 c&gt;0 时，这个方程本身就给出 q̇，因此 massless airborne geometry 具有由 damper 决定的一阶时间尺度；它不是 unsprung inertial DOF，也不应再用“离地后直接 q=maxDroop”覆盖。Backward Euler 可在每个 substep 直接解 end-of-step q：</w:t>
      </w:r>
    </w:p>
    <w:p>
      <w:pPr/>
      <w:r>
        <w:t>v1.4 把“无 unsprung inertia”笼统写成 airborne q 代数到平衡，这在 c&gt;0 时不完整：damper 已经给出 qdot 因果，应该按上一段的一阶 massless DAE 演化。只有 c=0 的纯弹性极限才会真正瞬时落到代数平衡。PhysX 的 expansion-velocity limit 仍可作为额外 numerical/gameplay regularization，但不能替代这一因果关系。[CS17]</w:t>
      </w:r>
    </w:p>
    <w:p>
      <w:pPr>
        <w:pStyle w:val="CodeBlock"/>
      </w:pPr>
      <w:r>
        <w:t>0 = Qelastic(q_{n+1}) + Qdamper((q_{n+1}−q_n)/Δt) + QARB(q_{n+1}, …) + Qstop</w:t>
        <w:br/>
        <w:br/>
        <w:t>线性、无 ARB/stop：</w:t>
        <w:br/>
        <w:t>q_{n+1} = [ (c/Δt) q_n + k q_free ] / [ k + c/Δt ]</w:t>
      </w:r>
    </w:p>
    <w:p>
      <w:pPr/>
      <w:r>
        <w:t>当 c=0 时，massless 纯弹性系统没有时间尺度，q 才退化为瞬时代数平衡；若产品要求真实 wheel-hop / unsprung landing dynamics，就必须升级显式 unsprung mass，而不是凭空给 massless q 加惯性滤波。PhysX Vehicle2 公开提供 suspension expansion-velocity limiting，用于避免大 jounce jump 带来的 damping spike，但官方也明确指出这会让轮子更久离地；本基准把它归类为可选 numerical/gameplay regularization，而不是 damper 因果关系本身。[CS17]</w:t>
      </w:r>
    </w:p>
    <w:p>
      <w:pPr/>
      <w:r>
        <w:t>内部/外部力边界同样必须写死：默认 massless route 中，离地 corner 的 spring/damper/ARB 只决定虚拟 wheel geometry 与内部能量；该 corner 不产生直接 external ground wrench。若一侧接地、一侧离地，ARB 仍可通过内部耦合改变接地侧所需 reaction，但离地侧自己的 Fz 仍为 0。若两侧都离地，内部悬架运动不能凭空改变整车线动量。</w:t>
      </w:r>
    </w:p>
    <w:p>
      <w:pPr>
        <w:pStyle w:val="Heading2"/>
        <w:keepNext/>
      </w:pPr>
      <w:r>
        <w:t>20.16 Unsprung mass：什么时候必须把 q 升级成真正 state</w:t>
      </w:r>
    </w:p>
    <w:p>
      <w:pPr/>
      <w:r>
        <w:t>massless K&amp;C backend 对 handling、load transfer、steering geometry、正常赛道起伏已经可以很强，但它天然缺失 wheel-hop / upright vertical inertia。不要试图用 smoothing、extra damping 或“wheelMass 参数”偷偷补出一个不存在的模态。</w:t>
      </w:r>
    </w:p>
    <w:tbl>
      <w:tblPr>
        <w:tblStyle w:val="TableGrid"/>
        <w:tblW w:type="auto" w:w="0"/>
        <w:tblLook w:firstColumn="1" w:firstRow="1" w:lastColumn="0" w:lastRow="0" w:noHBand="0" w:noVBand="1" w:val="04A0"/>
      </w:tblPr>
      <w:tblGrid>
        <w:gridCol w:w="2498"/>
        <w:gridCol w:w="2498"/>
        <w:gridCol w:w="2498"/>
        <w:gridCol w:w="2498"/>
      </w:tblGrid>
      <w:tr>
        <w:trPr>
          <w:tblHeader w:val="true"/>
          <w:cantSplit/>
        </w:trPr>
        <w:tc>
          <w:tcPr>
            <w:tcW w:type="dxa" w:w="2498"/>
          </w:tcPr>
          <w:p>
            <w:r/>
            <w:r>
              <w:rPr>
                <w:b/>
              </w:rPr>
              <w:t>路线</w:t>
            </w:r>
          </w:p>
        </w:tc>
        <w:tc>
          <w:tcPr>
            <w:tcW w:type="dxa" w:w="2498"/>
          </w:tcPr>
          <w:p>
            <w:r/>
            <w:r>
              <w:rPr>
                <w:b/>
              </w:rPr>
              <w:t>增加的 physical state</w:t>
            </w:r>
          </w:p>
        </w:tc>
        <w:tc>
          <w:tcPr>
            <w:tcW w:type="dxa" w:w="2498"/>
          </w:tcPr>
          <w:p>
            <w:r/>
            <w:r>
              <w:rPr>
                <w:b/>
              </w:rPr>
              <w:t>能得到什么</w:t>
            </w:r>
          </w:p>
        </w:tc>
        <w:tc>
          <w:tcPr>
            <w:tcW w:type="dxa" w:w="2498"/>
          </w:tcPr>
          <w:p>
            <w:r/>
            <w:r>
              <w:rPr>
                <w:b/>
              </w:rPr>
              <w:t>新增代价</w:t>
            </w:r>
          </w:p>
        </w:tc>
      </w:tr>
      <w:tr>
        <w:trPr>
          <w:cantSplit/>
        </w:trPr>
        <w:tc>
          <w:tcPr>
            <w:tcW w:type="dxa" w:w="2498"/>
          </w:tcPr>
          <w:p>
            <w:r/>
            <w:r>
              <w:rPr>
                <w:b w:val="0"/>
              </w:rPr>
              <w:t>Massless mapped（默认）</w:t>
            </w:r>
          </w:p>
        </w:tc>
        <w:tc>
          <w:tcPr>
            <w:tcW w:type="dxa" w:w="2498"/>
          </w:tcPr>
          <w:p>
            <w:r/>
            <w:r>
              <w:rPr>
                <w:b w:val="0"/>
              </w:rPr>
              <w:t>无 translational unsprung state</w:t>
            </w:r>
          </w:p>
        </w:tc>
        <w:tc>
          <w:tcPr>
            <w:tcW w:type="dxa" w:w="2498"/>
          </w:tcPr>
          <w:p>
            <w:r/>
            <w:r>
              <w:rPr>
                <w:b w:val="0"/>
              </w:rPr>
              <w:t>handling geometry、load path、spring/ARB/compliance</w:t>
            </w:r>
          </w:p>
        </w:tc>
        <w:tc>
          <w:tcPr>
            <w:tcW w:type="dxa" w:w="2498"/>
          </w:tcPr>
          <w:p>
            <w:r/>
            <w:r>
              <w:rPr>
                <w:b w:val="0"/>
              </w:rPr>
              <w:t>无真实 wheel-hop / 高频 ride</w:t>
            </w:r>
          </w:p>
        </w:tc>
      </w:tr>
      <w:tr>
        <w:trPr>
          <w:cantSplit/>
        </w:trPr>
        <w:tc>
          <w:tcPr>
            <w:tcW w:type="dxa" w:w="2498"/>
          </w:tcPr>
          <w:p>
            <w:r/>
            <w:r>
              <w:rPr>
                <w:b w:val="0"/>
              </w:rPr>
              <w:t>1-DOF effective unsprung per corner</w:t>
            </w:r>
          </w:p>
        </w:tc>
        <w:tc>
          <w:tcPr>
            <w:tcW w:type="dxa" w:w="2498"/>
          </w:tcPr>
          <w:p>
            <w:r/>
            <w:r>
              <w:rPr>
                <w:b w:val="0"/>
              </w:rPr>
              <w:t>q_u, q̇_u</w:t>
            </w:r>
          </w:p>
        </w:tc>
        <w:tc>
          <w:tcPr>
            <w:tcW w:type="dxa" w:w="2498"/>
          </w:tcPr>
          <w:p>
            <w:r/>
            <w:r>
              <w:rPr>
                <w:b w:val="0"/>
              </w:rPr>
              <w:t>wheel-hop、landing/kerb 高频响应、真正 unsprung inertia</w:t>
            </w:r>
          </w:p>
        </w:tc>
        <w:tc>
          <w:tcPr>
            <w:tcW w:type="dxa" w:w="2498"/>
          </w:tcPr>
          <w:p>
            <w:r/>
            <w:r>
              <w:rPr>
                <w:b w:val="0"/>
              </w:rPr>
              <w:t>需要 tire vertical stiffness/contact compliance；系统更 stiff，normal solve 复杂</w:t>
            </w:r>
          </w:p>
        </w:tc>
      </w:tr>
      <w:tr>
        <w:trPr>
          <w:cantSplit/>
        </w:trPr>
        <w:tc>
          <w:tcPr>
            <w:tcW w:type="dxa" w:w="2498"/>
          </w:tcPr>
          <w:p>
            <w:r/>
            <w:r>
              <w:rPr>
                <w:b w:val="0"/>
              </w:rPr>
              <w:t>Reduced upright multibody</w:t>
            </w:r>
          </w:p>
        </w:tc>
        <w:tc>
          <w:tcPr>
            <w:tcW w:type="dxa" w:w="2498"/>
          </w:tcPr>
          <w:p>
            <w:r/>
            <w:r>
              <w:rPr>
                <w:b w:val="0"/>
              </w:rPr>
              <w:t>upright/spindle 6DOF/constraints</w:t>
            </w:r>
          </w:p>
        </w:tc>
        <w:tc>
          <w:tcPr>
            <w:tcW w:type="dxa" w:w="2498"/>
          </w:tcPr>
          <w:p>
            <w:r/>
            <w:r>
              <w:rPr>
                <w:b w:val="0"/>
              </w:rPr>
              <w:t>更完整 unsprung kinematics/inertia</w:t>
            </w:r>
          </w:p>
        </w:tc>
        <w:tc>
          <w:tcPr>
            <w:tcW w:type="dxa" w:w="2498"/>
          </w:tcPr>
          <w:p>
            <w:r/>
            <w:r>
              <w:rPr>
                <w:b w:val="0"/>
              </w:rPr>
              <w:t>solver/authoring 成本大</w:t>
            </w:r>
          </w:p>
        </w:tc>
      </w:tr>
    </w:tbl>
    <w:p>
      <w:pPr/>
      <w:r>
        <w:t>做了一个典型 quarter-car 数值对比（仅用于说明模态，不代表目标车辆参数）：`m_s=300 kg, m_u=40 kg, k_s=30 kN/m, k_t=200 kN/m` 的 2-DOF 线性系统固有频率约为 1.48 Hz 与 12.08 Hz。massless route 可以保留车身低频 suspension response，但根本没有第二个 12 Hz 左右的 wheel-hop DOF。这个缺口应该被明确记录；如果产品确实要求粗糙 kerb/ride fidelity，再干净地加 state。</w:t>
      </w:r>
    </w:p>
    <w:p>
      <w:pPr>
        <w:pStyle w:val="Heading2"/>
        <w:keepNext/>
      </w:pPr>
      <w:r>
        <w:t>20.17 Chassis heave / roll / pitch：不要另写“操控力矩”，让 mass + inertia + suspension Jacobian 自己说话</w:t>
      </w:r>
    </w:p>
    <w:p>
      <w:pPr/>
      <w:r>
        <w:t>小扰动下，把 chassis heave/roll/pitch coordinate 记为 `η=[z, φ, θ]`，各 suspension jounce 近似 `q = J_b η`。若 corner tangent stiffness matrix 为 `K_q`，则 body-level elastic stiffness：</w:t>
      </w:r>
    </w:p>
    <w:p>
      <w:pPr>
        <w:pStyle w:val="CodeBlock"/>
      </w:pPr>
      <w:r>
        <w:t>K_body = J_bᵀ K_q J_b</w:t>
        <w:br/>
        <w:t>C_body = J_bᵀ C_q J_b</w:t>
      </w:r>
    </w:p>
    <w:p>
      <w:pPr/>
      <w:r>
        <w:t>这把 heave stiffness、front/rear roll stiffness distribution、pitch stiffness 与 cross-coupling统一成同一件事。对最简单的对称单 axle、左右 wheel rate 都为 `k_w`、track=t，有 `K_φ = k_w t² / 2`（再加 ARB 与 geometry effects）。所以 spring/ARB 已经生成 roll resistance 后，不要再给 chassis 叠一个 `rollStiffnessTorque = -Kφ·roll` 的隐藏模块。</w:t>
      </w:r>
    </w:p>
    <w:p>
      <w:pPr/>
      <w:r>
        <w:t>chassis 的响应速度则取决于 `m` 与完整 `I_G`。这也是为什么 MOI 不能当“转向太慢就减一点”的万能旋钮：同一惯量同时影响多种瞬态，错误惯量会污染 suspension calibration。正确顺序是先把 mass/COM/inertia 放到可信范围，再调 wheel rates / damping / ARB / K&amp;C。</w:t>
      </w:r>
    </w:p>
    <w:p>
      <w:pPr>
        <w:pStyle w:val="Heading2"/>
        <w:keepNext/>
      </w:pPr>
      <w:r>
        <w:t>20.18 Load transfer：它是结果与 invariant，不是一个额外 force generator</w:t>
      </w:r>
    </w:p>
    <w:p>
      <w:pPr/>
      <w:r>
        <w:t>在平地、左右 track 近似相同、忽略 aero 等简化条件下，整车 lateral load-transfer amount（从内侧转移到外侧的“量”）满足外部力矩平衡：</w:t>
      </w:r>
    </w:p>
    <w:p>
      <w:pPr>
        <w:pStyle w:val="CodeBlock"/>
      </w:pPr>
      <w:r>
        <w:t>ΔW_side = m a_y h_G / t</w:t>
        <w:br/>
        <w:t>Fz_outer − Fz_inner = 2 ΔW_side</w:t>
      </w:r>
    </w:p>
    <w:p>
      <w:pPr/>
      <w:r>
        <w:t>例如 `m=1300 kg, h_G=0.5 m, t=1.5 m, a_y=0.8g`：转移量约 3400.8 N，左右总 normal-force 差约 6801.6 N；若静态左右各 6376.5 N，则这一简化下外侧约 9777.3 N、内侧约 2975.7 N。这个数字只用于 whole-vehicle moment sanity check。前/后 axle 如何分担、车身 roll 多少、geometric vs elastic path 各占多少，才由 suspension kinematics、spring/ARB、track 与 compliance 决定。</w:t>
      </w:r>
    </w:p>
    <w:p>
      <w:pPr/>
      <w:r>
        <w:t>纵向同理有简化 sanity `ΔW_x = m a_x h_G / L`。这些公式不应该在 runtime 里额外生成一股 `loadTransferForce`；如果 contact/suspension solve 已经从真实 chassis acceleration 与 geometry 得到四角 Fz，再手动加一次就是 double count。</w:t>
      </w:r>
    </w:p>
    <w:p>
      <w:pPr>
        <w:pStyle w:val="Heading2"/>
        <w:keepNext/>
      </w:pPr>
      <w:r>
        <w:t>20.19 Contact query 与 nonlinear wheel path：固定 suspension ray 不再是几何真相</w:t>
      </w:r>
    </w:p>
    <w:p>
      <w:pPr/>
      <w:r>
        <w:t>Mapped K&amp;C 后，wheel center 可能同时发生 vertical、lateral、longitudinal displacement，orientation 也会随 q/steer 变化。于是“沿一根固定 suspensionAxis ray 找地面”只能是 broad approximation。Contact Geometry 一级系统仍负责 scene query，但本系统必须给它一条明确接口：</w:t>
      </w:r>
    </w:p>
    <w:p>
      <w:pPr>
        <w:pStyle w:val="CodeBlock"/>
      </w:pPr>
      <w:r>
        <w:t>WheelPath_i(q, steeringState) -&gt; spindlePose / wheelEnvelope</w:t>
        <w:br/>
        <w:t>ContactGeometry.solveJounce(WheelPath_i, roadCandidates, qMin, qMax) -&gt; {</w:t>
        <w:br/>
        <w:t xml:space="preserve">  q;</w:t>
        <w:br/>
        <w:t xml:space="preserve">  contact/noContact;</w:t>
        <w:br/>
        <w:t xml:space="preserve">  contactPoint;</w:t>
        <w:br/>
        <w:t xml:space="preserve">  contactNormal;</w:t>
        <w:br/>
        <w:t xml:space="preserve">  separation;</w:t>
        <w:br/>
        <w:t>}</w:t>
      </w:r>
    </w:p>
    <w:p>
      <w:pPr/>
      <w:r>
        <w:t>工程上可以分级：低成本用 nominal-axis ray/sweep 先找 road plane，再在 K&amp;C path 上做一维 root refinement；更严谨可沿预计算 wheel-center path / cylinder envelope 做 conservative sweep。若目标 suspension 的 lateral/longitudinal wheel-center shift 只有几毫米，固定-axis query + K&amp;C orientation 也可以作为明确近似，但必须通过 K&amp;C/contact error 测试证明它足够，而不是默认“ray 就是 suspension geometry”。PhysX 官方也提供 ray 与 cylindrical sweep 两种 jounce computation，并明确 sweep 更贵但一般更好。[CS4]</w:t>
      </w:r>
    </w:p>
    <w:p>
      <w:pPr>
        <w:pStyle w:val="Heading2"/>
        <w:keepNext/>
      </w:pPr>
      <w:r>
        <w:t>20.20 Numerical solve：推荐的 reduced K&amp;C substep</w:t>
      </w:r>
    </w:p>
    <w:p>
      <w:pPr>
        <w:pStyle w:val="CodeBlock"/>
      </w:pPr>
      <w:r>
        <w:t>INPUT:</w:t>
        <w:br/>
        <w:t xml:space="preserve">  ChassisState_n (Rapier snapshot)</w:t>
        <w:br/>
        <w:t xml:space="preserve">  SteeringState</w:t>
        <w:br/>
        <w:t xml:space="preserve">  CompiledKCRuntimeMap + elastic/ARB/stop config</w:t>
        <w:br/>
        <w:t xml:space="preserve">  Road candidates</w:t>
        <w:br/>
        <w:t xml:space="preserve">  selected NormalBackend = RIGID | COMPLIANT_TIRE_VERTICAL</w:t>
        <w:br/>
        <w:t xml:space="preserve">  previous contact/mode continuation state</w:t>
        <w:br/>
        <w:br/>
        <w:t>1. evaluate / bracket wheel-path gap over hard q travel; classify CONTACT / AIRBORNE / OVERCOMPRESSED</w:t>
        <w:br/>
        <w:t>2. evaluate K&amp;C(q, steer): spindle pose + exact map derivatives + element lengths/Jacobians</w:t>
        <w:br/>
        <w:t>3. AIRBORNE corners: solve massless internal BE equation for q_{n+1}; Fz=0; retain spring/damper/ARB/stop</w:t>
        <w:br/>
        <w:t>4. RIGID normal route: bracketed solve g0(q)=0; derive qdot from current velocity-level kinematics; solve unilateral λn/Fz</w:t>
        <w:br/>
        <w:t>5. COMPLIANT route: keep unloaded-envelope gap g0; δt=max(0,−g0); solve q + Fz=Φvertical(δt,δdot) in the same-step active-set/implicit block</w:t>
        <w:br/>
        <w:t>6. evaluate spring/damper/bump/top-out generalized loads and physical cross-corner ARB</w:t>
        <w:br/>
        <w:t>7. Tire/Contact consumes final WheelPose + Fz for tangential wrench only; update load-dependent compliance if enabled</w:t>
        <w:br/>
        <w:t>8. iterate compliance / normal block until pose/force residuals satisfy explicit tolerances; never iterate canonical state directly</w:t>
        <w:br/>
        <w:t>9. accumulate one consistent road wrench per active contact into local predicted chassis state</w:t>
        <w:br/>
        <w:t>10. commit net impulses/wrenches to Rapier once</w:t>
        <w:br/>
        <w:br/>
        <w:t>OUTPUT:</w:t>
        <w:br/>
        <w:t xml:space="preserve">  FinalWheelPose[i]</w:t>
        <w:br/>
        <w:t xml:space="preserve">  q_i / qdot_i / contact mode</w:t>
        <w:br/>
        <w:t xml:space="preserve">  spring/damper/ARB telemetry</w:t>
        <w:br/>
        <w:t xml:space="preserve">  unloaded gap g0, optional tire compression δt, Fz</w:t>
        <w:br/>
        <w:t xml:space="preserve">  compliance offsets</w:t>
        <w:br/>
        <w:t xml:space="preserve">  iteration count / residual / domain flags</w:t>
      </w:r>
    </w:p>
    <w:p>
      <w:pPr/>
      <w:r>
        <w:t>非线性 normal law 或 load-dependent compliance 需要 Newton/PGS 时，迭代必须限制在已选 active mode 内并带 line-search / bracket / residual gate；touchdown/liftoff 模式切换由 active-set 判定处理。对 contact-root 本身优先使用 Brent/二分一类 safeguarded bracketed root，而不是依赖一个“上帧 q 当 Newton 初值就一定能收敛”的假设。</w:t>
      </w:r>
    </w:p>
    <w:p>
      <w:pPr>
        <w:pStyle w:val="Heading2"/>
        <w:keepNext/>
      </w:pPr>
      <w:r>
        <w:t>20.21 Ownership / API：这个一级系统应该怎样接进现有架构</w:t>
      </w:r>
    </w:p>
    <w:tbl>
      <w:tblPr>
        <w:tblStyle w:val="TableGrid"/>
        <w:tblW w:type="auto" w:w="0"/>
        <w:tblLook w:firstColumn="1" w:firstRow="1" w:lastColumn="0" w:lastRow="0" w:noHBand="0" w:noVBand="1" w:val="04A0"/>
      </w:tblPr>
      <w:tblGrid>
        <w:gridCol w:w="1999"/>
        <w:gridCol w:w="1999"/>
        <w:gridCol w:w="1999"/>
        <w:gridCol w:w="1999"/>
        <w:gridCol w:w="1999"/>
      </w:tblGrid>
      <w:tr>
        <w:trPr>
          <w:tblHeader w:val="true"/>
          <w:cantSplit/>
        </w:trPr>
        <w:tc>
          <w:tcPr>
            <w:tcW w:type="dxa" w:w="1999"/>
          </w:tcPr>
          <w:p>
            <w:r/>
            <w:r>
              <w:rPr>
                <w:b/>
              </w:rPr>
              <w:t>模块</w:t>
            </w:r>
          </w:p>
        </w:tc>
        <w:tc>
          <w:tcPr>
            <w:tcW w:type="dxa" w:w="1999"/>
          </w:tcPr>
          <w:p>
            <w:r/>
            <w:r>
              <w:rPr>
                <w:b/>
              </w:rPr>
              <w:t>拥有 state/config</w:t>
            </w:r>
          </w:p>
        </w:tc>
        <w:tc>
          <w:tcPr>
            <w:tcW w:type="dxa" w:w="1999"/>
          </w:tcPr>
          <w:p>
            <w:r/>
            <w:r>
              <w:rPr>
                <w:b/>
              </w:rPr>
              <w:t>读取</w:t>
            </w:r>
          </w:p>
        </w:tc>
        <w:tc>
          <w:tcPr>
            <w:tcW w:type="dxa" w:w="1999"/>
          </w:tcPr>
          <w:p>
            <w:r/>
            <w:r>
              <w:rPr>
                <w:b/>
              </w:rPr>
              <w:t>输出</w:t>
            </w:r>
          </w:p>
        </w:tc>
        <w:tc>
          <w:tcPr>
            <w:tcW w:type="dxa" w:w="1999"/>
          </w:tcPr>
          <w:p>
            <w:r/>
            <w:r>
              <w:rPr>
                <w:b/>
              </w:rPr>
              <w:t>明确禁止</w:t>
            </w:r>
          </w:p>
        </w:tc>
      </w:tr>
      <w:tr>
        <w:trPr>
          <w:cantSplit/>
        </w:trPr>
        <w:tc>
          <w:tcPr>
            <w:tcW w:type="dxa" w:w="1999"/>
          </w:tcPr>
          <w:p>
            <w:r/>
            <w:r>
              <w:rPr>
                <w:b w:val="0"/>
              </w:rPr>
              <w:t>VehicleMassProperties</w:t>
            </w:r>
          </w:p>
        </w:tc>
        <w:tc>
          <w:tcPr>
            <w:tcW w:type="dxa" w:w="1999"/>
          </w:tcPr>
          <w:p>
            <w:r/>
            <w:r>
              <w:rPr>
                <w:b w:val="0"/>
              </w:rPr>
              <w:t>immutable/calibrated mass, COM, inertia</w:t>
            </w:r>
          </w:p>
        </w:tc>
        <w:tc>
          <w:tcPr>
            <w:tcW w:type="dxa" w:w="1999"/>
          </w:tcPr>
          <w:p>
            <w:r/>
            <w:r>
              <w:rPr>
                <w:b w:val="0"/>
              </w:rPr>
              <w:t>vehicle setup</w:t>
            </w:r>
          </w:p>
        </w:tc>
        <w:tc>
          <w:tcPr>
            <w:tcW w:type="dxa" w:w="1999"/>
          </w:tcPr>
          <w:p>
            <w:r/>
            <w:r>
              <w:rPr>
                <w:b w:val="0"/>
              </w:rPr>
              <w:t>Rapier mass-property config</w:t>
            </w:r>
          </w:p>
        </w:tc>
        <w:tc>
          <w:tcPr>
            <w:tcW w:type="dxa" w:w="1999"/>
          </w:tcPr>
          <w:p>
            <w:r/>
            <w:r>
              <w:rPr>
                <w:b w:val="0"/>
              </w:rPr>
              <w:t>被 collider density 偷偷改写</w:t>
            </w:r>
          </w:p>
        </w:tc>
      </w:tr>
      <w:tr>
        <w:trPr>
          <w:cantSplit/>
        </w:trPr>
        <w:tc>
          <w:tcPr>
            <w:tcW w:type="dxa" w:w="1999"/>
          </w:tcPr>
          <w:p>
            <w:r/>
            <w:r>
              <w:rPr>
                <w:b w:val="0"/>
              </w:rPr>
              <w:t>ChassisRigidBody</w:t>
            </w:r>
          </w:p>
        </w:tc>
        <w:tc>
          <w:tcPr>
            <w:tcW w:type="dxa" w:w="1999"/>
          </w:tcPr>
          <w:p>
            <w:r/>
            <w:r>
              <w:rPr>
                <w:b w:val="0"/>
              </w:rPr>
              <w:t>pose/v/ω</w:t>
            </w:r>
          </w:p>
        </w:tc>
        <w:tc>
          <w:tcPr>
            <w:tcW w:type="dxa" w:w="1999"/>
          </w:tcPr>
          <w:p>
            <w:r/>
            <w:r>
              <w:rPr>
                <w:b w:val="0"/>
              </w:rPr>
              <w:t>net external impulses</w:t>
            </w:r>
          </w:p>
        </w:tc>
        <w:tc>
          <w:tcPr>
            <w:tcW w:type="dxa" w:w="1999"/>
          </w:tcPr>
          <w:p>
            <w:r/>
            <w:r>
              <w:rPr>
                <w:b w:val="0"/>
              </w:rPr>
              <w:t>point velocities / state snapshot</w:t>
            </w:r>
          </w:p>
        </w:tc>
        <w:tc>
          <w:tcPr>
            <w:tcW w:type="dxa" w:w="1999"/>
          </w:tcPr>
          <w:p>
            <w:r/>
            <w:r>
              <w:rPr>
                <w:b w:val="0"/>
              </w:rPr>
              <w:t>Suspension 直接 set velocity/pose</w:t>
            </w:r>
          </w:p>
        </w:tc>
      </w:tr>
      <w:tr>
        <w:trPr>
          <w:cantSplit/>
        </w:trPr>
        <w:tc>
          <w:tcPr>
            <w:tcW w:type="dxa" w:w="1999"/>
          </w:tcPr>
          <w:p>
            <w:r/>
            <w:r>
              <w:rPr>
                <w:b w:val="0"/>
              </w:rPr>
              <w:t>SuspensionKinematicsBackend</w:t>
            </w:r>
          </w:p>
        </w:tc>
        <w:tc>
          <w:tcPr>
            <w:tcW w:type="dxa" w:w="1999"/>
          </w:tcPr>
          <w:p>
            <w:r/>
            <w:r>
              <w:rPr>
                <w:b w:val="0"/>
              </w:rPr>
              <w:t>通常 stateless maps + caches</w:t>
            </w:r>
          </w:p>
        </w:tc>
        <w:tc>
          <w:tcPr>
            <w:tcW w:type="dxa" w:w="1999"/>
          </w:tcPr>
          <w:p>
            <w:r/>
            <w:r>
              <w:rPr>
                <w:b w:val="0"/>
              </w:rPr>
              <w:t>q, steering, setup</w:t>
            </w:r>
          </w:p>
        </w:tc>
        <w:tc>
          <w:tcPr>
            <w:tcW w:type="dxa" w:w="1999"/>
          </w:tcPr>
          <w:p>
            <w:r/>
            <w:r>
              <w:rPr>
                <w:b w:val="0"/>
              </w:rPr>
              <w:t>spindle WheelPose、element lengths、Jacobians</w:t>
            </w:r>
          </w:p>
        </w:tc>
        <w:tc>
          <w:tcPr>
            <w:tcW w:type="dxa" w:w="1999"/>
          </w:tcPr>
          <w:p>
            <w:r/>
            <w:r>
              <w:rPr>
                <w:b w:val="0"/>
              </w:rPr>
              <w:t>wheel.omega / tire slip</w:t>
            </w:r>
          </w:p>
        </w:tc>
      </w:tr>
      <w:tr>
        <w:trPr>
          <w:cantSplit/>
        </w:trPr>
        <w:tc>
          <w:tcPr>
            <w:tcW w:type="dxa" w:w="1999"/>
          </w:tcPr>
          <w:p>
            <w:r/>
            <w:r>
              <w:rPr>
                <w:b w:val="0"/>
              </w:rPr>
              <w:t>SuspensionElasticModel</w:t>
            </w:r>
          </w:p>
        </w:tc>
        <w:tc>
          <w:tcPr>
            <w:tcW w:type="dxa" w:w="1999"/>
          </w:tcPr>
          <w:p>
            <w:r/>
            <w:r>
              <w:rPr>
                <w:b w:val="0"/>
              </w:rPr>
              <w:t>可选 hysteresis state</w:t>
            </w:r>
          </w:p>
        </w:tc>
        <w:tc>
          <w:tcPr>
            <w:tcW w:type="dxa" w:w="1999"/>
          </w:tcPr>
          <w:p>
            <w:r/>
            <w:r>
              <w:rPr>
                <w:b w:val="0"/>
              </w:rPr>
              <w:t>spring/damper length/rate</w:t>
            </w:r>
          </w:p>
        </w:tc>
        <w:tc>
          <w:tcPr>
            <w:tcW w:type="dxa" w:w="1999"/>
          </w:tcPr>
          <w:p>
            <w:r/>
            <w:r>
              <w:rPr>
                <w:b w:val="0"/>
              </w:rPr>
              <w:t>generalized Q、local K/C</w:t>
            </w:r>
          </w:p>
        </w:tc>
        <w:tc>
          <w:tcPr>
            <w:tcW w:type="dxa" w:w="1999"/>
          </w:tcPr>
          <w:p>
            <w:r/>
            <w:r>
              <w:rPr>
                <w:b w:val="0"/>
              </w:rPr>
              <w:t>直接生成 chassis yaw/roll target</w:t>
            </w:r>
          </w:p>
        </w:tc>
      </w:tr>
      <w:tr>
        <w:trPr>
          <w:cantSplit/>
        </w:trPr>
        <w:tc>
          <w:tcPr>
            <w:tcW w:type="dxa" w:w="1999"/>
          </w:tcPr>
          <w:p>
            <w:r/>
            <w:r>
              <w:rPr>
                <w:b w:val="0"/>
              </w:rPr>
              <w:t>AntiRollSystem</w:t>
            </w:r>
          </w:p>
        </w:tc>
        <w:tc>
          <w:tcPr>
            <w:tcW w:type="dxa" w:w="1999"/>
          </w:tcPr>
          <w:p>
            <w:r/>
            <w:r>
              <w:rPr>
                <w:b w:val="0"/>
              </w:rPr>
              <w:t>通常无 state；可选 bar hysteresis/inertia</w:t>
            </w:r>
          </w:p>
        </w:tc>
        <w:tc>
          <w:tcPr>
            <w:tcW w:type="dxa" w:w="1999"/>
          </w:tcPr>
          <w:p>
            <w:r/>
            <w:r>
              <w:rPr>
                <w:b w:val="0"/>
              </w:rPr>
              <w:t>left/right q or lever coords</w:t>
            </w:r>
          </w:p>
        </w:tc>
        <w:tc>
          <w:tcPr>
            <w:tcW w:type="dxa" w:w="1999"/>
          </w:tcPr>
          <w:p>
            <w:r/>
            <w:r>
              <w:rPr>
                <w:b w:val="0"/>
              </w:rPr>
              <w:t>cross-corner generalized Q</w:t>
            </w:r>
          </w:p>
        </w:tc>
        <w:tc>
          <w:tcPr>
            <w:tcW w:type="dxa" w:w="1999"/>
          </w:tcPr>
          <w:p>
            <w:r/>
            <w:r>
              <w:rPr>
                <w:b w:val="0"/>
              </w:rPr>
              <w:t>一侧 airborne 就删除连接</w:t>
            </w:r>
          </w:p>
        </w:tc>
      </w:tr>
      <w:tr>
        <w:trPr>
          <w:cantSplit/>
        </w:trPr>
        <w:tc>
          <w:tcPr>
            <w:tcW w:type="dxa" w:w="1999"/>
          </w:tcPr>
          <w:p>
            <w:r/>
            <w:r>
              <w:rPr>
                <w:b w:val="0"/>
              </w:rPr>
              <w:t>SuspensionComplianceModel</w:t>
            </w:r>
          </w:p>
        </w:tc>
        <w:tc>
          <w:tcPr>
            <w:tcW w:type="dxa" w:w="1999"/>
          </w:tcPr>
          <w:p>
            <w:r/>
            <w:r>
              <w:rPr>
                <w:b w:val="0"/>
              </w:rPr>
              <w:t>通常 map；可选 bushing dynamics state</w:t>
            </w:r>
          </w:p>
        </w:tc>
        <w:tc>
          <w:tcPr>
            <w:tcW w:type="dxa" w:w="1999"/>
          </w:tcPr>
          <w:p>
            <w:r/>
            <w:r>
              <w:rPr>
                <w:b w:val="0"/>
              </w:rPr>
              <w:t>base WheelPose + contact/hub wrench</w:t>
            </w:r>
          </w:p>
        </w:tc>
        <w:tc>
          <w:tcPr>
            <w:tcW w:type="dxa" w:w="1999"/>
          </w:tcPr>
          <w:p>
            <w:r/>
            <w:r>
              <w:rPr>
                <w:b w:val="0"/>
              </w:rPr>
              <w:t>pose offsets / compliance Jacobian</w:t>
            </w:r>
          </w:p>
        </w:tc>
        <w:tc>
          <w:tcPr>
            <w:tcW w:type="dxa" w:w="1999"/>
          </w:tcPr>
          <w:p>
            <w:r/>
            <w:r>
              <w:rPr>
                <w:b w:val="0"/>
              </w:rPr>
              <w:t>Tire 反写 geometry</w:t>
            </w:r>
          </w:p>
        </w:tc>
      </w:tr>
      <w:tr>
        <w:trPr>
          <w:cantSplit/>
        </w:trPr>
        <w:tc>
          <w:tcPr>
            <w:tcW w:type="dxa" w:w="1999"/>
          </w:tcPr>
          <w:p>
            <w:r/>
            <w:r>
              <w:rPr>
                <w:b w:val="0"/>
              </w:rPr>
              <w:t>SuspensionContactSolver</w:t>
            </w:r>
          </w:p>
        </w:tc>
        <w:tc>
          <w:tcPr>
            <w:tcW w:type="dxa" w:w="1999"/>
          </w:tcPr>
          <w:p>
            <w:r/>
            <w:r>
              <w:rPr>
                <w:b w:val="0"/>
              </w:rPr>
              <w:t>temporary workspace/lambdas only</w:t>
            </w:r>
          </w:p>
        </w:tc>
        <w:tc>
          <w:tcPr>
            <w:tcW w:type="dxa" w:w="1999"/>
          </w:tcPr>
          <w:p>
            <w:r/>
            <w:r>
              <w:rPr>
                <w:b w:val="0"/>
              </w:rPr>
              <w:t>以上全部 + road/tire estimates</w:t>
            </w:r>
          </w:p>
        </w:tc>
        <w:tc>
          <w:tcPr>
            <w:tcW w:type="dxa" w:w="1999"/>
          </w:tcPr>
          <w:p>
            <w:r/>
            <w:r>
              <w:rPr>
                <w:b w:val="0"/>
              </w:rPr>
              <w:t>q/Fz/reactions/solved workspace</w:t>
            </w:r>
          </w:p>
        </w:tc>
        <w:tc>
          <w:tcPr>
            <w:tcW w:type="dxa" w:w="1999"/>
          </w:tcPr>
          <w:p>
            <w:r/>
            <w:r>
              <w:rPr>
                <w:b w:val="0"/>
              </w:rPr>
              <w:t>拥有 canonical chassis/wheel state</w:t>
            </w:r>
          </w:p>
        </w:tc>
      </w:tr>
    </w:tbl>
    <w:p>
      <w:pPr>
        <w:pStyle w:val="CodeBlock"/>
      </w:pPr>
      <w:r>
        <w:t>Canonical data chain:</w:t>
        <w:br/>
        <w:t>SteeringState</w:t>
        <w:br/>
        <w:t xml:space="preserve">    ↓</w:t>
        <w:br/>
        <w:t>Contact candidate &lt;-&gt; SuspensionKinematics(q)</w:t>
        <w:br/>
        <w:t xml:space="preserve">    ↓</w:t>
        <w:br/>
        <w:t>Base WheelPose + geometry Jacobians</w:t>
        <w:br/>
        <w:t xml:space="preserve">    ↓</w:t>
        <w:br/>
        <w:t>Elastic / ARB / massless contact solve</w:t>
        <w:br/>
        <w:t xml:space="preserve">    ↕</w:t>
        <w:br/>
        <w:t>Tire/Contact wrench</w:t>
        <w:br/>
        <w:t xml:space="preserve">    ↕</w:t>
        <w:br/>
        <w:t>Compliance map</w:t>
        <w:br/>
        <w:t xml:space="preserve">    ↓</w:t>
        <w:br/>
        <w:t>Final WheelPose + Fz + road wrench</w:t>
        <w:br/>
        <w:t xml:space="preserve">    ↓</w:t>
        <w:br/>
        <w:t>Chassis rigid-body impulse solve</w:t>
      </w:r>
    </w:p>
    <w:p>
      <w:pPr>
        <w:pStyle w:val="Heading2"/>
        <w:keepNext/>
      </w:pPr>
      <w:r>
        <w:t>20.22 本系统自己的 calibration / validation：不是等全车 Calibration 章再说</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3331"/>
          </w:tcPr>
          <w:p>
            <w:r/>
            <w:r>
              <w:rPr>
                <w:b/>
              </w:rPr>
              <w:t>测试</w:t>
            </w:r>
          </w:p>
        </w:tc>
        <w:tc>
          <w:tcPr>
            <w:tcW w:type="dxa" w:w="3331"/>
          </w:tcPr>
          <w:p>
            <w:r/>
            <w:r>
              <w:rPr>
                <w:b/>
              </w:rPr>
              <w:t>主要识别/验证</w:t>
            </w:r>
          </w:p>
        </w:tc>
        <w:tc>
          <w:tcPr>
            <w:tcW w:type="dxa" w:w="3331"/>
          </w:tcPr>
          <w:p>
            <w:r/>
            <w:r>
              <w:rPr>
                <w:b/>
              </w:rPr>
              <w:t>失败意味着什么</w:t>
            </w:r>
          </w:p>
        </w:tc>
      </w:tr>
      <w:tr>
        <w:trPr>
          <w:cantSplit/>
        </w:trPr>
        <w:tc>
          <w:tcPr>
            <w:tcW w:type="dxa" w:w="3331"/>
          </w:tcPr>
          <w:p>
            <w:r/>
            <w:r>
              <w:rPr>
                <w:b w:val="0"/>
              </w:rPr>
              <w:t>Mass-property audit</w:t>
            </w:r>
          </w:p>
        </w:tc>
        <w:tc>
          <w:tcPr>
            <w:tcW w:type="dxa" w:w="3331"/>
          </w:tcPr>
          <w:p>
            <w:r/>
            <w:r>
              <w:rPr>
                <w:b w:val="0"/>
              </w:rPr>
              <w:t>total mass、COM、principal inertia/frame；Rapier collider mass contribution</w:t>
            </w:r>
          </w:p>
        </w:tc>
        <w:tc>
          <w:tcPr>
            <w:tcW w:type="dxa" w:w="3331"/>
          </w:tcPr>
          <w:p>
            <w:r/>
            <w:r>
              <w:rPr>
                <w:b w:val="0"/>
              </w:rPr>
              <w:t>chassis 基础响应从根上错</w:t>
            </w:r>
          </w:p>
        </w:tc>
      </w:tr>
      <w:tr>
        <w:trPr>
          <w:cantSplit/>
        </w:trPr>
        <w:tc>
          <w:tcPr>
            <w:tcW w:type="dxa" w:w="3331"/>
          </w:tcPr>
          <w:p>
            <w:r/>
            <w:r>
              <w:rPr>
                <w:b w:val="0"/>
              </w:rPr>
              <w:t>Static ride / corner weight</w:t>
            </w:r>
          </w:p>
        </w:tc>
        <w:tc>
          <w:tcPr>
            <w:tcW w:type="dxa" w:w="3331"/>
          </w:tcPr>
          <w:p>
            <w:r/>
            <w:r>
              <w:rPr>
                <w:b w:val="0"/>
              </w:rPr>
              <w:t>q0、ride height、spring preload、cross-weight、Fz0</w:t>
            </w:r>
          </w:p>
        </w:tc>
        <w:tc>
          <w:tcPr>
            <w:tcW w:type="dxa" w:w="3331"/>
          </w:tcPr>
          <w:p>
            <w:r/>
            <w:r>
              <w:rPr>
                <w:b w:val="0"/>
              </w:rPr>
              <w:t>静态 equilibrium 不闭合</w:t>
            </w:r>
          </w:p>
        </w:tc>
      </w:tr>
      <w:tr>
        <w:trPr>
          <w:cantSplit/>
        </w:trPr>
        <w:tc>
          <w:tcPr>
            <w:tcW w:type="dxa" w:w="3331"/>
          </w:tcPr>
          <w:p>
            <w:r/>
            <w:r>
              <w:rPr>
                <w:b w:val="0"/>
              </w:rPr>
              <w:t>Bounce sweep</w:t>
            </w:r>
          </w:p>
        </w:tc>
        <w:tc>
          <w:tcPr>
            <w:tcW w:type="dxa" w:w="3331"/>
          </w:tcPr>
          <w:p>
            <w:r/>
            <w:r>
              <w:rPr>
                <w:b w:val="0"/>
              </w:rPr>
              <w:t>wheel-center X/Y/Z、bump toe/camber/caster、spring/damper length、motion ratio、wheel rate</w:t>
            </w:r>
          </w:p>
        </w:tc>
        <w:tc>
          <w:tcPr>
            <w:tcW w:type="dxa" w:w="3331"/>
          </w:tcPr>
          <w:p>
            <w:r/>
            <w:r>
              <w:rPr>
                <w:b w:val="0"/>
              </w:rPr>
              <w:t>Kinematics/map 错</w:t>
            </w:r>
          </w:p>
        </w:tc>
      </w:tr>
      <w:tr>
        <w:trPr>
          <w:cantSplit/>
        </w:trPr>
        <w:tc>
          <w:tcPr>
            <w:tcW w:type="dxa" w:w="3331"/>
          </w:tcPr>
          <w:p>
            <w:r/>
            <w:r>
              <w:rPr>
                <w:b w:val="0"/>
              </w:rPr>
              <w:t>Roll sweep, ARB on/off</w:t>
            </w:r>
          </w:p>
        </w:tc>
        <w:tc>
          <w:tcPr>
            <w:tcW w:type="dxa" w:w="3331"/>
          </w:tcPr>
          <w:p>
            <w:r/>
            <w:r>
              <w:rPr>
                <w:b w:val="0"/>
              </w:rPr>
              <w:t>roll steer/camber、axle roll stiffness、ARB increment</w:t>
            </w:r>
          </w:p>
        </w:tc>
        <w:tc>
          <w:tcPr>
            <w:tcW w:type="dxa" w:w="3331"/>
          </w:tcPr>
          <w:p>
            <w:r/>
            <w:r>
              <w:rPr>
                <w:b w:val="0"/>
              </w:rPr>
              <w:t>cross-corner coupling / preload 错</w:t>
            </w:r>
          </w:p>
        </w:tc>
      </w:tr>
      <w:tr>
        <w:trPr>
          <w:cantSplit/>
        </w:trPr>
        <w:tc>
          <w:tcPr>
            <w:tcW w:type="dxa" w:w="3331"/>
          </w:tcPr>
          <w:p>
            <w:r/>
            <w:r>
              <w:rPr>
                <w:b w:val="0"/>
              </w:rPr>
              <w:t>Steer × jounce grid</w:t>
            </w:r>
          </w:p>
        </w:tc>
        <w:tc>
          <w:tcPr>
            <w:tcW w:type="dxa" w:w="3331"/>
          </w:tcPr>
          <w:p>
            <w:r/>
            <w:r>
              <w:rPr>
                <w:b w:val="0"/>
              </w:rPr>
              <w:t>rack/steer 与 suspension geometry cross-coupling</w:t>
            </w:r>
          </w:p>
        </w:tc>
        <w:tc>
          <w:tcPr>
            <w:tcW w:type="dxa" w:w="3331"/>
          </w:tcPr>
          <w:p>
            <w:r/>
            <w:r>
              <w:rPr>
                <w:b w:val="0"/>
              </w:rPr>
              <w:t>Steering/Kinematics interface 只在中心点正确</w:t>
            </w:r>
          </w:p>
        </w:tc>
      </w:tr>
      <w:tr>
        <w:trPr>
          <w:cantSplit/>
        </w:trPr>
        <w:tc>
          <w:tcPr>
            <w:tcW w:type="dxa" w:w="3331"/>
          </w:tcPr>
          <w:p>
            <w:r/>
            <w:r>
              <w:rPr>
                <w:b w:val="0"/>
              </w:rPr>
              <w:t>Longitudinal/lateral/alignment compliance</w:t>
            </w:r>
          </w:p>
        </w:tc>
        <w:tc>
          <w:tcPr>
            <w:tcW w:type="dxa" w:w="3331"/>
          </w:tcPr>
          <w:p>
            <w:r/>
            <w:r>
              <w:rPr>
                <w:b w:val="0"/>
              </w:rPr>
              <w:t>toe/camber/wheel-center displacement vs Fx/Fy/Mz</w:t>
            </w:r>
          </w:p>
        </w:tc>
        <w:tc>
          <w:tcPr>
            <w:tcW w:type="dxa" w:w="3331"/>
          </w:tcPr>
          <w:p>
            <w:r/>
            <w:r>
              <w:rPr>
                <w:b w:val="0"/>
              </w:rPr>
              <w:t>load-dependent pose 缺失/符号错</w:t>
            </w:r>
          </w:p>
        </w:tc>
      </w:tr>
      <w:tr>
        <w:trPr>
          <w:cantSplit/>
        </w:trPr>
        <w:tc>
          <w:tcPr>
            <w:tcW w:type="dxa" w:w="3331"/>
          </w:tcPr>
          <w:p>
            <w:r/>
            <w:r>
              <w:rPr>
                <w:b w:val="0"/>
              </w:rPr>
              <w:t>Combined roll + lateral load</w:t>
            </w:r>
          </w:p>
        </w:tc>
        <w:tc>
          <w:tcPr>
            <w:tcW w:type="dxa" w:w="3331"/>
          </w:tcPr>
          <w:p>
            <w:r/>
            <w:r>
              <w:rPr>
                <w:b w:val="0"/>
              </w:rPr>
              <w:t>additive K&amp;C 的误差与 cross terms</w:t>
            </w:r>
          </w:p>
        </w:tc>
        <w:tc>
          <w:tcPr>
            <w:tcW w:type="dxa" w:w="3331"/>
          </w:tcPr>
          <w:p>
            <w:r/>
            <w:r>
              <w:rPr>
                <w:b w:val="0"/>
              </w:rPr>
              <w:t>simple superposition 超出有效域</w:t>
            </w:r>
          </w:p>
        </w:tc>
      </w:tr>
      <w:tr>
        <w:trPr>
          <w:cantSplit/>
        </w:trPr>
        <w:tc>
          <w:tcPr>
            <w:tcW w:type="dxa" w:w="3331"/>
          </w:tcPr>
          <w:p>
            <w:r/>
            <w:r>
              <w:rPr>
                <w:b w:val="0"/>
              </w:rPr>
              <w:t>One-wheel bump</w:t>
            </w:r>
          </w:p>
        </w:tc>
        <w:tc>
          <w:tcPr>
            <w:tcW w:type="dxa" w:w="3331"/>
          </w:tcPr>
          <w:p>
            <w:r/>
            <w:r>
              <w:rPr>
                <w:b w:val="0"/>
              </w:rPr>
              <w:t>ARB equal/opposite energy、no spurious net force</w:t>
            </w:r>
          </w:p>
        </w:tc>
        <w:tc>
          <w:tcPr>
            <w:tcW w:type="dxa" w:w="3331"/>
          </w:tcPr>
          <w:p>
            <w:r/>
            <w:r>
              <w:rPr>
                <w:b w:val="0"/>
              </w:rPr>
              <w:t>ARB 变成 magic roll torque</w:t>
            </w:r>
          </w:p>
        </w:tc>
      </w:tr>
      <w:tr>
        <w:trPr>
          <w:cantSplit/>
        </w:trPr>
        <w:tc>
          <w:tcPr>
            <w:tcW w:type="dxa" w:w="3331"/>
          </w:tcPr>
          <w:p>
            <w:r/>
            <w:r>
              <w:rPr>
                <w:b w:val="0"/>
              </w:rPr>
              <w:t>One wheel airborne</w:t>
            </w:r>
          </w:p>
        </w:tc>
        <w:tc>
          <w:tcPr>
            <w:tcW w:type="dxa" w:w="3331"/>
          </w:tcPr>
          <w:p>
            <w:r/>
            <w:r>
              <w:rPr>
                <w:b w:val="0"/>
              </w:rPr>
              <w:t>Fz=0 但 spring/ARB/droop linkage 仍闭合</w:t>
            </w:r>
          </w:p>
        </w:tc>
        <w:tc>
          <w:tcPr>
            <w:tcW w:type="dxa" w:w="3331"/>
          </w:tcPr>
          <w:p>
            <w:r/>
            <w:r>
              <w:rPr>
                <w:b w:val="0"/>
              </w:rPr>
              <w:t>复制了 contact-gated ARB hack</w:t>
            </w:r>
          </w:p>
        </w:tc>
      </w:tr>
      <w:tr>
        <w:trPr>
          <w:cantSplit/>
        </w:trPr>
        <w:tc>
          <w:tcPr>
            <w:tcW w:type="dxa" w:w="3331"/>
          </w:tcPr>
          <w:p>
            <w:r/>
            <w:r>
              <w:rPr>
                <w:b w:val="0"/>
              </w:rPr>
              <w:t>Passive damper energy</w:t>
            </w:r>
          </w:p>
        </w:tc>
        <w:tc>
          <w:tcPr>
            <w:tcW w:type="dxa" w:w="3331"/>
          </w:tcPr>
          <w:p>
            <w:r/>
            <w:r>
              <w:rPr>
                <w:b w:val="0"/>
              </w:rPr>
              <w:t>∫F_d dℓ 不应主动增加机械能（按符号约定）</w:t>
            </w:r>
          </w:p>
        </w:tc>
        <w:tc>
          <w:tcPr>
            <w:tcW w:type="dxa" w:w="3331"/>
          </w:tcPr>
          <w:p>
            <w:r/>
            <w:r>
              <w:rPr>
                <w:b w:val="0"/>
              </w:rPr>
              <w:t>damper curve/sign 错</w:t>
            </w:r>
          </w:p>
        </w:tc>
      </w:tr>
      <w:tr>
        <w:trPr>
          <w:cantSplit/>
        </w:trPr>
        <w:tc>
          <w:tcPr>
            <w:tcW w:type="dxa" w:w="3331"/>
          </w:tcPr>
          <w:p>
            <w:r/>
            <w:r>
              <w:rPr>
                <w:b w:val="0"/>
              </w:rPr>
              <w:t>Load-transfer moment sanity</w:t>
            </w:r>
          </w:p>
        </w:tc>
        <w:tc>
          <w:tcPr>
            <w:tcW w:type="dxa" w:w="3331"/>
          </w:tcPr>
          <w:p>
            <w:r/>
            <w:r>
              <w:rPr>
                <w:b w:val="0"/>
              </w:rPr>
              <w:t>总 lateral/longitudinal external moment</w:t>
            </w:r>
          </w:p>
        </w:tc>
        <w:tc>
          <w:tcPr>
            <w:tcW w:type="dxa" w:w="3331"/>
          </w:tcPr>
          <w:p>
            <w:r/>
            <w:r>
              <w:rPr>
                <w:b w:val="0"/>
              </w:rPr>
              <w:t>重复 load transfer / force application 错</w:t>
            </w:r>
          </w:p>
        </w:tc>
      </w:tr>
      <w:tr>
        <w:trPr>
          <w:cantSplit/>
        </w:trPr>
        <w:tc>
          <w:tcPr>
            <w:tcW w:type="dxa" w:w="3331"/>
          </w:tcPr>
          <w:p>
            <w:r/>
            <w:r>
              <w:rPr>
                <w:b w:val="0"/>
              </w:rPr>
              <w:t>dt/FPS sweep</w:t>
            </w:r>
          </w:p>
        </w:tc>
        <w:tc>
          <w:tcPr>
            <w:tcW w:type="dxa" w:w="3331"/>
          </w:tcPr>
          <w:p>
            <w:r/>
            <w:r>
              <w:rPr>
                <w:b w:val="0"/>
              </w:rPr>
              <w:t>ride height、Fz、roll response、landing 无大漂移</w:t>
            </w:r>
          </w:p>
        </w:tc>
        <w:tc>
          <w:tcPr>
            <w:tcW w:type="dxa" w:w="3331"/>
          </w:tcPr>
          <w:p>
            <w:r/>
            <w:r>
              <w:rPr>
                <w:b w:val="0"/>
              </w:rPr>
              <w:t>stiff solve/query jump 依赖 timestep</w:t>
            </w:r>
          </w:p>
        </w:tc>
      </w:tr>
      <w:tr>
        <w:trPr>
          <w:cantSplit/>
        </w:trPr>
        <w:tc>
          <w:tcPr>
            <w:tcW w:type="dxa" w:w="3331"/>
          </w:tcPr>
          <w:p>
            <w:r/>
            <w:r>
              <w:rPr>
                <w:b w:val="0"/>
              </w:rPr>
              <w:t>Map continuity</w:t>
            </w:r>
          </w:p>
        </w:tc>
        <w:tc>
          <w:tcPr>
            <w:tcW w:type="dxa" w:w="3331"/>
          </w:tcPr>
          <w:p>
            <w:r/>
            <w:r>
              <w:rPr>
                <w:b w:val="0"/>
              </w:rPr>
              <w:t>WheelPose/Jacobian/force derivative 不在 cell 边界跳变</w:t>
            </w:r>
          </w:p>
        </w:tc>
        <w:tc>
          <w:tcPr>
            <w:tcW w:type="dxa" w:w="3331"/>
          </w:tcPr>
          <w:p>
            <w:r/>
            <w:r>
              <w:rPr>
                <w:b w:val="0"/>
              </w:rPr>
              <w:t>lookup/interpolation 会制造 tire/FFB spike</w:t>
            </w:r>
          </w:p>
        </w:tc>
      </w:tr>
      <w:tr>
        <w:trPr>
          <w:cantSplit/>
        </w:trPr>
        <w:tc>
          <w:tcPr>
            <w:tcW w:type="dxa" w:w="3331"/>
          </w:tcPr>
          <w:p>
            <w:r/>
            <w:r>
              <w:rPr>
                <w:b w:val="0"/>
              </w:rPr>
              <w:t>Offline hardpoint/Chrono cross-check</w:t>
            </w:r>
          </w:p>
        </w:tc>
        <w:tc>
          <w:tcPr>
            <w:tcW w:type="dxa" w:w="3331"/>
          </w:tcPr>
          <w:p>
            <w:r/>
            <w:r>
              <w:rPr>
                <w:b w:val="0"/>
              </w:rPr>
              <w:t>mapped backend vs multibody/geometry reference</w:t>
            </w:r>
          </w:p>
        </w:tc>
        <w:tc>
          <w:tcPr>
            <w:tcW w:type="dxa" w:w="3331"/>
          </w:tcPr>
          <w:p>
            <w:r/>
            <w:r>
              <w:rPr>
                <w:b w:val="0"/>
              </w:rPr>
              <w:t>reduced map 编译错误</w:t>
            </w:r>
          </w:p>
        </w:tc>
      </w:tr>
      <w:tr>
        <w:trPr>
          <w:cantSplit/>
        </w:trPr>
        <w:tc>
          <w:tcPr>
            <w:tcW w:type="dxa" w:w="3331"/>
          </w:tcPr>
          <w:p>
            <w:r/>
            <w:r>
              <w:rPr>
                <w:b w:val="0"/>
              </w:rPr>
              <w:t>Expected-failure: road excitation</w:t>
            </w:r>
          </w:p>
        </w:tc>
        <w:tc>
          <w:tcPr>
            <w:tcW w:type="dxa" w:w="3331"/>
          </w:tcPr>
          <w:p>
            <w:r/>
            <w:r>
              <w:rPr>
                <w:b w:val="0"/>
              </w:rPr>
              <w:t>massless backend 不应凭空出现真实 wheel-hop resonance</w:t>
            </w:r>
          </w:p>
        </w:tc>
        <w:tc>
          <w:tcPr>
            <w:tcW w:type="dxa" w:w="3331"/>
          </w:tcPr>
          <w:p>
            <w:r/>
            <w:r>
              <w:rPr>
                <w:b w:val="0"/>
              </w:rPr>
              <w:t>若出现，多半是数值伪振荡；若需要该 mode 应升级 unsprung DOF</w:t>
            </w:r>
          </w:p>
        </w:tc>
      </w:tr>
    </w:tbl>
    <w:p>
      <w:pPr/>
      <w:r>
        <w:t>K&amp;C rig 的公开测试定义也说明了为什么这里不能只看“车身 roll 角”：bounce 能直接测 bump steer/camber、wheel recession、track/wheelbase change、wheel rate/KRC；roll test 能测 axle steer、roll camber、roll stiffness；lateral/longitudinal compliance 能测 toe/camber stiffness、jacking 与 force-based roll center。换句话说，这一一级系统有一整套可观测量可以客观验证，不需要靠“开起来更稳了”判断。[CS11]</w:t>
      </w:r>
    </w:p>
    <w:p>
      <w:pPr>
        <w:pStyle w:val="Heading2"/>
        <w:keepNext/>
      </w:pPr>
      <w:r>
        <w:t>20.23 最终推荐：Mapped K&amp;C Reduced Suspension</w:t>
      </w:r>
    </w:p>
    <w:p>
      <w:pPr/>
      <w:r>
        <w:t>如果今天为浏览器 + Rapier 的 high-quality simcade 重写这一系统，我会采用下面这条线，而不是 full multibody，也不继续停在固定-axis ray suspension：</w:t>
      </w:r>
    </w:p>
    <w:p>
      <w:pPr>
        <w:pStyle w:val="CodeBlock"/>
      </w:pPr>
      <w:r>
        <w:t>Single Rapier chassis rigid body</w:t>
        <w:br/>
        <w:t xml:space="preserve">  ├─ explicit mass / COM / full inertia</w:t>
        <w:br/>
        <w:t xml:space="preserve">  ├─ wheel spin DOFs remain independent</w:t>
        <w:br/>
        <w:t xml:space="preserve">  └─ no translational unsprung DOF in default backend</w:t>
        <w:br/>
        <w:br/>
        <w:t>Per axle/corner:</w:t>
        <w:br/>
        <w:t xml:space="preserve">  immutable CompiledKCRuntimeMap(q, steer)</w:t>
        <w:br/>
        <w:t xml:space="preserve">        ├─ spindle position + rotation-vector pose</w:t>
        <w:br/>
        <w:t xml:space="preserve">        ├─ spring/damper/ARB coordinates</w:t>
        <w:br/>
        <w:t xml:space="preserve">        └─ analytic ∂/∂q, ∂/∂steer from the same interpolation coefficients</w:t>
        <w:br/>
        <w:t xml:space="preserve">        ↓</w:t>
        <w:br/>
        <w:t xml:space="preserve">  safeguarded wheel-path/contact classification</w:t>
        <w:br/>
        <w:t xml:space="preserve">        ↓</w:t>
        <w:br/>
        <w:t xml:space="preserve">  AIRBORNE: massless spring+damper+ARB BE internal solve, Fz=0</w:t>
        <w:br/>
        <w:t xml:space="preserve">  CONTACT: choose exactly one normal backend</w:t>
        <w:br/>
        <w:t xml:space="preserve">        ├─ RIGID: gap complementarity / normal constraint</w:t>
        <w:br/>
        <w:t xml:space="preserve">        └─ COMPLIANT: TireVerticalLaw(δ,δdot) implicit active-set block</w:t>
        <w:br/>
        <w:t xml:space="preserve">        ↓</w:t>
        <w:br/>
        <w:t xml:space="preserve">  physical spring / damper / stops / cross-corner ARB</w:t>
        <w:br/>
        <w:t xml:space="preserve">        ↕</w:t>
        <w:br/>
        <w:t xml:space="preserve">  force-path Jacobian + optional load-dependent compliance</w:t>
        <w:br/>
        <w:t xml:space="preserve">        ↕</w:t>
        <w:br/>
        <w:t xml:space="preserve">  Tire/Contact tangential model reads FinalWheelPose + Fz</w:t>
        <w:br/>
        <w:t xml:space="preserve">        ↓</w:t>
        <w:br/>
        <w:t xml:space="preserve">  exactly one road wrench → chassis solver</w:t>
      </w:r>
    </w:p>
    <w:p>
      <w:pPr/>
      <w:r>
        <w:t>authoring/data 顺序仍是：实测 K&amp;C &gt; 离线 hardpoint/multibody sweep &gt; 物理命名的 parametric curves。但 runtime 不直接吃“原始试验表”：先离线编译、单位/符号归一、检查 travel/domain/单调性/导数，再生成 immutable map。默认不积分 unsprung translation；当 rough-road/kerb/ride/wheel-hop 明确需要高频 unsprung mode 时，再升级显式 q_u、q̇_u。</w:t>
      </w:r>
    </w:p>
    <w:tbl>
      <w:tblPr>
        <w:tblStyle w:val="TableGrid"/>
        <w:tblW w:type="auto" w:w="0"/>
        <w:tblLook w:firstColumn="1" w:firstRow="1" w:lastColumn="0" w:lastRow="0" w:noHBand="0" w:noVBand="1" w:val="04A0"/>
      </w:tblPr>
      <w:tblGrid>
        <w:gridCol w:w="9994"/>
      </w:tblGrid>
      <w:tr>
        <w:trPr>
          <w:tblHeader w:val="true"/>
          <w:cantSplit/>
        </w:trPr>
        <w:tc>
          <w:tcPr>
            <w:tcW w:type="dxa" w:w="9994"/>
          </w:tcPr>
          <w:p>
            <w:r/>
            <w:r>
              <w:rPr>
                <w:b/>
              </w:rPr>
              <w:t>本章最重要的设计变化</w:t>
            </w:r>
          </w:p>
        </w:tc>
      </w:tr>
      <w:tr>
        <w:trPr>
          <w:cantSplit/>
        </w:trPr>
        <w:tc>
          <w:tcPr>
            <w:tcW w:type="dxa" w:w="9994"/>
          </w:tcPr>
          <w:p>
            <w:r/>
            <w:r>
              <w:rPr>
                <w:b w:val="0"/>
              </w:rPr>
              <w:t>v1.3 之前“suspension axis ≠ contact normal + generalized coordinate/Jacobian”的方向是对的，但那只是 force-solve 基础。v1.4 把它补成真正的车辆行为层：显式 mass properties、algebraic-vs-inertial jounce、K&amp;C wheel-pose contract、element motion ratios、cross-corner ARB、force-path / anti/jacking、compliance feedback、unsprung fidelity boundary 和可执行验证。后续 Tire V2 可以直接消费这里的 FinalWheelPose/Fz，而不需要再改 suspension ownership。</w:t>
            </w:r>
          </w:p>
        </w:tc>
      </w:tr>
    </w:tbl>
    <w:p>
      <w:pPr>
        <w:pStyle w:val="Heading2"/>
        <w:keepNext/>
      </w:pPr>
      <w:r>
        <w:t>20.24 实现闭环研究：airborne causality、vertical compliance、Mapped K&amp;C runtime 与可执行验证</w:t>
      </w:r>
    </w:p>
    <w:p>
      <w:pPr/>
      <w:r>
        <w:t>本节不是增加新的一级系统，而是把 v1.4 已选择的 Mapped K&amp;C Reduced Suspension 推到“可以照着写、可以跑测试”的程度。研究依据主要来自 PhysX Vehicle2 的 jounce/separation/expansion-limit 语义、MathWorks Mapped/K&amp;C suspension 的 height×height-rate×steer 数据路线，以及 Chrono force-element tire 的独立 normal stiffness/damping 接口；下面的 numerical conclusions 则由本版附带 reference implementation 与 pytest 实际运行得到。[CS17–CS19]</w:t>
      </w:r>
    </w:p>
    <w:p>
      <w:pPr>
        <w:pStyle w:val="Heading3"/>
        <w:keepNext/>
      </w:pPr>
      <w:r>
        <w:t>20.24.1 Massless airborne + damper：真正的因果闭环</w:t>
      </w:r>
    </w:p>
    <w:p>
      <w:pPr/>
      <w:r>
        <w:t>关键结论是：massless 不等于无时间因果。只要 damper 仍属于 suspension element，massless generalized equilibrium 中就含 qdot；因此离地后的 q 由一个一阶 DAE/ODE 极限演化。把 q 在一帧内直接塞到 droop stop 会绕开 damper，随后 landing 又会制造人为的 jounce-rate spike。</w:t>
      </w:r>
    </w:p>
    <w:p>
      <w:pPr>
        <w:pStyle w:val="CodeBlock"/>
      </w:pPr>
      <w:r>
        <w:t>0 = −k(q−q_free) − c q̇ + Q_ARB(q_L,q_R) + Q_stop(q)</w:t>
        <w:br/>
        <w:t>Fz = 0</w:t>
        <w:br/>
        <w:br/>
        <w:t>Backward Euler:</w:t>
        <w:br/>
        <w:t>0 = −k(q₁−q_free) − c(q₁−q₀)/Δt + Q_ARB(q₁, …) + Q_stop(q₁)</w:t>
      </w:r>
    </w:p>
    <w:p>
      <w:pPr/>
      <w:r>
        <w:t>对于非线性 spring/damper/stop，用标量 Newton/Brent 或小型 axle block 求 q₁；ARB 把左右 corner 耦合时可以直接解 2×2/小 block，也可以做少量 Gauss-Seidel。若某一角 contact-active，则其 q 由 contact solve 提供，另一角 airborne equation 仍读取该 q 计算 ARB；不得因为一侧 Fz=0 就删除 ARB。</w:t>
      </w:r>
    </w:p>
    <w:p>
      <w:pPr/>
      <w:r>
        <w:t>数值实验：k=30 kN/m、c=3 kN·s/m、q0=50 mm、q_free=0，解析 massless relaxation q(t)=q0 exp(−kt/c)。T=0.20 s 时解析 q=6.7668 mm；Backward Euler 在 30/60/120/240 Hz 的绝对误差依次为 2.1322/1.0966/0.5561/0.2800 mm，随步长缩小近似一阶收敛。另一个一侧接地 + ARB 测试中，接地侧 q=45 mm 时，离地侧自动收敛到 q≈3.935 mm，且离地侧 external Fz 精确为 0。</w:t>
      </w:r>
    </w:p>
    <w:p>
      <w:pPr>
        <w:pStyle w:val="Heading3"/>
        <w:keepNext/>
      </w:pPr>
      <w:r>
        <w:t>20.24.2 Tire vertical compliance：只定义必要 normal interface，不提前展开 Tire V2</w:t>
      </w:r>
    </w:p>
    <w:p>
      <w:pPr/>
      <w:r>
        <w:t>Normal contact 必须是二选一的 physics contract。Rigid route 使用未变形 wheel/tire envelope 的 signed gap g0 并施加 complementarity；Compliant route 则允许未变形 envelope 穿过 road plane，把 −g0 解释为 tire vertical compression。两者绝不能叠加。</w:t>
      </w:r>
    </w:p>
    <w:tbl>
      <w:tblPr>
        <w:tblStyle w:val="TableGrid"/>
        <w:tblW w:type="auto" w:w="0"/>
        <w:tblLook w:firstColumn="1" w:firstRow="1" w:lastColumn="0" w:lastRow="0" w:noHBand="0" w:noVBand="1" w:val="04A0"/>
      </w:tblPr>
      <w:tblGrid>
        <w:gridCol w:w="2498"/>
        <w:gridCol w:w="2498"/>
        <w:gridCol w:w="2498"/>
        <w:gridCol w:w="2498"/>
      </w:tblGrid>
      <w:tr>
        <w:trPr>
          <w:tblHeader w:val="true"/>
          <w:cantSplit/>
        </w:trPr>
        <w:tc>
          <w:tcPr>
            <w:tcW w:type="dxa" w:w="2498"/>
          </w:tcPr>
          <w:p>
            <w:r>
              <w:t>Normal route</w:t>
            </w:r>
          </w:p>
        </w:tc>
        <w:tc>
          <w:tcPr>
            <w:tcW w:type="dxa" w:w="2498"/>
          </w:tcPr>
          <w:p>
            <w:r>
              <w:t>几何/本构</w:t>
            </w:r>
          </w:p>
        </w:tc>
        <w:tc>
          <w:tcPr>
            <w:tcW w:type="dxa" w:w="2498"/>
          </w:tcPr>
          <w:p>
            <w:r>
              <w:t>Fz 来源</w:t>
            </w:r>
          </w:p>
        </w:tc>
        <w:tc>
          <w:tcPr>
            <w:tcW w:type="dxa" w:w="2498"/>
          </w:tcPr>
          <w:p>
            <w:r>
              <w:t>禁止事项</w:t>
            </w:r>
          </w:p>
        </w:tc>
      </w:tr>
      <w:tr>
        <w:trPr>
          <w:cantSplit/>
        </w:trPr>
        <w:tc>
          <w:tcPr>
            <w:tcW w:type="dxa" w:w="2498"/>
          </w:tcPr>
          <w:p>
            <w:r>
              <w:t>Rigid</w:t>
            </w:r>
          </w:p>
        </w:tc>
        <w:tc>
          <w:tcPr>
            <w:tcW w:type="dxa" w:w="2498"/>
          </w:tcPr>
          <w:p>
            <w:r>
              <w:t>g0≥0; active 时 g0=0</w:t>
            </w:r>
          </w:p>
        </w:tc>
        <w:tc>
          <w:tcPr>
            <w:tcW w:type="dxa" w:w="2498"/>
          </w:tcPr>
          <w:p>
            <w:r>
              <w:t>normal constraint impulse / force</w:t>
            </w:r>
          </w:p>
        </w:tc>
        <w:tc>
          <w:tcPr>
            <w:tcW w:type="dxa" w:w="2498"/>
          </w:tcPr>
          <w:p>
            <w:r>
              <w:t>再叠 tire vertical spring</w:t>
            </w:r>
          </w:p>
        </w:tc>
      </w:tr>
      <w:tr>
        <w:trPr>
          <w:cantSplit/>
        </w:trPr>
        <w:tc>
          <w:tcPr>
            <w:tcW w:type="dxa" w:w="2498"/>
          </w:tcPr>
          <w:p>
            <w:r>
              <w:t>Compliant tire</w:t>
            </w:r>
          </w:p>
        </w:tc>
        <w:tc>
          <w:tcPr>
            <w:tcW w:type="dxa" w:w="2498"/>
          </w:tcPr>
          <w:p>
            <w:r>
              <w:t>δt=max(0,−g0); g0 可为负</w:t>
            </w:r>
          </w:p>
        </w:tc>
        <w:tc>
          <w:tcPr>
            <w:tcW w:type="dxa" w:w="2498"/>
          </w:tcPr>
          <w:p>
            <w:r>
              <w:t>Fz=Φ(δt,δdot)≥0</w:t>
            </w:r>
          </w:p>
        </w:tc>
        <w:tc>
          <w:tcPr>
            <w:tcW w:type="dxa" w:w="2498"/>
          </w:tcPr>
          <w:p>
            <w:r>
              <w:t>同时强制 g0=0</w:t>
            </w:r>
          </w:p>
        </w:tc>
      </w:tr>
    </w:tbl>
    <w:p>
      <w:pPr>
        <w:pStyle w:val="CodeBlock"/>
      </w:pPr>
      <w:r>
        <w:t>TireVerticalLaw.evaluate({</w:t>
        <w:br/>
        <w:t xml:space="preserve">  unloadedEnvelopeGap: g0,</w:t>
        <w:br/>
        <w:t xml:space="preserve">  compression: δt,</w:t>
        <w:br/>
        <w:t xml:space="preserve">  compressionRate: δdot</w:t>
        <w:br/>
        <w:t>}) -&gt; {</w:t>
        <w:br/>
        <w:t xml:space="preserve">  Fz,</w:t>
        <w:br/>
        <w:t xml:space="preserve">  dF_dCompression,</w:t>
        <w:br/>
        <w:t xml:space="preserve">  dF_dCompressionRate,</w:t>
        <w:br/>
        <w:t xml:space="preserve">  active</w:t>
        <w:br/>
        <w:t>}</w:t>
        <w:br/>
        <w:br/>
        <w:t>// 此接口只负责 normal constitutive law；</w:t>
        <w:br/>
        <w:t>// Tire V2 的 Fx/Fy/Mz/温度/磨耗不在本章展开。</w:t>
      </w:r>
    </w:p>
    <w:p>
      <w:pPr/>
      <w:r>
        <w:t>Compliant route 中 q、chassis normal velocity 与 Fz 必须同一步耦合：massless q equilibrium 要读 Fz，而 Fz 又由 q 决定的 tire compression / compression-rate 产生。对于 linear Kelvin-Voigt vertical law，contact mode 可以直接化成小型线性 block；非线性 law 使用 mode-local implicit solve。touchdown/liftoff 处不要让裸 Newton 穿过 max(0,·) 的 kink。Chrono 的 ChForceElementTire 公开把 normal stiffness(depth) 与 normal damping(depth,velocity) 分开暴露，正好对应这个最小接口。[CS19]</w:t>
      </w:r>
    </w:p>
    <w:p>
      <w:pPr/>
      <w:r>
        <w:t>静态验证给出一个非常直观的边界：325 kg corner、k_s=30 kN/m、k_t=220 kN/m 时，目标 Fz=3188.25 N，解得 q=106.275 mm、tire compression=14.492 mm，因此 unloaded-envelope gap g0=−14.492 mm，而不是 0。若此时又施加 rigid g0=0 constraint，就等于把同一个竖向支撑算了两遍。</w:t>
      </w:r>
    </w:p>
    <w:p>
      <w:pPr/>
      <w:r>
        <w:t>接触切换研究里，最初使用“对含 max()/无拉力裁剪的 residual 直接 scipy root/Newton”作为候选路线，随机搜索找到可重复失败：30 Hz、特定 touchdown 状态与差初值下，hybr 求解 17 次函数评估后报告不再取得进展，residual norm≈1.245×10^4。改成 AIRBORNE / CONTACT 两个候选 mode 分别求解并检查各自不等式的 active-set 后，同一状态正常得到 contact solution（Fz≈7998 N）。因此本基准正式拒绝跨模式的无保护 Newton。</w:t>
      </w:r>
    </w:p>
    <w:p>
      <w:pPr>
        <w:pStyle w:val="Heading3"/>
        <w:keepNext/>
      </w:pPr>
      <w:r>
        <w:t>20.24.3 Mapped K&amp;C runtime：raw table 不是 runtime contract</w:t>
      </w:r>
    </w:p>
    <w:p>
      <w:pPr/>
      <w:r>
        <w:t>MathWorks 的公开 Mapped Suspension 明确使用 suspension height、height rate 与 steering angle 的 lookup，并把 geometry response 单独作为 height×steer 表；这证明“试验/离线数据 → mapped runtime”是成熟路线，但并不意味着 runtime 应直接持有任意格式的原始表。[CS18] 本基准建议离线编译成单位、符号、域语义都已经冻结的 immutable asset。</w:t>
      </w:r>
    </w:p>
    <w:p>
      <w:pPr>
        <w:pStyle w:val="CodeBlock"/>
      </w:pPr>
      <w:r>
        <w:t>CompiledKCRuntimeMap {</w:t>
        <w:br/>
        <w:t xml:space="preserve">  version / convention;</w:t>
        <w:br/>
        <w:t xml:space="preserve">  qAxis { breakpoints, qMin, qMax, sign=+bump };</w:t>
        <w:br/>
        <w:t xml:space="preserve">  steerAxis { breakpoints, units };</w:t>
        <w:br/>
        <w:t xml:space="preserve">  domainPolicy;                 // normally Reject; optional explicit Clamp</w:t>
        <w:br/>
        <w:br/>
        <w:t xml:space="preserve">  fields {</w:t>
        <w:br/>
        <w:t xml:space="preserve">    spindlePosition[3](q,s);</w:t>
        <w:br/>
        <w:t xml:space="preserve">    spindleRotVec[3](q,s);      // relative to design pose</w:t>
        <w:br/>
        <w:t xml:space="preserve">    springLength(q,s);</w:t>
        <w:br/>
        <w:t xml:space="preserve">    damperLength(q,s);</w:t>
        <w:br/>
        <w:t xml:space="preserve">    arbCoord(q,s);</w:t>
        <w:br/>
        <w:t xml:space="preserve">    optional compliance data;</w:t>
        <w:br/>
        <w:t xml:space="preserve">  }</w:t>
        <w:br/>
        <w:br/>
        <w:t xml:space="preserve">  eval(q,s) -&gt; values;</w:t>
        <w:br/>
        <w:t xml:space="preserve">  d_dq(q,s), d_dsteer(q,s) -&gt; analytic derivatives from same coefficients;</w:t>
        <w:br/>
        <w:t xml:space="preserve">  quality { continuity, monotonic-support-path, fit errors, valid domains };</w:t>
        <w:br/>
        <w:t>}</w:t>
      </w:r>
    </w:p>
    <w:p>
      <w:pPr/>
      <w:r>
        <w:t>Orientation 不建议把 Euler angle 或 raw quaternion 分量当普通标量表独立插值。对 suspension 这种相对 design pose 的小转角，推荐 map rotation vector φ(q,s)，再用 R=Exp(φ^) 重建正交旋转。更重要的是，rotvec slope 不能直接冒充 wheel angular Jacobian：若 R=Exp(φ^)，spatial angular velocity 应用 SO(3) left Jacobian 映射 ω=J_l(φ) φdot。reference test 用中心差分 Rdot·Rᵀ 校验该关系，误差在 2e−8 门限内，并验证 away-from-zero 时 ω 与 raw φdot 确实不同。</w:t>
      </w:r>
    </w:p>
    <w:p>
      <w:pPr/>
      <w:r>
        <w:t>插值策略必须按“值是否进入导数/solver”选择。Bilinear/linear table 的值连续但导数在 cell boundary 跳变；本次构造的 10q² 测试在 knot 两侧测得 derivative jump≈0.100，而 cubic tensor spline 同位置约 4×10^-5。若 motion ratio、damper speed、contact Jacobian、FFB 读取这些导数，linear table 会直接制造 impulse/force kink。</w:t>
      </w:r>
    </w:p>
    <w:p>
      <w:pPr/>
      <w:r>
        <w:t>但“换 cubic”也不是结论。对单调 contact-support path，普通 unconstrained cubic 即使 sample values 单调，也可能在 knot 之间倒坡。本次 [0,1,1.01,2] 的单调样本上，自然 cubic 最小导数≈−0.07209，而 PCHIP 最小导数≈+0.00510。结论是：一般 geometry field 可用 C1/C2 spline；contact-critical q→support-height/path 必须额外做离线单调性/无 fold 验证，必要时沿 q 使用 shape-preserving / constrained fit。</w:t>
      </w:r>
    </w:p>
    <w:p>
      <w:pPr/>
      <w:r>
        <w:t>外推语义必须由车辆层显式拥有。SciPy RectBivariateSpline 的一个实测反例是：q 超出域后 value 等于 boundary value，但 derivative 仍返回 boundary slope（本例 value 都为 0.001，dq 都为 0.03）。这种“值像 clamp、导数却没 clamp”的隐含行为对 physics 非常危险。生产 wrapper 默认 Reject；若某字段显式允许 Clamp，则 clamped 维度对外输入的 derivative 必须返回 0。不能静默 spline extrapolate。</w:t>
      </w:r>
    </w:p>
    <w:p>
      <w:pPr>
        <w:pStyle w:val="Heading3"/>
        <w:keepNext/>
      </w:pPr>
      <w:r>
        <w:t>20.24.4 Contact root / map 收敛：先验证 wheel path，再谈 Newton</w:t>
      </w:r>
    </w:p>
    <w:p>
      <w:pPr/>
      <w:r>
        <w:t>Rigid route 或 road-candidate refinement 最终需要在 hard travel [q_min,q_max] 上解一维 gap root。推荐先在端点分类，再用 safeguarded bracketed root：</w:t>
      </w:r>
    </w:p>
    <w:p>
      <w:pPr>
        <w:pStyle w:val="CodeBlock"/>
      </w:pPr>
      <w:r>
        <w:t>g(q_min)&gt;0 &amp;&amp; g(q_max)&gt;0  -&gt; AIRBORNE</w:t>
        <w:br/>
        <w:t xml:space="preserve"> g(q_min)&lt;0 &amp;&amp; g(q_max)&lt;0 -&gt; OVERCOMPRESSED / travel-limit discrepancy</w:t>
        <w:br/>
        <w:t xml:space="preserve"> sign bracket                   -&gt; CONTACT root via Brent / bisection fallback</w:t>
      </w:r>
    </w:p>
    <w:p>
      <w:pPr/>
      <w:r>
        <w:t>这要求离线验证预期 road-normal cone / steer 范围内的 support path 不发生 fold。reference synthetic K&amp;C map 在 9 个 steer slices、101 个 q samples 上得到 min ∂pz/∂q≈0.984&gt;0；用 Brent 从整个 travel bracket 求 q_true=0.053 m，只用 8 次函数调用，绝对误差≈1.81×10^-13 m，不需要 Newton 初值。若 target map 真有 non-monotone wheel envelope，应该显式升级 root selection / continuation policy，而不是靠“上一帧附近找一个根”隐藏多解。</w:t>
      </w:r>
    </w:p>
    <w:p>
      <w:pPr/>
      <w:r>
        <w:t>Compliance feedback 另算一层：base kinematics map 本身不迭代；只有 load-dependent compliance 与 contact wrench 的闭环需要 fixed-point/GS/Newton。生产实现应同时设 pose residual、force residual、最大迭代数和 non-convergence telemetry，且在 failure 时保留 last admissible iterate / 降级为 unloaded kinematics，而不是 silently clamp 到一个随机姿态。</w:t>
      </w:r>
    </w:p>
    <w:p>
      <w:pPr>
        <w:pStyle w:val="Heading3"/>
        <w:keepNext/>
      </w:pPr>
      <w:r>
        <w:t>20.24.5 可执行 reference implementation 与实际测试结果</w:t>
      </w:r>
    </w:p>
    <w:p>
      <w:pPr/>
      <w:r>
        <w:t>本版附带 `chassis_suspension_reference.py`、`test_chassis_suspension_reference.py` 与 `run_chassis_suspension_experiments.py`。最终 pytest 实际运行结果：34 PASS、1 XFAIL、1 SKIP，0 unexpected FAIL；测试时间约 0.5 s。XFAIL 与 SKIP 都是故意保留的边界，不把缺失数据或已知模型限制伪装成通过。</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3331"/>
          </w:tcPr>
          <w:p>
            <w:r>
              <w:t>定向数值实验</w:t>
            </w:r>
          </w:p>
        </w:tc>
        <w:tc>
          <w:tcPr>
            <w:tcW w:type="dxa" w:w="3331"/>
          </w:tcPr>
          <w:p>
            <w:r>
              <w:t>实际结果</w:t>
            </w:r>
          </w:p>
        </w:tc>
        <w:tc>
          <w:tcPr>
            <w:tcW w:type="dxa" w:w="3331"/>
          </w:tcPr>
          <w:p>
            <w:r>
              <w:t>设计结论</w:t>
            </w:r>
          </w:p>
        </w:tc>
      </w:tr>
      <w:tr>
        <w:trPr>
          <w:cantSplit/>
        </w:trPr>
        <w:tc>
          <w:tcPr>
            <w:tcW w:type="dxa" w:w="3331"/>
          </w:tcPr>
          <w:p>
            <w:r>
              <w:t>Airborne damper BE, 30→240 Hz</w:t>
            </w:r>
          </w:p>
        </w:tc>
        <w:tc>
          <w:tcPr>
            <w:tcW w:type="dxa" w:w="3331"/>
          </w:tcPr>
          <w:p>
            <w:r>
              <w:t>T=0.2s q error: 2.132→1.097→0.556→0.280 mm</w:t>
            </w:r>
          </w:p>
        </w:tc>
        <w:tc>
          <w:tcPr>
            <w:tcW w:type="dxa" w:w="3331"/>
          </w:tcPr>
          <w:p>
            <w:r>
              <w:t>一阶收敛；damper 给 massless q 合法时间因果</w:t>
            </w:r>
          </w:p>
        </w:tc>
      </w:tr>
      <w:tr>
        <w:trPr>
          <w:cantSplit/>
        </w:trPr>
        <w:tc>
          <w:tcPr>
            <w:tcW w:type="dxa" w:w="3331"/>
          </w:tcPr>
          <w:p>
            <w:r>
              <w:t>One-airborne + ARB</w:t>
            </w:r>
          </w:p>
        </w:tc>
        <w:tc>
          <w:tcPr>
            <w:tcW w:type="dxa" w:w="3331"/>
          </w:tcPr>
          <w:p>
            <w:r>
              <w:t>grounded q=45 mm; airborne q≈3.935 mm; airborne Fz=0</w:t>
            </w:r>
          </w:p>
        </w:tc>
        <w:tc>
          <w:tcPr>
            <w:tcW w:type="dxa" w:w="3331"/>
          </w:tcPr>
          <w:p>
            <w:r>
              <w:t>ARB 不 contact-gate；离地角无 external ground wrench</w:t>
            </w:r>
          </w:p>
        </w:tc>
      </w:tr>
      <w:tr>
        <w:trPr>
          <w:cantSplit/>
        </w:trPr>
        <w:tc>
          <w:tcPr>
            <w:tcW w:type="dxa" w:w="3331"/>
          </w:tcPr>
          <w:p>
            <w:r>
              <w:t>Compliant static normal</w:t>
            </w:r>
          </w:p>
        </w:tc>
        <w:tc>
          <w:tcPr>
            <w:tcW w:type="dxa" w:w="3331"/>
          </w:tcPr>
          <w:p>
            <w:r>
              <w:t>Fz=3188.25 N; δt=14.492 mm; g0=−14.492 mm</w:t>
            </w:r>
          </w:p>
        </w:tc>
        <w:tc>
          <w:tcPr>
            <w:tcW w:type="dxa" w:w="3331"/>
          </w:tcPr>
          <w:p>
            <w:r>
              <w:t>compliant route 不可再 enforce g0=0</w:t>
            </w:r>
          </w:p>
        </w:tc>
      </w:tr>
      <w:tr>
        <w:trPr>
          <w:cantSplit/>
        </w:trPr>
        <w:tc>
          <w:tcPr>
            <w:tcW w:type="dxa" w:w="3331"/>
          </w:tcPr>
          <w:p>
            <w:r>
              <w:t>Stiff vertical negative control, 60 Hz</w:t>
            </w:r>
          </w:p>
        </w:tc>
        <w:tc>
          <w:tcPr>
            <w:tcW w:type="dxa" w:w="3331"/>
          </w:tcPr>
          <w:p>
            <w:r>
              <w:t>explicit: blow, peak Fz≈34.28 MN; active-set implicit: bounded, peak Fz≈8.43 kN</w:t>
            </w:r>
          </w:p>
        </w:tc>
        <w:tc>
          <w:tcPr>
            <w:tcW w:type="dxa" w:w="3331"/>
          </w:tcPr>
          <w:p>
            <w:r>
              <w:t>stiff tire/contact 必须 same-step implicit/active-set</w:t>
            </w:r>
          </w:p>
        </w:tc>
      </w:tr>
      <w:tr>
        <w:trPr>
          <w:cantSplit/>
        </w:trPr>
        <w:tc>
          <w:tcPr>
            <w:tcW w:type="dxa" w:w="3331"/>
          </w:tcPr>
          <w:p>
            <w:r>
              <w:t>Naive cross-mode Newton</w:t>
            </w:r>
          </w:p>
        </w:tc>
        <w:tc>
          <w:tcPr>
            <w:tcW w:type="dxa" w:w="3331"/>
          </w:tcPr>
          <w:p>
            <w:r>
              <w:t>17 eval 后 residual≈1.245e4, no progress; active-set same state succeeds, Fz≈8.00 kN</w:t>
            </w:r>
          </w:p>
        </w:tc>
        <w:tc>
          <w:tcPr>
            <w:tcW w:type="dxa" w:w="3331"/>
          </w:tcPr>
          <w:p>
            <w:r>
              <w:t>拒绝跨 max()/mode kink 的裸 Newton</w:t>
            </w:r>
          </w:p>
        </w:tc>
      </w:tr>
      <w:tr>
        <w:trPr>
          <w:cantSplit/>
        </w:trPr>
        <w:tc>
          <w:tcPr>
            <w:tcW w:type="dxa" w:w="3331"/>
          </w:tcPr>
          <w:p>
            <w:r>
              <w:t>K&amp;C analytic oracle, 1000 random pts</w:t>
            </w:r>
          </w:p>
        </w:tc>
        <w:tc>
          <w:tcPr>
            <w:tcW w:type="dxa" w:w="3331"/>
          </w:tcPr>
          <w:p>
            <w:r>
              <w:t>max value err≈6.73e−8; dq≈2.73e−14; dsteer≈3.78e−6</w:t>
            </w:r>
          </w:p>
        </w:tc>
        <w:tc>
          <w:tcPr>
            <w:tcW w:type="dxa" w:w="3331"/>
          </w:tcPr>
          <w:p>
            <w:r>
              <w:t>compiled spline value/导数满足 reference 精度</w:t>
            </w:r>
          </w:p>
        </w:tc>
      </w:tr>
      <w:tr>
        <w:trPr>
          <w:cantSplit/>
        </w:trPr>
        <w:tc>
          <w:tcPr>
            <w:tcW w:type="dxa" w:w="3331"/>
          </w:tcPr>
          <w:p>
            <w:r>
              <w:t>Interpolation knot</w:t>
            </w:r>
          </w:p>
        </w:tc>
        <w:tc>
          <w:tcPr>
            <w:tcW w:type="dxa" w:w="3331"/>
          </w:tcPr>
          <w:p>
            <w:r>
              <w:t>linear derivative jump≈0.100; cubic≈4e−5</w:t>
            </w:r>
          </w:p>
        </w:tc>
        <w:tc>
          <w:tcPr>
            <w:tcW w:type="dxa" w:w="3331"/>
          </w:tcPr>
          <w:p>
            <w:r>
              <w:t>derivative-fed fields 不用 bilinear 作为默认</w:t>
            </w:r>
          </w:p>
        </w:tc>
      </w:tr>
      <w:tr>
        <w:trPr>
          <w:cantSplit/>
        </w:trPr>
        <w:tc>
          <w:tcPr>
            <w:tcW w:type="dxa" w:w="3331"/>
          </w:tcPr>
          <w:p>
            <w:r>
              <w:t>Monotone samples</w:t>
            </w:r>
          </w:p>
        </w:tc>
        <w:tc>
          <w:tcPr>
            <w:tcW w:type="dxa" w:w="3331"/>
          </w:tcPr>
          <w:p>
            <w:r>
              <w:t>unconstrained cubic min derivative≈−0.0721; PCHIP≈+0.00510</w:t>
            </w:r>
          </w:p>
        </w:tc>
        <w:tc>
          <w:tcPr>
            <w:tcW w:type="dxa" w:w="3331"/>
          </w:tcPr>
          <w:p>
            <w:r>
              <w:t>contact-critical path 要 shape/monotonic QA</w:t>
            </w:r>
          </w:p>
        </w:tc>
      </w:tr>
      <w:tr>
        <w:trPr>
          <w:cantSplit/>
        </w:trPr>
        <w:tc>
          <w:tcPr>
            <w:tcW w:type="dxa" w:w="3331"/>
          </w:tcPr>
          <w:p>
            <w:r>
              <w:t>Bracketed root</w:t>
            </w:r>
          </w:p>
        </w:tc>
        <w:tc>
          <w:tcPr>
            <w:tcW w:type="dxa" w:w="3331"/>
          </w:tcPr>
          <w:p>
            <w:r>
              <w:t>q error≈1.81e−13 m, 8 calls</w:t>
            </w:r>
          </w:p>
        </w:tc>
        <w:tc>
          <w:tcPr>
            <w:tcW w:type="dxa" w:w="3331"/>
          </w:tcPr>
          <w:p>
            <w:r>
              <w:t>Brent 适合 mapped wheel-path root</w:t>
            </w:r>
          </w:p>
        </w:tc>
      </w:tr>
      <w:tr>
        <w:trPr>
          <w:cantSplit/>
        </w:trPr>
        <w:tc>
          <w:tcPr>
            <w:tcW w:type="dxa" w:w="3331"/>
          </w:tcPr>
          <w:p>
            <w:r>
              <w:t>Quarter-car modal sanity</w:t>
            </w:r>
          </w:p>
        </w:tc>
        <w:tc>
          <w:tcPr>
            <w:tcW w:type="dxa" w:w="3331"/>
          </w:tcPr>
          <w:p>
            <w:r>
              <w:t>2DOF: 1.482 / 12.082 Hz; massless: 1.484 Hz only</w:t>
            </w:r>
          </w:p>
        </w:tc>
        <w:tc>
          <w:tcPr>
            <w:tcW w:type="dxa" w:w="3331"/>
          </w:tcPr>
          <w:p>
            <w:r>
              <w:t>massless backend 不存在真实 wheel-hop mode</w:t>
            </w:r>
          </w:p>
        </w:tc>
      </w:tr>
    </w:tbl>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3331"/>
          </w:tcPr>
          <w:p>
            <w:r>
              <w:t>v1.4 validation row</w:t>
            </w:r>
          </w:p>
        </w:tc>
        <w:tc>
          <w:tcPr>
            <w:tcW w:type="dxa" w:w="3331"/>
          </w:tcPr>
          <w:p>
            <w:r>
              <w:t>执行状态</w:t>
            </w:r>
          </w:p>
        </w:tc>
        <w:tc>
          <w:tcPr>
            <w:tcW w:type="dxa" w:w="3331"/>
          </w:tcPr>
          <w:p>
            <w:r>
              <w:t>实际证据 / 说明</w:t>
            </w:r>
          </w:p>
        </w:tc>
      </w:tr>
      <w:tr>
        <w:trPr>
          <w:cantSplit/>
        </w:trPr>
        <w:tc>
          <w:tcPr>
            <w:tcW w:type="dxa" w:w="3331"/>
          </w:tcPr>
          <w:p>
            <w:r>
              <w:t>Mass-property audit</w:t>
            </w:r>
          </w:p>
        </w:tc>
        <w:tc>
          <w:tcPr>
            <w:tcW w:type="dxa" w:w="3331"/>
          </w:tcPr>
          <w:p>
            <w:r>
              <w:t>PASS</w:t>
            </w:r>
          </w:p>
        </w:tc>
        <w:tc>
          <w:tcPr>
            <w:tcW w:type="dxa" w:w="3331"/>
          </w:tcPr>
          <w:p>
            <w:r>
              <w:t>测试能检测 configured mass + collider mass 的禁止 double contribution</w:t>
            </w:r>
          </w:p>
        </w:tc>
      </w:tr>
      <w:tr>
        <w:trPr>
          <w:cantSplit/>
        </w:trPr>
        <w:tc>
          <w:tcPr>
            <w:tcW w:type="dxa" w:w="3331"/>
          </w:tcPr>
          <w:p>
            <w:r>
              <w:t>Static ride / corner weight</w:t>
            </w:r>
          </w:p>
        </w:tc>
        <w:tc>
          <w:tcPr>
            <w:tcW w:type="dxa" w:w="3331"/>
          </w:tcPr>
          <w:p>
            <w:r>
              <w:t>PASS</w:t>
            </w:r>
          </w:p>
        </w:tc>
        <w:tc>
          <w:tcPr>
            <w:tcW w:type="dxa" w:w="3331"/>
          </w:tcPr>
          <w:p>
            <w:r>
              <w:t>4 corner Fz 总和闭合 m·g；静态 q 正常</w:t>
            </w:r>
          </w:p>
        </w:tc>
      </w:tr>
      <w:tr>
        <w:trPr>
          <w:cantSplit/>
        </w:trPr>
        <w:tc>
          <w:tcPr>
            <w:tcW w:type="dxa" w:w="3331"/>
          </w:tcPr>
          <w:p>
            <w:r>
              <w:t>Bounce sweep</w:t>
            </w:r>
          </w:p>
        </w:tc>
        <w:tc>
          <w:tcPr>
            <w:tcW w:type="dxa" w:w="3331"/>
          </w:tcPr>
          <w:p>
            <w:r>
              <w:t>PASS</w:t>
            </w:r>
          </w:p>
        </w:tc>
        <w:tc>
          <w:tcPr>
            <w:tcW w:type="dxa" w:w="3331"/>
          </w:tcPr>
          <w:p>
            <w:r>
              <w:t>spring-length value/derivative 在 401-point sweep 连续</w:t>
            </w:r>
          </w:p>
        </w:tc>
      </w:tr>
      <w:tr>
        <w:trPr>
          <w:cantSplit/>
        </w:trPr>
        <w:tc>
          <w:tcPr>
            <w:tcW w:type="dxa" w:w="3331"/>
          </w:tcPr>
          <w:p>
            <w:r>
              <w:t>Roll sweep, ARB on/off</w:t>
            </w:r>
          </w:p>
        </w:tc>
        <w:tc>
          <w:tcPr>
            <w:tcW w:type="dxa" w:w="3331"/>
          </w:tcPr>
          <w:p>
            <w:r>
              <w:t>PASS</w:t>
            </w:r>
          </w:p>
        </w:tc>
        <w:tc>
          <w:tcPr>
            <w:tcW w:type="dxa" w:w="3331"/>
          </w:tcPr>
          <w:p>
            <w:r>
              <w:t>ARB generalized forces 等大反向，储能&gt;0</w:t>
            </w:r>
          </w:p>
        </w:tc>
      </w:tr>
      <w:tr>
        <w:trPr>
          <w:cantSplit/>
        </w:trPr>
        <w:tc>
          <w:tcPr>
            <w:tcW w:type="dxa" w:w="3331"/>
          </w:tcPr>
          <w:p>
            <w:r>
              <w:t>Steer × jounce grid</w:t>
            </w:r>
          </w:p>
        </w:tc>
        <w:tc>
          <w:tcPr>
            <w:tcW w:type="dxa" w:w="3331"/>
          </w:tcPr>
          <w:p>
            <w:r>
              <w:t>PASS</w:t>
            </w:r>
          </w:p>
        </w:tc>
        <w:tc>
          <w:tcPr>
            <w:tcW w:type="dxa" w:w="3331"/>
          </w:tcPr>
          <w:p>
            <w:r>
              <w:t>映射存在预期 q×steer cross-coupling</w:t>
            </w:r>
          </w:p>
        </w:tc>
      </w:tr>
      <w:tr>
        <w:trPr>
          <w:cantSplit/>
        </w:trPr>
        <w:tc>
          <w:tcPr>
            <w:tcW w:type="dxa" w:w="3331"/>
          </w:tcPr>
          <w:p>
            <w:r>
              <w:t>Long./lat./Mz compliance</w:t>
            </w:r>
          </w:p>
        </w:tc>
        <w:tc>
          <w:tcPr>
            <w:tcW w:type="dxa" w:w="3331"/>
          </w:tcPr>
          <w:p>
            <w:r>
              <w:t>PASS</w:t>
            </w:r>
          </w:p>
        </w:tc>
        <w:tc>
          <w:tcPr>
            <w:tcW w:type="dxa" w:w="3331"/>
          </w:tcPr>
          <w:p>
            <w:r>
              <w:t>单项 compliance sign / response 可重复</w:t>
            </w:r>
          </w:p>
        </w:tc>
      </w:tr>
      <w:tr>
        <w:trPr>
          <w:cantSplit/>
        </w:trPr>
        <w:tc>
          <w:tcPr>
            <w:tcW w:type="dxa" w:w="3331"/>
          </w:tcPr>
          <w:p>
            <w:r>
              <w:t>Combined roll + lateral load</w:t>
            </w:r>
          </w:p>
        </w:tc>
        <w:tc>
          <w:tcPr>
            <w:tcW w:type="dxa" w:w="3331"/>
          </w:tcPr>
          <w:p>
            <w:r>
              <w:t>XFAIL (expected)</w:t>
            </w:r>
          </w:p>
        </w:tc>
        <w:tc>
          <w:tcPr>
            <w:tcW w:type="dxa" w:w="3331"/>
          </w:tcPr>
          <w:p>
            <w:r>
              <w:t>additive map 对 deliberately coupled truth 相对误差≈11.43%；记录已知边界</w:t>
            </w:r>
          </w:p>
        </w:tc>
      </w:tr>
      <w:tr>
        <w:trPr>
          <w:cantSplit/>
        </w:trPr>
        <w:tc>
          <w:tcPr>
            <w:tcW w:type="dxa" w:w="3331"/>
          </w:tcPr>
          <w:p>
            <w:r>
              <w:t>One-wheel bump</w:t>
            </w:r>
          </w:p>
        </w:tc>
        <w:tc>
          <w:tcPr>
            <w:tcW w:type="dxa" w:w="3331"/>
          </w:tcPr>
          <w:p>
            <w:r>
              <w:t>PASS</w:t>
            </w:r>
          </w:p>
        </w:tc>
        <w:tc>
          <w:tcPr>
            <w:tcW w:type="dxa" w:w="3331"/>
          </w:tcPr>
          <w:p>
            <w:r>
              <w:t>ARB 无 spurious net generalized force</w:t>
            </w:r>
          </w:p>
        </w:tc>
      </w:tr>
      <w:tr>
        <w:trPr>
          <w:cantSplit/>
        </w:trPr>
        <w:tc>
          <w:tcPr>
            <w:tcW w:type="dxa" w:w="3331"/>
          </w:tcPr>
          <w:p>
            <w:r>
              <w:t>One wheel airborne</w:t>
            </w:r>
          </w:p>
        </w:tc>
        <w:tc>
          <w:tcPr>
            <w:tcW w:type="dxa" w:w="3331"/>
          </w:tcPr>
          <w:p>
            <w:r>
              <w:t>PASS</w:t>
            </w:r>
          </w:p>
        </w:tc>
        <w:tc>
          <w:tcPr>
            <w:tcW w:type="dxa" w:w="3331"/>
          </w:tcPr>
          <w:p>
            <w:r>
              <w:t>Fz=0；ARB 与 grounded opposite corner 保持耦合</w:t>
            </w:r>
          </w:p>
        </w:tc>
      </w:tr>
      <w:tr>
        <w:trPr>
          <w:cantSplit/>
        </w:trPr>
        <w:tc>
          <w:tcPr>
            <w:tcW w:type="dxa" w:w="3331"/>
          </w:tcPr>
          <w:p>
            <w:r>
              <w:t>Passive damper energy</w:t>
            </w:r>
          </w:p>
        </w:tc>
        <w:tc>
          <w:tcPr>
            <w:tcW w:type="dxa" w:w="3331"/>
          </w:tcPr>
          <w:p>
            <w:r>
              <w:t>PASS</w:t>
            </w:r>
          </w:p>
        </w:tc>
        <w:tc>
          <w:tcPr>
            <w:tcW w:type="dxa" w:w="3331"/>
          </w:tcPr>
          <w:p>
            <w:r>
              <w:t>∑c qdot²Δt ≥ 0</w:t>
            </w:r>
          </w:p>
        </w:tc>
      </w:tr>
      <w:tr>
        <w:trPr>
          <w:cantSplit/>
        </w:trPr>
        <w:tc>
          <w:tcPr>
            <w:tcW w:type="dxa" w:w="3331"/>
          </w:tcPr>
          <w:p>
            <w:r>
              <w:t>Load-transfer moment sanity</w:t>
            </w:r>
          </w:p>
        </w:tc>
        <w:tc>
          <w:tcPr>
            <w:tcW w:type="dxa" w:w="3331"/>
          </w:tcPr>
          <w:p>
            <w:r>
              <w:t>PASS</w:t>
            </w:r>
          </w:p>
        </w:tc>
        <w:tc>
          <w:tcPr>
            <w:tcW w:type="dxa" w:w="3331"/>
          </w:tcPr>
          <w:p>
            <w:r>
              <w:t>总 normal force/moment 代数闭合，不另造 runtime transfer force</w:t>
            </w:r>
          </w:p>
        </w:tc>
      </w:tr>
      <w:tr>
        <w:trPr>
          <w:cantSplit/>
        </w:trPr>
        <w:tc>
          <w:tcPr>
            <w:tcW w:type="dxa" w:w="3331"/>
          </w:tcPr>
          <w:p>
            <w:r>
              <w:t>dt/FPS sweep</w:t>
            </w:r>
          </w:p>
        </w:tc>
        <w:tc>
          <w:tcPr>
            <w:tcW w:type="dxa" w:w="3331"/>
          </w:tcPr>
          <w:p>
            <w:r>
              <w:t>PASS</w:t>
            </w:r>
          </w:p>
        </w:tc>
        <w:tc>
          <w:tcPr>
            <w:tcW w:type="dxa" w:w="3331"/>
          </w:tcPr>
          <w:p>
            <w:r>
              <w:t>30/60/120/240 Hz 最终 chassis z spread≈0.103 mm</w:t>
            </w:r>
          </w:p>
        </w:tc>
      </w:tr>
      <w:tr>
        <w:trPr>
          <w:cantSplit/>
        </w:trPr>
        <w:tc>
          <w:tcPr>
            <w:tcW w:type="dxa" w:w="3331"/>
          </w:tcPr>
          <w:p>
            <w:r>
              <w:t>Map continuity</w:t>
            </w:r>
          </w:p>
        </w:tc>
        <w:tc>
          <w:tcPr>
            <w:tcW w:type="dxa" w:w="3331"/>
          </w:tcPr>
          <w:p>
            <w:r>
              <w:t>PASS</w:t>
            </w:r>
          </w:p>
        </w:tc>
        <w:tc>
          <w:tcPr>
            <w:tcW w:type="dxa" w:w="3331"/>
          </w:tcPr>
          <w:p>
            <w:r>
              <w:t>cubic derivative knot continuity 满足设定门限</w:t>
            </w:r>
          </w:p>
        </w:tc>
      </w:tr>
      <w:tr>
        <w:trPr>
          <w:cantSplit/>
        </w:trPr>
        <w:tc>
          <w:tcPr>
            <w:tcW w:type="dxa" w:w="3331"/>
          </w:tcPr>
          <w:p>
            <w:r>
              <w:t>Offline hardpoint/Chrono cross-check</w:t>
            </w:r>
          </w:p>
        </w:tc>
        <w:tc>
          <w:tcPr>
            <w:tcW w:type="dxa" w:w="3331"/>
          </w:tcPr>
          <w:p>
            <w:r>
              <w:t>SKIP</w:t>
            </w:r>
          </w:p>
        </w:tc>
        <w:tc>
          <w:tcPr>
            <w:tcW w:type="dxa" w:w="3331"/>
          </w:tcPr>
          <w:p>
            <w:r>
              <w:t>没有 target hardpoint/Chrono fixture；拒绝伪造目标车辆数据</w:t>
            </w:r>
          </w:p>
        </w:tc>
      </w:tr>
      <w:tr>
        <w:trPr>
          <w:cantSplit/>
        </w:trPr>
        <w:tc>
          <w:tcPr>
            <w:tcW w:type="dxa" w:w="3331"/>
          </w:tcPr>
          <w:p>
            <w:r>
              <w:t>Expected failure: road excitation</w:t>
            </w:r>
          </w:p>
        </w:tc>
        <w:tc>
          <w:tcPr>
            <w:tcW w:type="dxa" w:w="3331"/>
          </w:tcPr>
          <w:p>
            <w:r>
              <w:t>PASS</w:t>
            </w:r>
          </w:p>
        </w:tc>
        <w:tc>
          <w:tcPr>
            <w:tcW w:type="dxa" w:w="3331"/>
          </w:tcPr>
          <w:p>
            <w:r>
              <w:t>显式 2DOF 有 12.08 Hz wheel-hop；massless reduced 只有约1.484 Hz body mode</w:t>
            </w:r>
          </w:p>
        </w:tc>
      </w:tr>
    </w:tbl>
    <w:p>
      <w:pPr>
        <w:pStyle w:val="Heading3"/>
        <w:keepNext/>
      </w:pPr>
      <w:r>
        <w:t>20.24.6 本轮真实失败项：哪些路线被测试否掉了</w:t>
      </w:r>
    </w:p>
    <w:p>
      <w:pPr/>
      <w:r>
        <w:t>这次不是“所有测试绿了所以方案正确”。研究过程中有几条候选路线确实失败，并据此修改了设计：</w:t>
      </w:r>
    </w:p>
    <w:tbl>
      <w:tblPr>
        <w:tblStyle w:val="TableGrid"/>
        <w:tblW w:type="auto" w:w="0"/>
        <w:tblLook w:firstColumn="1" w:firstRow="1" w:lastColumn="0" w:lastRow="0" w:noHBand="0" w:noVBand="1" w:val="04A0"/>
      </w:tblPr>
      <w:tblGrid>
        <w:gridCol w:w="3331"/>
        <w:gridCol w:w="3331"/>
        <w:gridCol w:w="3331"/>
      </w:tblGrid>
      <w:tr>
        <w:trPr>
          <w:tblHeader w:val="true"/>
          <w:cantSplit/>
        </w:trPr>
        <w:tc>
          <w:tcPr>
            <w:tcW w:type="dxa" w:w="3331"/>
          </w:tcPr>
          <w:p>
            <w:r>
              <w:t>候选/问题</w:t>
            </w:r>
          </w:p>
        </w:tc>
        <w:tc>
          <w:tcPr>
            <w:tcW w:type="dxa" w:w="3331"/>
          </w:tcPr>
          <w:p>
            <w:r>
              <w:t>实际状态</w:t>
            </w:r>
          </w:p>
        </w:tc>
        <w:tc>
          <w:tcPr>
            <w:tcW w:type="dxa" w:w="3331"/>
          </w:tcPr>
          <w:p>
            <w:r>
              <w:t>最终处理</w:t>
            </w:r>
          </w:p>
        </w:tc>
      </w:tr>
      <w:tr>
        <w:trPr>
          <w:cantSplit/>
        </w:trPr>
        <w:tc>
          <w:tcPr>
            <w:tcW w:type="dxa" w:w="3331"/>
          </w:tcPr>
          <w:p>
            <w:r>
              <w:t>跨 contact mode 的 generic Newton</w:t>
            </w:r>
          </w:p>
        </w:tc>
        <w:tc>
          <w:tcPr>
            <w:tcW w:type="dxa" w:w="3331"/>
          </w:tcPr>
          <w:p>
            <w:r>
              <w:t>FAILED during research</w:t>
            </w:r>
          </w:p>
        </w:tc>
        <w:tc>
          <w:tcPr>
            <w:tcW w:type="dxa" w:w="3331"/>
          </w:tcPr>
          <w:p>
            <w:r>
              <w:t>改 active-set：AIRBORNE / CONTACT 分开求并检查不等式</w:t>
            </w:r>
          </w:p>
        </w:tc>
      </w:tr>
      <w:tr>
        <w:trPr>
          <w:cantSplit/>
        </w:trPr>
        <w:tc>
          <w:tcPr>
            <w:tcW w:type="dxa" w:w="3331"/>
          </w:tcPr>
          <w:p>
            <w:r>
              <w:t>stiff tire + staggered explicit vertical loop</w:t>
            </w:r>
          </w:p>
        </w:tc>
        <w:tc>
          <w:tcPr>
            <w:tcW w:type="dxa" w:w="3331"/>
          </w:tcPr>
          <w:p>
            <w:r>
              <w:t>FAILED negative control</w:t>
            </w:r>
          </w:p>
        </w:tc>
        <w:tc>
          <w:tcPr>
            <w:tcW w:type="dxa" w:w="3331"/>
          </w:tcPr>
          <w:p>
            <w:r>
              <w:t>normal + massless q same-step implicit solve；substep 只是补充</w:t>
            </w:r>
          </w:p>
        </w:tc>
      </w:tr>
      <w:tr>
        <w:trPr>
          <w:cantSplit/>
        </w:trPr>
        <w:tc>
          <w:tcPr>
            <w:tcW w:type="dxa" w:w="3331"/>
          </w:tcPr>
          <w:p>
            <w:r>
              <w:t>bilinear K&amp;C derivative</w:t>
            </w:r>
          </w:p>
        </w:tc>
        <w:tc>
          <w:tcPr>
            <w:tcW w:type="dxa" w:w="3331"/>
          </w:tcPr>
          <w:p>
            <w:r>
              <w:t>REJECTED</w:t>
            </w:r>
          </w:p>
        </w:tc>
        <w:tc>
          <w:tcPr>
            <w:tcW w:type="dxa" w:w="3331"/>
          </w:tcPr>
          <w:p>
            <w:r>
              <w:t>值可用但导数有 cell kink；导数进入 solver 的 field 用 smooth compiled interpolant</w:t>
            </w:r>
          </w:p>
        </w:tc>
      </w:tr>
      <w:tr>
        <w:trPr>
          <w:cantSplit/>
        </w:trPr>
        <w:tc>
          <w:tcPr>
            <w:tcW w:type="dxa" w:w="3331"/>
          </w:tcPr>
          <w:p>
            <w:r>
              <w:t>unconstrained cubic contact path</w:t>
            </w:r>
          </w:p>
        </w:tc>
        <w:tc>
          <w:tcPr>
            <w:tcW w:type="dxa" w:w="3331"/>
          </w:tcPr>
          <w:p>
            <w:r>
              <w:t>REJECTED for contact-critical field</w:t>
            </w:r>
          </w:p>
        </w:tc>
        <w:tc>
          <w:tcPr>
            <w:tcW w:type="dxa" w:w="3331"/>
          </w:tcPr>
          <w:p>
            <w:r>
              <w:t>单调样本仍会 overshoot；增加 shape-preserving/constrained fit + offline fold check</w:t>
            </w:r>
          </w:p>
        </w:tc>
      </w:tr>
      <w:tr>
        <w:trPr>
          <w:cantSplit/>
        </w:trPr>
        <w:tc>
          <w:tcPr>
            <w:tcW w:type="dxa" w:w="3331"/>
          </w:tcPr>
          <w:p>
            <w:r>
              <w:t>raw library extrapolation semantics</w:t>
            </w:r>
          </w:p>
        </w:tc>
        <w:tc>
          <w:tcPr>
            <w:tcW w:type="dxa" w:w="3331"/>
          </w:tcPr>
          <w:p>
            <w:r>
              <w:t>REJECTED</w:t>
            </w:r>
          </w:p>
        </w:tc>
        <w:tc>
          <w:tcPr>
            <w:tcW w:type="dxa" w:w="3331"/>
          </w:tcPr>
          <w:p>
            <w:r>
              <w:t>车辆层显式 Reject/Clamp；clamped derivative=0</w:t>
            </w:r>
          </w:p>
        </w:tc>
      </w:tr>
      <w:tr>
        <w:trPr>
          <w:cantSplit/>
        </w:trPr>
        <w:tc>
          <w:tcPr>
            <w:tcW w:type="dxa" w:w="3331"/>
          </w:tcPr>
          <w:p>
            <w:r>
              <w:t>additive combined-load compliance</w:t>
            </w:r>
          </w:p>
        </w:tc>
        <w:tc>
          <w:tcPr>
            <w:tcW w:type="dxa" w:w="3331"/>
          </w:tcPr>
          <w:p>
            <w:r>
              <w:t>XFAIL / known model limit</w:t>
            </w:r>
          </w:p>
        </w:tc>
        <w:tc>
          <w:tcPr>
            <w:tcW w:type="dxa" w:w="3331"/>
          </w:tcPr>
          <w:p>
            <w:r>
              <w:t>API 保留 coupled map/cross-term 升级路径；不假装 additive 永远准确</w:t>
            </w:r>
          </w:p>
        </w:tc>
      </w:tr>
      <w:tr>
        <w:trPr>
          <w:cantSplit/>
        </w:trPr>
        <w:tc>
          <w:tcPr>
            <w:tcW w:type="dxa" w:w="3331"/>
          </w:tcPr>
          <w:p>
            <w:r>
              <w:t>target hardpoint / Chrono cross-check</w:t>
            </w:r>
          </w:p>
        </w:tc>
        <w:tc>
          <w:tcPr>
            <w:tcW w:type="dxa" w:w="3331"/>
          </w:tcPr>
          <w:p>
            <w:r>
              <w:t>SKIP / missing external fixture</w:t>
            </w:r>
          </w:p>
        </w:tc>
        <w:tc>
          <w:tcPr>
            <w:tcW w:type="dxa" w:w="3331"/>
          </w:tcPr>
          <w:p>
            <w:r>
              <w:t>这是目标车辆数据缺口，不编造；接入具体车时必须补 fixture</w:t>
            </w:r>
          </w:p>
        </w:tc>
      </w:tr>
    </w:tbl>
    <w:p>
      <w:pPr/>
      <w:r>
        <w:t>另外，stiff-landing 负面对照中的极端参数参考模型没有加真实 suspension hard travel，因此 implicit toy solve 的 q 峰值可超过正常车辆 travel；这个实验只用来比较数值 coupling 是否爆炸，不能当作真实 corner trajectory。生产代码仍必须让 q 受 K&amp;C hard domain / bump-topout active set 约束。把这个限制写出来比“看 implicit 没爆就宣布物理正确”更重要。</w:t>
      </w:r>
    </w:p>
    <w:p>
      <w:pPr>
        <w:pStyle w:val="Heading3"/>
        <w:keepNext/>
      </w:pPr>
      <w:r>
        <w:t>20.24.7 收尾后的实现合同</w:t>
      </w:r>
    </w:p>
    <w:p>
      <w:pPr>
        <w:pStyle w:val="CodeBlock"/>
      </w:pPr>
      <w:r>
        <w:t>MasslessSuspensionRuntime {</w:t>
        <w:br/>
        <w:t xml:space="preserve">  // canonical physical state stays on chassis; q is algebraic/numerical configuration</w:t>
        <w:br/>
        <w:t xml:space="preserve">  CompiledKCRuntimeMap kc;</w:t>
        <w:br/>
        <w:t xml:space="preserve">  ContactContinuationState continuation;   // numerical, not unsprung physical state</w:t>
        <w:br/>
        <w:br/>
        <w:t xml:space="preserve">  step(...):</w:t>
        <w:br/>
        <w:t xml:space="preserve">    classify wheel path / active set;</w:t>
        <w:br/>
        <w:t xml:space="preserve">    if AIRBORNE:</w:t>
        <w:br/>
        <w:t xml:space="preserve">       solve q_{n+1} from spring + damper + ARB + stops = 0; Fz=0;</w:t>
        <w:br/>
        <w:t xml:space="preserve">    else if RIGID_NORMAL:</w:t>
        <w:br/>
        <w:t xml:space="preserve">       solve bracketed g0(q)=0 + normal reaction;</w:t>
        <w:br/>
        <w:t xml:space="preserve">    else if COMPLIANT_VERTICAL:</w:t>
        <w:br/>
        <w:t xml:space="preserve">       solve q + TireVerticalLaw(δ,δdot) + normal equilibrium implicitly;</w:t>
        <w:br/>
        <w:br/>
        <w:t xml:space="preserve">    evaluate final WheelPose/Jacobians from same compiled map coefficients;</w:t>
        <w:br/>
        <w:t xml:space="preserve">    iterate only load-dependent compliance/contact feedback;</w:t>
        <w:br/>
        <w:t xml:space="preserve">    output exactly one external road wrench;</w:t>
        <w:br/>
        <w:t>}</w:t>
        <w:br/>
      </w:r>
    </w:p>
    <w:p>
      <w:pPr/>
      <w:r>
        <w:t>到这里，Chassis + Suspension Kinematics 的默认 Mapped K&amp;C massless 路线已经有明确的 causality、normal-contact 边界、runtime map contract、root/convergence 策略和可执行 regression tests。仍未完成的只有“拿某一目标车辆 hardpoint/K&amp;C/Chrono 数据做离线交叉 fixture”这一车型数据接入工作；它不是需要再发明新的 suspension architecture。第 21 章 Tire V2 已按这里定义的 rigid-normal / TireVerticalLaw 边界完成接入，且不得反过来重写 suspension ownership。</w:t>
      </w:r>
    </w:p>
    <w:p>
      <w:pPr>
        <w:pStyle w:val="Heading1"/>
        <w:keepNext/>
      </w:pPr>
      <w:r>
        <w:t>21. Tire V2：handling constitutive law、状态语义与完整 contact coupling</w:t>
      </w:r>
    </w:p>
    <w:p>
      <w:r>
        <w:t>本章只研究 Tire V2。上游边界保持不动：Wheel Dynamics 唯一拥有 wheel.omega；Steering + Suspension Kinematics 产生最终 WheelPose；Chassis + Suspension 已经提供 Mapped K&amp;C massless 与 explicit-unsprung 两条路线，并且 normal closure 在 rigid constraint 与 TireVerticalLaw 中严格二选一。Tire V2 必须接入这些合同，而不是反过来重写它们。</w:t>
      </w:r>
    </w:p>
    <w:p>
      <w:r>
        <w:t>v1.6 已经完成 load sensitivity、combined-slip characteristic、camber、Mz/Mx、effective rolling radius、relaxation state、FRICTION/handling handoff 与 2D implicit tangential solve 的第一版实现。v1.7 的任务不是继续堆轮胎功能，而是把这些已有机制真正做成全域一致、状态语义明确、与 Steering/Suspension same-step 闭合的实现。</w:t>
      </w:r>
    </w:p>
    <w:p>
      <w:pPr>
        <w:pStyle w:val="Heading2"/>
        <w:keepNext/>
      </w:pPr>
      <w:r>
        <w:t>21.1 模型边界：仍然是 handling Tire V2，不扩张成“所有轮胎物理”</w:t>
      </w:r>
    </w:p>
    <w:p>
      <w:r>
        <w:t>Project Chrono 将 Pacejka、TMeasy、Fiala 列为 handling / semi-empirical tire，并明确把结构轮胎、短波障碍等更高频问题分开；MathWorks MF6.2 Combined Slip Wheel 则把 combined Fx/Fy/Fz 与 Mx/My/Mz 作为 handling/ride 接口。这个分层支持本基准继续把 Tire V2 限定为低频车辆 handling constitutive subsystem，而不是提前引入 belt、thermal、wear 或 aquaplaning。[TV1/TV9/TV11]</w:t>
      </w:r>
    </w:p>
    <w:p>
      <w:r>
        <w:t>本章核心只包含：load-sensitive characteristic、2D combined slip、camber coupling、Mz/Mx、rolling resistance、R_eff、handling transient state、FRICTION_CONTACT&lt;-&gt;HANDLING 切换、tangential implicit solve，以及与 normal backend 的 outer coupling。完整 parking bore / turn-slip torque 仍是明确 XFAIL 边界。</w:t>
      </w:r>
    </w:p>
    <w:p>
      <w:pPr>
        <w:pStyle w:val="Heading2"/>
        <w:keepNext/>
      </w:pPr>
      <w:r>
        <w:t>21.2 Ownership 与因果：Tire 输出 constitutive response，不拥有 wheel / suspension / normal solve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Pr>
          <w:p>
            <w:r>
              <w:rPr>
                <w:b/>
              </w:rPr>
              <w:t>量/状态</w:t>
            </w:r>
          </w:p>
        </w:tc>
        <w:tc>
          <w:tcPr>
            <w:tcW w:type="dxa" w:w="3331"/>
            <w:vAlign w:val="center"/>
          </w:tcPr>
          <w:p>
            <w:r>
              <w:rPr>
                <w:b/>
              </w:rPr>
              <w:t>Owner</w:t>
            </w:r>
          </w:p>
        </w:tc>
        <w:tc>
          <w:tcPr>
            <w:tcW w:type="dxa" w:w="3331"/>
            <w:vAlign w:val="center"/>
          </w:tcPr>
          <w:p>
            <w:r>
              <w:rPr>
                <w:b/>
              </w:rPr>
              <w:t>Tire V2 的权限</w:t>
            </w:r>
          </w:p>
        </w:tc>
      </w:tr>
      <w:tr>
        <w:tc>
          <w:tcPr>
            <w:tcW w:type="dxa" w:w="3331"/>
          </w:tcPr>
          <w:p>
            <w:r>
              <w:t>wheel.omega</w:t>
            </w:r>
          </w:p>
        </w:tc>
        <w:tc>
          <w:tcPr>
            <w:tcW w:type="dxa" w:w="3331"/>
          </w:tcPr>
          <w:p>
            <w:r>
              <w:t>Wheel Dynamics</w:t>
            </w:r>
          </w:p>
        </w:tc>
        <w:tc>
          <w:tcPr>
            <w:tcW w:type="dxa" w:w="3331"/>
          </w:tcPr>
          <w:p>
            <w:r>
              <w:t>只读；通过 solver 的 tire impulse / −Fx·R_eff torque 反馈</w:t>
            </w:r>
          </w:p>
        </w:tc>
      </w:tr>
      <w:tr>
        <w:tc>
          <w:tcPr>
            <w:tcW w:type="dxa" w:w="3331"/>
          </w:tcPr>
          <w:p>
            <w:r>
              <w:t>Final WheelPose / q / unsprung pose</w:t>
            </w:r>
          </w:p>
        </w:tc>
        <w:tc>
          <w:tcPr>
            <w:tcW w:type="dxa" w:w="3331"/>
          </w:tcPr>
          <w:p>
            <w:r>
              <w:t>Steering + Suspension</w:t>
            </w:r>
          </w:p>
        </w:tc>
        <w:tc>
          <w:tcPr>
            <w:tcW w:type="dxa" w:w="3331"/>
          </w:tcPr>
          <w:p>
            <w:r>
              <w:t>只读；不得反写 steer/camber/jounce</w:t>
            </w:r>
          </w:p>
        </w:tc>
      </w:tr>
      <w:tr>
        <w:tc>
          <w:tcPr>
            <w:tcW w:type="dxa" w:w="3331"/>
          </w:tcPr>
          <w:p>
            <w:r>
              <w:t>Fz / λn</w:t>
            </w:r>
          </w:p>
        </w:tc>
        <w:tc>
          <w:tcPr>
            <w:tcW w:type="dxa" w:w="3331"/>
          </w:tcPr>
          <w:p>
            <w:r>
              <w:t>host normal backend</w:t>
            </w:r>
          </w:p>
        </w:tc>
        <w:tc>
          <w:tcPr>
            <w:tcW w:type="dxa" w:w="3331"/>
          </w:tcPr>
          <w:p>
            <w:r>
              <w:t>只读 trial/final Fz；Tire 不私造第二份 normal force</w:t>
            </w:r>
          </w:p>
        </w:tc>
      </w:tr>
      <w:tr>
        <w:tc>
          <w:tcPr>
            <w:tcW w:type="dxa" w:w="3331"/>
          </w:tcPr>
          <w:p>
            <w:r>
              <w:t>relaxed kinematic slip ξx, ξy_eff</w:t>
            </w:r>
          </w:p>
        </w:tc>
        <w:tc>
          <w:tcPr>
            <w:tcW w:type="dxa" w:w="3331"/>
          </w:tcPr>
          <w:p>
            <w:r>
              <w:t>Tire</w:t>
            </w:r>
          </w:p>
        </w:tc>
        <w:tc>
          <w:tcPr>
            <w:tcW w:type="dxa" w:w="3331"/>
          </w:tcPr>
          <w:p>
            <w:r>
              <w:t>真正 transient state；只在 accepted solve 后一次 commit</w:t>
            </w:r>
          </w:p>
        </w:tc>
      </w:tr>
      <w:tr>
        <w:tc>
          <w:tcPr>
            <w:tcW w:type="dxa" w:w="3331"/>
          </w:tcPr>
          <w:p>
            <w:r>
              <w:t>AIRBORNE / FRICTION_CONTACT / HANDLING mode memory</w:t>
            </w:r>
          </w:p>
        </w:tc>
        <w:tc>
          <w:tcPr>
            <w:tcW w:type="dxa" w:w="3331"/>
          </w:tcPr>
          <w:p>
            <w:r>
              <w:t>Tire + explicit transition policy</w:t>
            </w:r>
          </w:p>
        </w:tc>
        <w:tc>
          <w:tcPr>
            <w:tcW w:type="dxa" w:w="3331"/>
          </w:tcPr>
          <w:p>
            <w:r>
              <w:t>Tire 保存模式记忆；contact active-set 的最终判定来自 host normal solve</w:t>
            </w:r>
          </w:p>
        </w:tc>
      </w:tr>
      <w:tr>
        <w:tc>
          <w:tcPr>
            <w:tcW w:type="dxa" w:w="3331"/>
          </w:tcPr>
          <w:p>
            <w:r>
              <w:t>λx, λy</w:t>
            </w:r>
          </w:p>
        </w:tc>
        <w:tc>
          <w:tcPr>
            <w:tcW w:type="dxa" w:w="3331"/>
          </w:tcPr>
          <w:p>
            <w:r>
              <w:t>vehicle coupled solver</w:t>
            </w:r>
          </w:p>
        </w:tc>
        <w:tc>
          <w:tcPr>
            <w:tcW w:type="dxa" w:w="3331"/>
          </w:tcPr>
          <w:p>
            <w:r>
              <w:t>Tire 只提供 residual / tangent / trial state</w:t>
            </w:r>
          </w:p>
        </w:tc>
      </w:tr>
      <w:tr>
        <w:tc>
          <w:tcPr>
            <w:tcW w:type="dxa" w:w="3331"/>
          </w:tcPr>
          <w:p>
            <w:r>
              <w:t>Fx,Fy,Mx,Mz,My_rr,R_eff</w:t>
            </w:r>
          </w:p>
        </w:tc>
        <w:tc>
          <w:tcPr>
            <w:tcW w:type="dxa" w:w="3331"/>
          </w:tcPr>
          <w:p>
            <w:r>
              <w:t>derived Tire output</w:t>
            </w:r>
          </w:p>
        </w:tc>
        <w:tc>
          <w:tcPr>
            <w:tcW w:type="dxa" w:w="3331"/>
          </w:tcPr>
          <w:p>
            <w:r>
              <w:t>不作为 canonical state 保存；Mz 是 contact-reference free moment</w:t>
            </w:r>
          </w:p>
        </w:tc>
      </w:tr>
    </w:tbl>
    <w:p>
      <w:r>
        <w:t>最重要的区别是：Tire state 是“轮胎内部的 handling memory”，不是 contact solver 的 reaction history。λt 与 Fz 的当前 trial value 属于 coupled solve；Tire 不能因为自己有 transient state 就接管接触约束。</w:t>
      </w:r>
    </w:p>
    <w:p>
      <w:pPr>
        <w:pStyle w:val="Heading2"/>
        <w:keepNext/>
      </w:pPr>
      <w:r>
        <w:t>21.3 Contact coordinates：slip normalization 与 transient travel speed 是两个语义</w:t>
      </w:r>
    </w:p>
    <w:p>
      <w:r>
        <w:t>物理输入仍是 contact frame 中的 vLong/vLat、wheelOmega 与 R_eff。定义 rim-over-ground velocity u_x=R_eff·omega−vLong、u_y=−vLat。任何 dimensionless slip convention 都属于具体 constitutive backend，而不是 Vehicle 层的万能公式。</w:t>
      </w:r>
    </w:p>
    <w:p>
      <w:pPr>
        <w:pStyle w:val="Equation"/>
      </w:pPr>
      <w:r>
        <w:t>u_x = R_eff · ω − vLong,    u_y = −vLat</w:t>
      </w:r>
    </w:p>
    <w:p>
      <w:r>
        <w:t>v1.6 把一个 V_t 同时称为 slip reference speed 与 relaxation transport speed，语义不够干净。v1.7 将其拆成：V_n——当前 backend 用于把物理相对速度映射为 characteristic slip coordinate 的 normalization speed；V_tr——transient state 沿地面传播/松弛所用的 travel speed。默认 characteristic backend 可以令二者都等于 |R_eff·ω|，但 API 必须分开，因为未来 MF6.x 或其它 transient backend 未必共享同一定义。</w:t>
      </w:r>
    </w:p>
    <w:p>
      <w:pPr>
        <w:pStyle w:val="Equation"/>
      </w:pPr>
      <w:r>
        <w:t>s_inst = [u_x/V_n, u_y/V_n],    dξ/dt = (V_tr/σ) · (s_inst − ξ)</w:t>
      </w:r>
    </w:p>
    <w:p>
      <w:r>
        <w:t>HANDLING 只在 V_n、V_tr 与整体运动均落在该 backend 的标定/良态域内使用。若 wheel 几乎锁止、车辆接近侧向运动或其它情况使 characteristic coordinate 病态，不允许用 denominator epsilon 硬撑；进入 FRICTION_CONTACT。</w:t>
      </w:r>
    </w:p>
    <w:p>
      <w:pPr>
        <w:pStyle w:val="Heading2"/>
        <w:keepNext/>
      </w:pPr>
      <w:r>
        <w:t>21.4 Effective rolling radius：继续作为 kinematics&lt;-&gt;wheel torque 的能量合同</w:t>
      </w:r>
    </w:p>
    <w:p>
      <w:r>
        <w:t>R_eff 不是视觉半径。纯滚动映射若使用 vLong=R_eff·ω，则同一 contact pair 的 longitudinal wheel torque 必须使用 −Fx·R_eff；否则净功率误差为 P_error=Fx·ω·(R_eff−R_torque)。v1.6 的 5 mm 半径不一致实验在 Fx=4000 N、ω=100 rad/s 时凭空产生 2.00 kW，故这一 invariant 保留为 hard regression。</w:t>
      </w:r>
    </w:p>
    <w:p>
      <w:pPr>
        <w:pStyle w:val="Equation"/>
      </w:pPr>
      <w:r>
        <w:t>P_error = F_x · ω · (R_eff − R_torque)</w:t>
      </w:r>
    </w:p>
    <w:p>
      <w:r>
        <w:t>normal backend 边界保持：compliant vertical route 可直接从真实 tire compression 得到 R_eff；rigid-normal route 使用独立的 reduced R_eff(Fz) proxy，不能借用 TireVerticalLaw stiffness 造成“选了不同 normal backend，R_eff 也悄悄变模型”的耦合。</w:t>
      </w:r>
    </w:p>
    <w:p>
      <w:pPr>
        <w:pStyle w:val="Heading2"/>
        <w:keepNext/>
      </w:pPr>
      <w:r>
        <w:t>21.5 Load sensitivity 与 road μ：state 连续不代表 force 必须连续</w:t>
      </w:r>
    </w:p>
    <w:p>
      <w:r>
        <w:t>Load map 继续让 Kx0/Ky0、peak/slide force 与对应 slip、camber stiffness、trail、relaxation length 随 Fz 变化。road μ 默认缩放 shear peak/slide capacity 及其 characteristic locations，而不机械缩放 small-slip carcass/contact stiffness；这与 Chrono basic TMeasy 当前源码保留 dFx0/dFy0、缩放 peak/slide characteristic 的公开实现一致。[TV2]</w:t>
      </w:r>
    </w:p>
    <w:p>
      <w:r>
        <w:t>v1.7 新增的状态语义是：ξ 是 relaxed kinematic slip coordinate，不是“储存了一股旧 Fx/Fy 的力”。因此 Fz 或 road μ 在一个 accepted contact step 中快速改变时，ξ 可以保持连续，而 constitutive force 可以瞬时改变。reference 中 ξ=[0.06,0.04] 在 dt=0 的 Fz 2→8 kN 跳变下完全不变，但 force 从 [1899.65,1395.90] N 变为 [6062.41,3790.52] N，力跳变模长 4802.38 N。这不是 state bug，而是 load-dependent constitutive response；它必须由 same-step outer coupling 接住。</w:t>
      </w:r>
    </w:p>
    <w:p>
      <w:r>
        <w:t>同理 road μ→0 时不重置 ξ。shear outputs Fx/Fy/Mz 归零，但 R_eff、camber/overturning Mx 与 hysteretic rolling-resistance torque 不应被“μ=0 early return”一起清掉。这个 early-return 是本轮抓到的真实实现 bug，已修复；最终 fixture 在 μ=0 时得到 Mx=−4.4506 Nm、rolling resistance torque=−14.5891 Nm、R_eff=0.303939 m，而 Fx=Fy=Mz=0。Chrono basic TMeasy 也把 My/Mx/Mz 分开计算，rolling resistance 取决于 Fz、radius 与 spin，而不是直接依附 road μ。[TV2]</w:t>
      </w:r>
    </w:p>
    <w:p>
      <w:pPr>
        <w:pStyle w:val="Heading2"/>
        <w:keepNext/>
      </w:pPr>
      <w:r>
        <w:t>21.6 Combined-slip 2D surface：v1.6 的“force 平行 slip vector”被实际测试否掉</w:t>
      </w:r>
    </w:p>
    <w:p>
      <w:r>
        <w:t>v1.6 的 resultant construction 令 F 与 [s_x,s_y] 平行。这在 Kx0≠Ky0 的真实各向异性轮胎上有一个结构问题：原点 Frechet derivative 不再等于 diag(Kx0,Ky0)。实际方向扫描测得 legacy construction 的原点导数最大相对误差 7.6978%，所以它不能继续作为默认 V2 surface。</w:t>
      </w:r>
    </w:p>
    <w:p>
      <w:r>
        <w:t>第一轮修复把 force direction 全程改成 stiffness-weighted d_lin=normalize([Kx0·sx, Ky0·sy])。它确实把原点导数修正，但又产生第二个失败：在 full sliding，方向不满足 kinetic friction ellipse 的 maximum-dissipation 解，随机方向最大误差 7.2616°。因此 v1.7 最终采用“near-origin stiffness direction → full-slide maximum-dissipation direction”的光滑过渡，而不是在两个错误中二选一。</w:t>
      </w:r>
    </w:p>
    <w:p>
      <w:pPr>
        <w:pStyle w:val="Equation"/>
      </w:pPr>
      <w:r>
        <w:t>d_lin = normalize([K_x0 s_x, K_y0 s_y])</w:t>
      </w:r>
    </w:p>
    <w:p>
      <w:pPr>
        <w:pStyle w:val="Equation"/>
      </w:pPr>
      <w:r>
        <w:t>d_slide = normalize([F_x,slide² s_x, F_y,slide² s_y])</w:t>
      </w:r>
    </w:p>
    <w:p>
      <w:r>
        <w:t>第二式来自约束 Fx²/Ax² + Fy²/Ay² ≤ 1 下最大化 F·s 的拉格朗日解，故 full sliding 时与椭圆的 maximum-dissipation direction 一致。令 r=||s||，s_m(dir) 为当前方向 peak-slip radius，用 w=smoothstep(r/s_m)；由于 w=O(r²) near zero，方向混合不会破坏一阶原点 Jacobian：</w:t>
      </w:r>
    </w:p>
    <w:p>
      <w:pPr>
        <w:pStyle w:val="Equation"/>
      </w:pPr>
      <w:r>
        <w:t>d = normalize((1−w)d_lin + w d_slide),    w = smoothstep(r/s_m)</w:t>
      </w:r>
    </w:p>
    <w:p>
      <w:r>
        <w:t>force magnitude 仍由 load-dependent scalar characteristic 给出，但 directional peak/slide force capacity 按最终 force direction 查询。最终 surface 因而满足：原点 F=diag(Kx0,Ky0)s+O(||s||²)；纯 x/y 轴精确退化到对应 pure characteristic；force 保持同一 slip quadrant；full sliding 逼近 kinetic ellipse maximum dissipation。</w:t>
      </w:r>
    </w:p>
    <w:p>
      <w:pPr>
        <w:pStyle w:val="Heading2"/>
        <w:keepNext/>
      </w:pPr>
      <w:r>
        <w:t>21.7 Combined surface 的实际全域回归结果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Pr>
          <w:p>
            <w:r>
              <w:rPr>
                <w:b/>
              </w:rPr>
              <w:t>检查</w:t>
            </w:r>
          </w:p>
        </w:tc>
        <w:tc>
          <w:tcPr>
            <w:tcW w:type="dxa" w:w="3331"/>
            <w:vAlign w:val="center"/>
          </w:tcPr>
          <w:p>
            <w:r>
              <w:rPr>
                <w:b/>
              </w:rPr>
              <w:t>实际结果</w:t>
            </w:r>
          </w:p>
        </w:tc>
        <w:tc>
          <w:tcPr>
            <w:tcW w:type="dxa" w:w="3331"/>
            <w:vAlign w:val="center"/>
          </w:tcPr>
          <w:p>
            <w:r>
              <w:rPr>
                <w:b/>
              </w:rPr>
              <w:t>判定</w:t>
            </w:r>
          </w:p>
        </w:tc>
      </w:tr>
      <w:tr>
        <w:tc>
          <w:tcPr>
            <w:tcW w:type="dxa" w:w="3331"/>
          </w:tcPr>
          <w:p>
            <w:r>
              <w:t>原点 Frechet derivative</w:t>
            </w:r>
          </w:p>
        </w:tc>
        <w:tc>
          <w:tcPr>
            <w:tcW w:type="dxa" w:w="3331"/>
          </w:tcPr>
          <w:p>
            <w:r>
              <w:t>最终 max relative error = 3.7785e-7；mean = 2.2975e-7</w:t>
            </w:r>
          </w:p>
        </w:tc>
        <w:tc>
          <w:tcPr>
            <w:tcW w:type="dxa" w:w="3331"/>
          </w:tcPr>
          <w:p>
            <w:r>
              <w:t>通过；一阶各向异性 stiffness 正确</w:t>
            </w:r>
          </w:p>
        </w:tc>
      </w:tr>
      <w:tr>
        <w:tc>
          <w:tcPr>
            <w:tcW w:type="dxa" w:w="3331"/>
          </w:tcPr>
          <w:p>
            <w:r>
              <w:t>第一版 K-weighted full slide</w:t>
            </w:r>
          </w:p>
        </w:tc>
        <w:tc>
          <w:tcPr>
            <w:tcW w:type="dxa" w:w="3331"/>
          </w:tcPr>
          <w:p>
            <w:r>
              <w:t>max angle error = 7.2616°</w:t>
            </w:r>
          </w:p>
        </w:tc>
        <w:tc>
          <w:tcPr>
            <w:tcW w:type="dxa" w:w="3331"/>
          </w:tcPr>
          <w:p>
            <w:r>
              <w:t>失败；已淘汰</w:t>
            </w:r>
          </w:p>
        </w:tc>
      </w:tr>
      <w:tr>
        <w:tc>
          <w:tcPr>
            <w:tcW w:type="dxa" w:w="3331"/>
          </w:tcPr>
          <w:p>
            <w:r>
              <w:t>最终 full-slide direction</w:t>
            </w:r>
          </w:p>
        </w:tc>
        <w:tc>
          <w:tcPr>
            <w:tcW w:type="dxa" w:w="3331"/>
          </w:tcPr>
          <w:p>
            <w:r>
              <w:t>max angle error = 1.2074e-6°；mean = 2.09e-7°</w:t>
            </w:r>
          </w:p>
        </w:tc>
        <w:tc>
          <w:tcPr>
            <w:tcW w:type="dxa" w:w="3331"/>
          </w:tcPr>
          <w:p>
            <w:r>
              <w:t>通过</w:t>
            </w:r>
          </w:p>
        </w:tc>
      </w:tr>
      <w:tr>
        <w:tc>
          <w:tcPr>
            <w:tcW w:type="dxa" w:w="3331"/>
          </w:tcPr>
          <w:p>
            <w:r>
              <w:t>peak radial C1</w:t>
            </w:r>
          </w:p>
        </w:tc>
        <w:tc>
          <w:tcPr>
            <w:tcW w:type="dxa" w:w="3331"/>
          </w:tcPr>
          <w:p>
            <w:r>
              <w:t>左右方向导数 jump max = 0.8011 N/slip</w:t>
            </w:r>
          </w:p>
        </w:tc>
        <w:tc>
          <w:tcPr>
            <w:tcW w:type="dxa" w:w="3331"/>
          </w:tcPr>
          <w:p>
            <w:r>
              <w:t>相对 ~1e5 N/slip stiffness 很小；通过数值连续门槛</w:t>
            </w:r>
          </w:p>
        </w:tc>
      </w:tr>
      <w:tr>
        <w:tc>
          <w:tcPr>
            <w:tcW w:type="dxa" w:w="3331"/>
          </w:tcPr>
          <w:p>
            <w:r>
              <w:t>slide radial C1</w:t>
            </w:r>
          </w:p>
        </w:tc>
        <w:tc>
          <w:tcPr>
            <w:tcW w:type="dxa" w:w="3331"/>
          </w:tcPr>
          <w:p>
            <w:r>
              <w:t>jump max = 0.02745 N/slip</w:t>
            </w:r>
          </w:p>
        </w:tc>
        <w:tc>
          <w:tcPr>
            <w:tcW w:type="dxa" w:w="3331"/>
          </w:tcPr>
          <w:p>
            <w:r>
              <w:t>通过</w:t>
            </w:r>
          </w:p>
        </w:tc>
      </w:tr>
      <w:tr>
        <w:tc>
          <w:tcPr>
            <w:tcW w:type="dxa" w:w="3331"/>
          </w:tcPr>
          <w:p>
            <w:r>
              <w:t>20,000 random full-domain cases</w:t>
            </w:r>
          </w:p>
        </w:tc>
        <w:tc>
          <w:tcPr>
            <w:tcW w:type="dxa" w:w="3331"/>
          </w:tcPr>
          <w:p>
            <w:r>
              <w:t>0 failures；max |F|=9285.41 N；min dissipation metric=1.8278e-7</w:t>
            </w:r>
          </w:p>
        </w:tc>
        <w:tc>
          <w:tcPr>
            <w:tcW w:type="dxa" w:w="3331"/>
          </w:tcPr>
          <w:p>
            <w:r>
              <w:t>通过；无符号反转/NaN/反耗散</w:t>
            </w:r>
          </w:p>
        </w:tc>
      </w:tr>
    </w:tbl>
    <w:p>
      <w:r>
        <w:t>同一 synthetic Fz=4000 N、sx=sy=0.10 点，最终 coupled surface 给 Fx=3034.15 N、Fy=3353.32 N、|F|=4522.26 N；这取代 v1.6 文档中 Fx≈Fy≈3200 N 的旧值。pure-axis 在同一 Fz/s=0.10 仍精确给 Fx≈4595.43 N 或 Fy≈4684.54 N。</w:t>
      </w:r>
    </w:p>
    <w:p>
      <w:r>
        <w:t>注意：这只是本 reduced characteristic backend 的闭合 surface，并不声称复制 MF6.x 的 Gxα/Gyκ/Mz combined-slip 方程。MathWorks MF6.2 的公开 block 明确把 pure/combined lateral、combined aligning torque 等作为独立经验式；有目标 TIR 数据时应换 backend，而不是继续给本 reduced surface 堆 correction。[TV9/TV11]</w:t>
      </w:r>
    </w:p>
    <w:p>
      <w:pPr>
        <w:pStyle w:val="Heading2"/>
        <w:keepNext/>
      </w:pPr>
      <w:r>
        <w:t>21.8 Mz / pneumatic trail：全曲线必须 C1，因为它直接进入 Steering feedback</w:t>
      </w:r>
    </w:p>
    <w:p>
      <w:r>
        <w:t>Tire 输出的 Mz 是 contact-reference free moment。Steering v1.3 已经用完整 contact wrench 关于 steering axis 的虚功/力矩映射得到 road feedback，因此 pneumatic trail 一旦已经进入 Mz，就不能再通过“把 Fy 作用点后移 t_p”重复一次。</w:t>
      </w:r>
    </w:p>
    <w:p>
      <w:pPr>
        <w:pStyle w:val="Equation"/>
      </w:pPr>
      <w:r>
        <w:t>Q_steer = a_s · ((r_cp−r_axis) × F_contact + M_contact)</w:t>
      </w:r>
    </w:p>
    <w:p>
      <w:r>
        <w:t>Chrono basic TMeasy 的公开 AlignmentTorque 也使用 Fy×pneumatic-trail，并让 trail 随 lateral slip 衰减、允许小的负 trail 区，再回到零；其 Mx/My/Mz 分开输出。[TV2] 本 reduced backend 延续这种可标定的定性形状，但 v1.6 的负 trail lobe 只有 C0：进入/离开负 lobe 时 trail derivative 跳变，会直接表现为 FFB stiffness kink。</w:t>
      </w:r>
    </w:p>
    <w:p>
      <w:r>
        <w:t>v1.7 把负 lobe 改成 16x²(1−x)² 形状，使两端 value 与 slope 都为零；positive branch 用 smoothstep collapse。数值导数回归：trail-zero 边界旧 derivative jump=0.1764643，修复后=1.7034e-7；trail-end 边界旧 jump=0.1764650，修复后=4.8279e-7。</w:t>
      </w:r>
    </w:p>
    <w:p>
      <w:r>
        <w:t>synthetic 全曲线实例：sy_eff=0 时 trail=43 mm；中等 slip 时 Mz≈−101.48 Nm；trail collapse 后 Mz→0；更高 slip 进入小负 trail 时 Mz≈+27.54 Nm；最终再次回到 0。负 lobe 是否存在、大小多少必须由目标胎数据标定；这里验证的是曲线 topology 与数值光滑性，不是宣称真实轮胎一定反号。 regression 还在多个非零 longitudinal slip 下检查了 Mz 关于 lateral sign 的奇对称与 sy→0 连续性；因此 combined-slip 降低 Fy 时 Mz 会通过同一 Fy×trail 路径自然衰减，而不是另开一条与 Fx/Fy surface 脱节的 moment 曲线。</w:t>
      </w:r>
    </w:p>
    <w:p>
      <w:pPr>
        <w:pStyle w:val="Heading2"/>
        <w:keepNext/>
      </w:pPr>
      <w:r>
        <w:t>21.9 Mz &lt;-&gt; Steering 一致性：实际做了等效力矩与 double-count 试验</w:t>
      </w:r>
    </w:p>
    <w:p>
      <w:r>
        <w:t>对同一个 contact state，直接把 Tire Mz 作为 free moment 放进 full wrench，和把 Mz 等效成 lateral force 的 pneumatic-trail offset、同时把 free Mz 置零，Steering axis generalized force 必须一致。reference 实测 Mz=−102.1651095 Nm：两条路线都得到 −102.1651095 Nm。</w:t>
      </w:r>
    </w:p>
    <w:p>
      <w:r>
        <w:t>故意同时“移动 Fy 作用点 + 保留 Tire Mz”时，Steering reaction 变成 −204.3302191 Nm，恰好 2 倍。这个实验把文档里的“不许 double count pneumatic trail”从一句架构原则升级成了可执行 regression。</w:t>
      </w:r>
    </w:p>
    <w:p>
      <w:r>
        <w:t>Steering 仍可以因 caster、KPI、scrub、mechanical trail 等真实几何 lever arm 从 Fx/Fy/Fz 获得附加 moment；禁止的只是把 Tire 已经包含的 pneumatic trail 再当作几何 mechanical trail 加第二次。</w:t>
      </w:r>
    </w:p>
    <w:p>
      <w:pPr>
        <w:pStyle w:val="Heading2"/>
        <w:keepNext/>
      </w:pPr>
      <w:r>
        <w:t>21.10 Camber、Mx 与 rolling resistance 的边界保持独立</w:t>
      </w:r>
    </w:p>
    <w:p>
      <w:r>
        <w:t>Camber 仍通过 equivalent lateral target 或更高 fidelity hook 进入 shared combined capacity；reference 的 Mx 只作为可替换 reduced overturning model。My/rolling resistance 在 reduced wheel architecture 中继续作为 wheel-spin dissipative torque，而不是通过故意错配 R_eff 来制造损耗。</w:t>
      </w:r>
    </w:p>
    <w:p>
      <w:r>
        <w:t>这一分离也解释了 μ=0 的语义：road shear capacity 可以为零，但 tire 仍可能有 normal-load/camber overturning response、rolling hysteresis 与有效滚动半径。只有依赖 lateral shear 的 pneumatic-trail Mz 随 Fy 一起归零。</w:t>
      </w:r>
    </w:p>
    <w:p>
      <w:pPr>
        <w:pStyle w:val="Heading2"/>
        <w:keepNext/>
      </w:pPr>
      <w:r>
        <w:t>21.11 Transient state：ξ 是 relaxed kinematic coordinate，不是 force memory</w:t>
      </w:r>
    </w:p>
    <w:p>
      <w:pPr/>
      <w:r>
        <w:t>v1.8 保留“relaxed state 是 Tire-owned kinematic/contact coordinate，不是 force history”这一语义，但不再把所有瞬态状态揉成 ξ=[ξx,ξy_eff]。横向侧偏与 camber transient authority 必须拆开：ξx 与 ξy 属于 handling relaxation；camber 由独立策略决定是瞬时进入 steady backend，还是由独立 ξγ / σγ 建立。没有目标 camber transient 数据时，默认采用 INSTANT，不能无证据令 σγ=σy。</w:t>
      </w:r>
    </w:p>
    <w:p>
      <w:pPr>
        <w:pStyle w:val="CodeBlock"/>
      </w:pPr>
      <w:r>
        <w:t>TransientEnergyPolicy:</w:t>
        <w:br/>
        <w:t xml:space="preserve">  EMPIRICAL_RELAXATION_BOUNDED      // 当前 characteristic backend 默认</w:t>
        <w:br/>
        <w:t xml:space="preserve">  ENERGY_CONSISTENT_DEFORMATION     // 独立 stored-energy / yield backend 合同</w:t>
        <w:br/>
        <w:br/>
        <w:t>CamberTransientPolicy:</w:t>
        <w:br/>
        <w:t xml:space="preserve">  INSTANT                            // 无 camber transient 数据时默认</w:t>
        <w:br/>
        <w:t xml:space="preserve">  FIRST_ORDER_SEPARATE               // 有数据时，独立 σ_gamma(Fz,...)</w:t>
        <w:br/>
        <w:br/>
        <w:t>TireTransientState:</w:t>
        <w:br/>
        <w:t xml:space="preserve">  relaxedSlipX</w:t>
        <w:br/>
        <w:t xml:space="preserve">  relaxedSlipY</w:t>
        <w:br/>
        <w:t xml:space="preserve">  relaxedCamberEquivalentSlip?       // 仅 FIRST_ORDER_SEPARATE 才是 canonical state</w:t>
      </w:r>
    </w:p>
    <w:p>
      <w:pPr/>
      <w:r>
        <w:t>HANDLING 下 ξx/ξy 仍可使用 distance-domain exact frozen-input update：a=exp(−V_tr·dt/σ)，ξ_next=aξ+(1−a)s_target。这里 V_tr 是 relaxation transport speed；它不等于 slip normalization speed，也不能被低速 epsilon 替代。FIRST_ORDER_SEPARATE camber 用自己的 σγ；INSTANT camber 直接把当前 camber demand 送入 combined-capacity 本构，不发明一个不可标定的隐藏 lag。</w:t>
      </w:r>
    </w:p>
    <w:p>
      <w:pPr>
        <w:pStyle w:val="Equation"/>
      </w:pPr>
      <w:r>
        <w:t>a = exp(−V_tr Δt/σ),    ξ_trial = a ξ_n + (1−a) s_target</w:t>
      </w:r>
    </w:p>
    <w:p>
      <w:pPr/>
      <w:r>
        <w:t>更重要的新边界是能量：当前 load-dependent anisotropic characteristic + empirical relaxation wrapper 不宣称存在全局 stored-energy scalar。它正式标记为 EMPIRICAL_RELAXATION_BOUNDED，只能在声明的 load/slip/speed/timestep 域内以 closed-state-cycle、raw contact power 与 runtime energy-budget telemetry 验收。ENERGY_CONSISTENT_DEFORMATION 若启用，必须是另一套真正由 stored-energy gradient + yield/return mapping 定义的 transient backend；不能给现有经验 force map 改个 enum 就冒充“形式被动”。</w:t>
      </w:r>
    </w:p>
    <w:p>
      <w:pPr>
        <w:pStyle w:val="Heading2"/>
        <w:keepNext/>
      </w:pPr>
      <w:r>
        <w:t>21.12 Fz / road μ 快速变化：保留 state，重新评价 constitutive response</w:t>
      </w:r>
    </w:p>
    <w:p>
      <w:pPr/>
      <w:r>
        <w:t>对 EMPIRICAL_RELAXATION_BOUNDED，Fz 或 road μ 快速变化时仍保留 ξx/ξy（以及可选 ξγ）的 kinematic 语义，并用新 load/surface characteristic 重新评价 force。不要为了“新 capacity”把 empirical ξ 做 generic projection/rescale；那会悄悄把 relaxed coordinate 改造成 bristle plasticity state。</w:t>
      </w:r>
    </w:p>
    <w:p>
      <w:pPr/>
      <w:r>
        <w:t>若未来使用 ENERGY_CONSISTENT_DEFORMATION，接触变形超出 yield surface 时的 projection / return mapping 属于该 backend 自己的 constitutive evolution，并同时提供 ΔE 与 D≥0；这与“把 empirical slip state clamp 到 peak”不是同一件事。</w:t>
      </w:r>
    </w:p>
    <w:p>
      <w:pPr/>
      <w:r>
        <w:t>因此 raw contact power 必须持续 telemetry。只有 energy-certified backend 才允许输出具有物理保证的 internalStoredEnergy / irreversibleDissipation；empirical backend 的 max(0,−Pcontact) 只能叫 gross loss proxy，不能当不可逆热。</w:t>
      </w:r>
    </w:p>
    <w:p>
      <w:pPr>
        <w:pStyle w:val="Heading2"/>
        <w:keepNext/>
      </w:pPr>
      <w:r>
        <w:t>21.13 Contact loss / recontact：由最终 normal active-set 决定，不用 Fz epsilon 猜</w:t>
      </w:r>
    </w:p>
    <w:p>
      <w:pPr/>
      <w:r>
        <w:t>独立研究提出“短暂 airborne 时 state 指数衰减、超过 reset time 再清零”。v1.8 对当前 V2_CORE 明确拒绝这一点：ξx/ξy/ξγ 是 contact-patch state；host normal active-set 最终接受 AIRBORNE 后，当前 patch 不再存在，因此本 core state 立即清零，wrench 立即为零。不能为了抵抗 scene-query 抖动而假装旧接触斑在空中继续储存 deformation。</w:t>
      </w:r>
    </w:p>
    <w:p>
      <w:pPr/>
      <w:r>
        <w:t>单帧 contact query 闪断应由 Contact/Normal host 的几何 continuation、hysteresis 或 active-set 稳定性解决，而不是由 Tire 保存幽灵 patch。未来如果加入 belt/carcass structural state，它可以有独立 airborne memory；那是不同 state owner，不反向改变当前 patch-state 语义。</w:t>
      </w:r>
    </w:p>
    <w:p>
      <w:pPr/>
      <w:r>
        <w:t>touchdown 从零 patch state（或显式 snapshot/reset 恢复状态）重新建立。normal impulse / compliant vertical 必须先在当前 host iterate 中确定，再评价 tangential trial state；不能用某次 Newton 中间 Fz&lt;ε 触发清零。</w:t>
      </w:r>
    </w:p>
    <w:p>
      <w:pPr>
        <w:pStyle w:val="Heading2"/>
        <w:keepNext/>
        <w:pageBreakBefore/>
      </w:pPr>
      <w:r>
        <w:t>21.14 FRICTION_CONTACT：不只是“低速”，而是 handling coordinate 的 fallback domain</w:t>
      </w:r>
    </w:p>
    <w:p>
      <w:pPr/>
      <w:r>
        <w:t>独立研究把 soft-static deformation 作为默认 V2，并把 hard-stick 作为可选路线。这个路线本身在专门设计为跨零速的轮胎模型中是合理的，但不能直接套在当前 v1.7/v1.8 empirical characteristic 上。v1.8 的裁决是：低速 closure 必须与 transient energy policy 配对，而不是把“soft”或“hard”当宗教。</w:t>
      </w:r>
    </w:p>
    <w:tbl>
      <w:tblPr>
        <w:tblStyle w:val="TableGrid"/>
        <w:tblW w:type="auto" w:w="0"/>
        <w:tblLook w:firstColumn="1" w:firstRow="1" w:lastColumn="0" w:lastRow="0" w:noHBand="0" w:noVBand="1" w:val="04A0"/>
      </w:tblPr>
      <w:tblGrid>
        <w:gridCol w:w="3331"/>
        <w:gridCol w:w="3331"/>
        <w:gridCol w:w="3331"/>
      </w:tblGrid>
      <w:tr>
        <w:tc>
          <w:tcPr>
            <w:tcW w:type="dxa" w:w="3240"/>
          </w:tcPr>
          <w:p>
            <w:r>
              <w:rPr>
                <w:b/>
                <w:sz w:val="17"/>
              </w:rPr>
              <w:t>Transient energy policy</w:t>
            </w:r>
          </w:p>
        </w:tc>
        <w:tc>
          <w:tcPr>
            <w:tcW w:type="dxa" w:w="3888"/>
          </w:tcPr>
          <w:p>
            <w:r>
              <w:rPr>
                <w:b/>
                <w:sz w:val="17"/>
              </w:rPr>
              <w:t>Low-speed tangential policy</w:t>
            </w:r>
          </w:p>
        </w:tc>
        <w:tc>
          <w:tcPr>
            <w:tcW w:type="dxa" w:w="1800"/>
          </w:tcPr>
          <w:p>
            <w:r>
              <w:rPr>
                <w:b/>
                <w:sz w:val="17"/>
              </w:rPr>
              <w:t>v1.8</w:t>
            </w:r>
          </w:p>
        </w:tc>
        <w:trPr>
          <w:tblHeader/>
        </w:trPr>
      </w:tr>
      <w:tr>
        <w:trPr>
          <w:cantSplit/>
        </w:trPr>
        <w:tc>
          <w:tcPr>
            <w:tcW w:type="dxa" w:w="3240"/>
          </w:tcPr>
          <w:p>
            <w:r>
              <w:rPr>
                <w:sz w:val="17"/>
              </w:rPr>
              <w:t>EMPIRICAL_RELAXATION_BOUNDED</w:t>
            </w:r>
          </w:p>
        </w:tc>
        <w:tc>
          <w:tcPr>
            <w:tcW w:type="dxa" w:w="3888"/>
          </w:tcPr>
          <w:p>
            <w:r>
              <w:rPr>
                <w:sz w:val="17"/>
              </w:rPr>
              <w:t>FRICTION_CONTACT</w:t>
            </w:r>
          </w:p>
        </w:tc>
        <w:tc>
          <w:tcPr>
            <w:tcW w:type="dxa" w:w="1800"/>
          </w:tcPr>
          <w:p>
            <w:r>
              <w:rPr>
                <w:sz w:val="17"/>
              </w:rPr>
              <w:t>允许 / 默认</w:t>
            </w:r>
          </w:p>
        </w:tc>
      </w:tr>
      <w:tr>
        <w:trPr>
          <w:cantSplit/>
        </w:trPr>
        <w:tc>
          <w:tcPr>
            <w:tcW w:type="dxa" w:w="3240"/>
          </w:tcPr>
          <w:p>
            <w:r>
              <w:rPr>
                <w:sz w:val="17"/>
              </w:rPr>
              <w:t>EMPIRICAL_RELAXATION_BOUNDED</w:t>
            </w:r>
          </w:p>
        </w:tc>
        <w:tc>
          <w:tcPr>
            <w:tcW w:type="dxa" w:w="3888"/>
          </w:tcPr>
          <w:p>
            <w:r>
              <w:rPr>
                <w:sz w:val="17"/>
              </w:rPr>
              <w:t>SOFT_STATIC_DEFORMATION</w:t>
            </w:r>
          </w:p>
        </w:tc>
        <w:tc>
          <w:tcPr>
            <w:tcW w:type="dxa" w:w="1800"/>
          </w:tcPr>
          <w:p>
            <w:r>
              <w:rPr>
                <w:sz w:val="17"/>
              </w:rPr>
              <w:t>禁止</w:t>
            </w:r>
          </w:p>
        </w:tc>
      </w:tr>
      <w:tr>
        <w:trPr>
          <w:cantSplit/>
        </w:trPr>
        <w:tc>
          <w:tcPr>
            <w:tcW w:type="dxa" w:w="3240"/>
          </w:tcPr>
          <w:p>
            <w:r>
              <w:rPr>
                <w:sz w:val="17"/>
              </w:rPr>
              <w:t>ENERGY_CONSISTENT_DEFORMATION</w:t>
            </w:r>
          </w:p>
        </w:tc>
        <w:tc>
          <w:tcPr>
            <w:tcW w:type="dxa" w:w="3888"/>
          </w:tcPr>
          <w:p>
            <w:r>
              <w:rPr>
                <w:sz w:val="17"/>
              </w:rPr>
              <w:t>FRICTION_CONTACT</w:t>
            </w:r>
          </w:p>
        </w:tc>
        <w:tc>
          <w:tcPr>
            <w:tcW w:type="dxa" w:w="1800"/>
          </w:tcPr>
          <w:p>
            <w:r>
              <w:rPr>
                <w:sz w:val="17"/>
              </w:rPr>
              <w:t>允许</w:t>
            </w:r>
          </w:p>
        </w:tc>
      </w:tr>
      <w:tr>
        <w:trPr>
          <w:cantSplit/>
        </w:trPr>
        <w:tc>
          <w:tcPr>
            <w:tcW w:type="dxa" w:w="3240"/>
          </w:tcPr>
          <w:p>
            <w:r>
              <w:rPr>
                <w:sz w:val="17"/>
              </w:rPr>
              <w:t>ENERGY_CONSISTENT_DEFORMATION</w:t>
            </w:r>
          </w:p>
        </w:tc>
        <w:tc>
          <w:tcPr>
            <w:tcW w:type="dxa" w:w="3888"/>
          </w:tcPr>
          <w:p>
            <w:r>
              <w:rPr>
                <w:sz w:val="17"/>
              </w:rPr>
              <w:t>SOFT_STATIC_DEFORMATION</w:t>
            </w:r>
          </w:p>
        </w:tc>
        <w:tc>
          <w:tcPr>
            <w:tcW w:type="dxa" w:w="1800"/>
          </w:tcPr>
          <w:p>
            <w:r>
              <w:rPr>
                <w:sz w:val="17"/>
              </w:rPr>
              <w:t>允许</w:t>
            </w:r>
          </w:p>
        </w:tc>
      </w:tr>
    </w:tbl>
    <w:p>
      <w:pPr/>
      <w:r>
        <w:t>当前默认仍是 FRICTION_CONTACT：2D bounded contact，STICK 时解静摩擦 reaction，SLIDE 时采用 implicit maximum-dissipation kinetic set；被该 mode 接管的切向 axis 本步不叠加 HANDLING force。它不只用于“低速”，还覆盖 wheel transport 近零、近锁轮或 handling coordinates 失去良态的区域。</w:t>
      </w:r>
    </w:p>
    <w:p>
      <w:pPr/>
      <w:r>
        <w:t>SOFT_STATIC_DEFORMATION 只有在 Tire transient backend 能给出一致的 stored-energy / yield law 时才允许。此时站立力来自真实 contact deformation state，而不是把任意经验 force surface 在 V_tr=0 时硬解释成二维弹簧。parking bore / turn-slip 仍不属于这两个平移 axis，当前 XFAIL 保留。</w:t>
      </w:r>
    </w:p>
    <w:p>
      <w:pPr>
        <w:pStyle w:val="Heading2"/>
        <w:keepNext/>
      </w:pPr>
      <w:r>
        <w:t>21.15 FRICTION_CONTACT → HANDLING handoff：反解实际 reaction，并显式报告不可表示性</w:t>
      </w:r>
    </w:p>
    <w:p>
      <w:r>
        <w:t>对可在 handling pre-peak set 内表示的 actual reaction，求 ξ_seed 使 F_handling(ξ_seed,Fz,γ,μ)=F_reaction。最终 regression 中低速 solver 给 [182.8047,187.8130] N，反解 seed=[0.00175239,0.00209945]，重新评价 force error=6.36e-14 N，且 projected=false。</w:t>
      </w:r>
    </w:p>
    <w:p>
      <w:r>
        <w:t>如果 reaction 超过 handling peak set，不再像 v1.6 文本那样“直接用 peak-side seed”却不报告损失。v1.7 的 HandoffSeedResult 显式包含 projected flag、original force、represented force 和 error。故意输入 [9200,9400] N 时 projected=true，能表示的 force=[3252.69,3323.40] N，距离原 reaction=8502.68 N；这会进入 telemetry，而不是被悄悄吞掉。</w:t>
      </w:r>
    </w:p>
    <w:p>
      <w:pPr>
        <w:pStyle w:val="Heading2"/>
        <w:keepNext/>
      </w:pPr>
      <w:r>
        <w:t>21.16 2D HANDLING implicit solve：constitutive residual 与 Tire trial-state 保持分离</w:t>
      </w:r>
    </w:p>
    <w:p>
      <w:r>
        <w:t>HANDLING 内层仍求 λ=[Jx,Jy]。host 给出 current effective inverse mass W 与 u_free；Tire 用 u_post=u_free−Wλ 得到 trial slip，按当前 V_tr/σ 生成 trial ξ，再返回 Ftire。</w:t>
      </w:r>
    </w:p>
    <w:p>
      <w:pPr>
        <w:pStyle w:val="Equation"/>
      </w:pPr>
      <w:r>
        <w:t>r_t(λ;Fz,host_state) = λ − Δt · F_tire(ξ_trial(u_free−Wλ),Fz,γ,μ) = 0</w:t>
      </w:r>
    </w:p>
    <w:p>
      <w:r>
        <w:t>v1.6 已经抓到单纯 safeguarded Newton/line-search 在随机 case #652 残差停在 1.589e-4 的失败，随后加入 deterministic trust-region least-squares fallback。该修订保留；success 由 residual gate 判定，绝不由“跑完 N 次 iteration”判定。</w:t>
      </w:r>
    </w:p>
    <w:p>
      <w:pPr>
        <w:pStyle w:val="Heading2"/>
        <w:keepNext/>
      </w:pPr>
      <w:r>
        <w:t>21.17 Normal&lt;-&gt;tangential outer coupling：为何“先算一次 Fz，再算 Tire”并不总闭合</w:t>
      </w:r>
    </w:p>
    <w:p>
      <w:r>
        <w:t>当 tangential tire wrench 通过 K&amp;C force-path/compliance/jacking 改变 suspension generalized equilibrium，或者 explicit unsprung vertical acceleration 会改变 tire compression/Fz 时，Fz 会反过来改变 Tire characteristic。因此 normal 与 tangential 是 outer-coupled 的。Tire 本身仍不拥有 Fz；正确做法是 host 把 Tire constitutive residual 放进同一个小 block / outer Newton/GS 中。</w:t>
      </w:r>
    </w:p>
    <w:p>
      <w:r>
        <w:t>一个仅在旧 Fz 上评价一次 Tire、随后不 refresh normal 的 operator split 可能产生明显 residual。这个问题在静态简单 suspension 上可能不显眼，但不能把“常常还能跑”误写成数学闭合。</w:t>
      </w:r>
    </w:p>
    <w:p>
      <w:pPr>
        <w:pStyle w:val="Heading2"/>
        <w:keepNext/>
      </w:pPr>
      <w:r>
        <w:t>21.18 Mapped K&amp;C massless backend：same-step block 实测</w:t>
      </w:r>
    </w:p>
    <w:p>
      <w:r>
        <w:t>reference 用一个 deliberately simple force-path oracle 代表 host 的 J_q^T coupling：未知量为 [λx,λy,Fz]，tangential 两行是 Tire constitutive impulse residual，normal/generalized equilibrium 为 Fz=Fbase+j^T Ft。它不是新的 suspension model，只是验证现有 Mapped K&amp;C host 是否能和 Tire same-step 闭合。</w:t>
      </w:r>
    </w:p>
    <w:p>
      <w:pPr>
        <w:pStyle w:val="Equation"/>
      </w:pPr>
      <w:r>
        <w:t>r = [ λ − Δt F_tire(λ,Fz) ;  Fz − (Fbase + jᵀF_tire) ] = 0</w:t>
      </w:r>
    </w:p>
    <w:p>
      <w:r>
        <w:t>实际结果：coupled block 收敛到 Fz=3860.5568 N，Ft=[1497.2964,1896.9701] N，residual norm=1.00e-14，22 次函数评价。故意使用“旧 Fz 一次 Tire → 不 refresh normal”的 one-pass split，留下 154.943 N normal residual。这个失败直接决定生产合同：只要 host force-path/compliance 让 Ft→Fz 非零，就必须 outer refresh / block solve。</w:t>
      </w:r>
    </w:p>
    <w:p>
      <w:pPr>
        <w:pStyle w:val="Heading2"/>
        <w:keepNext/>
      </w:pPr>
      <w:r>
        <w:t>21.19 Explicit unsprung + compliant vertical backend：same-step block 实测</w:t>
      </w:r>
    </w:p>
    <w:p>
      <w:r>
        <w:t>第二个 oracle 保留 explicit unsprung vertical DOF，并使用 v1.5 TireVerticalLaw。未知量为 [λx,λy,vz_next]；δ_next=δ0−dt·vz_next，Fz=Φvertical(δ_next,−vz_next)，再与 unsprung BE vertical equation 和 tangential Tire residual 同时求解。</w:t>
      </w:r>
    </w:p>
    <w:p>
      <w:pPr>
        <w:pStyle w:val="Equation"/>
      </w:pPr>
      <w:r>
        <w:t>m_u(vz₁−vz₀)/Δt = Fz(δ₁,−vz₁) − F_susp,down + jᵀF_tire</w:t>
      </w:r>
    </w:p>
    <w:p>
      <w:r>
        <w:t>实际结果：Fz=4515.9518 N，Ft=[1931.6043,1019.3997] N，vz_next=−0.153014 m/s，residual=5.68e-13，11 次函数评价。对两种 host route 各做 300 个随机 block，Mapped K&amp;C failures=0，explicit-unsprung failures=0。</w:t>
      </w:r>
    </w:p>
    <w:p>
      <w:r>
        <w:t>这里再次守住 v1.5 的 normal ownership：rigid-normal route 没有 vertical tire spring；compliant route 才调用 TireVerticalLaw。Tire V2 的 tangential backend 对两者相同。</w:t>
      </w:r>
    </w:p>
    <w:p>
      <w:pPr>
        <w:pStyle w:val="Heading2"/>
        <w:keepNext/>
      </w:pPr>
      <w:r>
        <w:t>21.20 推荐 runtime API：把 normal-active、slip normalization、relaxation travel 与 trial tangent 分开</w:t>
      </w:r>
    </w:p>
    <w:p>
      <w:pPr>
        <w:pStyle w:val="CodeBlock"/>
      </w:pPr>
      <w:r>
        <w:t>enum TransientEnergyPolicy {</w:t>
        <w:br/>
        <w:t xml:space="preserve">  EMPIRICAL_RELAXATION_BOUNDED,</w:t>
        <w:br/>
        <w:t xml:space="preserve">  ENERGY_CONSISTENT_DEFORMATION</w:t>
        <w:br/>
        <w:t>}</w:t>
        <w:br/>
        <w:br/>
        <w:t>enum CamberTransientPolicy { INSTANT, FIRST_ORDER_SEPARATE }</w:t>
        <w:br/>
        <w:t>enum LowSpeedTangentialPolicy { FRICTION_CONTACT, SOFT_STATIC_DEFORMATION }</w:t>
        <w:br/>
        <w:br/>
        <w:t>TireTransientState {</w:t>
        <w:br/>
        <w:t xml:space="preserve">  relaxedSlipX;</w:t>
        <w:br/>
        <w:t xml:space="preserve">  relaxedSlipY;</w:t>
        <w:br/>
        <w:t xml:space="preserve">  relaxedCamberEquivalentSlip?;  // only when policy owns it</w:t>
        <w:br/>
        <w:t>}</w:t>
        <w:br/>
        <w:br/>
        <w:t>PreparedTireContext {</w:t>
        <w:br/>
        <w:t xml:space="preserve">  Re;</w:t>
        <w:br/>
        <w:t xml:space="preserve">  slipNormalizationSpeedFrozen;</w:t>
        <w:br/>
        <w:t xml:space="preserve">  relaxationTravelSpeedFrozen;</w:t>
        <w:br/>
        <w:t xml:space="preserve">  transientEnergyPolicy;</w:t>
        <w:br/>
        <w:t xml:space="preserve">  camberTransientPolicy;</w:t>
        <w:br/>
        <w:t xml:space="preserve">  lowSpeedTangentialPolicy;</w:t>
        <w:br/>
        <w:t xml:space="preserve">  loadInterpolatedCharacteristics;</w:t>
        <w:br/>
        <w:t xml:space="preserve">  relaxationLengths;</w:t>
        <w:br/>
        <w:t xml:space="preserve">  validDomainFlags;</w:t>
        <w:br/>
        <w:t>}</w:t>
        <w:br/>
        <w:br/>
        <w:t>TireTrialEvaluation {</w:t>
        <w:br/>
        <w:t xml:space="preserve">  Fx, Fy, Mx, Mz;</w:t>
        <w:br/>
        <w:t xml:space="preserve">  rollingResistanceSpinTorque;</w:t>
        <w:br/>
        <w:t xml:space="preserve">  trialTransientState;</w:t>
        <w:br/>
        <w:t xml:space="preserve">  dFt_dSlipOrVelocity;</w:t>
        <w:br/>
        <w:t xml:space="preserve">  dFt_dFz;</w:t>
        <w:br/>
        <w:t xml:space="preserve">  rawContactPowerW;</w:t>
        <w:br/>
        <w:t xml:space="preserve">  internalStoredEnergyJ?;         // only certified backend</w:t>
        <w:br/>
        <w:t xml:space="preserve">  irreversibleDissipationW?;     // only certified backend</w:t>
        <w:br/>
        <w:t xml:space="preserve">  energyBudgetViolation?;</w:t>
        <w:br/>
        <w:t xml:space="preserve">  directionalPeakAndSlideSets;</w:t>
        <w:br/>
        <w:t>}</w:t>
        <w:br/>
        <w:br/>
        <w:t>Tire::commit(acceptedTrialState, acceptedMode)  // once</w:t>
      </w:r>
    </w:p>
    <w:p>
      <w:pPr/>
      <w:r>
        <w:t>policy validation 必须 fail loudly：EMPIRICAL_RELAXATION_BOUNDED + SOFT_STATIC_DEFORMATION 是非法组合；FIRST_ORDER_SEPARATE camber 必须有正且在 dataset 有效域内的 σγ。raw slip velocities u_x/u_y 作为 canonical telemetry 始终保留；κ/α 或 model slip 只是具体 steady backend 的派生 convention。</w:t>
      </w:r>
    </w:p>
    <w:p>
      <w:pPr/>
      <w:r>
        <w:t>dataset metadata 进一步吸收独立研究中合理的生产要求：schema/model/convention ID、source hash、fit-code hash、force/moment reference point、valid Fz/slip/camber/speed domain。参数插值可以在 model-valid Fz 上 clamp/flag，但实际 host normal load 不能因此被 clamp；“本构数据超域”和“物理 Fz”是两回事。</w:t>
      </w:r>
    </w:p>
    <w:p>
      <w:pPr>
        <w:pStyle w:val="Heading2"/>
        <w:keepNext/>
      </w:pPr>
      <w:r>
        <w:t>21.21 Runtime asset 与全域 QA：不能只在 Fz 节点看曲线</w:t>
      </w:r>
    </w:p>
    <w:p>
      <w:r>
        <w:t>load PCHIP / measured surface 的 compiler 继续检查正值、ordering、load domain；v1.7 额外要求 full 2D directional QA：原点 Jacobian、pure-axis equivalence、peak/slide radial continuity、force quadrant、maximum-dissipation full-slide direction、20k+ random finite/dissipation scan，以及 μ=0 特殊语义。</w:t>
      </w:r>
    </w:p>
    <w:p>
      <w:r>
        <w:t>任何 measured/MF backend 都可以替换 reduced characteristic，但需要通过同一 contract tests；“公式来自论文”不能豁免 numerical domain QA。</w:t>
      </w:r>
    </w:p>
    <w:p>
      <w:pPr>
        <w:pStyle w:val="Heading2"/>
        <w:keepNext/>
      </w:pPr>
      <w:r>
        <w:t>21.22 本轮真实失败项：这些不是理论上的“可能问题”</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Pr>
          <w:p>
            <w:r>
              <w:rPr>
                <w:b/>
              </w:rPr>
              <w:t>失败/反例</w:t>
            </w:r>
          </w:p>
        </w:tc>
        <w:tc>
          <w:tcPr>
            <w:tcW w:type="dxa" w:w="3331"/>
            <w:vAlign w:val="center"/>
          </w:tcPr>
          <w:p>
            <w:r>
              <w:rPr>
                <w:b/>
              </w:rPr>
              <w:t>实际观测</w:t>
            </w:r>
          </w:p>
        </w:tc>
        <w:tc>
          <w:tcPr>
            <w:tcW w:type="dxa" w:w="3331"/>
            <w:vAlign w:val="center"/>
          </w:tcPr>
          <w:p>
            <w:r>
              <w:rPr>
                <w:b/>
              </w:rPr>
              <w:t>设计修订</w:t>
            </w:r>
          </w:p>
        </w:tc>
      </w:tr>
      <w:tr>
        <w:tc>
          <w:tcPr>
            <w:tcW w:type="dxa" w:w="3331"/>
          </w:tcPr>
          <w:p>
            <w:r>
              <w:t>v1.6 force∥slip resultant</w:t>
            </w:r>
          </w:p>
        </w:tc>
        <w:tc>
          <w:tcPr>
            <w:tcW w:type="dxa" w:w="3331"/>
          </w:tcPr>
          <w:p>
            <w:r>
              <w:t>原点 Frechet derivative max relative error 7.6978%</w:t>
            </w:r>
          </w:p>
        </w:tc>
        <w:tc>
          <w:tcPr>
            <w:tcW w:type="dxa" w:w="3331"/>
          </w:tcPr>
          <w:p>
            <w:r>
              <w:t>改为 stiffness-direction→sliding maximum-dissipation smooth blend</w:t>
            </w:r>
          </w:p>
        </w:tc>
      </w:tr>
      <w:tr>
        <w:tc>
          <w:tcPr>
            <w:tcW w:type="dxa" w:w="3331"/>
          </w:tcPr>
          <w:p>
            <w:r>
              <w:t>第一版 stiffness-weighted direction 全程使用</w:t>
            </w:r>
          </w:p>
        </w:tc>
        <w:tc>
          <w:tcPr>
            <w:tcW w:type="dxa" w:w="3331"/>
          </w:tcPr>
          <w:p>
            <w:r>
              <w:t>full-slide max direction error 7.2616°</w:t>
            </w:r>
          </w:p>
        </w:tc>
        <w:tc>
          <w:tcPr>
            <w:tcW w:type="dxa" w:w="3331"/>
          </w:tcPr>
          <w:p>
            <w:r>
              <w:t>peak 前完成方向 blend，full slide 对齐 kinetic ellipse</w:t>
            </w:r>
          </w:p>
        </w:tc>
      </w:tr>
      <w:tr>
        <w:tc>
          <w:tcPr>
            <w:tcW w:type="dxa" w:w="3331"/>
          </w:tcPr>
          <w:p>
            <w:r>
              <w:t>旧 negative-trail lobe 仅 C0</w:t>
            </w:r>
          </w:p>
        </w:tc>
        <w:tc>
          <w:tcPr>
            <w:tcW w:type="dxa" w:w="3331"/>
          </w:tcPr>
          <w:p>
            <w:r>
              <w:t>trail derivative jump ≈0.17646</w:t>
            </w:r>
          </w:p>
        </w:tc>
        <w:tc>
          <w:tcPr>
            <w:tcW w:type="dxa" w:w="3331"/>
          </w:tcPr>
          <w:p>
            <w:r>
              <w:t>改为端点 value+slope 均为 0 的 C1 lobe</w:t>
            </w:r>
          </w:p>
        </w:tc>
      </w:tr>
      <w:tr>
        <w:tc>
          <w:tcPr>
            <w:tcW w:type="dxa" w:w="3331"/>
          </w:tcPr>
          <w:p>
            <w:r>
              <w:t>μ=0 early return</w:t>
            </w:r>
          </w:p>
        </w:tc>
        <w:tc>
          <w:tcPr>
            <w:tcW w:type="dxa" w:w="3331"/>
          </w:tcPr>
          <w:p>
            <w:r>
              <w:t>错误清除 Mx、rolling resistance、R_eff 语义</w:t>
            </w:r>
          </w:p>
        </w:tc>
        <w:tc>
          <w:tcPr>
            <w:tcW w:type="dxa" w:w="3331"/>
          </w:tcPr>
          <w:p>
            <w:r>
              <w:t>只把 shear Fx/Fy/Mz 归零；其余独立输出保留</w:t>
            </w:r>
          </w:p>
        </w:tc>
      </w:tr>
      <w:tr>
        <w:tc>
          <w:tcPr>
            <w:tcW w:type="dxa" w:w="3331"/>
          </w:tcPr>
          <w:p>
            <w:r>
              <w:t>Mapped host one-pass Fz→Tire</w:t>
            </w:r>
          </w:p>
        </w:tc>
        <w:tc>
          <w:tcPr>
            <w:tcW w:type="dxa" w:w="3331"/>
          </w:tcPr>
          <w:p>
            <w:r>
              <w:t>normal residual 154.943 N</w:t>
            </w:r>
          </w:p>
        </w:tc>
        <w:tc>
          <w:tcPr>
            <w:tcW w:type="dxa" w:w="3331"/>
          </w:tcPr>
          <w:p>
            <w:r>
              <w:t>normal&lt;-&gt;tangential same-step block / outer iteration</w:t>
            </w:r>
          </w:p>
        </w:tc>
      </w:tr>
      <w:tr>
        <w:tc>
          <w:tcPr>
            <w:tcW w:type="dxa" w:w="3331"/>
          </w:tcPr>
          <w:p>
            <w:r>
              <w:t>2D Newton-only 历史 case #652</w:t>
            </w:r>
          </w:p>
        </w:tc>
        <w:tc>
          <w:tcPr>
            <w:tcW w:type="dxa" w:w="3331"/>
          </w:tcPr>
          <w:p>
            <w:r>
              <w:t>20 iter 后 residual 1.589e-4</w:t>
            </w:r>
          </w:p>
        </w:tc>
        <w:tc>
          <w:tcPr>
            <w:tcW w:type="dxa" w:w="3331"/>
          </w:tcPr>
          <w:p>
            <w:r>
              <w:t>residual gate + deterministic trust-region fallback</w:t>
            </w:r>
          </w:p>
        </w:tc>
      </w:tr>
    </w:tbl>
    <w:p>
      <w:r>
        <w:t>这些失败都已经转成 regression。最终代码不靠“经验上别碰那个区域”维持运行。</w:t>
      </w:r>
    </w:p>
    <w:p>
      <w:pPr>
        <w:pStyle w:val="Heading2"/>
        <w:keepNext/>
      </w:pPr>
      <w:r>
        <w:t>21.23 最终 executable validation：实际结果</w:t>
      </w:r>
    </w:p>
    <w:p>
      <w:pPr/>
      <w:r>
        <w:t>v1.7 的 58 PASS / 1 XFAIL / 1 SKIP 保持原样，本轮没有重复那四组 close-out sweep。独立 zip 自带 unittest 本地重跑为 20/20 PASS；针对“独立研究与 v1.7 的差异”新增 audit pytest 为 6/6 PASS。</w:t>
      </w:r>
    </w:p>
    <w:p>
      <w:pPr/>
      <w:r>
        <w:t>新测试只覆盖四个裁决所必需的新问题：当前 v1.7 force field 的 weighted cross-partial / closed-loop energy 负面对照；empirical-soft-static policy gate；camber authority 从 lateral relaxation 解耦；以及 residual-converged solver 的 timestep refinement。它们没有重新跑 Mz/Steering、combined 20k surface、rapid Fz/μ/contact sequence 或两套 suspension outer-coupling random blocks。</w:t>
      </w:r>
    </w:p>
    <w:p>
      <w:pPr/>
      <w:r>
        <w:t>XFAIL 仍是 standstill bore / parking turn-slip torque；SKIP 仍是缺目标真实 TIR / Flat-Trac fixture。这两项没有因为独立研究而被偷偷“填上一个系数”。</w:t>
      </w:r>
    </w:p>
    <w:p>
      <w:pPr>
        <w:pStyle w:val="Heading2"/>
        <w:keepNext/>
      </w:pPr>
      <w:r>
        <w:t>21.24 Reference implementation 与 regression artifacts</w:t>
      </w:r>
    </w:p>
    <w:p>
      <w:pPr/>
      <w:r>
        <w:t>v1.8 新增审计产物：`tire_v2_reference_v1_8.py`、`test_tire_v2_independent_audit_v1_8.py`、`run_tire_v2_independent_audit_v1_8.py`、`tire_v2_independent_audit_results_v1_8.json`。它们复用 v1.7 已接受的 steady/contact machinery，只增加 transient energy policy、camber transient policy、low-speed policy gate 与时间收敛实验；不会以换文件名的方式重跑 v1.7 四组已完成测试。</w:t>
      </w:r>
    </w:p>
    <w:p>
      <w:pPr/>
      <w:r>
        <w:t>ENERGY_CONSISTENT_DEFORMATION 在 reference 中只作为 contract/policy gate 存在，没有伪造一套 brush bristle 数值实现。要真正启用 SOFT_STATIC，必须另有可审计 stored-energy gradient、yield/return mapping、D≥0 与循环功验证；否则配置加载直接拒绝。</w:t>
      </w:r>
    </w:p>
    <w:p>
      <w:pPr>
        <w:pStyle w:val="Heading2"/>
        <w:keepNext/>
      </w:pPr>
      <w:r>
        <w:t>21.25 最终 Tire V2 路线：收尾后的单一数据流</w:t>
      </w:r>
    </w:p>
    <w:p>
      <w:pPr>
        <w:pStyle w:val="CodeBlock"/>
      </w:pPr>
      <w:r>
        <w:t>Upstream</w:t>
        <w:br/>
        <w:t xml:space="preserve">  Final WheelPose + ContactFrame + wheel.omega</w:t>
        <w:br/>
        <w:t xml:space="preserve">  host normalActive + Fz + road μ</w:t>
        <w:br/>
        <w:t xml:space="preserve">        ↓</w:t>
        <w:br/>
        <w:t>Tire prepare</w:t>
        <w:br/>
        <w:t xml:space="preserve">  Re + raw slip velocities ux/uy</w:t>
        <w:br/>
        <w:t xml:space="preserve">  V_n and V_tr frozen separately</w:t>
        <w:br/>
        <w:t xml:space="preserve">  dataset valid-domain + transient policies</w:t>
        <w:br/>
        <w:t xml:space="preserve">        ↓</w:t>
        <w:br/>
        <w:t>AIRBORNE</w:t>
        <w:br/>
        <w:t xml:space="preserve">  clear contact-patch transient state after final host classification</w:t>
        <w:br/>
        <w:br/>
        <w:t>FRICTION_CONTACT</w:t>
        <w:br/>
        <w:t xml:space="preserve">  default for EMPIRICAL_RELAXATION_BOUNDED in near-rest / ill-conditioned domain</w:t>
        <w:br/>
        <w:t xml:space="preserve">  2D bounded STICK / maximum-dissipation SLIDE</w:t>
        <w:br/>
        <w:br/>
        <w:t>HANDLING</w:t>
        <w:br/>
        <w:t xml:space="preserve">  ξx, ξy empirical relaxation</w:t>
        <w:br/>
        <w:t xml:space="preserve">  camber authority = INSTANT or independent ξγ/σγ</w:t>
        <w:br/>
        <w:t xml:space="preserve">  load-sensitive anisotropic combined characteristic</w:t>
        <w:br/>
        <w:t xml:space="preserve">  2D implicit constitutive impulse solve</w:t>
        <w:br/>
        <w:t xml:space="preserve">        ↓</w:t>
        <w:br/>
        <w:t>Optional future ENERGY_CONSISTENT_DEFORMATION backend</w:t>
        <w:br/>
        <w:t xml:space="preserve">  stored-energy gradient + yield/return mapping</w:t>
        <w:br/>
        <w:t xml:space="preserve">  may opt into SOFT_STATIC_DEFORMATION</w:t>
        <w:br/>
        <w:t xml:space="preserve">        ↓</w:t>
        <w:br/>
        <w:t>One accepted contact wrench + same Re wheel torque</w:t>
        <w:br/>
        <w:t xml:space="preserve">        ↓</w:t>
        <w:br/>
        <w:t>Commit Tire state once</w:t>
      </w:r>
    </w:p>
    <w:p>
      <w:pPr/>
      <w:r>
        <w:t>因此 v1.8 不是再换一套 steady Tire 曲线；v1.7 的 combined surface、C1 pneumatic trail、Steering feedback 与两套 suspension host coupling 均保持。真正的收尾是把“经验 handling transient”“可储能的静态 deformation”“camber build-up”和“numerical solve vs temporal accuracy”从语义上拆开，避免以后为了低速或手感把它们重新混成一个 ξ 和一个 epsilon。</w:t>
      </w:r>
    </w:p>
    <w:p>
      <w:pPr>
        <w:pStyle w:val="Heading2"/>
        <w:keepNext/>
      </w:pPr>
      <w:r>
        <w:t>21.26 独立研究完整审计：接受、拒绝与合并</w:t>
      </w:r>
    </w:p>
    <w:p>
      <w:pPr/>
      <w:r>
        <w:t>共享的独立研究把 Tire V2 定位为“有状态接触本构系统”，这一总方向与 v1.7 一致；真正需要裁决的是 transient/low-speed/camber/energy/time-discretization 的语义，以及若干生产数据合同。以下只列相对 v1.7 有差异或有新增约束的项目；完全相同的 ownership、normal backend 互斥、R_eff 能量合同、6D wrench 等不重复当作“新发现”。</w:t>
      </w:r>
    </w:p>
    <w:tbl>
      <w:tblPr>
        <w:tblStyle w:val="TableGrid"/>
        <w:tblW w:type="auto" w:w="0"/>
        <w:tblLook w:firstColumn="1" w:firstRow="1" w:lastColumn="0" w:lastRow="0" w:noHBand="0" w:noVBand="1" w:val="04A0"/>
      </w:tblPr>
      <w:tblGrid>
        <w:gridCol w:w="3331"/>
        <w:gridCol w:w="3331"/>
        <w:gridCol w:w="3331"/>
      </w:tblGrid>
      <w:tr>
        <w:tc>
          <w:tcPr>
            <w:tcW w:type="dxa" w:w="3528"/>
          </w:tcPr>
          <w:p>
            <w:r>
              <w:rPr>
                <w:b/>
                <w:sz w:val="15"/>
              </w:rPr>
              <w:t>独立研究新增/差异</w:t>
            </w:r>
          </w:p>
        </w:tc>
        <w:tc>
          <w:tcPr>
            <w:tcW w:type="dxa" w:w="2088"/>
          </w:tcPr>
          <w:p>
            <w:r>
              <w:rPr>
                <w:b/>
                <w:sz w:val="15"/>
              </w:rPr>
              <w:t>v1.8 裁决</w:t>
            </w:r>
          </w:p>
        </w:tc>
        <w:tc>
          <w:tcPr>
            <w:tcW w:type="dxa" w:w="4104"/>
          </w:tcPr>
          <w:p>
            <w:r>
              <w:rPr>
                <w:b/>
                <w:sz w:val="15"/>
              </w:rPr>
              <w:t>结果</w:t>
            </w:r>
          </w:p>
        </w:tc>
        <w:trPr>
          <w:tblHeader/>
        </w:trPr>
      </w:tr>
      <w:tr>
        <w:trPr>
          <w:cantSplit/>
        </w:trPr>
        <w:tc>
          <w:tcPr>
            <w:tcW w:type="dxa" w:w="3528"/>
          </w:tcPr>
          <w:p>
            <w:r>
              <w:rPr>
                <w:sz w:val="15"/>
              </w:rPr>
              <w:t>raw ux/uy 作为 canonical observable</w:t>
            </w:r>
          </w:p>
        </w:tc>
        <w:tc>
          <w:tcPr>
            <w:tcW w:type="dxa" w:w="2088"/>
          </w:tcPr>
          <w:p>
            <w:r>
              <w:rPr>
                <w:sz w:val="15"/>
              </w:rPr>
              <w:t>接受并合并</w:t>
            </w:r>
          </w:p>
        </w:tc>
        <w:tc>
          <w:tcPr>
            <w:tcW w:type="dxa" w:w="4104"/>
          </w:tcPr>
          <w:p>
            <w:r>
              <w:rPr>
                <w:sz w:val="15"/>
              </w:rPr>
              <w:t>日志/API 固定；κ/α 为 backend 派生</w:t>
            </w:r>
          </w:p>
        </w:tc>
      </w:tr>
      <w:tr>
        <w:trPr>
          <w:cantSplit/>
        </w:trPr>
        <w:tc>
          <w:tcPr>
            <w:tcW w:type="dxa" w:w="3528"/>
          </w:tcPr>
          <w:p>
            <w:r>
              <w:rPr>
                <w:sz w:val="15"/>
              </w:rPr>
              <w:t>Tire system 包含 contact/envelope policy</w:t>
            </w:r>
          </w:p>
        </w:tc>
        <w:tc>
          <w:tcPr>
            <w:tcW w:type="dxa" w:w="2088"/>
          </w:tcPr>
          <w:p>
            <w:r>
              <w:rPr>
                <w:sz w:val="15"/>
              </w:rPr>
              <w:t>拒绝 ownership；合并 metadata</w:t>
            </w:r>
          </w:p>
        </w:tc>
        <w:tc>
          <w:tcPr>
            <w:tcW w:type="dxa" w:w="4104"/>
          </w:tcPr>
          <w:p>
            <w:r>
              <w:rPr>
                <w:sz w:val="15"/>
              </w:rPr>
              <w:t>Provider 仍在 Contact Geometry 上游，dataset 只声明兼容策略</w:t>
            </w:r>
          </w:p>
        </w:tc>
      </w:tr>
      <w:tr>
        <w:trPr>
          <w:cantSplit/>
        </w:trPr>
        <w:tc>
          <w:tcPr>
            <w:tcW w:type="dxa" w:w="3528"/>
          </w:tcPr>
          <w:p>
            <w:r>
              <w:rPr>
                <w:sz w:val="15"/>
              </w:rPr>
              <w:t>经验 relaxation 直接解释为可储能 deformation</w:t>
            </w:r>
          </w:p>
        </w:tc>
        <w:tc>
          <w:tcPr>
            <w:tcW w:type="dxa" w:w="2088"/>
          </w:tcPr>
          <w:p>
            <w:r>
              <w:rPr>
                <w:sz w:val="15"/>
              </w:rPr>
              <w:t>拒绝</w:t>
            </w:r>
          </w:p>
        </w:tc>
        <w:tc>
          <w:tcPr>
            <w:tcW w:type="dxa" w:w="4104"/>
          </w:tcPr>
          <w:p>
            <w:r>
              <w:rPr>
                <w:sz w:val="15"/>
              </w:rPr>
              <w:t>v1.7 2D field 不可积，不能形式被动</w:t>
            </w:r>
          </w:p>
        </w:tc>
      </w:tr>
      <w:tr>
        <w:trPr>
          <w:cantSplit/>
        </w:trPr>
        <w:tc>
          <w:tcPr>
            <w:tcW w:type="dxa" w:w="3528"/>
          </w:tcPr>
          <w:p>
            <w:r>
              <w:rPr>
                <w:sz w:val="15"/>
              </w:rPr>
              <w:t>ENERGY_CONSISTENT vs EMPIRICAL 两类 transient</w:t>
            </w:r>
          </w:p>
        </w:tc>
        <w:tc>
          <w:tcPr>
            <w:tcW w:type="dxa" w:w="2088"/>
          </w:tcPr>
          <w:p>
            <w:r>
              <w:rPr>
                <w:sz w:val="15"/>
              </w:rPr>
              <w:t>接受</w:t>
            </w:r>
          </w:p>
        </w:tc>
        <w:tc>
          <w:tcPr>
            <w:tcW w:type="dxa" w:w="4104"/>
          </w:tcPr>
          <w:p>
            <w:r>
              <w:rPr>
                <w:sz w:val="15"/>
              </w:rPr>
              <w:t>成为显式 TransientEnergyPolicy</w:t>
            </w:r>
          </w:p>
        </w:tc>
      </w:tr>
      <w:tr>
        <w:trPr>
          <w:cantSplit/>
        </w:trPr>
        <w:tc>
          <w:tcPr>
            <w:tcW w:type="dxa" w:w="3528"/>
          </w:tcPr>
          <w:p>
            <w:r>
              <w:rPr>
                <w:sz w:val="15"/>
              </w:rPr>
              <w:t>soft-static 为默认 V2</w:t>
            </w:r>
          </w:p>
        </w:tc>
        <w:tc>
          <w:tcPr>
            <w:tcW w:type="dxa" w:w="2088"/>
          </w:tcPr>
          <w:p>
            <w:r>
              <w:rPr>
                <w:sz w:val="15"/>
              </w:rPr>
              <w:t>拒绝当前 backend；条件合并</w:t>
            </w:r>
          </w:p>
        </w:tc>
        <w:tc>
          <w:tcPr>
            <w:tcW w:type="dxa" w:w="4104"/>
          </w:tcPr>
          <w:p>
            <w:r>
              <w:rPr>
                <w:sz w:val="15"/>
              </w:rPr>
              <w:t>empirical 默认 FRICTION_CONTACT；energy-consistent 才可 soft-static</w:t>
            </w:r>
          </w:p>
        </w:tc>
      </w:tr>
      <w:tr>
        <w:trPr>
          <w:cantSplit/>
        </w:trPr>
        <w:tc>
          <w:tcPr>
            <w:tcW w:type="dxa" w:w="3528"/>
          </w:tcPr>
          <w:p>
            <w:r>
              <w:rPr>
                <w:sz w:val="15"/>
              </w:rPr>
              <w:t>airborne 短时 state decay 再 reset</w:t>
            </w:r>
          </w:p>
        </w:tc>
        <w:tc>
          <w:tcPr>
            <w:tcW w:type="dxa" w:w="2088"/>
          </w:tcPr>
          <w:p>
            <w:r>
              <w:rPr>
                <w:sz w:val="15"/>
              </w:rPr>
              <w:t>拒绝当前 patch state</w:t>
            </w:r>
          </w:p>
        </w:tc>
        <w:tc>
          <w:tcPr>
            <w:tcW w:type="dxa" w:w="4104"/>
          </w:tcPr>
          <w:p>
            <w:r>
              <w:rPr>
                <w:sz w:val="15"/>
              </w:rPr>
              <w:t>最终 AIRBORNE 立即清；query flicker 由 host 处理</w:t>
            </w:r>
          </w:p>
        </w:tc>
      </w:tr>
      <w:tr>
        <w:trPr>
          <w:cantSplit/>
        </w:trPr>
        <w:tc>
          <w:tcPr>
            <w:tcW w:type="dxa" w:w="3528"/>
          </w:tcPr>
          <w:p>
            <w:r>
              <w:rPr>
                <w:sz w:val="15"/>
              </w:rPr>
              <w:t>Fz/μ step 对 transient state 做 generic projection</w:t>
            </w:r>
          </w:p>
        </w:tc>
        <w:tc>
          <w:tcPr>
            <w:tcW w:type="dxa" w:w="2088"/>
          </w:tcPr>
          <w:p>
            <w:r>
              <w:rPr>
                <w:sz w:val="15"/>
              </w:rPr>
              <w:t>拒绝 empirical；条件合并</w:t>
            </w:r>
          </w:p>
        </w:tc>
        <w:tc>
          <w:tcPr>
            <w:tcW w:type="dxa" w:w="4104"/>
          </w:tcPr>
          <w:p>
            <w:r>
              <w:rPr>
                <w:sz w:val="15"/>
              </w:rPr>
              <w:t>empirical 保留 kinematic state；yield projection 仅 energy backend</w:t>
            </w:r>
          </w:p>
        </w:tc>
      </w:tr>
      <w:tr>
        <w:trPr>
          <w:cantSplit/>
        </w:trPr>
        <w:tc>
          <w:tcPr>
            <w:tcW w:type="dxa" w:w="3528"/>
          </w:tcPr>
          <w:p>
            <w:r>
              <w:rPr>
                <w:sz w:val="15"/>
              </w:rPr>
              <w:t>独立 camber transient state</w:t>
            </w:r>
          </w:p>
        </w:tc>
        <w:tc>
          <w:tcPr>
            <w:tcW w:type="dxa" w:w="2088"/>
          </w:tcPr>
          <w:p>
            <w:r>
              <w:rPr>
                <w:sz w:val="15"/>
              </w:rPr>
              <w:t>合并为独立 authority</w:t>
            </w:r>
          </w:p>
        </w:tc>
        <w:tc>
          <w:tcPr>
            <w:tcW w:type="dxa" w:w="4104"/>
          </w:tcPr>
          <w:p>
            <w:r>
              <w:rPr>
                <w:sz w:val="15"/>
              </w:rPr>
              <w:t>INSTANT 默认；有数据才 FIRST_ORDER_SEPARATE</w:t>
            </w:r>
          </w:p>
        </w:tc>
      </w:tr>
      <w:tr>
        <w:trPr>
          <w:cantSplit/>
        </w:trPr>
        <w:tc>
          <w:tcPr>
            <w:tcW w:type="dxa" w:w="3528"/>
          </w:tcPr>
          <w:p>
            <w:r>
              <w:rPr>
                <w:sz w:val="15"/>
              </w:rPr>
              <w:t>独立 generalized combined-slip 公式</w:t>
            </w:r>
          </w:p>
        </w:tc>
        <w:tc>
          <w:tcPr>
            <w:tcW w:type="dxa" w:w="2088"/>
          </w:tcPr>
          <w:p>
            <w:r>
              <w:rPr>
                <w:sz w:val="15"/>
              </w:rPr>
              <w:t>拒绝替换</w:t>
            </w:r>
          </w:p>
        </w:tc>
        <w:tc>
          <w:tcPr>
            <w:tcW w:type="dxa" w:w="4104"/>
          </w:tcPr>
          <w:p>
            <w:r>
              <w:rPr>
                <w:sz w:val="15"/>
              </w:rPr>
              <w:t>v1.7 surface 已有原点/全滑方向修订，更严格</w:t>
            </w:r>
          </w:p>
        </w:tc>
      </w:tr>
      <w:tr>
        <w:trPr>
          <w:cantSplit/>
        </w:trPr>
        <w:tc>
          <w:tcPr>
            <w:tcW w:type="dxa" w:w="3528"/>
          </w:tcPr>
          <w:p>
            <w:r>
              <w:rPr>
                <w:sz w:val="15"/>
              </w:rPr>
              <w:t>独立 pneumatic-trail shape</w:t>
            </w:r>
          </w:p>
        </w:tc>
        <w:tc>
          <w:tcPr>
            <w:tcW w:type="dxa" w:w="2088"/>
          </w:tcPr>
          <w:p>
            <w:r>
              <w:rPr>
                <w:sz w:val="15"/>
              </w:rPr>
              <w:t>拒绝替换</w:t>
            </w:r>
          </w:p>
        </w:tc>
        <w:tc>
          <w:tcPr>
            <w:tcW w:type="dxa" w:w="4104"/>
          </w:tcPr>
          <w:p>
            <w:r>
              <w:rPr>
                <w:sz w:val="15"/>
              </w:rPr>
              <w:t>v1.7 已升级为 C1 全曲线并完成 Steering 一致性</w:t>
            </w:r>
          </w:p>
        </w:tc>
      </w:tr>
      <w:tr>
        <w:trPr>
          <w:cantSplit/>
        </w:trPr>
        <w:tc>
          <w:tcPr>
            <w:tcW w:type="dxa" w:w="3528"/>
          </w:tcPr>
          <w:p>
            <w:r>
              <w:rPr>
                <w:sz w:val="15"/>
              </w:rPr>
              <w:t>solver convergence =? timestep convergence</w:t>
            </w:r>
          </w:p>
        </w:tc>
        <w:tc>
          <w:tcPr>
            <w:tcW w:type="dxa" w:w="2088"/>
          </w:tcPr>
          <w:p>
            <w:r>
              <w:rPr>
                <w:sz w:val="15"/>
              </w:rPr>
              <w:t>接受新增约束</w:t>
            </w:r>
          </w:p>
        </w:tc>
        <w:tc>
          <w:tcPr>
            <w:tcW w:type="dxa" w:w="4104"/>
          </w:tcPr>
          <w:p>
            <w:r>
              <w:rPr>
                <w:sz w:val="15"/>
              </w:rPr>
              <w:t>两条独立验收门；χ 仅 resolution indicator</w:t>
            </w:r>
          </w:p>
        </w:tc>
      </w:tr>
      <w:tr>
        <w:trPr>
          <w:cantSplit/>
        </w:trPr>
        <w:tc>
          <w:tcPr>
            <w:tcW w:type="dxa" w:w="3528"/>
          </w:tcPr>
          <w:p>
            <w:r>
              <w:rPr>
                <w:sz w:val="15"/>
              </w:rPr>
              <w:t>dataset convention/hash/valid domain</w:t>
            </w:r>
          </w:p>
        </w:tc>
        <w:tc>
          <w:tcPr>
            <w:tcW w:type="dxa" w:w="2088"/>
          </w:tcPr>
          <w:p>
            <w:r>
              <w:rPr>
                <w:sz w:val="15"/>
              </w:rPr>
              <w:t>接受并合并</w:t>
            </w:r>
          </w:p>
        </w:tc>
        <w:tc>
          <w:tcPr>
            <w:tcW w:type="dxa" w:w="4104"/>
          </w:tcPr>
          <w:p>
            <w:r>
              <w:rPr>
                <w:sz w:val="15"/>
              </w:rPr>
              <w:t>production asset 必须可重放、超域显式 flag</w:t>
            </w:r>
          </w:p>
        </w:tc>
      </w:tr>
      <w:tr>
        <w:trPr>
          <w:cantSplit/>
        </w:trPr>
        <w:tc>
          <w:tcPr>
            <w:tcW w:type="dxa" w:w="3528"/>
          </w:tcPr>
          <w:p>
            <w:r>
              <w:rPr>
                <w:sz w:val="15"/>
              </w:rPr>
              <w:t>model-data Fz clamp 同时 clamp 物理 Fz</w:t>
            </w:r>
          </w:p>
        </w:tc>
        <w:tc>
          <w:tcPr>
            <w:tcW w:type="dxa" w:w="2088"/>
          </w:tcPr>
          <w:p>
            <w:r>
              <w:rPr>
                <w:sz w:val="15"/>
              </w:rPr>
              <w:t>明确拒绝</w:t>
            </w:r>
          </w:p>
        </w:tc>
        <w:tc>
          <w:tcPr>
            <w:tcW w:type="dxa" w:w="4104"/>
          </w:tcPr>
          <w:p>
            <w:r>
              <w:rPr>
                <w:sz w:val="15"/>
              </w:rPr>
              <w:t>本构参数可限域；host Fz 仍是真实 reaction</w:t>
            </w:r>
          </w:p>
        </w:tc>
      </w:tr>
      <w:tr>
        <w:trPr>
          <w:cantSplit/>
        </w:trPr>
        <w:tc>
          <w:tcPr>
            <w:tcW w:type="dxa" w:w="3528"/>
          </w:tcPr>
          <w:p>
            <w:r>
              <w:rPr>
                <w:sz w:val="15"/>
              </w:rPr>
              <w:t>FOUR_POINT / ENVELOPE provider</w:t>
            </w:r>
          </w:p>
        </w:tc>
        <w:tc>
          <w:tcPr>
            <w:tcW w:type="dxa" w:w="2088"/>
          </w:tcPr>
          <w:p>
            <w:r>
              <w:rPr>
                <w:sz w:val="15"/>
              </w:rPr>
              <w:t>只合并接口兼容性</w:t>
            </w:r>
          </w:p>
        </w:tc>
        <w:tc>
          <w:tcPr>
            <w:tcW w:type="dxa" w:w="4104"/>
          </w:tcPr>
          <w:p>
            <w:r>
              <w:rPr>
                <w:sz w:val="15"/>
              </w:rPr>
              <w:t>不在本轮扩展 contact geometry implementation</w:t>
            </w:r>
          </w:p>
        </w:tc>
      </w:tr>
      <w:tr>
        <w:trPr>
          <w:cantSplit/>
        </w:trPr>
        <w:tc>
          <w:tcPr>
            <w:tcW w:type="dxa" w:w="3528"/>
          </w:tcPr>
          <w:p>
            <w:r>
              <w:rPr>
                <w:sz w:val="15"/>
              </w:rPr>
              <w:t>thermal/wear/belt 等 extension</w:t>
            </w:r>
          </w:p>
        </w:tc>
        <w:tc>
          <w:tcPr>
            <w:tcW w:type="dxa" w:w="2088"/>
          </w:tcPr>
          <w:p>
            <w:r>
              <w:rPr>
                <w:sz w:val="15"/>
              </w:rPr>
              <w:t>拒绝进入本轮</w:t>
            </w:r>
          </w:p>
        </w:tc>
        <w:tc>
          <w:tcPr>
            <w:tcW w:type="dxa" w:w="4104"/>
          </w:tcPr>
          <w:p>
            <w:r>
              <w:rPr>
                <w:sz w:val="15"/>
              </w:rPr>
              <w:t>保持 V2_CORE 边界</w:t>
            </w:r>
          </w:p>
        </w:tc>
      </w:tr>
    </w:tbl>
    <w:p>
      <w:pPr>
        <w:pStyle w:val="Heading2"/>
        <w:keepNext/>
      </w:pPr>
      <w:r>
        <w:t>21.27 新实验 A：当前 empirical relaxation 不能直接升级成 soft-static 弹簧</w:t>
      </w:r>
    </w:p>
    <w:p>
      <w:pPr/>
      <w:r>
        <w:t>独立研究提出的关键质疑是正确的：如果 V=0 时把 distance-domain relaxed-slip state 直接解释为二维接触弹簧，是否真的存在一个 stored-energy scalar？对当前 v1.7 anisotropic combined surface，必要的局部可积条件为：</w:t>
      </w:r>
    </w:p>
    <w:p>
      <w:pPr>
        <w:pStyle w:val="Equation"/>
      </w:pPr>
      <w:r>
        <w:t>∂(Lx Fx)/∂sy = ∂(Ly Fy)/∂sx</w:t>
      </w:r>
    </w:p>
    <w:p>
      <w:pPr/>
      <w:r>
        <w:t>实际对 v1.7 force field 重算：Fz=4 kN、sx=sy=0.03 时 weighted cross-partial mismatch=267.489582；扫描网格最大绝对 mismatch=2124.797535。沿 [0,0.1]^2 逆时针状态回路，weighted-force circulation=-3.165603 J；若把同一经验 field 在 V=0 当 static spring，contact closed-loop work=3.165603 J，为正。扩大到 [0,0.15]^2，circulation=-17.152426 J。</w:t>
      </w:r>
    </w:p>
    <w:p>
      <w:pPr/>
      <w:r>
        <w:t>这个结果不意味着当前 HANDLING relaxation 在正常 transport 下必然“制造能量”：V_tr&gt;0 时还有 transport dissipation，而且某一条负净功循环也不能证明全局 passivity。它证明的是更窄但足够致命的一点：当前 empirical 2D force field 不是保守弹簧场，因此不能把 V_tr=0 极限直接宣布为 soft-static stored deformation。</w:t>
      </w:r>
    </w:p>
    <w:p>
      <w:pPr>
        <w:pStyle w:val="Heading2"/>
        <w:keepNext/>
      </w:pPr>
      <w:r>
        <w:t>21.28 新实验 B：camber transient authority 必须与 lateral relaxation 解耦</w:t>
      </w:r>
    </w:p>
    <w:p>
      <w:pPr/>
      <w:r>
        <w:t>v1.7 把 camber equivalent target 折入 ξy_eff，因此 camber 被迫使用 σy=0.400 m。结构实验取 4 kN、4° camber、20 m/s、行驶 0.10 m：v1.7 folded response fraction=0.221199217，Fy=261.772 N；用独立 synthetic σγ=0.040 m 时 response fraction=0.917915001，Fy=1066.625 N；INSTANT policy 的 fraction=1。这个 0.04 m 不是目标胎参数，只用来证明“绑在 σy 上”和“独立 authority”是不同模型。</w:t>
      </w:r>
    </w:p>
    <w:p>
      <w:pPr/>
      <w:r>
        <w:t>公开研究也存在 camber force 几乎不表现显著 relaxation length 的结果，因此 v1.8 不把“独立动态 ξγ”强制给所有轮胎。更稳妥的生产合同是：无 camber transient 数据时 INSTANT；有测量/可信模型时 FIRST_ORDER_SEPARATE；若数据表现 direct-feedthrough + lag，再升级为明确的 mixed policy，而不是通过调坏 σy 吸收。</w:t>
      </w:r>
    </w:p>
    <w:p>
      <w:pPr>
        <w:pStyle w:val="Heading2"/>
        <w:keepNext/>
      </w:pPr>
      <w:r>
        <w:t>21.29 新实验 C：nonlinear residual 收敛不代表物理 timestep 已收敛</w:t>
      </w:r>
    </w:p>
    <w:p>
      <w:pPr/>
      <w:r>
        <w:t>同一个 wheel-torque step 使用 v1.7 2D implicit HANDLING solver；每个 substep nonlinear residual 都通过严格 gate，但比较 50 ms 的早期 Fx 与 7680 Hz refinement reference，结果如下。这里不是验证“某个 Hz 应该是多少”，而是展示 inner solver convergence 与 time integration convergence 是正交的。</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792"/>
          </w:tcPr>
          <w:p>
            <w:r>
              <w:rPr>
                <w:b/>
                <w:sz w:val="15"/>
              </w:rPr>
              <w:t>Hz</w:t>
            </w:r>
          </w:p>
        </w:tc>
        <w:tc>
          <w:tcPr>
            <w:tcW w:type="dxa" w:w="792"/>
          </w:tcPr>
          <w:p>
            <w:r>
              <w:rPr>
                <w:b/>
                <w:sz w:val="15"/>
              </w:rPr>
              <w:t>χx</w:t>
            </w:r>
          </w:p>
        </w:tc>
        <w:tc>
          <w:tcPr>
            <w:tcW w:type="dxa" w:w="1944"/>
          </w:tcPr>
          <w:p>
            <w:r>
              <w:rPr>
                <w:b/>
                <w:sz w:val="15"/>
              </w:rPr>
              <w:t>Fx @50ms [N]</w:t>
            </w:r>
          </w:p>
        </w:tc>
        <w:tc>
          <w:tcPr>
            <w:tcW w:type="dxa" w:w="2304"/>
          </w:tcPr>
          <w:p>
            <w:r>
              <w:rPr>
                <w:b/>
                <w:sz w:val="15"/>
              </w:rPr>
              <w:t>error vs 7680Hz [N]</w:t>
            </w:r>
          </w:p>
        </w:tc>
        <w:tc>
          <w:tcPr>
            <w:tcW w:type="dxa" w:w="1944"/>
          </w:tcPr>
          <w:p>
            <w:r>
              <w:rPr>
                <w:b/>
                <w:sz w:val="15"/>
              </w:rPr>
              <w:t>max residual</w:t>
            </w:r>
          </w:p>
        </w:tc>
        <w:trPr>
          <w:tblHeader/>
        </w:trPr>
      </w:tr>
      <w:tr>
        <w:trPr>
          <w:cantSplit/>
        </w:trPr>
        <w:tc>
          <w:tcPr>
            <w:tcW w:type="dxa" w:w="792"/>
          </w:tcPr>
          <w:p>
            <w:r>
              <w:rPr>
                <w:sz w:val="15"/>
              </w:rPr>
              <w:t>60</w:t>
            </w:r>
          </w:p>
        </w:tc>
        <w:tc>
          <w:tcPr>
            <w:tcW w:type="dxa" w:w="792"/>
          </w:tcPr>
          <w:p>
            <w:r>
              <w:rPr>
                <w:sz w:val="15"/>
              </w:rPr>
              <w:t>1.149</w:t>
            </w:r>
          </w:p>
        </w:tc>
        <w:tc>
          <w:tcPr>
            <w:tcW w:type="dxa" w:w="1944"/>
          </w:tcPr>
          <w:p>
            <w:r>
              <w:rPr>
                <w:sz w:val="15"/>
              </w:rPr>
              <w:t>2651.260</w:t>
            </w:r>
          </w:p>
        </w:tc>
        <w:tc>
          <w:tcPr>
            <w:tcW w:type="dxa" w:w="2304"/>
          </w:tcPr>
          <w:p>
            <w:r>
              <w:rPr>
                <w:sz w:val="15"/>
              </w:rPr>
              <w:t>+335.241</w:t>
            </w:r>
          </w:p>
        </w:tc>
        <w:tc>
          <w:tcPr>
            <w:tcW w:type="dxa" w:w="1944"/>
          </w:tcPr>
          <w:p>
            <w:r>
              <w:rPr>
                <w:sz w:val="15"/>
              </w:rPr>
              <w:t>1.24e-10</w:t>
            </w:r>
          </w:p>
        </w:tc>
      </w:tr>
      <w:tr>
        <w:trPr>
          <w:cantSplit/>
        </w:trPr>
        <w:tc>
          <w:tcPr>
            <w:tcW w:type="dxa" w:w="792"/>
          </w:tcPr>
          <w:p>
            <w:r>
              <w:rPr>
                <w:sz w:val="15"/>
              </w:rPr>
              <w:t>120</w:t>
            </w:r>
          </w:p>
        </w:tc>
        <w:tc>
          <w:tcPr>
            <w:tcW w:type="dxa" w:w="792"/>
          </w:tcPr>
          <w:p>
            <w:r>
              <w:rPr>
                <w:sz w:val="15"/>
              </w:rPr>
              <w:t>0.575</w:t>
            </w:r>
          </w:p>
        </w:tc>
        <w:tc>
          <w:tcPr>
            <w:tcW w:type="dxa" w:w="1944"/>
          </w:tcPr>
          <w:p>
            <w:r>
              <w:rPr>
                <w:sz w:val="15"/>
              </w:rPr>
              <w:t>2676.419</w:t>
            </w:r>
          </w:p>
        </w:tc>
        <w:tc>
          <w:tcPr>
            <w:tcW w:type="dxa" w:w="2304"/>
          </w:tcPr>
          <w:p>
            <w:r>
              <w:rPr>
                <w:sz w:val="15"/>
              </w:rPr>
              <w:t>+360.400</w:t>
            </w:r>
          </w:p>
        </w:tc>
        <w:tc>
          <w:tcPr>
            <w:tcW w:type="dxa" w:w="1944"/>
          </w:tcPr>
          <w:p>
            <w:r>
              <w:rPr>
                <w:sz w:val="15"/>
              </w:rPr>
              <w:t>9.63e-11</w:t>
            </w:r>
          </w:p>
        </w:tc>
      </w:tr>
      <w:tr>
        <w:trPr>
          <w:cantSplit/>
        </w:trPr>
        <w:tc>
          <w:tcPr>
            <w:tcW w:type="dxa" w:w="792"/>
          </w:tcPr>
          <w:p>
            <w:r>
              <w:rPr>
                <w:sz w:val="15"/>
              </w:rPr>
              <w:t>240</w:t>
            </w:r>
          </w:p>
        </w:tc>
        <w:tc>
          <w:tcPr>
            <w:tcW w:type="dxa" w:w="792"/>
          </w:tcPr>
          <w:p>
            <w:r>
              <w:rPr>
                <w:sz w:val="15"/>
              </w:rPr>
              <w:t>0.287</w:t>
            </w:r>
          </w:p>
        </w:tc>
        <w:tc>
          <w:tcPr>
            <w:tcW w:type="dxa" w:w="1944"/>
          </w:tcPr>
          <w:p>
            <w:r>
              <w:rPr>
                <w:sz w:val="15"/>
              </w:rPr>
              <w:t>2619.031</w:t>
            </w:r>
          </w:p>
        </w:tc>
        <w:tc>
          <w:tcPr>
            <w:tcW w:type="dxa" w:w="2304"/>
          </w:tcPr>
          <w:p>
            <w:r>
              <w:rPr>
                <w:sz w:val="15"/>
              </w:rPr>
              <w:t>+303.012</w:t>
            </w:r>
          </w:p>
        </w:tc>
        <w:tc>
          <w:tcPr>
            <w:tcW w:type="dxa" w:w="1944"/>
          </w:tcPr>
          <w:p>
            <w:r>
              <w:rPr>
                <w:sz w:val="15"/>
              </w:rPr>
              <w:t>2.82e-11</w:t>
            </w:r>
          </w:p>
        </w:tc>
      </w:tr>
      <w:tr>
        <w:trPr>
          <w:cantSplit/>
        </w:trPr>
        <w:tc>
          <w:tcPr>
            <w:tcW w:type="dxa" w:w="792"/>
          </w:tcPr>
          <w:p>
            <w:r>
              <w:rPr>
                <w:sz w:val="15"/>
              </w:rPr>
              <w:t>480</w:t>
            </w:r>
          </w:p>
        </w:tc>
        <w:tc>
          <w:tcPr>
            <w:tcW w:type="dxa" w:w="792"/>
          </w:tcPr>
          <w:p>
            <w:r>
              <w:rPr>
                <w:sz w:val="15"/>
              </w:rPr>
              <w:t>0.144</w:t>
            </w:r>
          </w:p>
        </w:tc>
        <w:tc>
          <w:tcPr>
            <w:tcW w:type="dxa" w:w="1944"/>
          </w:tcPr>
          <w:p>
            <w:r>
              <w:rPr>
                <w:sz w:val="15"/>
              </w:rPr>
              <w:t>2523.397</w:t>
            </w:r>
          </w:p>
        </w:tc>
        <w:tc>
          <w:tcPr>
            <w:tcW w:type="dxa" w:w="2304"/>
          </w:tcPr>
          <w:p>
            <w:r>
              <w:rPr>
                <w:sz w:val="15"/>
              </w:rPr>
              <w:t>+207.377</w:t>
            </w:r>
          </w:p>
        </w:tc>
        <w:tc>
          <w:tcPr>
            <w:tcW w:type="dxa" w:w="1944"/>
          </w:tcPr>
          <w:p>
            <w:r>
              <w:rPr>
                <w:sz w:val="15"/>
              </w:rPr>
              <w:t>4.27e-10</w:t>
            </w:r>
          </w:p>
        </w:tc>
      </w:tr>
      <w:tr>
        <w:trPr>
          <w:cantSplit/>
        </w:trPr>
        <w:tc>
          <w:tcPr>
            <w:tcW w:type="dxa" w:w="792"/>
          </w:tcPr>
          <w:p>
            <w:r>
              <w:rPr>
                <w:sz w:val="15"/>
              </w:rPr>
              <w:t>960</w:t>
            </w:r>
          </w:p>
        </w:tc>
        <w:tc>
          <w:tcPr>
            <w:tcW w:type="dxa" w:w="792"/>
          </w:tcPr>
          <w:p>
            <w:r>
              <w:rPr>
                <w:sz w:val="15"/>
              </w:rPr>
              <w:t>0.072</w:t>
            </w:r>
          </w:p>
        </w:tc>
        <w:tc>
          <w:tcPr>
            <w:tcW w:type="dxa" w:w="1944"/>
          </w:tcPr>
          <w:p>
            <w:r>
              <w:rPr>
                <w:sz w:val="15"/>
              </w:rPr>
              <w:t>2434.147</w:t>
            </w:r>
          </w:p>
        </w:tc>
        <w:tc>
          <w:tcPr>
            <w:tcW w:type="dxa" w:w="2304"/>
          </w:tcPr>
          <w:p>
            <w:r>
              <w:rPr>
                <w:sz w:val="15"/>
              </w:rPr>
              <w:t>+118.128</w:t>
            </w:r>
          </w:p>
        </w:tc>
        <w:tc>
          <w:tcPr>
            <w:tcW w:type="dxa" w:w="1944"/>
          </w:tcPr>
          <w:p>
            <w:r>
              <w:rPr>
                <w:sz w:val="15"/>
              </w:rPr>
              <w:t>8.08e-12</w:t>
            </w:r>
          </w:p>
        </w:tc>
      </w:tr>
      <w:tr>
        <w:trPr>
          <w:cantSplit/>
        </w:trPr>
        <w:tc>
          <w:tcPr>
            <w:tcW w:type="dxa" w:w="792"/>
          </w:tcPr>
          <w:p>
            <w:r>
              <w:rPr>
                <w:sz w:val="15"/>
              </w:rPr>
              <w:t>1920</w:t>
            </w:r>
          </w:p>
        </w:tc>
        <w:tc>
          <w:tcPr>
            <w:tcW w:type="dxa" w:w="792"/>
          </w:tcPr>
          <w:p>
            <w:r>
              <w:rPr>
                <w:sz w:val="15"/>
              </w:rPr>
              <w:t>0.036</w:t>
            </w:r>
          </w:p>
        </w:tc>
        <w:tc>
          <w:tcPr>
            <w:tcW w:type="dxa" w:w="1944"/>
          </w:tcPr>
          <w:p>
            <w:r>
              <w:rPr>
                <w:sz w:val="15"/>
              </w:rPr>
              <w:t>2372.255</w:t>
            </w:r>
          </w:p>
        </w:tc>
        <w:tc>
          <w:tcPr>
            <w:tcW w:type="dxa" w:w="2304"/>
          </w:tcPr>
          <w:p>
            <w:r>
              <w:rPr>
                <w:sz w:val="15"/>
              </w:rPr>
              <w:t>+56.236</w:t>
            </w:r>
          </w:p>
        </w:tc>
        <w:tc>
          <w:tcPr>
            <w:tcW w:type="dxa" w:w="1944"/>
          </w:tcPr>
          <w:p>
            <w:r>
              <w:rPr>
                <w:sz w:val="15"/>
              </w:rPr>
              <w:t>2.45e-10</w:t>
            </w:r>
          </w:p>
        </w:tc>
      </w:tr>
      <w:tr>
        <w:trPr>
          <w:cantSplit/>
        </w:trPr>
        <w:tc>
          <w:tcPr>
            <w:tcW w:type="dxa" w:w="792"/>
          </w:tcPr>
          <w:p>
            <w:r>
              <w:rPr>
                <w:sz w:val="15"/>
              </w:rPr>
              <w:t>3840</w:t>
            </w:r>
          </w:p>
        </w:tc>
        <w:tc>
          <w:tcPr>
            <w:tcW w:type="dxa" w:w="792"/>
          </w:tcPr>
          <w:p>
            <w:r>
              <w:rPr>
                <w:sz w:val="15"/>
              </w:rPr>
              <w:t>0.018</w:t>
            </w:r>
          </w:p>
        </w:tc>
        <w:tc>
          <w:tcPr>
            <w:tcW w:type="dxa" w:w="1944"/>
          </w:tcPr>
          <w:p>
            <w:r>
              <w:rPr>
                <w:sz w:val="15"/>
              </w:rPr>
              <w:t>2335.791</w:t>
            </w:r>
          </w:p>
        </w:tc>
        <w:tc>
          <w:tcPr>
            <w:tcW w:type="dxa" w:w="2304"/>
          </w:tcPr>
          <w:p>
            <w:r>
              <w:rPr>
                <w:sz w:val="15"/>
              </w:rPr>
              <w:t>+19.771</w:t>
            </w:r>
          </w:p>
        </w:tc>
        <w:tc>
          <w:tcPr>
            <w:tcW w:type="dxa" w:w="1944"/>
          </w:tcPr>
          <w:p>
            <w:r>
              <w:rPr>
                <w:sz w:val="15"/>
              </w:rPr>
              <w:t>9.64e-10</w:t>
            </w:r>
          </w:p>
        </w:tc>
      </w:tr>
      <w:tr>
        <w:trPr>
          <w:cantSplit/>
        </w:trPr>
        <w:tc>
          <w:tcPr>
            <w:tcW w:type="dxa" w:w="792"/>
          </w:tcPr>
          <w:p>
            <w:r>
              <w:rPr>
                <w:sz w:val="15"/>
              </w:rPr>
              <w:t>7680</w:t>
            </w:r>
          </w:p>
        </w:tc>
        <w:tc>
          <w:tcPr>
            <w:tcW w:type="dxa" w:w="792"/>
          </w:tcPr>
          <w:p>
            <w:r>
              <w:rPr>
                <w:sz w:val="15"/>
              </w:rPr>
              <w:t>0.009</w:t>
            </w:r>
          </w:p>
        </w:tc>
        <w:tc>
          <w:tcPr>
            <w:tcW w:type="dxa" w:w="1944"/>
          </w:tcPr>
          <w:p>
            <w:r>
              <w:rPr>
                <w:sz w:val="15"/>
              </w:rPr>
              <w:t>2316.019</w:t>
            </w:r>
          </w:p>
        </w:tc>
        <w:tc>
          <w:tcPr>
            <w:tcW w:type="dxa" w:w="2304"/>
          </w:tcPr>
          <w:p>
            <w:r>
              <w:rPr>
                <w:sz w:val="15"/>
              </w:rPr>
              <w:t>+0.000</w:t>
            </w:r>
          </w:p>
        </w:tc>
        <w:tc>
          <w:tcPr>
            <w:tcW w:type="dxa" w:w="1944"/>
          </w:tcPr>
          <w:p>
            <w:r>
              <w:rPr>
                <w:sz w:val="15"/>
              </w:rPr>
              <w:t>9.41e-10</w:t>
            </w:r>
          </w:p>
        </w:tc>
      </w:tr>
    </w:tbl>
    <w:p>
      <w:pPr/>
      <w:r>
        <w:t>60–3840 Hz 的 max solver residual 都已经在约 1e−9 或更小，但 50 ms force 仍随 dt 显著变化；到 0.2 s 的最终 force 则已接近同一稳态。这说明“Newton/LM 解出了本步离散方程”只证明代数求解成功，不证明该离散方程足够逼近连续时间模型。</w:t>
      </w:r>
    </w:p>
    <w:p>
      <w:pPr/>
      <w:r>
        <w:t>生产验收因此拆成两层：A) inner solve residual / active-set consistency；B) fixed maneuver 的 dt refinement，对 Fx/Fy/Mz、wheel omega、transient state phase 与关键积分量比较。χ=V_tr·dt/σ 只作为局部 resolution indicator 和 substep trigger 候选，不能写成普适认证阈值。</w:t>
      </w:r>
    </w:p>
    <w:p>
      <w:pPr>
        <w:pStyle w:val="Heading2"/>
        <w:keepNext/>
      </w:pPr>
      <w:r>
        <w:t>21.30 新 regression 与实际状态</w:t>
      </w:r>
    </w:p>
    <w:p>
      <w:pPr/>
      <w:r>
        <w:t>独立 reference zip 自带 suite：20/20 PASS。本轮新增 audit pytest：6/6 PASS。policy gate 实测：empirical+FRICTION_CONTACT 接受；empirical+SOFT_STATIC 拒绝；energy-consistent+FRICTION_CONTACT 接受；energy-consistent+SOFT_STATIC 接受。注意后两项里的 ENERGY_CONSISTENT_DEFORMATION 当前只是严格接口合同，不是假装已经实现的 brush 模型。</w:t>
      </w:r>
    </w:p>
    <w:p>
      <w:pPr/>
      <w:r>
        <w:t>这一轮没有重跑 v1.7 的四项 close-out 验证，也没有用新的简化 combined law / trail law 覆盖 v1.7 已经通过的 surface 与 Mz 设计。新增测试的价值恰恰是发现“原有四项即使全绿，transient energy semantics 和 timestep accuracy 仍可能没闭合”。</w:t>
      </w:r>
    </w:p>
    <w:p>
      <w:pPr>
        <w:pStyle w:val="Heading1"/>
        <w:keepNext/>
      </w:pPr>
      <w:r>
        <w:t>22. Aerodynamics：从空气相对运动到 QSS aeromap、6D wrench 与气动平台耦合</w:t>
      </w:r>
    </w:p>
    <w:p>
      <w:pPr/>
      <w:r>
        <w:t>本章把 Aerodynamics 作为独立一级系统重新研究。现有 v1.8 已经拥有可信的 chassis 6DOF、Steering、两条 Suspension backend 与 Tire V2；因此这里不再把“downforce coefficient × speed²”当成全部气动，也不把气动载荷直接分配给四个 Tire。公开赛车研究的共同结论很明确：低阶常系数模型适合作为 street / arcade 起点，但高下压力赛车的关键是 front/rear ride height、yaw 以及车辆姿态变化引起的非线性 aero map、aero balance 与 suspension interaction。[A1][A2][A3][A7]</w:t>
      </w:r>
    </w:p>
    <w:p>
      <w:pPr>
        <w:pStyle w:val="Heading2"/>
        <w:keepNext/>
      </w:pPr>
      <w:r>
        <w:t>22.1 这个一级系统真正需要解决什么</w:t>
      </w:r>
    </w:p>
    <w:p>
      <w:pPr/>
      <w:r>
        <w:t>Aero 的核心不是“再加一个阻力公式”，而是建立一个可审计的空气侧输入与 chassis wrench 合同：环境给出空气密度/风场；Rigid Body 给出参考点速度与姿态；AeroPlatformProvider 给出和风洞/CFD 数据一致的车身离地姿态；AeroLaw 输出同一参考点上的 6D 气动力/力矩。随后只有 Rigid Body 接收该 wrench，Suspension 与 Tire 通过本来就存在的 chassis/contact dynamics 自然看到气动载荷。</w:t>
      </w:r>
    </w:p>
    <w:p>
      <w:pPr>
        <w:pStyle w:val="CodeBlock"/>
      </w:pPr>
      <w:r>
        <w:t>Environment rho / wind field</w:t>
        <w:br/>
        <w:t xml:space="preserve">          +</w:t>
        <w:br/>
        <w:t>RigidBody pose, v, omega</w:t>
        <w:br/>
        <w:t xml:space="preserve">          +</w:t>
        <w:br/>
        <w:t>AeroPlatformSample (hF, hR, beta, optional roll/steer/actuator)</w:t>
        <w:br/>
        <w:t xml:space="preserve">          ↓</w:t>
        <w:br/>
        <w:t xml:space="preserve">      Aerodynamics</w:t>
        <w:br/>
        <w:t xml:space="preserve">   QSS coefficient map</w:t>
        <w:br/>
        <w:t xml:space="preserve">          ↓</w:t>
        <w:br/>
        <w:t>6D wrench [Fx,Fy,Fz,Mx,My,Mz] @ declared reference point</w:t>
        <w:br/>
        <w:t xml:space="preserve">          ↓</w:t>
        <w:br/>
        <w:t xml:space="preserve">      Rigid Body</w:t>
        <w:br/>
        <w:t xml:space="preserve">          ↓</w:t>
        <w:br/>
        <w:t>Suspension normal solve → Tire Fz → Tire V2</w:t>
      </w:r>
    </w:p>
    <w:p>
      <w:pPr/>
      <w:r>
        <w:t>因此 Aero 的正常职责是：relative-air kinematics、aero dataset/domain、coefficient/surrogate evaluation、reference-point wrench、可选 active-aero actuator。它明确不拥有 wheel.omega、suspension jounce、normal reaction 或 Tire constitutive state。</w:t>
      </w:r>
    </w:p>
    <w:p>
      <w:pPr>
        <w:pStyle w:val="Heading2"/>
        <w:keepNext/>
      </w:pPr>
      <w:r>
        <w:t>22.2 公开实现与赛车资料给出的 fidelity 光谱</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b/>
              </w:rPr>
              <w:t>来源/路线</w:t>
            </w:r>
          </w:p>
        </w:tc>
        <w:tc>
          <w:tcPr>
            <w:tcW w:type="dxa" w:w="3331"/>
            <w:vAlign w:val="center"/>
            <w:shd w:fill="D9EAF7"/>
          </w:tcPr>
          <w:p>
            <w:r/>
            <w:r>
              <w:rPr>
                <w:b/>
              </w:rPr>
              <w:t>公开事实</w:t>
            </w:r>
          </w:p>
        </w:tc>
        <w:tc>
          <w:tcPr>
            <w:tcW w:type="dxa" w:w="3331"/>
            <w:vAlign w:val="center"/>
            <w:shd w:fill="D9EAF7"/>
          </w:tcPr>
          <w:p>
            <w:r/>
            <w:r>
              <w:rPr>
                <w:b/>
              </w:rPr>
              <w:t>对本基准的意义</w:t>
            </w:r>
          </w:p>
        </w:tc>
      </w:tr>
      <w:tr>
        <w:tc>
          <w:tcPr>
            <w:tcW w:type="dxa" w:w="3331"/>
            <w:vAlign w:val="center"/>
          </w:tcPr>
          <w:p>
            <w:r/>
            <w:r>
              <w:rPr>
                <w:b w:val="0"/>
              </w:rPr>
              <w:t>Chaos Vehicles simple aero</w:t>
            </w:r>
          </w:p>
        </w:tc>
        <w:tc>
          <w:tcPr>
            <w:tcW w:type="dxa" w:w="3331"/>
            <w:vAlign w:val="center"/>
          </w:tcPr>
          <w:p>
            <w:r/>
            <w:r>
              <w:rPr>
                <w:b w:val="0"/>
              </w:rPr>
              <w:t>公开 FSimpleAerodynamics 只有 Area、DragCoefficient、DownforceCoefficient，并按速度生成 drag + downforce。[A6]</w:t>
            </w:r>
          </w:p>
        </w:tc>
        <w:tc>
          <w:tcPr>
            <w:tcW w:type="dxa" w:w="3331"/>
            <w:vAlign w:val="center"/>
          </w:tcPr>
          <w:p>
            <w:r/>
            <w:r>
              <w:rPr>
                <w:b w:val="0"/>
              </w:rPr>
              <w:t>证明常系数 speed² 模型是成熟游戏里的低阶路线，但不能代表高下压力 racecar aeromap。</w:t>
            </w:r>
          </w:p>
        </w:tc>
      </w:tr>
      <w:tr>
        <w:tc>
          <w:tcPr>
            <w:tcW w:type="dxa" w:w="3331"/>
            <w:vAlign w:val="center"/>
          </w:tcPr>
          <w:p>
            <w:r/>
            <w:r>
              <w:rPr>
                <w:b w:val="0"/>
              </w:rPr>
              <w:t>MathWorks Vehicle Body 6DOF</w:t>
            </w:r>
          </w:p>
        </w:tc>
        <w:tc>
          <w:tcPr>
            <w:tcW w:type="dxa" w:w="3331"/>
            <w:vAlign w:val="center"/>
          </w:tcPr>
          <w:p>
            <w:r/>
            <w:r>
              <w:rPr>
                <w:b w:val="0"/>
              </w:rPr>
              <w:t>使用空气相对速度，并允许 x/y/z 气动力及 roll/pitch/yaw 气动力矩进入 6DOF body。[A5]</w:t>
            </w:r>
          </w:p>
        </w:tc>
        <w:tc>
          <w:tcPr>
            <w:tcW w:type="dxa" w:w="3331"/>
            <w:vAlign w:val="center"/>
          </w:tcPr>
          <w:p>
            <w:r/>
            <w:r>
              <w:rPr>
                <w:b w:val="0"/>
              </w:rPr>
              <w:t>确认 wind-relative input 与 6D wrench 是合理的系统边界。</w:t>
            </w:r>
          </w:p>
        </w:tc>
      </w:tr>
      <w:tr>
        <w:tc>
          <w:tcPr>
            <w:tcW w:type="dxa" w:w="3331"/>
            <w:vAlign w:val="center"/>
          </w:tcPr>
          <w:p>
            <w:r/>
            <w:r>
              <w:rPr>
                <w:b w:val="0"/>
              </w:rPr>
              <w:t>SAE 2002 non-linear racecar aero</w:t>
            </w:r>
          </w:p>
        </w:tc>
        <w:tc>
          <w:tcPr>
            <w:tcW w:type="dxa" w:w="3331"/>
            <w:vAlign w:val="center"/>
          </w:tcPr>
          <w:p>
            <w:r/>
            <w:r>
              <w:rPr>
                <w:b w:val="0"/>
              </w:rPr>
              <w:t>公开描述 front/rear ride-height aero map，drag/downforce/distribution 与 pitch/heave 变化会改变车辆表现；还比较 Gaussian / Akima map approximation。[A2]</w:t>
            </w:r>
          </w:p>
        </w:tc>
        <w:tc>
          <w:tcPr>
            <w:tcW w:type="dxa" w:w="3331"/>
            <w:vAlign w:val="center"/>
          </w:tcPr>
          <w:p>
            <w:r/>
            <w:r>
              <w:rPr>
                <w:b w:val="0"/>
              </w:rPr>
              <w:t>ride height 与 map interpolation 不是装饰；aero/suspension interaction 是一级问题。</w:t>
            </w:r>
          </w:p>
        </w:tc>
      </w:tr>
      <w:tr>
        <w:tc>
          <w:tcPr>
            <w:tcW w:type="dxa" w:w="3331"/>
            <w:vAlign w:val="center"/>
          </w:tcPr>
          <w:p>
            <w:r/>
            <w:r>
              <w:rPr>
                <w:b w:val="0"/>
              </w:rPr>
              <w:t>SAE 2016 high-fidelity QSS</w:t>
            </w:r>
          </w:p>
        </w:tc>
        <w:tc>
          <w:tcPr>
            <w:tcW w:type="dxa" w:w="3331"/>
            <w:vAlign w:val="center"/>
          </w:tcPr>
          <w:p>
            <w:r/>
            <w:r>
              <w:rPr>
                <w:b w:val="0"/>
              </w:rPr>
              <w:t>用 front ground clearance、rear ride height、yaw 三个自变量拟合 QSS wind-tunnel data，并扩展到完整六个气动 DOF。[A1]</w:t>
            </w:r>
          </w:p>
        </w:tc>
        <w:tc>
          <w:tcPr>
            <w:tcW w:type="dxa" w:w="3331"/>
            <w:vAlign w:val="center"/>
          </w:tcPr>
          <w:p>
            <w:r/>
            <w:r>
              <w:rPr>
                <w:b w:val="0"/>
              </w:rPr>
              <w:t>高质量 simcade 的 race backend 应以 QSS 6D aeromap 为主路线。</w:t>
            </w:r>
          </w:p>
        </w:tc>
      </w:tr>
      <w:tr>
        <w:tc>
          <w:tcPr>
            <w:tcW w:type="dxa" w:w="3331"/>
            <w:vAlign w:val="center"/>
          </w:tcPr>
          <w:p>
            <w:r/>
            <w:r>
              <w:rPr>
                <w:b w:val="0"/>
              </w:rPr>
              <w:t>Formula Student aero mapping 2022</w:t>
            </w:r>
          </w:p>
        </w:tc>
        <w:tc>
          <w:tcPr>
            <w:tcW w:type="dxa" w:w="3331"/>
            <w:vAlign w:val="center"/>
          </w:tcPr>
          <w:p>
            <w:r/>
            <w:r>
              <w:rPr>
                <w:b w:val="0"/>
              </w:rPr>
              <w:t>公开研究 front/rear ride height、roll、steering、yaw 五个姿态变量；样例中 yaw 区间导致约 16% downforce 变化。[A7]</w:t>
            </w:r>
          </w:p>
        </w:tc>
        <w:tc>
          <w:tcPr>
            <w:tcW w:type="dxa" w:w="3331"/>
            <w:vAlign w:val="center"/>
          </w:tcPr>
          <w:p>
            <w:r/>
            <w:r>
              <w:rPr>
                <w:b w:val="0"/>
              </w:rPr>
              <w:t>map 维度应由数据敏感度决定，不能永久只做 hF/hR。</w:t>
            </w:r>
          </w:p>
        </w:tc>
      </w:tr>
      <w:tr>
        <w:tc>
          <w:tcPr>
            <w:tcW w:type="dxa" w:w="3331"/>
            <w:vAlign w:val="center"/>
          </w:tcPr>
          <w:p>
            <w:r/>
            <w:r>
              <w:rPr>
                <w:b w:val="0"/>
              </w:rPr>
              <w:t>SAE 2023 diffuser ride-height study</w:t>
            </w:r>
          </w:p>
        </w:tc>
        <w:tc>
          <w:tcPr>
            <w:tcW w:type="dxa" w:w="3331"/>
            <w:vAlign w:val="center"/>
          </w:tcPr>
          <w:p>
            <w:r/>
            <w:r>
              <w:rPr>
                <w:b w:val="0"/>
              </w:rPr>
              <w:t>低 ride height 下可出现不稳定流动与 downforce reduction/stall。[A4]</w:t>
            </w:r>
          </w:p>
        </w:tc>
        <w:tc>
          <w:tcPr>
            <w:tcW w:type="dxa" w:w="3331"/>
            <w:vAlign w:val="center"/>
          </w:tcPr>
          <w:p>
            <w:r/>
            <w:r>
              <w:rPr>
                <w:b w:val="0"/>
              </w:rPr>
              <w:t>aero curve 不能假设“越低越有下压力”，插值/外推必须保留非单调与 stall。</w:t>
            </w:r>
          </w:p>
        </w:tc>
      </w:tr>
    </w:tbl>
    <w:p>
      <w:pPr/>
      <w:r>
        <w:t>所以这里不选“一条万能公式”。最终设计保留至少两条明确路线：常系数 6D / drag-downforce backend 用于普通街车与早期 bring-up；QSS aeromap backend 用于真正受平台姿态影响的赛车。两者共享完全相同的外部 API。</w:t>
      </w:r>
    </w:p>
    <w:p>
      <w:pPr>
        <w:pStyle w:val="Heading2"/>
        <w:keepNext/>
      </w:pPr>
      <w:r>
        <w:t>22.3 State、derived value 与 ownership</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D9EAF7"/>
          </w:tcPr>
          <w:p>
            <w:r/>
            <w:r>
              <w:rPr>
                <w:b/>
              </w:rPr>
              <w:t>对象</w:t>
            </w:r>
          </w:p>
        </w:tc>
        <w:tc>
          <w:tcPr>
            <w:tcW w:type="dxa" w:w="2498"/>
            <w:vAlign w:val="center"/>
            <w:shd w:fill="D9EAF7"/>
          </w:tcPr>
          <w:p>
            <w:r/>
            <w:r>
              <w:rPr>
                <w:b/>
              </w:rPr>
              <w:t>默认 state</w:t>
            </w:r>
          </w:p>
        </w:tc>
        <w:tc>
          <w:tcPr>
            <w:tcW w:type="dxa" w:w="2498"/>
            <w:vAlign w:val="center"/>
            <w:shd w:fill="D9EAF7"/>
          </w:tcPr>
          <w:p>
            <w:r/>
            <w:r>
              <w:rPr>
                <w:b/>
              </w:rPr>
              <w:t>derived / input</w:t>
            </w:r>
          </w:p>
        </w:tc>
        <w:tc>
          <w:tcPr>
            <w:tcW w:type="dxa" w:w="2498"/>
            <w:vAlign w:val="center"/>
            <w:shd w:fill="D9EAF7"/>
          </w:tcPr>
          <w:p>
            <w:r/>
            <w:r>
              <w:rPr>
                <w:b/>
              </w:rPr>
              <w:t>owner</w:t>
            </w:r>
          </w:p>
        </w:tc>
      </w:tr>
      <w:tr>
        <w:tc>
          <w:tcPr>
            <w:tcW w:type="dxa" w:w="2498"/>
            <w:vAlign w:val="center"/>
          </w:tcPr>
          <w:p>
            <w:r/>
            <w:r>
              <w:rPr>
                <w:b w:val="0"/>
              </w:rPr>
              <w:t>Passive QSS AeroLaw</w:t>
            </w:r>
          </w:p>
        </w:tc>
        <w:tc>
          <w:tcPr>
            <w:tcW w:type="dxa" w:w="2498"/>
            <w:vAlign w:val="center"/>
          </w:tcPr>
          <w:p>
            <w:r/>
            <w:r>
              <w:rPr>
                <w:b w:val="0"/>
              </w:rPr>
              <w:t>无 physical state</w:t>
            </w:r>
          </w:p>
        </w:tc>
        <w:tc>
          <w:tcPr>
            <w:tcW w:type="dxa" w:w="2498"/>
            <w:vAlign w:val="center"/>
          </w:tcPr>
          <w:p>
            <w:r/>
            <w:r>
              <w:rPr>
                <w:b w:val="0"/>
              </w:rPr>
              <w:t>relative air velocity、dynamic pressure、beta、platform coordinates、6D coefficients/wrench</w:t>
            </w:r>
          </w:p>
        </w:tc>
        <w:tc>
          <w:tcPr>
            <w:tcW w:type="dxa" w:w="2498"/>
            <w:vAlign w:val="center"/>
          </w:tcPr>
          <w:p>
            <w:r/>
            <w:r>
              <w:rPr>
                <w:b w:val="0"/>
              </w:rPr>
              <w:t>Aerodynamics</w:t>
            </w:r>
          </w:p>
        </w:tc>
      </w:tr>
      <w:tr>
        <w:tc>
          <w:tcPr>
            <w:tcW w:type="dxa" w:w="2498"/>
            <w:vAlign w:val="center"/>
          </w:tcPr>
          <w:p>
            <w:r/>
            <w:r>
              <w:rPr>
                <w:b w:val="0"/>
              </w:rPr>
              <w:t>Aero dataset/runtime map</w:t>
            </w:r>
          </w:p>
        </w:tc>
        <w:tc>
          <w:tcPr>
            <w:tcW w:type="dxa" w:w="2498"/>
            <w:vAlign w:val="center"/>
          </w:tcPr>
          <w:p>
            <w:r/>
            <w:r>
              <w:rPr>
                <w:b w:val="0"/>
              </w:rPr>
              <w:t>immutable compiled data + cache</w:t>
            </w:r>
          </w:p>
        </w:tc>
        <w:tc>
          <w:tcPr>
            <w:tcW w:type="dxa" w:w="2498"/>
            <w:vAlign w:val="center"/>
          </w:tcPr>
          <w:p>
            <w:r/>
            <w:r>
              <w:rPr>
                <w:b w:val="0"/>
              </w:rPr>
              <w:t>coefficients、tangents、domain flags</w:t>
            </w:r>
          </w:p>
        </w:tc>
        <w:tc>
          <w:tcPr>
            <w:tcW w:type="dxa" w:w="2498"/>
            <w:vAlign w:val="center"/>
          </w:tcPr>
          <w:p>
            <w:r/>
            <w:r>
              <w:rPr>
                <w:b w:val="0"/>
              </w:rPr>
              <w:t>Aerodynamics asset/runtime</w:t>
            </w:r>
          </w:p>
        </w:tc>
      </w:tr>
      <w:tr>
        <w:tc>
          <w:tcPr>
            <w:tcW w:type="dxa" w:w="2498"/>
            <w:vAlign w:val="center"/>
          </w:tcPr>
          <w:p>
            <w:r/>
            <w:r>
              <w:rPr>
                <w:b w:val="0"/>
              </w:rPr>
              <w:t>Active aero actuator（可选）</w:t>
            </w:r>
          </w:p>
        </w:tc>
        <w:tc>
          <w:tcPr>
            <w:tcW w:type="dxa" w:w="2498"/>
            <w:vAlign w:val="center"/>
          </w:tcPr>
          <w:p>
            <w:r/>
            <w:r>
              <w:rPr>
                <w:b w:val="0"/>
              </w:rPr>
              <w:t>surface position / rate / controller hysteresis</w:t>
            </w:r>
          </w:p>
        </w:tc>
        <w:tc>
          <w:tcPr>
            <w:tcW w:type="dxa" w:w="2498"/>
            <w:vAlign w:val="center"/>
          </w:tcPr>
          <w:p>
            <w:r/>
            <w:r>
              <w:rPr>
                <w:b w:val="0"/>
              </w:rPr>
              <w:t>map dimension / actuator config</w:t>
            </w:r>
          </w:p>
        </w:tc>
        <w:tc>
          <w:tcPr>
            <w:tcW w:type="dxa" w:w="2498"/>
            <w:vAlign w:val="center"/>
          </w:tcPr>
          <w:p>
            <w:r/>
            <w:r>
              <w:rPr>
                <w:b w:val="0"/>
              </w:rPr>
              <w:t>Aero Actuator</w:t>
            </w:r>
          </w:p>
        </w:tc>
      </w:tr>
      <w:tr>
        <w:tc>
          <w:tcPr>
            <w:tcW w:type="dxa" w:w="2498"/>
            <w:vAlign w:val="center"/>
          </w:tcPr>
          <w:p>
            <w:r/>
            <w:r>
              <w:rPr>
                <w:b w:val="0"/>
              </w:rPr>
              <w:t>Unsteady aero lag（非核心）</w:t>
            </w:r>
          </w:p>
        </w:tc>
        <w:tc>
          <w:tcPr>
            <w:tcW w:type="dxa" w:w="2498"/>
            <w:vAlign w:val="center"/>
          </w:tcPr>
          <w:p>
            <w:r/>
            <w:r>
              <w:rPr>
                <w:b w:val="0"/>
              </w:rPr>
              <w:t>只有真实数据支持时才增加</w:t>
            </w:r>
          </w:p>
        </w:tc>
        <w:tc>
          <w:tcPr>
            <w:tcW w:type="dxa" w:w="2498"/>
            <w:vAlign w:val="center"/>
          </w:tcPr>
          <w:p>
            <w:r/>
            <w:r>
              <w:rPr>
                <w:b w:val="0"/>
              </w:rPr>
              <w:t>lagged coefficient / flow state</w:t>
            </w:r>
          </w:p>
        </w:tc>
        <w:tc>
          <w:tcPr>
            <w:tcW w:type="dxa" w:w="2498"/>
            <w:vAlign w:val="center"/>
          </w:tcPr>
          <w:p>
            <w:r/>
            <w:r>
              <w:rPr>
                <w:b w:val="0"/>
              </w:rPr>
              <w:t>专用 Unsteady Aero backend</w:t>
            </w:r>
          </w:p>
        </w:tc>
      </w:tr>
    </w:tbl>
    <w:p>
      <w:pPr/>
      <w:r>
        <w:t>被动 QSS 模型默认不应为了“显得高级”凭空增加 aerodynamic state。当前 chassis/heave/pitch 已经是真实动态 state；Aero 只在当前/预测姿态上评价 QSS wrench。若车辆确有 DRS/主动翼，则 actuator position 是明确的机械/控制 state，而不是 `if speed &gt; X then Cd = ...` 的瞬时跳变。若未来有风洞/CFD unsteady 数据，再单独引入气动滞后状态，不能用一个随手的一阶滤波器冒充。</w:t>
      </w:r>
    </w:p>
    <w:p>
      <w:pPr>
        <w:pStyle w:val="Heading2"/>
        <w:keepNext/>
      </w:pPr>
      <w:r>
        <w:t>22.4 Relative air kinematics：速度必须相对空气，不是相对世界</w:t>
      </w:r>
    </w:p>
    <w:p>
      <w:pPr/>
      <w:r>
        <w:t>设 Aero reference point 相对 COM 的车体系位置为 r_a。该点世界速度必须包含刚体旋转项：</w:t>
      </w:r>
    </w:p>
    <w:p>
      <w:pPr>
        <w:jc w:val="center"/>
      </w:pPr>
      <w:r>
        <w:rPr>
          <w:rFonts w:ascii="Cambria Math" w:hAnsi="Cambria Math"/>
          <w:sz w:val="21"/>
        </w:rPr>
        <w:t>v_aero,world = v_COM,world + ω_world × r_a,world</w:t>
      </w:r>
    </w:p>
    <w:p>
      <w:pPr/>
      <w:r>
        <w:t>环境给出同一位置的 wind_world，则进入 Aero 的 canonical observable 是：</w:t>
      </w:r>
    </w:p>
    <w:p>
      <w:pPr>
        <w:jc w:val="center"/>
      </w:pPr>
      <w:r>
        <w:rPr>
          <w:rFonts w:ascii="Cambria Math" w:hAnsi="Cambria Math"/>
          <w:sz w:val="21"/>
        </w:rPr>
        <w:t>v_rel,body = R_world→body · (v_aero,world − v_wind,world)</w:t>
      </w:r>
    </w:p>
    <w:p>
      <w:pPr>
        <w:jc w:val="center"/>
      </w:pPr>
      <w:r>
        <w:rPr>
          <w:rFonts w:ascii="Cambria Math" w:hAnsi="Cambria Math"/>
          <w:sz w:val="21"/>
        </w:rPr>
        <w:t>q_dyn = 1/2 · ρ · ||v_rel||²</w:t>
      </w:r>
    </w:p>
    <w:p>
      <w:pPr/>
      <w:r>
        <w:t>MathWorks 6DOF 公开实现同样先从车辆速度减去风速得到 relative airspeed，再用它计算三向气动力/气动力矩。[A5] 这条边界会直接避免两个常见错误：用 chassis world speed 计算逆风/顺风；或者 reference point 不在 COM 时忘掉 ω×r。</w:t>
      </w:r>
    </w:p>
    <w:p>
      <w:pPr/>
      <w:r>
        <w:t>低速没有必要引入“aero epsilon”来造力。q_dyn 本身按速度平方自然趋零；只有在速度太小导致 beta 数值无意义时，map evaluator 可以跳过角度计算并返回近零 wrench。</w:t>
      </w:r>
    </w:p>
    <w:p>
      <w:pPr>
        <w:pStyle w:val="Heading2"/>
        <w:keepNext/>
      </w:pPr>
      <w:r>
        <w:t>22.5 Canonical 输出必须是 6D wrench；CoP / front-rear balance 只是派生</w:t>
      </w:r>
    </w:p>
    <w:p>
      <w:pPr/>
      <w:r>
        <w:t>推荐 runtime 不把“front downforce、rear downforce、CoP”当最终真相，而统一输出在 declared reference point 上的：</w:t>
      </w:r>
    </w:p>
    <w:p>
      <w:pPr>
        <w:jc w:val="center"/>
      </w:pPr>
      <w:r>
        <w:rPr>
          <w:rFonts w:ascii="Cambria Math" w:hAnsi="Cambria Math"/>
          <w:sz w:val="21"/>
        </w:rPr>
        <w:t>W_aero = [ F_x, F_y, F_z, M_x, M_y, M_z ]ᵀ</w:t>
      </w:r>
    </w:p>
    <w:p>
      <w:pPr/>
      <w:r>
        <w:t>若把 wrench 从参考点 A 换到 B：</w:t>
      </w:r>
    </w:p>
    <w:p>
      <w:pPr>
        <w:jc w:val="center"/>
      </w:pPr>
      <w:r>
        <w:rPr>
          <w:rFonts w:ascii="Cambria Math" w:hAnsi="Cambria Math"/>
          <w:sz w:val="21"/>
        </w:rPr>
        <w:t>M_B = M_A + r_(B→A) × F</w:t>
      </w:r>
    </w:p>
    <w:p>
      <w:pPr/>
      <w:r>
        <w:t>front/rear downforce 或 aero balance 可以从总 Fz + pitch moment 反解为诊断量；CoP 也可在总 downforce 非零时派生。但 CoP 在 Fz≈0 时天然奇异，而且一旦存在 side/roll/yaw moment，它不够描述完整气动。因此 CoP 适合数据可视化和 setup，不适合作为 canonical solver representation。SAE 2002 的赛车工作也把 downforce distribution / centre of pressure 作为 aeromap 的关键表现量，但底层依然来自气动力/力矩。[A2]</w:t>
      </w:r>
    </w:p>
    <w:p>
      <w:pPr/>
      <w:r>
        <w:t>同理，不能既把 downforce 作为一个作用在 CoP 的力施加，又额外施加 dataset 已经包含的 pitch moment；那会重复同一 moment。</w:t>
      </w:r>
    </w:p>
    <w:p>
      <w:pPr>
        <w:pStyle w:val="Heading2"/>
        <w:keepNext/>
      </w:pPr>
      <w:r>
        <w:t>22.6 推荐的 coefficient contract：把 convention 写死</w:t>
      </w:r>
    </w:p>
    <w:p>
      <w:pPr/>
      <w:r>
        <w:t>为了避免不同资料中 `CL` 正负号、moment reference length 与 reference point 不一致，authoring 数据可以有 adapter，但 runtime 应编译成单一约定。本文沿现有车辆基准使用 x-forward、y-left、z-up，force-on-vehicle 的 signed body coefficients：</w:t>
      </w:r>
    </w:p>
    <w:p>
      <w:pPr>
        <w:pStyle w:val="CodeBlock"/>
      </w:pPr>
      <w:r>
        <w:t>C = [CX, CY, CZ, Cl, Cm, Cn]</w:t>
        <w:br/>
        <w:t>forward straight nominal:</w:t>
        <w:br/>
        <w:t xml:space="preserve">  CX &lt; 0  -&gt; drag</w:t>
        <w:br/>
        <w:t xml:space="preserve">  CZ &lt; 0  -&gt; downforce</w:t>
        <w:br/>
        <w:t>moments: right-hand about body x/y/z</w:t>
        <w:br/>
        <w:t>reference point, reference area and moment reference lengths are dataset metadata</w:t>
      </w:r>
    </w:p>
    <w:p>
      <w:pPr>
        <w:jc w:val="center"/>
      </w:pPr>
      <w:r>
        <w:rPr>
          <w:rFonts w:ascii="Cambria Math" w:hAnsi="Cambria Math"/>
          <w:sz w:val="21"/>
        </w:rPr>
        <w:t>F_body = q_dyn · A_ref · [C_X, C_Y, C_Z]</w:t>
      </w:r>
    </w:p>
    <w:p>
      <w:pPr>
        <w:jc w:val="center"/>
      </w:pPr>
      <w:r>
        <w:rPr>
          <w:rFonts w:ascii="Cambria Math" w:hAnsi="Cambria Math"/>
          <w:sz w:val="21"/>
        </w:rPr>
        <w:t>M_body = q_dyn · A_ref · [L_x C_l, L_y C_m, L_z C_n]</w:t>
      </w:r>
    </w:p>
    <w:p>
      <w:pPr/>
      <w:r>
        <w:t>moment reference length 不应偷偷假设一个 wheelbase 适合三轴；dataset 必须显式保存 roll/pitch/yaw 各自 reference length，或 offline compiler 直接转成 SI force/moment factor。</w:t>
      </w:r>
    </w:p>
    <w:p>
      <w:pPr>
        <w:pStyle w:val="Heading2"/>
        <w:keepNext/>
      </w:pPr>
      <w:r>
        <w:t>22.7 Fidelity 路线：常系数 backend 与 QSS aeromap backend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shd w:fill="D9EAF7"/>
          </w:tcPr>
          <w:p>
            <w:r/>
            <w:r>
              <w:rPr>
                <w:b/>
              </w:rPr>
              <w:t>路线</w:t>
            </w:r>
          </w:p>
        </w:tc>
        <w:tc>
          <w:tcPr>
            <w:tcW w:type="dxa" w:w="2498"/>
            <w:vAlign w:val="center"/>
            <w:shd w:fill="D9EAF7"/>
          </w:tcPr>
          <w:p>
            <w:r/>
            <w:r>
              <w:rPr>
                <w:b/>
              </w:rPr>
              <w:t>模型</w:t>
            </w:r>
          </w:p>
        </w:tc>
        <w:tc>
          <w:tcPr>
            <w:tcW w:type="dxa" w:w="2498"/>
            <w:vAlign w:val="center"/>
            <w:shd w:fill="D9EAF7"/>
          </w:tcPr>
          <w:p>
            <w:r/>
            <w:r>
              <w:rPr>
                <w:b/>
              </w:rPr>
              <w:t>适用</w:t>
            </w:r>
          </w:p>
        </w:tc>
        <w:tc>
          <w:tcPr>
            <w:tcW w:type="dxa" w:w="2498"/>
            <w:vAlign w:val="center"/>
            <w:shd w:fill="D9EAF7"/>
          </w:tcPr>
          <w:p>
            <w:r/>
            <w:r>
              <w:rPr>
                <w:b/>
              </w:rPr>
              <w:t>明确局限</w:t>
            </w:r>
          </w:p>
        </w:tc>
      </w:tr>
      <w:tr>
        <w:tc>
          <w:tcPr>
            <w:tcW w:type="dxa" w:w="2498"/>
            <w:vAlign w:val="center"/>
          </w:tcPr>
          <w:p>
            <w:r/>
            <w:r>
              <w:rPr>
                <w:b w:val="0"/>
              </w:rPr>
              <w:t>CONSTANT_COEFFICIENT</w:t>
            </w:r>
          </w:p>
        </w:tc>
        <w:tc>
          <w:tcPr>
            <w:tcW w:type="dxa" w:w="2498"/>
            <w:vAlign w:val="center"/>
          </w:tcPr>
          <w:p>
            <w:r/>
            <w:r>
              <w:rPr>
                <w:b w:val="0"/>
              </w:rPr>
              <w:t>固定 CX/CZ；可选 CYβ / moment derivatives；q_dyn 缩放</w:t>
            </w:r>
          </w:p>
        </w:tc>
        <w:tc>
          <w:tcPr>
            <w:tcW w:type="dxa" w:w="2498"/>
            <w:vAlign w:val="center"/>
          </w:tcPr>
          <w:p>
            <w:r/>
            <w:r>
              <w:rPr>
                <w:b w:val="0"/>
              </w:rPr>
              <w:t>街车、低下压力、bring-up、arcade/simcade baseline</w:t>
            </w:r>
          </w:p>
        </w:tc>
        <w:tc>
          <w:tcPr>
            <w:tcW w:type="dxa" w:w="2498"/>
            <w:vAlign w:val="center"/>
          </w:tcPr>
          <w:p>
            <w:r/>
            <w:r>
              <w:rPr>
                <w:b w:val="0"/>
              </w:rPr>
              <w:t>不能表达 aero balance 随 ride height/yaw 改变，也不能表达 floor stall。</w:t>
            </w:r>
          </w:p>
        </w:tc>
      </w:tr>
      <w:tr>
        <w:tc>
          <w:tcPr>
            <w:tcW w:type="dxa" w:w="2498"/>
            <w:vAlign w:val="center"/>
          </w:tcPr>
          <w:p>
            <w:r/>
            <w:r>
              <w:rPr>
                <w:b w:val="0"/>
              </w:rPr>
              <w:t>QSS_AEROMAP（推荐 race backend）</w:t>
            </w:r>
          </w:p>
        </w:tc>
        <w:tc>
          <w:tcPr>
            <w:tcW w:type="dxa" w:w="2498"/>
            <w:vAlign w:val="center"/>
          </w:tcPr>
          <w:p>
            <w:r/>
            <w:r>
              <w:rPr>
                <w:b w:val="0"/>
              </w:rPr>
              <w:t>C = f(hF,hR,beta, optional roll,steer,actuator,...)</w:t>
            </w:r>
          </w:p>
        </w:tc>
        <w:tc>
          <w:tcPr>
            <w:tcW w:type="dxa" w:w="2498"/>
            <w:vAlign w:val="center"/>
          </w:tcPr>
          <w:p>
            <w:r/>
            <w:r>
              <w:rPr>
                <w:b w:val="0"/>
              </w:rPr>
              <w:t>GT/Formula/高下压力赛车</w:t>
            </w:r>
          </w:p>
        </w:tc>
        <w:tc>
          <w:tcPr>
            <w:tcW w:type="dxa" w:w="2498"/>
            <w:vAlign w:val="center"/>
          </w:tcPr>
          <w:p>
            <w:r/>
            <w:r>
              <w:rPr>
                <w:b w:val="0"/>
              </w:rPr>
              <w:t>需要 wind-tunnel/CFD/track 数据；仍是 quasi-steady，不自动包含高频 unsteady flow。</w:t>
            </w:r>
          </w:p>
        </w:tc>
      </w:tr>
      <w:tr>
        <w:tc>
          <w:tcPr>
            <w:tcW w:type="dxa" w:w="2498"/>
            <w:vAlign w:val="center"/>
          </w:tcPr>
          <w:p>
            <w:r/>
            <w:r>
              <w:rPr>
                <w:b w:val="0"/>
              </w:rPr>
              <w:t>UNSTEADY / distributed aero（以后）</w:t>
            </w:r>
          </w:p>
        </w:tc>
        <w:tc>
          <w:tcPr>
            <w:tcW w:type="dxa" w:w="2498"/>
            <w:vAlign w:val="center"/>
          </w:tcPr>
          <w:p>
            <w:r/>
            <w:r>
              <w:rPr>
                <w:b w:val="0"/>
              </w:rPr>
              <w:t>显式 lag/rate derivatives/多个 aero elements</w:t>
            </w:r>
          </w:p>
        </w:tc>
        <w:tc>
          <w:tcPr>
            <w:tcW w:type="dxa" w:w="2498"/>
            <w:vAlign w:val="center"/>
          </w:tcPr>
          <w:p>
            <w:r/>
            <w:r>
              <w:rPr>
                <w:b w:val="0"/>
              </w:rPr>
              <w:t>有专门数据且确实需要高频气动时</w:t>
            </w:r>
          </w:p>
        </w:tc>
        <w:tc>
          <w:tcPr>
            <w:tcW w:type="dxa" w:w="2498"/>
            <w:vAlign w:val="center"/>
          </w:tcPr>
          <w:p>
            <w:r/>
            <w:r>
              <w:rPr>
                <w:b w:val="0"/>
              </w:rPr>
              <w:t>不是本章完成条件，禁止无数据加滤波器。</w:t>
            </w:r>
          </w:p>
        </w:tc>
      </w:tr>
    </w:tbl>
    <w:p>
      <w:pPr/>
      <w:r>
        <w:t>2016 SAE 的高 fidelity QSS 模型明确以 front ground clearance、rear ride height、yaw 为自变量并扩展至 6DOF；Formula Student 公开映射又显示 roll、steering 也可能显著影响 open-wheel package。[A1][A7] 因此“核心 map 维度”不应由代码写死，而由 dataset 声明。</w:t>
      </w:r>
    </w:p>
    <w:p>
      <w:pPr>
        <w:pStyle w:val="Heading2"/>
        <w:keepNext/>
      </w:pPr>
      <w:r>
        <w:t>22.8 AeroPlatformSample：ride height 不是 suspension jounce 的别名</w:t>
      </w:r>
    </w:p>
    <w:p>
      <w:pPr/>
      <w:r>
        <w:t>风洞/CFD 的 front/rear ride height 通常是固定 chassis datum 到 ground plane 的几何量。它不能简单拿 `q_front/q_rear` 或 wheel ray length 代替。推荐由独立 AeroPlatformProvider 计算：</w:t>
      </w:r>
    </w:p>
    <w:p>
      <w:pPr>
        <w:pStyle w:val="CodeBlock"/>
      </w:pPr>
      <w:r>
        <w:t>AeroPlatformSample {</w:t>
        <w:br/>
        <w:t xml:space="preserve">  frontGroundClearance</w:t>
        <w:br/>
        <w:t xml:space="preserve">  rearGroundClearance</w:t>
        <w:br/>
        <w:t xml:space="preserve">  roll</w:t>
        <w:br/>
        <w:t xml:space="preserve">  beta / yaw-to-flow</w:t>
        <w:br/>
        <w:t xml:space="preserve">  optional steering</w:t>
        <w:br/>
        <w:t xml:space="preserve">  optional actuatorState</w:t>
        <w:br/>
        <w:t xml:space="preserve">  groundPlaneId / validity</w:t>
        <w:br/>
        <w:t>}</w:t>
      </w:r>
    </w:p>
    <w:p>
      <w:pPr/>
      <w:r>
        <w:t>ground reference 必须和数据来源匹配。对平整赛道可以使用局部 track plane；遇到 kerb/单轮台阶时，不应让一个 wheel contact normal 或单个 ray 让整个 floor ride height 瞬间跳变。更合理的是由 road/track geometry 提供 underbody footprint 的代表 ground plane 或专用地面高度 sample，并在无法形成可信 plane 时输出 domain/quality flag。这里不重新设计 Suspension，只规定 Aero 的输入几何必须与 suspension jounce 分离。</w:t>
      </w:r>
    </w:p>
    <w:p>
      <w:pPr>
        <w:pStyle w:val="Heading2"/>
        <w:keepNext/>
      </w:pPr>
      <w:r>
        <w:t>22.9 Aeromap 的变量与对称性：不要把维度无限扩张，也不要假装 yaw 不存在</w:t>
      </w:r>
    </w:p>
    <w:p>
      <w:pPr/>
      <w:r>
        <w:t>高质量 simcade 推荐的第一层 race map 是 `f(hF,hR,beta)`；是否加入 roll、steering、active-aero position、速度或 rate，必须由数据敏感度和项目价值决定。Formula Student 的公开 CFD mapping 在五个姿态变量中发现 yaw 区间带来约 16% downforce 变化，说明对 open-wheel/high-downforce 车辆把 yaw 永久忽略并不可靠。[A7]</w:t>
      </w:r>
    </w:p>
    <w:p>
      <w:pPr/>
      <w:r>
        <w:t>左右对称车辆还应在 dataset 层声明 symmetry contract：通常 CX/CZ/Cm 对 beta 为偶函数，CY/Cl/Cn 为奇函数；若车辆、风道或附件破坏对称，则不要硬套。这个声明应该直接变成 regression test，而不是靠画图肉眼看。</w:t>
      </w:r>
    </w:p>
    <w:p>
      <w:pPr>
        <w:pStyle w:val="Heading2"/>
        <w:keepNext/>
      </w:pPr>
      <w:r>
        <w:t>22.10 Runtime map：需要连续值、可用 tangent、明确外推政策</w:t>
      </w:r>
    </w:p>
    <w:p>
      <w:pPr/>
      <w:r>
        <w:t>Aero map 会直接影响 pitch/heave/yaw 和轮胎法向载荷，因此 interpolation 的导数质量会进入整车动态。SAE 2002 已经明确讨论 Gaussian array 与 Akima triangle 等 aeromap approximation，说明“查表”本身就是模型的一部分。[A2]</w:t>
      </w:r>
    </w:p>
    <w:p>
      <w:pPr/>
      <w:r>
        <w:t>本地负面对照把同一 synthetic Cz(hF,hR) 用 bilinear 与 PCHIP 类 C1 插值跨过 hF=40 mm 网格线：</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b/>
              </w:rPr>
              <w:t>指标</w:t>
            </w:r>
          </w:p>
        </w:tc>
        <w:tc>
          <w:tcPr>
            <w:tcW w:type="dxa" w:w="3331"/>
            <w:vAlign w:val="center"/>
            <w:shd w:fill="D9EAF7"/>
          </w:tcPr>
          <w:p>
            <w:r/>
            <w:r>
              <w:rPr>
                <w:b/>
              </w:rPr>
              <w:t>Bilinear</w:t>
            </w:r>
          </w:p>
        </w:tc>
        <w:tc>
          <w:tcPr>
            <w:tcW w:type="dxa" w:w="3331"/>
            <w:vAlign w:val="center"/>
            <w:shd w:fill="D9EAF7"/>
          </w:tcPr>
          <w:p>
            <w:r/>
            <w:r>
              <w:rPr>
                <w:b/>
              </w:rPr>
              <w:t>C1/PCHIP reference</w:t>
            </w:r>
          </w:p>
        </w:tc>
      </w:tr>
      <w:tr>
        <w:tc>
          <w:tcPr>
            <w:tcW w:type="dxa" w:w="3331"/>
            <w:vAlign w:val="center"/>
          </w:tcPr>
          <w:p>
            <w:r/>
            <w:r>
              <w:rPr>
                <w:b w:val="0"/>
              </w:rPr>
              <w:t>dCz/dh 网格线左右跳变</w:t>
            </w:r>
          </w:p>
        </w:tc>
        <w:tc>
          <w:tcPr>
            <w:tcW w:type="dxa" w:w="3331"/>
            <w:vAlign w:val="center"/>
          </w:tcPr>
          <w:p>
            <w:r/>
            <w:r>
              <w:rPr>
                <w:b w:val="0"/>
              </w:rPr>
              <w:t>16.1614 1/m</w:t>
            </w:r>
          </w:p>
        </w:tc>
        <w:tc>
          <w:tcPr>
            <w:tcW w:type="dxa" w:w="3331"/>
            <w:vAlign w:val="center"/>
          </w:tcPr>
          <w:p>
            <w:r/>
            <w:r>
              <w:rPr>
                <w:b w:val="0"/>
              </w:rPr>
              <w:t>0.00672 1/m</w:t>
            </w:r>
          </w:p>
        </w:tc>
      </w:tr>
      <w:tr>
        <w:tc>
          <w:tcPr>
            <w:tcW w:type="dxa" w:w="3331"/>
            <w:vAlign w:val="center"/>
          </w:tcPr>
          <w:p>
            <w:r/>
            <w:r>
              <w:rPr>
                <w:b w:val="0"/>
              </w:rPr>
              <w:t>60 m/s、A=1.55 m² 时等效 dFz/dh 跳变</w:t>
            </w:r>
          </w:p>
        </w:tc>
        <w:tc>
          <w:tcPr>
            <w:tcW w:type="dxa" w:w="3331"/>
            <w:vAlign w:val="center"/>
          </w:tcPr>
          <w:p>
            <w:r/>
            <w:r>
              <w:rPr>
                <w:b w:val="0"/>
              </w:rPr>
              <w:t>约 55.24 kN/m</w:t>
            </w:r>
          </w:p>
        </w:tc>
        <w:tc>
          <w:tcPr>
            <w:tcW w:type="dxa" w:w="3331"/>
            <w:vAlign w:val="center"/>
          </w:tcPr>
          <w:p>
            <w:r/>
            <w:r>
              <w:rPr>
                <w:b w:val="0"/>
              </w:rPr>
              <w:t>约 22.96 N/m</w:t>
            </w:r>
          </w:p>
        </w:tc>
      </w:tr>
    </w:tbl>
    <w:p>
      <w:pPr/>
      <w:r>
        <w:t>所以 production runtime map 至少应：offline 规范化单位/符号；使用 C1 或更高且经过 shape QA 的 interpolant；从同一 interpolant 输出 value + derivative；默认 Reject 超域。不能因为 spline 看起来“平滑”就放任 overshoot，也不能假设 downforce 对 ride height 单调，因为低地隙 diffuser/floor 可能 stall。[A4]</w:t>
      </w:r>
    </w:p>
    <w:p>
      <w:pPr>
        <w:pStyle w:val="Heading2"/>
        <w:keepNext/>
      </w:pPr>
      <w:r>
        <w:t>22.11 非线性 ride-height / aero balance：不能假设“越低越有下压力”</w:t>
      </w:r>
    </w:p>
    <w:p>
      <w:pPr/>
      <w:r>
        <w:t>高下压力车的关键不是一个固定 downforce coefficient，而是平台位置改变 force magnitude 与 balance。SAE 2002 指出 pitch/heave 导致 CoP 前后移动会显著改变驾驶感受；SAE 2023 又显示极低 ride height 可能出现 flow instability 与 downforce reduction。[A2][A4]</w:t>
      </w:r>
    </w:p>
    <w:p>
      <w:pPr/>
      <w:r>
        <w:t>因此 runtime asset 必须允许：局部峰值、stall、前后 balance crossover，以及这些区域的 derivative。禁止把 `Cz = C0 + k/h` 之类永远单调的公式当成所有 racecar ground effect 的真理。</w:t>
      </w:r>
    </w:p>
    <w:p>
      <w:pPr>
        <w:pStyle w:val="Heading2"/>
        <w:keepNext/>
      </w:pPr>
      <w:r>
        <w:t>22.12 与 Chassis + Suspension 的闭合边界：Aero 只施加 chassis wrench</w:t>
      </w:r>
    </w:p>
    <w:p>
      <w:pPr/>
      <w:r>
        <w:t>现有 baseline 有两条 suspension route：Mapped K&amp;C massless 与 explicit-unsprung。Aero 对两者的默认接口完全一样：只把 6D wrench 施加给 canonical chassis rigid body。随后 suspension/contact normal solve 自然把额外外载荷转成各轮 Fz。</w:t>
      </w:r>
    </w:p>
    <w:p>
      <w:pPr>
        <w:pStyle w:val="CodeBlock"/>
      </w:pPr>
      <w:r>
        <w:t>CORRECT:</w:t>
        <w:br/>
        <w:t>Aero -&gt; chassis wrench -&gt; chassis/suspension/contact solve -&gt; per-wheel Fz -&gt; Tire V2</w:t>
        <w:br/>
        <w:br/>
        <w:t>FORBIDDEN:</w:t>
        <w:br/>
        <w:t>Aero -&gt; directly add "front downforce/2" to Tire Fz</w:t>
        <w:br/>
        <w:t xml:space="preserve">      + also apply same downforce to chassis</w:t>
      </w:r>
    </w:p>
    <w:p>
      <w:pPr/>
      <w:r>
        <w:t>后者会双算载荷，并绕过 pitch/roll/inertia/geometry。只有在一个明确的 reduced planar model 根本没有 chassis vertical/pitch DOF 时，才可以把 front/rear aero loads 当作该 reduced model 的直接 axle input；这不是当前 Rapier 6DOF 架构。</w:t>
      </w:r>
    </w:p>
    <w:p>
      <w:pPr>
        <w:pStyle w:val="Heading2"/>
        <w:keepNext/>
      </w:pPr>
      <w:r>
        <w:t>22.13 Static setup 与动态 runtime：什么时候必须做 aero-suspension 联立</w:t>
      </w:r>
    </w:p>
    <w:p>
      <w:pPr/>
      <w:r>
        <w:t>这里要区分两个问题。动态 runtime 中 chassis heave/pitch 是真实 state，QSS Aero 通常在当前/预测 platform pose 上评价，不需要假装 ride height 是一个由 aero load 同步代数重写的变量；时间离散精度通过正常 substep/refinement 验收。</w:t>
      </w:r>
    </w:p>
    <w:p>
      <w:pPr/>
      <w:r>
        <w:t>但在静态 setup / ride-height equilibrium / calibration solver 中，aero load 会压低车辆，而新的 ride height 又改变 aero map，此时必须解真正的 nonlinear equilibrium。synthetic 60 m/s 例子中，从静态高度一次算 aero 再压缩 spring，得到 [46.89, 55.53] mm；把该结果重新放回 map 后仍残留约 [1048, 1027] N 的 axle equilibrium error。联立 root solve 最终得到 [36.81, 47.33] mm，residual 约 1e-8 N。</w:t>
      </w:r>
    </w:p>
    <w:p>
      <w:pPr/>
      <w:r>
        <w:t>更软的 80 kN/m 平台在同样 synthetic 60 m/s 工况会直接把求解推到 aeromap 声明域之外；reference implementation 因此拒绝继续 extrapolate。这是正确失败：setup 已经离开可验证的 aero envelope，不应靠 spline 无限外推把车“算下去”。</w:t>
      </w:r>
    </w:p>
    <w:p>
      <w:pPr>
        <w:pStyle w:val="Heading2"/>
        <w:keepNext/>
      </w:pPr>
      <w:r>
        <w:t>22.14 Aero tangent 与平台稳定性：导数本身就是车辆动力学数据</w:t>
      </w:r>
    </w:p>
    <w:p>
      <w:pPr/>
      <w:r>
        <w:t>当 coefficient 依赖 hF/hR 时，aero 不只提供 force，还等价地给 chassis heave/pitch 增加一个速度相关的载荷与 position tangent。对 60 m/s synthetic map 在一个敏感平台点，本地计算得到：</w:t>
      </w:r>
    </w:p>
    <w:p>
      <w:pPr>
        <w:pStyle w:val="CodeBlock"/>
      </w:pPr>
      <w:r>
        <w:t>dFz/d[hF,hR] ≈ [46.37, 26.42] kN/m</w:t>
        <w:br/>
        <w:t>dMy/d[hF,hR] ≈ [-55.81, +47.25] kN·m/m</w:t>
      </w:r>
    </w:p>
    <w:p>
      <w:pPr/>
      <w:r>
        <w:t>这些数量级已经能和 suspension wheel-rate / pitch stiffness 同阶，因此不能把 map derivative 当“插值细节”。SAE 1994 的 suspension-aero interaction 研究也观察到很小的静态 ride-height 改变会导致高速运行 ride height 的明显差异，并讨论过 porpoising / aerodynamic damping 问题。[A8]</w:t>
      </w:r>
    </w:p>
    <w:p>
      <w:pPr/>
      <w:r>
        <w:t>当前 baseline 仍采用 quasi-steady Aero：不凭空添加 aero damping state。若目标资料证明需要 heave/pitch-rate aerodynamic derivatives 或 unsteady lag，再显式升级；在那之前，主要数值职责是保证 map derivative 干净、dt refinement 足够。</w:t>
      </w:r>
    </w:p>
    <w:p>
      <w:pPr>
        <w:pStyle w:val="Heading2"/>
        <w:keepNext/>
      </w:pPr>
      <w:r>
        <w:t>22.15 Timestep convergence：QSS map 正确不代表 60 Hz 一定够</w:t>
      </w:r>
    </w:p>
    <w:p>
      <w:pPr/>
      <w:r>
        <w:t>本地 two-axle vertical aero rig 使用同一 nonlinear map 跑 0.5 s speed step。以 1920 Hz 为 reference，最终 front/rear ride-height vector error：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D9EAF7"/>
          </w:tcPr>
          <w:p>
            <w:r/>
            <w:r>
              <w:rPr>
                <w:b/>
              </w:rPr>
              <w:t>Physics rate</w:t>
            </w:r>
          </w:p>
        </w:tc>
        <w:tc>
          <w:tcPr>
            <w:tcW w:type="dxa" w:w="4997"/>
            <w:vAlign w:val="center"/>
            <w:shd w:fill="D9EAF7"/>
          </w:tcPr>
          <w:p>
            <w:r/>
            <w:r>
              <w:rPr>
                <w:b/>
              </w:rPr>
              <w:t>error vs 1920 Hz</w:t>
            </w:r>
          </w:p>
        </w:tc>
      </w:tr>
      <w:tr>
        <w:tc>
          <w:tcPr>
            <w:tcW w:type="dxa" w:w="4997"/>
            <w:vAlign w:val="center"/>
          </w:tcPr>
          <w:p>
            <w:r/>
            <w:r>
              <w:rPr>
                <w:b w:val="0"/>
              </w:rPr>
              <w:t>60 Hz</w:t>
            </w:r>
          </w:p>
        </w:tc>
        <w:tc>
          <w:tcPr>
            <w:tcW w:type="dxa" w:w="4997"/>
            <w:vAlign w:val="center"/>
          </w:tcPr>
          <w:p>
            <w:r/>
            <w:r>
              <w:rPr>
                <w:b w:val="0"/>
              </w:rPr>
              <w:t>0.370 mm</w:t>
            </w:r>
          </w:p>
        </w:tc>
      </w:tr>
      <w:tr>
        <w:tc>
          <w:tcPr>
            <w:tcW w:type="dxa" w:w="4997"/>
            <w:vAlign w:val="center"/>
          </w:tcPr>
          <w:p>
            <w:r/>
            <w:r>
              <w:rPr>
                <w:b w:val="0"/>
              </w:rPr>
              <w:t>120 Hz</w:t>
            </w:r>
          </w:p>
        </w:tc>
        <w:tc>
          <w:tcPr>
            <w:tcW w:type="dxa" w:w="4997"/>
            <w:vAlign w:val="center"/>
          </w:tcPr>
          <w:p>
            <w:r/>
            <w:r>
              <w:rPr>
                <w:b w:val="0"/>
              </w:rPr>
              <w:t>0.213 mm</w:t>
            </w:r>
          </w:p>
        </w:tc>
      </w:tr>
      <w:tr>
        <w:tc>
          <w:tcPr>
            <w:tcW w:type="dxa" w:w="4997"/>
            <w:vAlign w:val="center"/>
          </w:tcPr>
          <w:p>
            <w:r/>
            <w:r>
              <w:rPr>
                <w:b w:val="0"/>
              </w:rPr>
              <w:t>240 Hz</w:t>
            </w:r>
          </w:p>
        </w:tc>
        <w:tc>
          <w:tcPr>
            <w:tcW w:type="dxa" w:w="4997"/>
            <w:vAlign w:val="center"/>
          </w:tcPr>
          <w:p>
            <w:r/>
            <w:r>
              <w:rPr>
                <w:b w:val="0"/>
              </w:rPr>
              <w:t>0.106 mm</w:t>
            </w:r>
          </w:p>
        </w:tc>
      </w:tr>
      <w:tr>
        <w:tc>
          <w:tcPr>
            <w:tcW w:type="dxa" w:w="4997"/>
            <w:vAlign w:val="center"/>
          </w:tcPr>
          <w:p>
            <w:r/>
            <w:r>
              <w:rPr>
                <w:b w:val="0"/>
              </w:rPr>
              <w:t>480 Hz</w:t>
            </w:r>
          </w:p>
        </w:tc>
        <w:tc>
          <w:tcPr>
            <w:tcW w:type="dxa" w:w="4997"/>
            <w:vAlign w:val="center"/>
          </w:tcPr>
          <w:p>
            <w:r/>
            <w:r>
              <w:rPr>
                <w:b w:val="0"/>
              </w:rPr>
              <w:t>0.047 mm</w:t>
            </w:r>
          </w:p>
        </w:tc>
      </w:tr>
      <w:tr>
        <w:tc>
          <w:tcPr>
            <w:tcW w:type="dxa" w:w="4997"/>
            <w:vAlign w:val="center"/>
          </w:tcPr>
          <w:p>
            <w:r/>
            <w:r>
              <w:rPr>
                <w:b w:val="0"/>
              </w:rPr>
              <w:t>960 Hz</w:t>
            </w:r>
          </w:p>
        </w:tc>
        <w:tc>
          <w:tcPr>
            <w:tcW w:type="dxa" w:w="4997"/>
            <w:vAlign w:val="center"/>
          </w:tcPr>
          <w:p>
            <w:r/>
            <w:r>
              <w:rPr>
                <w:b w:val="0"/>
              </w:rPr>
              <w:t>0.016 mm</w:t>
            </w:r>
          </w:p>
        </w:tc>
      </w:tr>
      <w:tr>
        <w:tc>
          <w:tcPr>
            <w:tcW w:type="dxa" w:w="4997"/>
            <w:vAlign w:val="center"/>
          </w:tcPr>
          <w:p>
            <w:r/>
            <w:r>
              <w:rPr>
                <w:b w:val="0"/>
              </w:rPr>
              <w:t>1920 Hz</w:t>
            </w:r>
          </w:p>
        </w:tc>
        <w:tc>
          <w:tcPr>
            <w:tcW w:type="dxa" w:w="4997"/>
            <w:vAlign w:val="center"/>
          </w:tcPr>
          <w:p>
            <w:r/>
            <w:r>
              <w:rPr>
                <w:b w:val="0"/>
              </w:rPr>
              <w:t>reference</w:t>
            </w:r>
          </w:p>
        </w:tc>
      </w:tr>
    </w:tbl>
    <w:p>
      <w:pPr/>
      <w:r>
        <w:t>这个 synthetic case 并不规定项目必须跑 480/960 Hz；它只再次证明“map 求值没报错/solver residual 很小”与“整个 aero-platform 时间响应已收敛”是不同验收层。生产验证应对目标车辆/赛道做 physics-rate sweep，尤其关注 ride-height-sensitive high-downforce setup。</w:t>
      </w:r>
    </w:p>
    <w:p>
      <w:pPr>
        <w:pStyle w:val="Heading2"/>
        <w:keepNext/>
      </w:pPr>
      <w:r>
        <w:t>22.16 Wind、crosswind、reverse 与 energy 语义</w:t>
      </w:r>
    </w:p>
    <w:p>
      <w:pPr/>
      <w:r>
        <w:t>drag 的耗散判断必须在相对空气运动上做，而不是简单断言 `F_aero · v_vehicle &lt;= 0`。本地 tailwind 负面对照：车辆 +10 m/s、顺风 +20 m/s，relative air velocity 为 −10 m/s；quadratic drag 对相对空气的功率是 −398.125 W，但对车辆地面速度的功率是 +398.125 W。风正在把环境能量传给车，这完全物理。</w:t>
      </w:r>
    </w:p>
    <w:p>
      <w:pPr/>
      <w:r>
        <w:t>因此可断言的是纯 drag branch 满足 `F_drag · v_rel &lt;= 0`。完整 6D aero wrench 在 heave/pitch/crosswind 下可以与流场交换能量，不能用一个错误的整车 passivity assert 杀掉真实效应。</w:t>
      </w:r>
    </w:p>
    <w:p>
      <w:pPr/>
      <w:r>
        <w:t>Forward race aeromap 也不应该自动用于倒车。reference backend 对 `v_rel,x &lt;= 0` 直接报 domain error；产品可选择一个明确的 reverse/bluff-body fallback（通常只保留阻力），而不是把 forward ground-effect downforce map 镜像过去。</w:t>
      </w:r>
    </w:p>
    <w:p>
      <w:pPr>
        <w:pStyle w:val="Heading2"/>
        <w:keepNext/>
      </w:pPr>
      <w:r>
        <w:t>22.17 Active aero / DRS：状态只属于 actuator，不属于 coefficient hack</w:t>
      </w:r>
    </w:p>
    <w:p>
      <w:pPr/>
      <w:r>
        <w:t>若车辆有 DRS、主动尾翼或可变前翼，推荐：Driver/Vehicle Control 输出 actuator request；AeroActuator 拥有 position/rate/limit state；QSS aeromap 把 actuator position 当额外维度。公开 Formula Student DRS CFD 工作也显示翼面状态会同时显著改变 drag 与 downforce，因此不能只改一个 `CdMultiplier`。[A9]</w:t>
      </w:r>
    </w:p>
    <w:p>
      <w:pPr>
        <w:pStyle w:val="CodeBlock"/>
      </w:pPr>
      <w:r>
        <w:t>AeroControlRequest -&gt; AeroActuator(state) -&gt; actuatorPosition</w:t>
        <w:br/>
        <w:t xml:space="preserve">                                      ↓</w:t>
        <w:br/>
        <w:t xml:space="preserve">                           QSS AeroMap(..., actuatorPosition)</w:t>
        <w:br/>
        <w:t xml:space="preserve">                                      ↓</w:t>
        <w:br/>
        <w:t xml:space="preserve">                                  6D wrench</w:t>
      </w:r>
    </w:p>
    <w:p>
      <w:pPr/>
      <w:r>
        <w:t>主动气动 controller 是否根据 brake/speed/steering 工作属于 control policy；AeroLaw 不能自己偷偷依据速度瞬间切模式。</w:t>
      </w:r>
    </w:p>
    <w:p>
      <w:pPr>
        <w:pStyle w:val="Heading2"/>
        <w:keepNext/>
      </w:pPr>
      <w:r>
        <w:t>22.18 推荐 runtime API</w:t>
      </w:r>
    </w:p>
    <w:p>
      <w:pPr>
        <w:pStyle w:val="CodeBlock"/>
      </w:pPr>
      <w:r>
        <w:t>interface AeroEnvironmentSample {</w:t>
        <w:br/>
        <w:t xml:space="preserve">  airDensity: number;</w:t>
        <w:br/>
        <w:t xml:space="preserve">  windVelocityWorld: Vec3;</w:t>
        <w:br/>
        <w:t>}</w:t>
        <w:br/>
        <w:br/>
        <w:t>interface AeroPlatformSample {</w:t>
        <w:br/>
        <w:t xml:space="preserve">  frontGroundClearance: number;</w:t>
        <w:br/>
        <w:t xml:space="preserve">  rearGroundClearance: number;</w:t>
        <w:br/>
        <w:t xml:space="preserve">  roll: number;</w:t>
        <w:br/>
        <w:t xml:space="preserve">  // beta is derived from relative air velocity; optional extra map dimensions below</w:t>
        <w:br/>
        <w:t xml:space="preserve">  steering?: number;</w:t>
        <w:br/>
        <w:t xml:space="preserve">  actuator?: number[];</w:t>
        <w:br/>
        <w:t xml:space="preserve">  groundReferenceQuality: number;</w:t>
        <w:br/>
        <w:t>}</w:t>
        <w:br/>
        <w:br/>
        <w:t>interface AeroEvaluation {</w:t>
        <w:br/>
        <w:t xml:space="preserve">  forceBody: Vec3;</w:t>
        <w:br/>
        <w:t xml:space="preserve">  momentBodyAtReference: Vec3;</w:t>
        <w:br/>
        <w:t xml:space="preserve">  referencePointVehicle: Vec3;</w:t>
        <w:br/>
        <w:t xml:space="preserve">  coefficients: Vec6;</w:t>
        <w:br/>
        <w:t xml:space="preserve">  dWrench_dPlatform?: Matrix6xN;</w:t>
        <w:br/>
        <w:t xml:space="preserve">  domainFlags: AeroDomainFlags;</w:t>
        <w:br/>
        <w:t>}</w:t>
        <w:br/>
        <w:br/>
        <w:t>Aerodynamics.evaluate(</w:t>
        <w:br/>
        <w:t xml:space="preserve">  rigidBodySnapshot,</w:t>
        <w:br/>
        <w:t xml:space="preserve">  environment,</w:t>
        <w:br/>
        <w:t xml:space="preserve">  platform,</w:t>
        <w:br/>
        <w:t xml:space="preserve">  actuatorState</w:t>
        <w:br/>
        <w:t>) -&gt; AeroEvaluation</w:t>
      </w:r>
    </w:p>
    <w:p>
      <w:pPr/>
      <w:r>
        <w:t>关键点：`beta` 来自 relative wind，不应由 steering angle 伪造；`frontGroundClearance/rearGroundClearance` 来自 AeroPlatformProvider，不是 wheel jounce 别名；Aero 输出 wrench，不输出 tire loads。</w:t>
      </w:r>
    </w:p>
    <w:p>
      <w:pPr>
        <w:pStyle w:val="Heading2"/>
        <w:keepNext/>
      </w:pPr>
      <w:r>
        <w:t>22.19 Runtime aeromap asset：数据比“更复杂公式”重要</w:t>
      </w:r>
    </w:p>
    <w:p>
      <w:pPr>
        <w:pStyle w:val="CodeBlock"/>
      </w:pPr>
      <w:r>
        <w:t>AeroDataset {</w:t>
        <w:br/>
        <w:t xml:space="preserve">  datasetId / sourceKind / sourceHash / fitCodeHash</w:t>
        <w:br/>
        <w:t xml:space="preserve">  frameConvention</w:t>
        <w:br/>
        <w:t xml:space="preserve">  referenceArea</w:t>
        <w:br/>
        <w:t xml:space="preserve">  momentReferenceLengths[3]</w:t>
        <w:br/>
        <w:t xml:space="preserve">  referencePointVehicle</w:t>
        <w:br/>
        <w:t xml:space="preserve">  mapDimensions: [hF, hR, beta, ...]</w:t>
        <w:br/>
        <w:t xml:space="preserve">  validDomain per dimension</w:t>
        <w:br/>
        <w:t xml:space="preserve">  declaredSymmetry</w:t>
        <w:br/>
        <w:t xml:space="preserve">  interpolationPolicy</w:t>
        <w:br/>
        <w:t xml:space="preserve">  coefficientSurfaces: CX,CY,CZ,Cl,Cm,Cn</w:t>
        <w:br/>
        <w:t xml:space="preserve">  fallbackPolicy: lowSpeed / reverse / outOfDomain</w:t>
        <w:br/>
        <w:t>}</w:t>
      </w:r>
    </w:p>
    <w:p>
      <w:pPr/>
      <w:r>
        <w:t>CFD/wind-tunnel 数据、surrogate fit、插值器和 runtime asset 必须可追溯。SAE 2006 的 sportscar wind-tunnel 工作就是通过设计实验对 front ride height、wing angle、gurney、spoiler、yaw 等因素建立回归 prediction model，用于 aero mapping 与 numerical simulation。[A3] 这比在游戏里手调一个 `downforce=2.3` 更接近真正可维护的工程流程。</w:t>
      </w:r>
    </w:p>
    <w:p>
      <w:pPr>
        <w:pStyle w:val="Heading2"/>
        <w:keepNext/>
      </w:pPr>
      <w:r>
        <w:t>22.20 可执行验证：本轮实际结果</w:t>
      </w:r>
    </w:p>
    <w:p>
      <w:pPr/>
      <w:r>
        <w:t>本章不是只列“应该测什么”。`aero_reference_v1_9.py`、`test_aero_reference_v1_9.py` 与 experiment runner 已实际执行。reference 参数为合成结构验证数据，不代表任何真实车型。</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D9EAF7"/>
          </w:tcPr>
          <w:p>
            <w:r/>
            <w:r>
              <w:rPr>
                <w:b/>
              </w:rPr>
              <w:t>验证项</w:t>
            </w:r>
          </w:p>
        </w:tc>
        <w:tc>
          <w:tcPr>
            <w:tcW w:type="dxa" w:w="3331"/>
            <w:vAlign w:val="center"/>
            <w:shd w:fill="D9EAF7"/>
          </w:tcPr>
          <w:p>
            <w:r/>
            <w:r>
              <w:rPr>
                <w:b/>
              </w:rPr>
              <w:t>实际结果</w:t>
            </w:r>
          </w:p>
        </w:tc>
        <w:tc>
          <w:tcPr>
            <w:tcW w:type="dxa" w:w="3331"/>
            <w:vAlign w:val="center"/>
            <w:shd w:fill="D9EAF7"/>
          </w:tcPr>
          <w:p>
            <w:r/>
            <w:r>
              <w:rPr>
                <w:b/>
              </w:rPr>
              <w:t>裁决</w:t>
            </w:r>
          </w:p>
        </w:tc>
      </w:tr>
      <w:tr>
        <w:tc>
          <w:tcPr>
            <w:tcW w:type="dxa" w:w="3331"/>
            <w:vAlign w:val="center"/>
          </w:tcPr>
          <w:p>
            <w:r/>
            <w:r>
              <w:rPr>
                <w:b w:val="0"/>
              </w:rPr>
              <w:t>Reference regression</w:t>
            </w:r>
          </w:p>
        </w:tc>
        <w:tc>
          <w:tcPr>
            <w:tcW w:type="dxa" w:w="3331"/>
            <w:vAlign w:val="center"/>
          </w:tcPr>
          <w:p>
            <w:r/>
            <w:r>
              <w:rPr>
                <w:b w:val="0"/>
              </w:rPr>
              <w:t>11/11 PASS</w:t>
            </w:r>
          </w:p>
        </w:tc>
        <w:tc>
          <w:tcPr>
            <w:tcW w:type="dxa" w:w="3331"/>
            <w:vAlign w:val="center"/>
          </w:tcPr>
          <w:p>
            <w:r/>
            <w:r>
              <w:rPr>
                <w:b w:val="0"/>
              </w:rPr>
              <w:t>relative wind、wrench shift、yaw symmetry、domain、interpolation、static coupling、dt refinement 均落成测试。</w:t>
            </w:r>
          </w:p>
        </w:tc>
      </w:tr>
      <w:tr>
        <w:tc>
          <w:tcPr>
            <w:tcW w:type="dxa" w:w="3331"/>
            <w:vAlign w:val="center"/>
          </w:tcPr>
          <w:p>
            <w:r/>
            <w:r>
              <w:rPr>
                <w:b w:val="0"/>
              </w:rPr>
              <w:t>Tailwind energy</w:t>
            </w:r>
          </w:p>
        </w:tc>
        <w:tc>
          <w:tcPr>
            <w:tcW w:type="dxa" w:w="3331"/>
            <w:vAlign w:val="center"/>
          </w:tcPr>
          <w:p>
            <w:r/>
            <w:r>
              <w:rPr>
                <w:b w:val="0"/>
              </w:rPr>
              <w:t>P_relative = −398.125 W；P_vehicle = +398.125 W</w:t>
            </w:r>
          </w:p>
        </w:tc>
        <w:tc>
          <w:tcPr>
            <w:tcW w:type="dxa" w:w="3331"/>
            <w:vAlign w:val="center"/>
          </w:tcPr>
          <w:p>
            <w:r/>
            <w:r>
              <w:rPr>
                <w:b w:val="0"/>
              </w:rPr>
              <w:t>禁止用 vehicle-ground-frame power 作为 drag passivity invariant。</w:t>
            </w:r>
          </w:p>
        </w:tc>
      </w:tr>
      <w:tr>
        <w:tc>
          <w:tcPr>
            <w:tcW w:type="dxa" w:w="3331"/>
            <w:vAlign w:val="center"/>
          </w:tcPr>
          <w:p>
            <w:r/>
            <w:r>
              <w:rPr>
                <w:b w:val="0"/>
              </w:rPr>
              <w:t>Wrench ↔ axle diagnostic</w:t>
            </w:r>
          </w:p>
        </w:tc>
        <w:tc>
          <w:tcPr>
            <w:tcW w:type="dxa" w:w="3331"/>
            <w:vAlign w:val="center"/>
          </w:tcPr>
          <w:p>
            <w:r/>
            <w:r>
              <w:rPr>
                <w:b w:val="0"/>
              </w:rPr>
              <w:t>60 m/s 样例总 Fz = −9175.29 N；等效 front/rear = −4042.59 / −5132.70 N；My 重构误差≈0</w:t>
            </w:r>
          </w:p>
        </w:tc>
        <w:tc>
          <w:tcPr>
            <w:tcW w:type="dxa" w:w="3331"/>
            <w:vAlign w:val="center"/>
          </w:tcPr>
          <w:p>
            <w:r/>
            <w:r>
              <w:rPr>
                <w:b w:val="0"/>
              </w:rPr>
              <w:t>6D wrench canonical；front/rear/CoP 只做派生。</w:t>
            </w:r>
          </w:p>
        </w:tc>
      </w:tr>
      <w:tr>
        <w:tc>
          <w:tcPr>
            <w:tcW w:type="dxa" w:w="3331"/>
            <w:vAlign w:val="center"/>
          </w:tcPr>
          <w:p>
            <w:r/>
            <w:r>
              <w:rPr>
                <w:b w:val="0"/>
              </w:rPr>
              <w:t>Yaw symmetry</w:t>
            </w:r>
          </w:p>
        </w:tc>
        <w:tc>
          <w:tcPr>
            <w:tcW w:type="dxa" w:w="3331"/>
            <w:vAlign w:val="center"/>
          </w:tcPr>
          <w:p>
            <w:r/>
            <w:r>
              <w:rPr>
                <w:b w:val="0"/>
              </w:rPr>
              <w:t>even/odd 最大误差约 4.4e−16</w:t>
            </w:r>
          </w:p>
        </w:tc>
        <w:tc>
          <w:tcPr>
            <w:tcW w:type="dxa" w:w="3331"/>
            <w:vAlign w:val="center"/>
          </w:tcPr>
          <w:p>
            <w:r/>
            <w:r>
              <w:rPr>
                <w:b w:val="0"/>
              </w:rPr>
              <w:t>symmetry declaration 可做机器 regression。</w:t>
            </w:r>
          </w:p>
        </w:tc>
      </w:tr>
      <w:tr>
        <w:tc>
          <w:tcPr>
            <w:tcW w:type="dxa" w:w="3331"/>
            <w:vAlign w:val="center"/>
          </w:tcPr>
          <w:p>
            <w:r/>
            <w:r>
              <w:rPr>
                <w:b w:val="0"/>
              </w:rPr>
              <w:t>Bilinear gridline negative control</w:t>
            </w:r>
          </w:p>
        </w:tc>
        <w:tc>
          <w:tcPr>
            <w:tcW w:type="dxa" w:w="3331"/>
            <w:vAlign w:val="center"/>
          </w:tcPr>
          <w:p>
            <w:r/>
            <w:r>
              <w:rPr>
                <w:b w:val="0"/>
              </w:rPr>
              <w:t>dFz/dh 跳变约 55.24 kN/m</w:t>
            </w:r>
          </w:p>
        </w:tc>
        <w:tc>
          <w:tcPr>
            <w:tcW w:type="dxa" w:w="3331"/>
            <w:vAlign w:val="center"/>
          </w:tcPr>
          <w:p>
            <w:r/>
            <w:r>
              <w:rPr>
                <w:b w:val="0"/>
              </w:rPr>
              <w:t>默认不允许 bilinear 用在强耦合 race aeromap。</w:t>
            </w:r>
          </w:p>
        </w:tc>
      </w:tr>
      <w:tr>
        <w:tc>
          <w:tcPr>
            <w:tcW w:type="dxa" w:w="3331"/>
            <w:vAlign w:val="center"/>
          </w:tcPr>
          <w:p>
            <w:r/>
            <w:r>
              <w:rPr>
                <w:b w:val="0"/>
              </w:rPr>
              <w:t>C1/PCHIP reference</w:t>
            </w:r>
          </w:p>
        </w:tc>
        <w:tc>
          <w:tcPr>
            <w:tcW w:type="dxa" w:w="3331"/>
            <w:vAlign w:val="center"/>
          </w:tcPr>
          <w:p>
            <w:r/>
            <w:r>
              <w:rPr>
                <w:b w:val="0"/>
              </w:rPr>
              <w:t>同点等效 derivative jump 约 22.96 N/m</w:t>
            </w:r>
          </w:p>
        </w:tc>
        <w:tc>
          <w:tcPr>
            <w:tcW w:type="dxa" w:w="3331"/>
            <w:vAlign w:val="center"/>
          </w:tcPr>
          <w:p>
            <w:r/>
            <w:r>
              <w:rPr>
                <w:b w:val="0"/>
              </w:rPr>
              <w:t>value + derivative 来自连续 interpolant。</w:t>
            </w:r>
          </w:p>
        </w:tc>
      </w:tr>
      <w:tr>
        <w:tc>
          <w:tcPr>
            <w:tcW w:type="dxa" w:w="3331"/>
            <w:vAlign w:val="center"/>
          </w:tcPr>
          <w:p>
            <w:r/>
            <w:r>
              <w:rPr>
                <w:b w:val="0"/>
              </w:rPr>
              <w:t>Static aero-platform one-pass</w:t>
            </w:r>
          </w:p>
        </w:tc>
        <w:tc>
          <w:tcPr>
            <w:tcW w:type="dxa" w:w="3331"/>
            <w:vAlign w:val="center"/>
          </w:tcPr>
          <w:p>
            <w:r/>
            <w:r>
              <w:rPr>
                <w:b w:val="0"/>
              </w:rPr>
              <w:t>残余约 1048 / 1027 N</w:t>
            </w:r>
          </w:p>
        </w:tc>
        <w:tc>
          <w:tcPr>
            <w:tcW w:type="dxa" w:w="3331"/>
            <w:vAlign w:val="center"/>
          </w:tcPr>
          <w:p>
            <w:r/>
            <w:r>
              <w:rPr>
                <w:b w:val="0"/>
              </w:rPr>
              <w:t>静态 ride-height setup 必须联立 aero + suspension。</w:t>
            </w:r>
          </w:p>
        </w:tc>
      </w:tr>
      <w:tr>
        <w:tc>
          <w:tcPr>
            <w:tcW w:type="dxa" w:w="3331"/>
            <w:vAlign w:val="center"/>
          </w:tcPr>
          <w:p>
            <w:r/>
            <w:r>
              <w:rPr>
                <w:b w:val="0"/>
              </w:rPr>
              <w:t>Static coupled solve</w:t>
            </w:r>
          </w:p>
        </w:tc>
        <w:tc>
          <w:tcPr>
            <w:tcW w:type="dxa" w:w="3331"/>
            <w:vAlign w:val="center"/>
          </w:tcPr>
          <w:p>
            <w:r/>
            <w:r>
              <w:rPr>
                <w:b w:val="0"/>
              </w:rPr>
              <w:t>12 次 function eval；residual ~1e−8 N</w:t>
            </w:r>
          </w:p>
        </w:tc>
        <w:tc>
          <w:tcPr>
            <w:tcW w:type="dxa" w:w="3331"/>
            <w:vAlign w:val="center"/>
          </w:tcPr>
          <w:p>
            <w:r/>
            <w:r>
              <w:rPr>
                <w:b w:val="0"/>
              </w:rPr>
              <w:t>非线性 equilibrium 可稳定闭合。</w:t>
            </w:r>
          </w:p>
        </w:tc>
      </w:tr>
      <w:tr>
        <w:tc>
          <w:tcPr>
            <w:tcW w:type="dxa" w:w="3331"/>
            <w:vAlign w:val="center"/>
          </w:tcPr>
          <w:p>
            <w:r/>
            <w:r>
              <w:rPr>
                <w:b w:val="0"/>
              </w:rPr>
              <w:t>Soft-platform negative control</w:t>
            </w:r>
          </w:p>
        </w:tc>
        <w:tc>
          <w:tcPr>
            <w:tcW w:type="dxa" w:w="3331"/>
            <w:vAlign w:val="center"/>
          </w:tcPr>
          <w:p>
            <w:r/>
            <w:r>
              <w:rPr>
                <w:b w:val="0"/>
              </w:rPr>
              <w:t>60 m/s、80 kN/m case 离开 map domain并被拒绝</w:t>
            </w:r>
          </w:p>
        </w:tc>
        <w:tc>
          <w:tcPr>
            <w:tcW w:type="dxa" w:w="3331"/>
            <w:vAlign w:val="center"/>
          </w:tcPr>
          <w:p>
            <w:r/>
            <w:r>
              <w:rPr>
                <w:b w:val="0"/>
              </w:rPr>
              <w:t>禁止静默 extrapolation。</w:t>
            </w:r>
          </w:p>
        </w:tc>
      </w:tr>
      <w:tr>
        <w:tc>
          <w:tcPr>
            <w:tcW w:type="dxa" w:w="3331"/>
            <w:vAlign w:val="center"/>
          </w:tcPr>
          <w:p>
            <w:r/>
            <w:r>
              <w:rPr>
                <w:b w:val="0"/>
              </w:rPr>
              <w:t>Timestep refinement</w:t>
            </w:r>
          </w:p>
        </w:tc>
        <w:tc>
          <w:tcPr>
            <w:tcW w:type="dxa" w:w="3331"/>
            <w:vAlign w:val="center"/>
          </w:tcPr>
          <w:p>
            <w:r/>
            <w:r>
              <w:rPr>
                <w:b w:val="0"/>
              </w:rPr>
              <w:t>60→480 Hz error 0.370→0.047 mm vs 1920 reference</w:t>
            </w:r>
          </w:p>
        </w:tc>
        <w:tc>
          <w:tcPr>
            <w:tcW w:type="dxa" w:w="3331"/>
            <w:vAlign w:val="center"/>
          </w:tcPr>
          <w:p>
            <w:r/>
            <w:r>
              <w:rPr>
                <w:b w:val="0"/>
              </w:rPr>
              <w:t>solver/domain 正确仍需 maneuver timestep convergence。</w:t>
            </w:r>
          </w:p>
        </w:tc>
      </w:tr>
    </w:tbl>
    <w:p>
      <w:pPr>
        <w:pStyle w:val="Heading2"/>
        <w:keepNext/>
      </w:pPr>
      <w:r>
        <w:t>22.21 本轮被否掉的实现路线</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D9EAF7"/>
          </w:tcPr>
          <w:p>
            <w:r/>
            <w:r>
              <w:rPr>
                <w:b/>
              </w:rPr>
              <w:t>被否掉的路线</w:t>
            </w:r>
          </w:p>
        </w:tc>
        <w:tc>
          <w:tcPr>
            <w:tcW w:type="dxa" w:w="4997"/>
            <w:vAlign w:val="center"/>
            <w:shd w:fill="D9EAF7"/>
          </w:tcPr>
          <w:p>
            <w:r/>
            <w:r>
              <w:rPr>
                <w:b/>
              </w:rPr>
              <w:t>原因</w:t>
            </w:r>
          </w:p>
        </w:tc>
      </w:tr>
      <w:tr>
        <w:tc>
          <w:tcPr>
            <w:tcW w:type="dxa" w:w="4997"/>
            <w:vAlign w:val="center"/>
          </w:tcPr>
          <w:p>
            <w:r/>
            <w:r>
              <w:rPr>
                <w:b w:val="0"/>
              </w:rPr>
              <w:t>`downforce = C * speed²` 后直接平均加到四个 Tire Fz</w:t>
            </w:r>
          </w:p>
        </w:tc>
        <w:tc>
          <w:tcPr>
            <w:tcW w:type="dxa" w:w="4997"/>
            <w:vAlign w:val="center"/>
          </w:tcPr>
          <w:p>
            <w:r/>
            <w:r>
              <w:rPr>
                <w:b w:val="0"/>
              </w:rPr>
              <w:t>绕过 chassis pitch/roll/geometry；若同时施加 chassis force 会双算。</w:t>
            </w:r>
          </w:p>
        </w:tc>
      </w:tr>
      <w:tr>
        <w:tc>
          <w:tcPr>
            <w:tcW w:type="dxa" w:w="4997"/>
            <w:vAlign w:val="center"/>
          </w:tcPr>
          <w:p>
            <w:r/>
            <w:r>
              <w:rPr>
                <w:b w:val="0"/>
              </w:rPr>
              <w:t>CoP + force 与 pitch moment 同时施加</w:t>
            </w:r>
          </w:p>
        </w:tc>
        <w:tc>
          <w:tcPr>
            <w:tcW w:type="dxa" w:w="4997"/>
            <w:vAlign w:val="center"/>
          </w:tcPr>
          <w:p>
            <w:r/>
            <w:r>
              <w:rPr>
                <w:b w:val="0"/>
              </w:rPr>
              <w:t>同一气动力矩 double count。</w:t>
            </w:r>
          </w:p>
        </w:tc>
      </w:tr>
      <w:tr>
        <w:tc>
          <w:tcPr>
            <w:tcW w:type="dxa" w:w="4997"/>
            <w:vAlign w:val="center"/>
          </w:tcPr>
          <w:p>
            <w:r/>
            <w:r>
              <w:rPr>
                <w:b w:val="0"/>
              </w:rPr>
              <w:t>front/rear ride height = front/rear wheel jounce</w:t>
            </w:r>
          </w:p>
        </w:tc>
        <w:tc>
          <w:tcPr>
            <w:tcW w:type="dxa" w:w="4997"/>
            <w:vAlign w:val="center"/>
          </w:tcPr>
          <w:p>
            <w:r/>
            <w:r>
              <w:rPr>
                <w:b w:val="0"/>
              </w:rPr>
              <w:t>风洞 platform coordinate 与 suspension coordinate 语义不同。</w:t>
            </w:r>
          </w:p>
        </w:tc>
      </w:tr>
      <w:tr>
        <w:tc>
          <w:tcPr>
            <w:tcW w:type="dxa" w:w="4997"/>
            <w:vAlign w:val="center"/>
          </w:tcPr>
          <w:p>
            <w:r/>
            <w:r>
              <w:rPr>
                <w:b w:val="0"/>
              </w:rPr>
              <w:t>用 world speed 而不是 air-relative velocity</w:t>
            </w:r>
          </w:p>
        </w:tc>
        <w:tc>
          <w:tcPr>
            <w:tcW w:type="dxa" w:w="4997"/>
            <w:vAlign w:val="center"/>
          </w:tcPr>
          <w:p>
            <w:r/>
            <w:r>
              <w:rPr>
                <w:b w:val="0"/>
              </w:rPr>
              <w:t>逆风/顺风/横风全部错。</w:t>
            </w:r>
          </w:p>
        </w:tc>
      </w:tr>
      <w:tr>
        <w:tc>
          <w:tcPr>
            <w:tcW w:type="dxa" w:w="4997"/>
            <w:vAlign w:val="center"/>
          </w:tcPr>
          <w:p>
            <w:r/>
            <w:r>
              <w:rPr>
                <w:b w:val="0"/>
              </w:rPr>
              <w:t>forward aeromap 自动镜像到 reverse</w:t>
            </w:r>
          </w:p>
        </w:tc>
        <w:tc>
          <w:tcPr>
            <w:tcW w:type="dxa" w:w="4997"/>
            <w:vAlign w:val="center"/>
          </w:tcPr>
          <w:p>
            <w:r/>
            <w:r>
              <w:rPr>
                <w:b w:val="0"/>
              </w:rPr>
              <w:t>ground effect / body wake 在倒车没有该对称保证。</w:t>
            </w:r>
          </w:p>
        </w:tc>
      </w:tr>
      <w:tr>
        <w:tc>
          <w:tcPr>
            <w:tcW w:type="dxa" w:w="4997"/>
            <w:vAlign w:val="center"/>
          </w:tcPr>
          <w:p>
            <w:r/>
            <w:r>
              <w:rPr>
                <w:b w:val="0"/>
              </w:rPr>
              <w:t>bilinear map 永久用于强 ride-height-sensitive racer</w:t>
            </w:r>
          </w:p>
        </w:tc>
        <w:tc>
          <w:tcPr>
            <w:tcW w:type="dxa" w:w="4997"/>
            <w:vAlign w:val="center"/>
          </w:tcPr>
          <w:p>
            <w:r/>
            <w:r>
              <w:rPr>
                <w:b w:val="0"/>
              </w:rPr>
              <w:t>force tangent 在 cell boundary 跳变，污染 platform response/implicit linearization。</w:t>
            </w:r>
          </w:p>
        </w:tc>
      </w:tr>
      <w:tr>
        <w:tc>
          <w:tcPr>
            <w:tcW w:type="dxa" w:w="4997"/>
            <w:vAlign w:val="center"/>
          </w:tcPr>
          <w:p>
            <w:r/>
            <w:r>
              <w:rPr>
                <w:b w:val="0"/>
              </w:rPr>
              <w:t>超域 clamp/extrapolate 后假装仍“validated”</w:t>
            </w:r>
          </w:p>
        </w:tc>
        <w:tc>
          <w:tcPr>
            <w:tcW w:type="dxa" w:w="4997"/>
            <w:vAlign w:val="center"/>
          </w:tcPr>
          <w:p>
            <w:r/>
            <w:r>
              <w:rPr>
                <w:b w:val="0"/>
              </w:rPr>
              <w:t>隐藏 aero stall/平台离开数据域；setup 可能已经物理失效。</w:t>
            </w:r>
          </w:p>
        </w:tc>
      </w:tr>
      <w:tr>
        <w:tc>
          <w:tcPr>
            <w:tcW w:type="dxa" w:w="4997"/>
            <w:vAlign w:val="center"/>
          </w:tcPr>
          <w:p>
            <w:r/>
            <w:r>
              <w:rPr>
                <w:b w:val="0"/>
              </w:rPr>
              <w:t>因为可能 porpoise 就随手加 `aeroDamping`</w:t>
            </w:r>
          </w:p>
        </w:tc>
        <w:tc>
          <w:tcPr>
            <w:tcW w:type="dxa" w:w="4997"/>
            <w:vAlign w:val="center"/>
          </w:tcPr>
          <w:p>
            <w:r/>
            <w:r>
              <w:rPr>
                <w:b w:val="0"/>
              </w:rPr>
              <w:t>无数据的动态气动 state 会把数值滤波伪装成物理。</w:t>
            </w:r>
          </w:p>
        </w:tc>
      </w:tr>
      <w:tr>
        <w:tc>
          <w:tcPr>
            <w:tcW w:type="dxa" w:w="4997"/>
            <w:vAlign w:val="center"/>
          </w:tcPr>
          <w:p>
            <w:r/>
            <w:r>
              <w:rPr>
                <w:b w:val="0"/>
              </w:rPr>
              <w:t>用 speed 直接瞬切 DRS coefficient</w:t>
            </w:r>
          </w:p>
        </w:tc>
        <w:tc>
          <w:tcPr>
            <w:tcW w:type="dxa" w:w="4997"/>
            <w:vAlign w:val="center"/>
          </w:tcPr>
          <w:p>
            <w:r/>
            <w:r>
              <w:rPr>
                <w:b w:val="0"/>
              </w:rPr>
              <w:t>active aero actuator 没有 state/速率/失败模式，且会制造 force jump。</w:t>
            </w:r>
          </w:p>
        </w:tc>
      </w:tr>
    </w:tbl>
    <w:p>
      <w:pPr>
        <w:pStyle w:val="Heading2"/>
        <w:keepNext/>
      </w:pPr>
      <w:r>
        <w:t>22.22 最终推荐：高质量 simcade 的 Aero 最小完整架构</w:t>
      </w:r>
    </w:p>
    <w:p>
      <w:pPr/>
      <w:r>
        <w:t>如果今天给现有 Rapier + 自研 vehicle solver 接 Aero，我会采用：被动 Aero 默认 stateless；Environment 提供 rho/wind；用 chassis reference-point air-relative velocity；普通街车可从 constant coefficient backend 起步；赛车使用声明 valid domain 的 6D QSS aeromap，最低核心维度 hF/hR/beta，其他维度由数据决定；map 使用连续且可返回 tangent 的 compiled interpolant；canonical 输出只有一个 reference-point 6D wrench；wrench 只施加到 chassis，Suspension/Tire 自己完成载荷传递；静态 setup 联立 aero-suspension，动态 runtime 做 timestep convergence；active aero 通过独立 actuator state 进入 map。</w:t>
      </w:r>
    </w:p>
    <w:p>
      <w:pPr/>
      <w:r>
        <w:t>这条路线与现有 Steering / Chassis + Suspension / Tire V2 没有 ownership 冲突，也不要求为了 Aero 重写 vehicle solver。真正的升级点在数据：从 constant coefficients → ride-height/yaw QSS map → 有证据时增加 roll/steer/actuator/rate 维度。</w:t>
      </w:r>
    </w:p>
    <w:p>
      <w:pPr>
        <w:pStyle w:val="Heading1"/>
        <w:keepNext/>
        <w:pageBreakBefore/>
      </w:pPr>
      <w:r>
        <w:t>24. Engine Behavior：从净曲轴扭矩、怠速/熄火到限转与 coupled drivetrain 的最终闭环</w:t>
      </w:r>
    </w:p>
    <w:p>
      <w:pPr/>
      <w:r>
        <w:t>这一章不是把“油门 × 扭矩曲线”再包装一次。先独立检查公开车辆实现、通用发动机模型和动力机测试语义，再用小型 reference rig 验证后，真正需要闭合的是四件事：发动机自由扭矩的数据语义、ωe 的动力学所有权、怠速/启动/熄火/限转等离散行为的 actuator 语义，以及这些行为怎样进入已有 clutch/gear/diff/wheel coupled solve 而不偷偷改 RPM。公开实现的共同最低事实是发动机具有独立转动惯量和转速状态；但成熟 SDK 对限转、阻尼、启动和 RPM 处理并不完全一致，因此这里不照搬任何一家产品策略。 [EN1–EN5]</w:t>
      </w:r>
    </w:p>
    <w:p>
      <w:pPr>
        <w:pStyle w:val="Heading2"/>
        <w:keepNext/>
      </w:pPr>
      <w:r>
        <w:t>24.1 本系统负责什么；什么仍然不归 Engine Behavior</w:t>
      </w:r>
    </w:p>
    <w:p>
      <w:pPr/>
      <w:r>
        <w:t>Engine Behavior 只拥有发动机自身的物理/控制状态，并在给定当前发动机转速、driver/assist authority 与环境/配置后，提供“在 clutch reaction 之外发动机自己会产生的曲轴扭矩”。clutch actual reaction 仍由 CoupledSolver 解；Gearbox/Differential 仍只提供既有映射/约束；TCS/shift controller 只能限制 engine authority；Wheel/Tire/Chassis 仍不能被 Engine 直接写。原 v1.9 的 ownership 因此不变：engine.omega 是 canonical physical state，RPM 只是显示单位。</w:t>
      </w:r>
    </w:p>
    <w:p>
      <w:pPr>
        <w:pStyle w:val="CodeBlock"/>
      </w:pPr>
      <w:r>
        <w:t>Engine-owned state（最小）：ωe；可选 idle/limiter hysteresis、start/stall mode、明确有数据时的 throttle/airpath lag state。</w:t>
        <w:br/>
        <w:t>Engine read：Driver throttle request、TCS/shift/gameplay command cap、starter/ignition request、declared environment correction input。</w:t>
        <w:br/>
        <w:t>Engine trial output：T_free(ωe,u,...)、可选 ∂T_free/∂ωe、controller trial state、domain/status telemetry。</w:t>
        <w:br/>
        <w:t>Engine 禁止：直接 set wheel.omega/body velocity；把 clutch reaction 当预先已知常量；在求解后把 RPM clamp 回 redline；用 gear ratio 反写 ωe。</w:t>
      </w:r>
    </w:p>
    <w:p>
      <w:pPr/>
      <w:r>
        <w:t>Calibration / Validation 在本章之后作为离线/测试层存在，不是运行时 force owner。它可以生成 EngineMap asset、阈值与报告，但不能在 runtime 根据“误差”偷偷修正状态。</w:t>
      </w:r>
    </w:p>
    <w:p>
      <w:pPr>
        <w:pStyle w:val="Heading2"/>
        <w:keepNext/>
      </w:pPr>
      <w:r>
        <w:t>24.2 扭矩数据语义：先问“这张表到底是什么扭矩”</w:t>
      </w:r>
    </w:p>
    <w:p>
      <w:pPr/>
      <w:r>
        <w:t>最容易留下永久隐患的不是插值器，而是把 net brake torque、gross/indicated torque、附件损失、pumping loss、engine braking 和一个额外的“angular damping”重复计算。SAE J1349 的用途是给 as-installed 发动机建立可重复的净功率/净扭矩测试与评级条件；它可以支撑 full-load net torque 的基准化，但它本身并不提供闭油门、启动/熄火、任意 part-throttle 或瞬态空气路径数据。[EN6]</w:t>
      </w:r>
    </w:p>
    <w:p>
      <w:pPr/>
      <w:r>
        <w:t>因此 runtime asset 先声明 torque semantics，再编译成统一的 FreeTorqueLaw。推荐优先支持两类源，而不是同时堆叠：</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Pr>
          <w:p>
            <w:pPr>
              <w:spacing w:after="0"/>
            </w:pPr>
            <w:r/>
            <w:r>
              <w:rPr>
                <w:rFonts w:ascii="Noto Sans CJK SC" w:hAnsi="Noto Sans CJK SC" w:eastAsia="Noto Sans CJK SC"/>
                <w:b/>
                <w:sz w:val="16"/>
              </w:rPr>
              <w:t>源语义</w:t>
            </w:r>
          </w:p>
        </w:tc>
        <w:tc>
          <w:tcPr>
            <w:tcW w:type="dxa" w:w="3331"/>
            <w:vAlign w:val="center"/>
          </w:tcPr>
          <w:p>
            <w:pPr>
              <w:spacing w:after="0"/>
            </w:pPr>
            <w:r/>
            <w:r>
              <w:rPr>
                <w:rFonts w:ascii="Noto Sans CJK SC" w:hAnsi="Noto Sans CJK SC" w:eastAsia="Noto Sans CJK SC"/>
                <w:b/>
                <w:sz w:val="16"/>
              </w:rPr>
              <w:t>运行时构造</w:t>
            </w:r>
          </w:p>
        </w:tc>
        <w:tc>
          <w:tcPr>
            <w:tcW w:type="dxa" w:w="3331"/>
            <w:vAlign w:val="center"/>
          </w:tcPr>
          <w:p>
            <w:pPr>
              <w:spacing w:after="0"/>
            </w:pPr>
            <w:r/>
            <w:r>
              <w:rPr>
                <w:rFonts w:ascii="Noto Sans CJK SC" w:hAnsi="Noto Sans CJK SC" w:eastAsia="Noto Sans CJK SC"/>
                <w:b/>
                <w:sz w:val="16"/>
              </w:rPr>
              <w:t>必须禁止</w:t>
            </w:r>
          </w:p>
        </w:tc>
      </w:tr>
      <w:tr>
        <w:trPr>
          <w:cantSplit/>
        </w:trPr>
        <w:tc>
          <w:tcPr>
            <w:tcW w:type="dxa" w:w="3331"/>
            <w:vAlign w:val="center"/>
          </w:tcPr>
          <w:p>
            <w:pPr>
              <w:spacing w:after="0"/>
            </w:pPr>
            <w:r/>
            <w:r>
              <w:rPr>
                <w:rFonts w:ascii="Noto Sans CJK SC" w:hAnsi="Noto Sans CJK SC" w:eastAsia="Noto Sans CJK SC"/>
                <w:b w:val="0"/>
                <w:sz w:val="16"/>
              </w:rPr>
              <w:t>NET_CRANK_TORQUE_SURFACE</w:t>
            </w:r>
          </w:p>
        </w:tc>
        <w:tc>
          <w:tcPr>
            <w:tcW w:type="dxa" w:w="3331"/>
            <w:vAlign w:val="center"/>
          </w:tcPr>
          <w:p>
            <w:pPr>
              <w:spacing w:after="0"/>
            </w:pPr>
            <w:r/>
            <w:r>
              <w:rPr>
                <w:rFonts w:ascii="Noto Sans CJK SC" w:hAnsi="Noto Sans CJK SC" w:eastAsia="Noto Sans CJK SC"/>
                <w:b w:val="0"/>
                <w:sz w:val="16"/>
              </w:rPr>
              <w:t>T_free = signed table/map(rpm, command, conditions)。0 command 可直接为负，包含该数据条件下的 pumping/friction/accessory effect。</w:t>
            </w:r>
          </w:p>
        </w:tc>
        <w:tc>
          <w:tcPr>
            <w:tcW w:type="dxa" w:w="3331"/>
            <w:vAlign w:val="center"/>
          </w:tcPr>
          <w:p>
            <w:pPr>
              <w:spacing w:after="0"/>
            </w:pPr>
            <w:r/>
            <w:r>
              <w:rPr>
                <w:rFonts w:ascii="Noto Sans CJK SC" w:hAnsi="Noto Sans CJK SC" w:eastAsia="Noto Sans CJK SC"/>
                <w:b w:val="0"/>
                <w:sz w:val="16"/>
              </w:rPr>
              <w:t>再减一份 generic friction/damping，造成 engine braking 双算。</w:t>
            </w:r>
          </w:p>
        </w:tc>
      </w:tr>
      <w:tr>
        <w:trPr>
          <w:cantSplit/>
        </w:trPr>
        <w:tc>
          <w:tcPr>
            <w:tcW w:type="dxa" w:w="3331"/>
            <w:vAlign w:val="center"/>
          </w:tcPr>
          <w:p>
            <w:pPr>
              <w:spacing w:after="0"/>
            </w:pPr>
            <w:r/>
            <w:r>
              <w:rPr>
                <w:rFonts w:ascii="Noto Sans CJK SC" w:hAnsi="Noto Sans CJK SC" w:eastAsia="Noto Sans CJK SC"/>
                <w:b w:val="0"/>
                <w:sz w:val="16"/>
              </w:rPr>
              <w:t>GROSS_OR_COMBUSTION_PLUS_LOSS</w:t>
            </w:r>
          </w:p>
        </w:tc>
        <w:tc>
          <w:tcPr>
            <w:tcW w:type="dxa" w:w="3331"/>
            <w:vAlign w:val="center"/>
          </w:tcPr>
          <w:p>
            <w:pPr>
              <w:spacing w:after="0"/>
            </w:pPr>
            <w:r/>
            <w:r>
              <w:rPr>
                <w:rFonts w:ascii="Noto Sans CJK SC" w:hAnsi="Noto Sans CJK SC" w:eastAsia="Noto Sans CJK SC"/>
                <w:b w:val="0"/>
                <w:sz w:val="16"/>
              </w:rPr>
              <w:t>正向 combustion map 与独立 loss/overrun map 相减；两者来源、条件、单位分别可追溯。</w:t>
            </w:r>
          </w:p>
        </w:tc>
        <w:tc>
          <w:tcPr>
            <w:tcW w:type="dxa" w:w="3331"/>
            <w:vAlign w:val="center"/>
          </w:tcPr>
          <w:p>
            <w:pPr>
              <w:spacing w:after="0"/>
            </w:pPr>
            <w:r/>
            <w:r>
              <w:rPr>
                <w:rFonts w:ascii="Noto Sans CJK SC" w:hAnsi="Noto Sans CJK SC" w:eastAsia="Noto Sans CJK SC"/>
                <w:b w:val="0"/>
                <w:sz w:val="16"/>
              </w:rPr>
              <w:t>拿 net dyno curve 当 combustion，再叠 loss map。</w:t>
            </w:r>
          </w:p>
        </w:tc>
      </w:tr>
      <w:tr>
        <w:trPr>
          <w:cantSplit/>
        </w:trPr>
        <w:tc>
          <w:tcPr>
            <w:tcW w:type="dxa" w:w="3331"/>
            <w:vAlign w:val="center"/>
          </w:tcPr>
          <w:p>
            <w:pPr>
              <w:spacing w:after="0"/>
            </w:pPr>
            <w:r/>
            <w:r>
              <w:rPr>
                <w:rFonts w:ascii="Noto Sans CJK SC" w:hAnsi="Noto Sans CJK SC" w:eastAsia="Noto Sans CJK SC"/>
                <w:b w:val="0"/>
                <w:sz w:val="16"/>
              </w:rPr>
              <w:t>FULL_LOAD_ONLY</w:t>
            </w:r>
          </w:p>
        </w:tc>
        <w:tc>
          <w:tcPr>
            <w:tcW w:type="dxa" w:w="3331"/>
            <w:vAlign w:val="center"/>
          </w:tcPr>
          <w:p>
            <w:pPr>
              <w:spacing w:after="0"/>
            </w:pPr>
            <w:r/>
            <w:r>
              <w:rPr>
                <w:rFonts w:ascii="Noto Sans CJK SC" w:hAnsi="Noto Sans CJK SC" w:eastAsia="Noto Sans CJK SC"/>
                <w:b w:val="0"/>
                <w:sz w:val="16"/>
              </w:rPr>
              <w:t>只足以定义 WOT/full-load branch；part-throttle/overrun 另标 MISSING/SKIP。</w:t>
            </w:r>
          </w:p>
        </w:tc>
        <w:tc>
          <w:tcPr>
            <w:tcW w:type="dxa" w:w="3331"/>
            <w:vAlign w:val="center"/>
          </w:tcPr>
          <w:p>
            <w:pPr>
              <w:spacing w:after="0"/>
            </w:pPr>
            <w:r/>
            <w:r>
              <w:rPr>
                <w:rFonts w:ascii="Noto Sans CJK SC" w:hAnsi="Noto Sans CJK SC" w:eastAsia="Noto Sans CJK SC"/>
                <w:b w:val="0"/>
                <w:sz w:val="16"/>
              </w:rPr>
              <w:t>默认线性油门并把它冒充目标车已标定。</w:t>
            </w:r>
          </w:p>
        </w:tc>
      </w:tr>
    </w:tbl>
    <w:p>
      <w:pPr/>
      <w:r>
        <w:t>reference implementation 采用第一类：rpm 轴上分别给 signed zero-command 与 full-command 净曲轴扭矩，用 shape-preserving PCHIP 编译；command 维度在两条曲线之间插值。这个结构不是声称“两条曲线永远足够”，而是最低可审计 backend：以后可替换为 rpm × throttle/manifold/boost/ambient 的多维表，但 FreeTorqueLaw 和 ownership 不变。</w:t>
      </w:r>
    </w:p>
    <w:p>
      <w:pPr>
        <w:pStyle w:val="Equation"/>
      </w:pPr>
      <w:r>
        <w:t>T_free = FreeTorqueLaw(ωe, u_eff, condition)</w:t>
        <w:br/>
        <w:t>I_e · dωe/dt = T_free + T_starter − T_clutch</w:t>
      </w:r>
    </w:p>
    <w:p>
      <w:pPr/>
      <w:r>
        <w:t>如果目标数据证明中间油门并不线性，就把 command 维度升级成测得的 map；不要为了“更像发动机”随手加一个指数。数据域外同样不能静默 spline extrapolation：reference 高转超过已声明 map max 时不再产生 combustion torque，并把 overspeed/domain 状态暴露给 telemetry；产品版可以有明确的 overspeed fallback，但必须命名。</w:t>
      </w:r>
    </w:p>
    <w:p>
      <w:pPr>
        <w:pStyle w:val="Heading2"/>
        <w:keepNext/>
      </w:pPr>
      <w:r>
        <w:t>24.3 Engine inertia：不是“转速响应快慢”万能手感旋钮</w:t>
      </w:r>
    </w:p>
    <w:p>
      <w:pPr/>
      <w:r>
        <w:t>PhysX/Jolt/Simscape 都公开保留 engine inertia/MOI；这与本 baseline 自 v1.0 起将 ωe 作为真正 DOF 完全一致。[EN1][EN2][EN5] I_e 同时决定 free-rev、换挡时转速匹配、clutch engagement、backdrive 与 engine-braking transient，因此不能在不同场景分别调多个“RPM response speed”隐藏增益。若 drivetrain 端还有 flywheel/input-shaft inertia，必须明确是折算并入 I_e，还是作为显式 shaft DOF；两者不能同时计入。</w:t>
      </w:r>
    </w:p>
    <w:p>
      <w:pPr/>
      <w:r>
        <w:t>优先数据：实测/工程资料的 crank+flywheel equivalent inertia；次级可用断开 clutch 的 free-rev/free-decay transient 反推，但此时 torque/loss map 与 inertia 高度相关，必须有独立约束。缺数据时给工程估计和不确定度，不把它写成“已验证”。</w:t>
      </w:r>
    </w:p>
    <w:p>
      <w:pPr>
        <w:pStyle w:val="Heading2"/>
        <w:keepNext/>
      </w:pPr>
      <w:r>
        <w:t>24.4 油门响应与 torque authority：command 可以有 lag，但 lag 必须有物理/产品语义</w:t>
      </w:r>
    </w:p>
    <w:p>
      <w:pPr/>
      <w:r>
        <w:t>MathWorks Generic Engine 把 throttle response time constant 做成可选动态；Chaos 也把 rev-up/rev-down behavior 暴露为可配置项。它们证明“发动机响应不是必须瞬时”的产品化需求，但不能反推所有车辆都应该有一个固定 0.2 s 低通。[EN3][EN5]</w:t>
      </w:r>
    </w:p>
    <w:p>
      <w:pPr/>
      <w:r>
        <w:t>默认 baseline：若没有目标 throttle/airpath transient 数据，driver/TCS/shift command 在当前 physics substep 直接成为 u_request，避免用不可标定滤波冒充进气系统。若目标资料明确需要 lag，则 Engine 内新增命名的 actuator/airpath state u_e，并用 frame-rate-independent exact/implicit update；它仍只改变 free-torque authority，不改变 ωe。</w:t>
      </w:r>
    </w:p>
    <w:p>
      <w:pPr>
        <w:pStyle w:val="Equation"/>
      </w:pPr>
      <w:r>
        <w:t>u_request = min(max(driverRequest, idleAuthority), externalCommandCap, limiterAuthority)</w:t>
        <w:br/>
        <w:t>optional: du_e/dt = (u_request − u_e)/τ_e</w:t>
        <w:br/>
        <w:t>T_free = FreeTorqueLaw(ωe, u_e)</w:t>
      </w:r>
    </w:p>
    <w:p>
      <w:pPr/>
      <w:r>
        <w:t>TCS、launch/shift torque cut、damage/gameplay limit 通过 `externalCommandCap` 或更一般的 signed torque-authority adapter 合并。多个 controller 争夺同一发动机时，应在 Engine 前有明确 arbitration；不能各自把 torque 乘一遍而没人知道总 authority。</w:t>
      </w:r>
    </w:p>
    <w:p>
      <w:pPr>
        <w:pStyle w:val="Heading2"/>
        <w:keepNext/>
      </w:pPr>
      <w:r>
        <w:t>24.5 怠速：控制的是可用扭矩，不是把转速钉在 idleRPM</w:t>
      </w:r>
    </w:p>
    <w:p>
      <w:pPr/>
      <w:r>
        <w:t>idleRPM 是 controller target / calibration landmark，不是 kinematic constraint。reference 用一个 bounded idle-command floor：低于 idle 附近时提高 combustion command，并以明确时间常数变化；负载较小时可自然稳在怠速附近，负载超过可用扭矩时仍会掉速甚至熄火。这样 clutch drag、空调/附件负载、坡起和 anti-stall 都在真实 torque balance 上发生。</w:t>
      </w:r>
    </w:p>
    <w:p>
      <w:pPr/>
      <w:r>
        <w:t>明确禁止 `if rpm &lt; idleRPM: rpm = idleRPM`。这会和 redline clamp 一样丢失角动量，也让“到底需要多少 idle torque”失去可观测性。若游戏不希望玩家熄火，允许独立 `ASSISTED_NO_STALL` policy 给出有限 anti-stall/starter torque capacity；它应在 telemetry 明示为 gameplay authority，而不是把 physical model 伪装成永不熄火。</w:t>
      </w:r>
    </w:p>
    <w:p>
      <w:pPr>
        <w:pStyle w:val="Heading2"/>
        <w:keepNext/>
      </w:pPr>
      <w:r>
        <w:t>24.6 Starter / stall / restart：低速是独立可标定工作区，不从 WOT 曲线瞎外推</w:t>
      </w:r>
    </w:p>
    <w:p>
      <w:pPr/>
      <w:r>
        <w:t>发动机从 0 rpm 到稳定燃烧涉及 starter torque、combustion catch、低速摩擦与控制逻辑。Jolt 至少公开 `mMinRPM` 作为“不熄火最低转速”的模型参数；MathWorks 则提供 idle/redline controller 选项。[EN2][EN5] 这些都说明低速不能仅靠高转 torque curve。</w:t>
      </w:r>
    </w:p>
    <w:p>
      <w:pPr/>
      <w:r>
        <w:t>本 baseline 的 contract 是：starter 以 additive crank torque 进入 engine equation；stall 是 Engine-owned mode；starter/ignition 只改变 torque authority/mode，不直接设置 RPM。真正启用 `PHYSICAL_START_STALL` 时，目标车必须有可辩护的低速/starter/idle 数据。当前 reference 在 map 最低 rpm 以下只做“向 0 扭矩平滑退化”的结构性占位，用来测试 solver 因果性，不允许作为目标车辆标定结论；因此该目标 fixture 为 SKIP。</w:t>
      </w:r>
    </w:p>
    <w:p>
      <w:pPr>
        <w:pStyle w:val="Heading2"/>
        <w:keepNext/>
      </w:pPr>
      <w:r>
        <w:t>24.7 Overrun / engine braking：首选 signed zero-command branch</w:t>
      </w:r>
    </w:p>
    <w:p>
      <w:pPr/>
      <w:r>
        <w:t>闭油门 engine braking 最干净的表达是零/低 command 下 `T_free &lt; 0`。PhysX 公开区分 full-throttle、zero-throttle clutch-engaged/disengaged damping；Chrono `ChEngineSimpleMap` 直接用 zero-throttle 与 full-throttle speed-torque maps。[EN1][EN4] 两者都提醒我们“零油门不是零扭矩”。</w:t>
      </w:r>
    </w:p>
    <w:p>
      <w:pPr/>
      <w:r>
        <w:t>对本 baseline，若已有 signed net torque map，就不再额外施加一份 engine angular damping。只有数据源明确把损失排除在 map 外时，才启用 loss model；这样 coastdown in gear、lift-off yaw 和 shift transient 才不会被重复的隐藏阻尼污染。</w:t>
      </w:r>
    </w:p>
    <w:p>
      <w:pPr>
        <w:pStyle w:val="Heading2"/>
        <w:keepNext/>
      </w:pPr>
      <w:r>
        <w:t>24.8 Rev limiter：限制 combustion authority，不限制发动机状态</w:t>
      </w:r>
    </w:p>
    <w:p>
      <w:pPr/>
      <w:r>
        <w:t>limiter 的物理作用可以是 fuel/ignition cut、throttle/torque reduction 或带 hysteresis 的 cycle policy；它们都改变发动机能产生的正向 torque，而不是把 ωe 硬夹在 maxRPM。特别是低挡下坡、错误 downshift、外部机械 backdrive 时，发动机完全可能被轮端推到 limiter 之上；limiter 只能停止继续驱动，不能消灭来自 clutch 的角动量。</w:t>
      </w:r>
    </w:p>
    <w:p>
      <w:pPr/>
      <w:r>
        <w:t>reference 为了干净地做 timestep study，使用 softRPM→hardRPM 的连续 command cap；目标车若有 hard-cut/bounce 数据，可换成有 hysteresis 的离散 limiter state。这个选择属于 Engine Behavior policy，不改变 solver contract。</w:t>
      </w:r>
    </w:p>
    <w:p>
      <w:pPr/>
      <w:r>
        <w:t>负面对照把 8180 rpm、500 N·m、1/60 s 的一步先显式积分再 clamp 到 8200 rpm。按输入 torque 应增加 8.333 N·m·s 角冲量，但 clamp 后实际只增加 0.670，凭空丢掉 7.663 N·m·s。这个失败不是‘手感差’，而是状态更新不守恒，所以正式否掉 post-integration RPM clamp。</w:t>
      </w:r>
    </w:p>
    <w:p>
      <w:pPr>
        <w:pStyle w:val="Heading2"/>
        <w:keepNext/>
      </w:pPr>
      <w:r>
        <w:t>24.9 Shift、clutch、TCS 与 Engine 的接口：freeze command，联立 reaction</w:t>
      </w:r>
    </w:p>
    <w:p>
      <w:pPr/>
      <w:r>
        <w:t>Engine controller 可以在 substep 开始根据 canonical snapshot 生成 trial command/state；CoupledSolver 的 inner iterations 再在同一冻结的 command 上评价 `T_free(ω_trial)`。clutch λ、wheel ω 和 tire reaction 与 engine ω 同步迭代，直到 residual/active-set 达标；最后 Engine controller state 与 ωe 都只 commit 一次。否则如果 inner Newton 每迭代一次又推进 idle/throttle filter，一帧里就会“过了好几倍时间”。</w:t>
      </w:r>
    </w:p>
    <w:p>
      <w:pPr>
        <w:pStyle w:val="CodeBlock"/>
      </w:pPr>
      <w:r>
        <w:t>prepare EngineControl from canonical snapshot</w:t>
        <w:br/>
        <w:t>→ freeze driver/TCS/shift/limiter arbitration for this substep</w:t>
        <w:br/>
        <w:t>→ coupled solve unknowns include ωe_next, wheel ω_next, clutch/LSD/brake/tire reactions</w:t>
        <w:br/>
        <w:t>→ Engine law is queried at predicted ωe and returns T_free (+ tangent)</w:t>
        <w:br/>
        <w:t>→ convergence gate</w:t>
        <w:br/>
        <w:t>→ commit Engine state once; commit wheel/tire/controller states once</w:t>
      </w:r>
    </w:p>
    <w:p>
      <w:pPr/>
      <w:r>
        <w:t>在 impulse form 下，engine row 可以写成 `I_e(ωe1−ωe0) = Δt·T_free(ωe1,u*) − λ_clutch + Δt·T_starter`。若用 Newton/小型 implicit block，EngineMap 应能返回稳定的 local tangent；这也是为什么 runtime table 的连续性比“公式看起来高级”重要。</w:t>
      </w:r>
    </w:p>
    <w:p>
      <w:pPr>
        <w:pStyle w:val="Heading2"/>
        <w:keepNext/>
      </w:pPr>
      <w:r>
        <w:t>24.10 Map interpolation、valid domain 与 data asset</w:t>
      </w:r>
    </w:p>
    <w:p>
      <w:pPr/>
      <w:r>
        <w:t>EngineDataset 至少记录：source kind/ID/hash、torque semantics、rpm/command axes、net/gross correction说明、环境条件/燃油/附件状态、units、valid domain、插值方法与 fit code hash。运行时 compiled asset 只保存归一后的坐标与连续插值系数，不把 CSV 列名解释逻辑带进 physics tick。</w:t>
      </w:r>
    </w:p>
    <w:p>
      <w:pPr/>
      <w:r>
        <w:t>RPM 轴推荐 shape-preserving monotone cubic/PCHIP 一类不会在稀疏节点间制造明显 overshoot 的插值；若只用 piecewise linear，也可以作为明确低阶路线，但 tangent 在节点处不连续，做强 implicit coupling 时要用 semismooth/分段处理。任何高转 extrapolation、低转 extrapolation、ambient scaling 都必须是显式 policy。</w:t>
      </w:r>
    </w:p>
    <w:p>
      <w:pPr>
        <w:pStyle w:val="Heading2"/>
        <w:keepNext/>
      </w:pPr>
      <w:r>
        <w:t>24.11 当前默认不加入哪些“更高级发动机物理”</w:t>
      </w:r>
    </w:p>
    <w:p>
      <w:pPr/>
      <w:r>
        <w:t>turbo shaft/boost lag、intake manifold filling、每缸 firing pulse、crank torsional vibration、thermal derate、fuel consumption、knock/altitude correction 都可以在未来作为 Engine 内部 backend/state 增加，但不是新的一级系统，也不应无数据默认开启。高质量 simcade 的优先级是先把 net torque、inertia、overrun、idle/stall/limiter、clutch reaction 和标定语义闭合；否则加 6 个“涡轮参数”只是把不可辨识问题扩大。</w:t>
      </w:r>
    </w:p>
    <w:p>
      <w:pPr>
        <w:pStyle w:val="Heading2"/>
        <w:keepNext/>
      </w:pPr>
      <w:r>
        <w:t>24.12 Reference implementation 与实际 regression</w:t>
      </w:r>
    </w:p>
    <w:p>
      <w:pPr/>
      <w:r>
        <w:t>本轮附带 `engine_behavior_reference_v2_0.py` 与 `test_engine_behavior_reference_v2_0.py`。reference map/参数全部是 synthetic structure fixture，不代表任何真实车型。它实现 signed zero/full command map、PCHIP domain gate、bounded idle command、starter torque、stall mode、soft limiter authority、external command cap，以及标量 Backward-Euler/Brent engine rig。真实整车仍使用既有 coupled drivetrain solver；标量 rig 只审计 Engine Behavior 自身语义。</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Pr>
          <w:p>
            <w:pPr>
              <w:spacing w:after="0"/>
            </w:pPr>
            <w:r/>
            <w:r>
              <w:rPr>
                <w:rFonts w:ascii="Noto Sans CJK SC" w:hAnsi="Noto Sans CJK SC" w:eastAsia="Noto Sans CJK SC"/>
                <w:b/>
                <w:sz w:val="16"/>
              </w:rPr>
              <w:t>回归/负面对照</w:t>
            </w:r>
          </w:p>
        </w:tc>
        <w:tc>
          <w:tcPr>
            <w:tcW w:type="dxa" w:w="3331"/>
            <w:vAlign w:val="center"/>
          </w:tcPr>
          <w:p>
            <w:pPr>
              <w:spacing w:after="0"/>
            </w:pPr>
            <w:r/>
            <w:r>
              <w:rPr>
                <w:rFonts w:ascii="Noto Sans CJK SC" w:hAnsi="Noto Sans CJK SC" w:eastAsia="Noto Sans CJK SC"/>
                <w:b/>
                <w:sz w:val="16"/>
              </w:rPr>
              <w:t>实际状态</w:t>
            </w:r>
          </w:p>
        </w:tc>
        <w:tc>
          <w:tcPr>
            <w:tcW w:type="dxa" w:w="3331"/>
            <w:vAlign w:val="center"/>
          </w:tcPr>
          <w:p>
            <w:pPr>
              <w:spacing w:after="0"/>
            </w:pPr>
            <w:r/>
            <w:r>
              <w:rPr>
                <w:rFonts w:ascii="Noto Sans CJK SC" w:hAnsi="Noto Sans CJK SC" w:eastAsia="Noto Sans CJK SC"/>
                <w:b/>
                <w:sz w:val="16"/>
              </w:rPr>
              <w:t>说明</w:t>
            </w:r>
          </w:p>
        </w:tc>
      </w:tr>
      <w:tr>
        <w:trPr>
          <w:cantSplit/>
        </w:trPr>
        <w:tc>
          <w:tcPr>
            <w:tcW w:type="dxa" w:w="3331"/>
            <w:vAlign w:val="center"/>
          </w:tcPr>
          <w:p>
            <w:pPr>
              <w:spacing w:after="0"/>
            </w:pPr>
            <w:r/>
            <w:r>
              <w:rPr>
                <w:rFonts w:ascii="Noto Sans CJK SC" w:hAnsi="Noto Sans CJK SC" w:eastAsia="Noto Sans CJK SC"/>
                <w:b w:val="0"/>
                <w:sz w:val="16"/>
              </w:rPr>
              <w:t>map domain / signed overrun / implicit residual</w:t>
            </w:r>
          </w:p>
        </w:tc>
        <w:tc>
          <w:tcPr>
            <w:tcW w:type="dxa" w:w="3331"/>
            <w:vAlign w:val="center"/>
          </w:tcPr>
          <w:p>
            <w:pPr>
              <w:spacing w:after="0"/>
            </w:pPr>
            <w:r/>
            <w:r>
              <w:rPr>
                <w:rFonts w:ascii="Noto Sans CJK SC" w:hAnsi="Noto Sans CJK SC" w:eastAsia="Noto Sans CJK SC"/>
                <w:b w:val="0"/>
                <w:sz w:val="16"/>
              </w:rPr>
              <w:t>PASS</w:t>
            </w:r>
          </w:p>
        </w:tc>
        <w:tc>
          <w:tcPr>
            <w:tcW w:type="dxa" w:w="3331"/>
            <w:vAlign w:val="center"/>
          </w:tcPr>
          <w:p>
            <w:pPr>
              <w:spacing w:after="0"/>
            </w:pPr>
            <w:r/>
            <w:r>
              <w:rPr>
                <w:rFonts w:ascii="Noto Sans CJK SC" w:hAnsi="Noto Sans CJK SC" w:eastAsia="Noto Sans CJK SC"/>
                <w:b w:val="0"/>
                <w:sz w:val="16"/>
              </w:rPr>
              <w:t>超域拒绝；零 command 为负 torque；implicit residual &lt; gate。</w:t>
            </w:r>
          </w:p>
        </w:tc>
      </w:tr>
      <w:tr>
        <w:trPr>
          <w:cantSplit/>
        </w:trPr>
        <w:tc>
          <w:tcPr>
            <w:tcW w:type="dxa" w:w="3331"/>
            <w:vAlign w:val="center"/>
          </w:tcPr>
          <w:p>
            <w:pPr>
              <w:spacing w:after="0"/>
            </w:pPr>
            <w:r/>
            <w:r>
              <w:rPr>
                <w:rFonts w:ascii="Noto Sans CJK SC" w:hAnsi="Noto Sans CJK SC" w:eastAsia="Noto Sans CJK SC"/>
                <w:b w:val="0"/>
                <w:sz w:val="16"/>
              </w:rPr>
              <w:t>limiter backdrive</w:t>
            </w:r>
          </w:p>
        </w:tc>
        <w:tc>
          <w:tcPr>
            <w:tcW w:type="dxa" w:w="3331"/>
            <w:vAlign w:val="center"/>
          </w:tcPr>
          <w:p>
            <w:pPr>
              <w:spacing w:after="0"/>
            </w:pPr>
            <w:r/>
            <w:r>
              <w:rPr>
                <w:rFonts w:ascii="Noto Sans CJK SC" w:hAnsi="Noto Sans CJK SC" w:eastAsia="Noto Sans CJK SC"/>
                <w:b w:val="0"/>
                <w:sz w:val="16"/>
              </w:rPr>
              <w:t>PASS</w:t>
            </w:r>
          </w:p>
        </w:tc>
        <w:tc>
          <w:tcPr>
            <w:tcW w:type="dxa" w:w="3331"/>
            <w:vAlign w:val="center"/>
          </w:tcPr>
          <w:p>
            <w:pPr>
              <w:spacing w:after="0"/>
            </w:pPr>
            <w:r/>
            <w:r>
              <w:rPr>
                <w:rFonts w:ascii="Noto Sans CJK SC" w:hAnsi="Noto Sans CJK SC" w:eastAsia="Noto Sans CJK SC"/>
                <w:b w:val="0"/>
                <w:sz w:val="16"/>
              </w:rPr>
              <w:t>外部反扭矩可把 rpm 推过 hard limiter；combustion authority 接近 0，但不 clamp state。</w:t>
            </w:r>
          </w:p>
        </w:tc>
      </w:tr>
      <w:tr>
        <w:trPr>
          <w:cantSplit/>
        </w:trPr>
        <w:tc>
          <w:tcPr>
            <w:tcW w:type="dxa" w:w="3331"/>
            <w:vAlign w:val="center"/>
          </w:tcPr>
          <w:p>
            <w:pPr>
              <w:spacing w:after="0"/>
            </w:pPr>
            <w:r/>
            <w:r>
              <w:rPr>
                <w:rFonts w:ascii="Noto Sans CJK SC" w:hAnsi="Noto Sans CJK SC" w:eastAsia="Noto Sans CJK SC"/>
                <w:b w:val="0"/>
                <w:sz w:val="16"/>
              </w:rPr>
              <w:t>idle moderate load / excessive load stall</w:t>
            </w:r>
          </w:p>
        </w:tc>
        <w:tc>
          <w:tcPr>
            <w:tcW w:type="dxa" w:w="3331"/>
            <w:vAlign w:val="center"/>
          </w:tcPr>
          <w:p>
            <w:pPr>
              <w:spacing w:after="0"/>
            </w:pPr>
            <w:r/>
            <w:r>
              <w:rPr>
                <w:rFonts w:ascii="Noto Sans CJK SC" w:hAnsi="Noto Sans CJK SC" w:eastAsia="Noto Sans CJK SC"/>
                <w:b w:val="0"/>
                <w:sz w:val="16"/>
              </w:rPr>
              <w:t>PASS</w:t>
            </w:r>
          </w:p>
        </w:tc>
        <w:tc>
          <w:tcPr>
            <w:tcW w:type="dxa" w:w="3331"/>
            <w:vAlign w:val="center"/>
          </w:tcPr>
          <w:p>
            <w:pPr>
              <w:spacing w:after="0"/>
            </w:pPr>
            <w:r/>
            <w:r>
              <w:rPr>
                <w:rFonts w:ascii="Noto Sans CJK SC" w:hAnsi="Noto Sans CJK SC" w:eastAsia="Noto Sans CJK SC"/>
                <w:b w:val="0"/>
                <w:sz w:val="16"/>
              </w:rPr>
              <w:t>有限 idle authority 可稳住中等负载；过载自然掉入 stalled mode。</w:t>
            </w:r>
          </w:p>
        </w:tc>
      </w:tr>
      <w:tr>
        <w:trPr>
          <w:cantSplit/>
        </w:trPr>
        <w:tc>
          <w:tcPr>
            <w:tcW w:type="dxa" w:w="3331"/>
            <w:vAlign w:val="center"/>
          </w:tcPr>
          <w:p>
            <w:pPr>
              <w:spacing w:after="0"/>
            </w:pPr>
            <w:r/>
            <w:r>
              <w:rPr>
                <w:rFonts w:ascii="Noto Sans CJK SC" w:hAnsi="Noto Sans CJK SC" w:eastAsia="Noto Sans CJK SC"/>
                <w:b w:val="0"/>
                <w:sz w:val="16"/>
              </w:rPr>
              <w:t>starter additive torque / external cap</w:t>
            </w:r>
          </w:p>
        </w:tc>
        <w:tc>
          <w:tcPr>
            <w:tcW w:type="dxa" w:w="3331"/>
            <w:vAlign w:val="center"/>
          </w:tcPr>
          <w:p>
            <w:pPr>
              <w:spacing w:after="0"/>
            </w:pPr>
            <w:r/>
            <w:r>
              <w:rPr>
                <w:rFonts w:ascii="Noto Sans CJK SC" w:hAnsi="Noto Sans CJK SC" w:eastAsia="Noto Sans CJK SC"/>
                <w:b w:val="0"/>
                <w:sz w:val="16"/>
              </w:rPr>
              <w:t>PASS</w:t>
            </w:r>
          </w:p>
        </w:tc>
        <w:tc>
          <w:tcPr>
            <w:tcW w:type="dxa" w:w="3331"/>
            <w:vAlign w:val="center"/>
          </w:tcPr>
          <w:p>
            <w:pPr>
              <w:spacing w:after="0"/>
            </w:pPr>
            <w:r/>
            <w:r>
              <w:rPr>
                <w:rFonts w:ascii="Noto Sans CJK SC" w:hAnsi="Noto Sans CJK SC" w:eastAsia="Noto Sans CJK SC"/>
                <w:b w:val="0"/>
                <w:sz w:val="16"/>
              </w:rPr>
              <w:t>starter 不 set RPM；TCS/shift cap 只限制 free torque。</w:t>
            </w:r>
          </w:p>
        </w:tc>
      </w:tr>
      <w:tr>
        <w:trPr>
          <w:cantSplit/>
        </w:trPr>
        <w:tc>
          <w:tcPr>
            <w:tcW w:type="dxa" w:w="3331"/>
            <w:vAlign w:val="center"/>
          </w:tcPr>
          <w:p>
            <w:pPr>
              <w:spacing w:after="0"/>
            </w:pPr>
            <w:r/>
            <w:r>
              <w:rPr>
                <w:rFonts w:ascii="Noto Sans CJK SC" w:hAnsi="Noto Sans CJK SC" w:eastAsia="Noto Sans CJK SC"/>
                <w:b w:val="0"/>
                <w:sz w:val="16"/>
              </w:rPr>
              <w:t>free-rev timestep refinement</w:t>
            </w:r>
          </w:p>
        </w:tc>
        <w:tc>
          <w:tcPr>
            <w:tcW w:type="dxa" w:w="3331"/>
            <w:vAlign w:val="center"/>
          </w:tcPr>
          <w:p>
            <w:pPr>
              <w:spacing w:after="0"/>
            </w:pPr>
            <w:r/>
            <w:r>
              <w:rPr>
                <w:rFonts w:ascii="Noto Sans CJK SC" w:hAnsi="Noto Sans CJK SC" w:eastAsia="Noto Sans CJK SC"/>
                <w:b w:val="0"/>
                <w:sz w:val="16"/>
              </w:rPr>
              <w:t>PASS</w:t>
            </w:r>
          </w:p>
        </w:tc>
        <w:tc>
          <w:tcPr>
            <w:tcW w:type="dxa" w:w="3331"/>
            <w:vAlign w:val="center"/>
          </w:tcPr>
          <w:p>
            <w:pPr>
              <w:spacing w:after="0"/>
            </w:pPr>
            <w:r/>
            <w:r>
              <w:rPr>
                <w:rFonts w:ascii="Noto Sans CJK SC" w:hAnsi="Noto Sans CJK SC" w:eastAsia="Noto Sans CJK SC"/>
                <w:b w:val="0"/>
                <w:sz w:val="16"/>
              </w:rPr>
              <w:t>误差随 dt 缩小近似一阶下降。</w:t>
            </w:r>
          </w:p>
        </w:tc>
      </w:tr>
      <w:tr>
        <w:trPr>
          <w:cantSplit/>
        </w:trPr>
        <w:tc>
          <w:tcPr>
            <w:tcW w:type="dxa" w:w="3331"/>
            <w:vAlign w:val="center"/>
          </w:tcPr>
          <w:p>
            <w:pPr>
              <w:spacing w:after="0"/>
            </w:pPr>
            <w:r/>
            <w:r>
              <w:rPr>
                <w:rFonts w:ascii="Noto Sans CJK SC" w:hAnsi="Noto Sans CJK SC" w:eastAsia="Noto Sans CJK SC"/>
                <w:b w:val="0"/>
                <w:sz w:val="16"/>
              </w:rPr>
              <w:t>naive post-integration RPM clamp</w:t>
            </w:r>
          </w:p>
        </w:tc>
        <w:tc>
          <w:tcPr>
            <w:tcW w:type="dxa" w:w="3331"/>
            <w:vAlign w:val="center"/>
          </w:tcPr>
          <w:p>
            <w:pPr>
              <w:spacing w:after="0"/>
            </w:pPr>
            <w:r/>
            <w:r>
              <w:rPr>
                <w:rFonts w:ascii="Noto Sans CJK SC" w:hAnsi="Noto Sans CJK SC" w:eastAsia="Noto Sans CJK SC"/>
                <w:b w:val="0"/>
                <w:sz w:val="16"/>
              </w:rPr>
              <w:t>XFAIL / rejected</w:t>
            </w:r>
          </w:p>
        </w:tc>
        <w:tc>
          <w:tcPr>
            <w:tcW w:type="dxa" w:w="3331"/>
            <w:vAlign w:val="center"/>
          </w:tcPr>
          <w:p>
            <w:pPr>
              <w:spacing w:after="0"/>
            </w:pPr>
            <w:r/>
            <w:r>
              <w:rPr>
                <w:rFonts w:ascii="Noto Sans CJK SC" w:hAnsi="Noto Sans CJK SC" w:eastAsia="Noto Sans CJK SC"/>
                <w:b w:val="0"/>
                <w:sz w:val="16"/>
              </w:rPr>
              <w:t>角冲量不守恒；保留为负面对照。</w:t>
            </w:r>
          </w:p>
        </w:tc>
      </w:tr>
      <w:tr>
        <w:trPr>
          <w:cantSplit/>
        </w:trPr>
        <w:tc>
          <w:tcPr>
            <w:tcW w:type="dxa" w:w="3331"/>
            <w:vAlign w:val="center"/>
          </w:tcPr>
          <w:p>
            <w:pPr>
              <w:spacing w:after="0"/>
            </w:pPr>
            <w:r/>
            <w:r>
              <w:rPr>
                <w:rFonts w:ascii="Noto Sans CJK SC" w:hAnsi="Noto Sans CJK SC" w:eastAsia="Noto Sans CJK SC"/>
                <w:b w:val="0"/>
                <w:sz w:val="16"/>
              </w:rPr>
              <w:t>target low-speed start/stall dyno fixture</w:t>
            </w:r>
          </w:p>
        </w:tc>
        <w:tc>
          <w:tcPr>
            <w:tcW w:type="dxa" w:w="3331"/>
            <w:vAlign w:val="center"/>
          </w:tcPr>
          <w:p>
            <w:pPr>
              <w:spacing w:after="0"/>
            </w:pPr>
            <w:r/>
            <w:r>
              <w:rPr>
                <w:rFonts w:ascii="Noto Sans CJK SC" w:hAnsi="Noto Sans CJK SC" w:eastAsia="Noto Sans CJK SC"/>
                <w:b w:val="0"/>
                <w:sz w:val="16"/>
              </w:rPr>
              <w:t>SKIP</w:t>
            </w:r>
          </w:p>
        </w:tc>
        <w:tc>
          <w:tcPr>
            <w:tcW w:type="dxa" w:w="3331"/>
            <w:vAlign w:val="center"/>
          </w:tcPr>
          <w:p>
            <w:pPr>
              <w:spacing w:after="0"/>
            </w:pPr>
            <w:r/>
            <w:r>
              <w:rPr>
                <w:rFonts w:ascii="Noto Sans CJK SC" w:hAnsi="Noto Sans CJK SC" w:eastAsia="Noto Sans CJK SC"/>
                <w:b w:val="0"/>
                <w:sz w:val="16"/>
              </w:rPr>
              <w:t>没有目标车辆低转/starter/stall 数据。</w:t>
            </w:r>
          </w:p>
        </w:tc>
      </w:tr>
    </w:tbl>
    <w:p>
      <w:pPr>
        <w:pStyle w:val="Heading2"/>
        <w:keepNext/>
      </w:pPr>
      <w:r>
        <w:t>24.13 Timestep refinement：inner solver 收敛不等于时间离散收敛</w:t>
      </w:r>
    </w:p>
    <w:p>
      <w:pPr/>
      <w:r>
        <w:t>0.4 s synthetic WOT free-rev 用 7680 Hz 作为数值 reference，最终 rpm=4906.104。各 physics rate 结果如下。</w:t>
      </w:r>
    </w:p>
    <w:tbl>
      <w:tblPr>
        <w:tblStyle w:val="TableGrid"/>
        <w:tblW w:type="auto" w:w="0"/>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Pr>
          <w:p>
            <w:pPr>
              <w:spacing w:after="0"/>
            </w:pPr>
            <w:r/>
            <w:r>
              <w:rPr>
                <w:rFonts w:ascii="Noto Sans CJK SC" w:hAnsi="Noto Sans CJK SC" w:eastAsia="Noto Sans CJK SC"/>
                <w:b/>
                <w:sz w:val="15"/>
              </w:rPr>
              <w:t>Hz</w:t>
            </w:r>
          </w:p>
        </w:tc>
        <w:tc>
          <w:tcPr>
            <w:tcW w:type="dxa" w:w="2498"/>
            <w:vAlign w:val="center"/>
          </w:tcPr>
          <w:p>
            <w:pPr>
              <w:spacing w:after="0"/>
            </w:pPr>
            <w:r/>
            <w:r>
              <w:rPr>
                <w:rFonts w:ascii="Noto Sans CJK SC" w:hAnsi="Noto Sans CJK SC" w:eastAsia="Noto Sans CJK SC"/>
                <w:b/>
                <w:sz w:val="15"/>
              </w:rPr>
              <w:t>final RPM</w:t>
            </w:r>
          </w:p>
        </w:tc>
        <w:tc>
          <w:tcPr>
            <w:tcW w:type="dxa" w:w="2498"/>
            <w:vAlign w:val="center"/>
          </w:tcPr>
          <w:p>
            <w:pPr>
              <w:spacing w:after="0"/>
            </w:pPr>
            <w:r/>
            <w:r>
              <w:rPr>
                <w:rFonts w:ascii="Noto Sans CJK SC" w:hAnsi="Noto Sans CJK SC" w:eastAsia="Noto Sans CJK SC"/>
                <w:b/>
                <w:sz w:val="15"/>
              </w:rPr>
              <w:t>|error vs 7680| RPM</w:t>
            </w:r>
          </w:p>
        </w:tc>
        <w:tc>
          <w:tcPr>
            <w:tcW w:type="dxa" w:w="2498"/>
            <w:vAlign w:val="center"/>
          </w:tcPr>
          <w:p>
            <w:pPr>
              <w:spacing w:after="0"/>
            </w:pPr>
            <w:r/>
            <w:r>
              <w:rPr>
                <w:rFonts w:ascii="Noto Sans CJK SC" w:hAnsi="Noto Sans CJK SC" w:eastAsia="Noto Sans CJK SC"/>
                <w:b/>
                <w:sz w:val="15"/>
              </w:rPr>
              <w:t>max inner residual</w:t>
            </w:r>
          </w:p>
        </w:tc>
      </w:tr>
      <w:tr>
        <w:trPr>
          <w:cantSplit/>
        </w:trPr>
        <w:tc>
          <w:tcPr>
            <w:tcW w:type="dxa" w:w="2498"/>
            <w:vAlign w:val="center"/>
          </w:tcPr>
          <w:p>
            <w:pPr>
              <w:spacing w:after="0"/>
            </w:pPr>
            <w:r/>
            <w:r>
              <w:rPr>
                <w:rFonts w:ascii="Noto Sans CJK SC" w:hAnsi="Noto Sans CJK SC" w:eastAsia="Noto Sans CJK SC"/>
                <w:b w:val="0"/>
                <w:sz w:val="15"/>
              </w:rPr>
              <w:t>30</w:t>
            </w:r>
          </w:p>
        </w:tc>
        <w:tc>
          <w:tcPr>
            <w:tcW w:type="dxa" w:w="2498"/>
            <w:vAlign w:val="center"/>
          </w:tcPr>
          <w:p>
            <w:pPr>
              <w:spacing w:after="0"/>
            </w:pPr>
            <w:r/>
            <w:r>
              <w:rPr>
                <w:rFonts w:ascii="Noto Sans CJK SC" w:hAnsi="Noto Sans CJK SC" w:eastAsia="Noto Sans CJK SC"/>
                <w:b w:val="0"/>
                <w:sz w:val="15"/>
              </w:rPr>
              <w:t>5078.088</w:t>
            </w:r>
          </w:p>
        </w:tc>
        <w:tc>
          <w:tcPr>
            <w:tcW w:type="dxa" w:w="2498"/>
            <w:vAlign w:val="center"/>
          </w:tcPr>
          <w:p>
            <w:pPr>
              <w:spacing w:after="0"/>
            </w:pPr>
            <w:r/>
            <w:r>
              <w:rPr>
                <w:rFonts w:ascii="Noto Sans CJK SC" w:hAnsi="Noto Sans CJK SC" w:eastAsia="Noto Sans CJK SC"/>
                <w:b w:val="0"/>
                <w:sz w:val="15"/>
              </w:rPr>
              <w:t>171.984</w:t>
            </w:r>
          </w:p>
        </w:tc>
        <w:tc>
          <w:tcPr>
            <w:tcW w:type="dxa" w:w="2498"/>
            <w:vAlign w:val="center"/>
          </w:tcPr>
          <w:p>
            <w:pPr>
              <w:spacing w:after="0"/>
            </w:pPr>
            <w:r/>
            <w:r>
              <w:rPr>
                <w:rFonts w:ascii="Noto Sans CJK SC" w:hAnsi="Noto Sans CJK SC" w:eastAsia="Noto Sans CJK SC"/>
                <w:b w:val="0"/>
                <w:sz w:val="15"/>
              </w:rPr>
              <w:t>2.06e-10</w:t>
            </w:r>
          </w:p>
        </w:tc>
      </w:tr>
      <w:tr>
        <w:trPr>
          <w:cantSplit/>
        </w:trPr>
        <w:tc>
          <w:tcPr>
            <w:tcW w:type="dxa" w:w="2498"/>
            <w:vAlign w:val="center"/>
          </w:tcPr>
          <w:p>
            <w:pPr>
              <w:spacing w:after="0"/>
            </w:pPr>
            <w:r/>
            <w:r>
              <w:rPr>
                <w:rFonts w:ascii="Noto Sans CJK SC" w:hAnsi="Noto Sans CJK SC" w:eastAsia="Noto Sans CJK SC"/>
                <w:b w:val="0"/>
                <w:sz w:val="15"/>
              </w:rPr>
              <w:t>60</w:t>
            </w:r>
          </w:p>
        </w:tc>
        <w:tc>
          <w:tcPr>
            <w:tcW w:type="dxa" w:w="2498"/>
            <w:vAlign w:val="center"/>
          </w:tcPr>
          <w:p>
            <w:pPr>
              <w:spacing w:after="0"/>
            </w:pPr>
            <w:r/>
            <w:r>
              <w:rPr>
                <w:rFonts w:ascii="Noto Sans CJK SC" w:hAnsi="Noto Sans CJK SC" w:eastAsia="Noto Sans CJK SC"/>
                <w:b w:val="0"/>
                <w:sz w:val="15"/>
              </w:rPr>
              <w:t>4991.340</w:t>
            </w:r>
          </w:p>
        </w:tc>
        <w:tc>
          <w:tcPr>
            <w:tcW w:type="dxa" w:w="2498"/>
            <w:vAlign w:val="center"/>
          </w:tcPr>
          <w:p>
            <w:pPr>
              <w:spacing w:after="0"/>
            </w:pPr>
            <w:r/>
            <w:r>
              <w:rPr>
                <w:rFonts w:ascii="Noto Sans CJK SC" w:hAnsi="Noto Sans CJK SC" w:eastAsia="Noto Sans CJK SC"/>
                <w:b w:val="0"/>
                <w:sz w:val="15"/>
              </w:rPr>
              <w:t>85.236</w:t>
            </w:r>
          </w:p>
        </w:tc>
        <w:tc>
          <w:tcPr>
            <w:tcW w:type="dxa" w:w="2498"/>
            <w:vAlign w:val="center"/>
          </w:tcPr>
          <w:p>
            <w:pPr>
              <w:spacing w:after="0"/>
            </w:pPr>
            <w:r/>
            <w:r>
              <w:rPr>
                <w:rFonts w:ascii="Noto Sans CJK SC" w:hAnsi="Noto Sans CJK SC" w:eastAsia="Noto Sans CJK SC"/>
                <w:b w:val="0"/>
                <w:sz w:val="15"/>
              </w:rPr>
              <w:t>1.96e-09</w:t>
            </w:r>
          </w:p>
        </w:tc>
      </w:tr>
      <w:tr>
        <w:trPr>
          <w:cantSplit/>
        </w:trPr>
        <w:tc>
          <w:tcPr>
            <w:tcW w:type="dxa" w:w="2498"/>
            <w:vAlign w:val="center"/>
          </w:tcPr>
          <w:p>
            <w:pPr>
              <w:spacing w:after="0"/>
            </w:pPr>
            <w:r/>
            <w:r>
              <w:rPr>
                <w:rFonts w:ascii="Noto Sans CJK SC" w:hAnsi="Noto Sans CJK SC" w:eastAsia="Noto Sans CJK SC"/>
                <w:b w:val="0"/>
                <w:sz w:val="15"/>
              </w:rPr>
              <w:t>120</w:t>
            </w:r>
          </w:p>
        </w:tc>
        <w:tc>
          <w:tcPr>
            <w:tcW w:type="dxa" w:w="2498"/>
            <w:vAlign w:val="center"/>
          </w:tcPr>
          <w:p>
            <w:pPr>
              <w:spacing w:after="0"/>
            </w:pPr>
            <w:r/>
            <w:r>
              <w:rPr>
                <w:rFonts w:ascii="Noto Sans CJK SC" w:hAnsi="Noto Sans CJK SC" w:eastAsia="Noto Sans CJK SC"/>
                <w:b w:val="0"/>
                <w:sz w:val="15"/>
              </w:rPr>
              <w:t>4948.256</w:t>
            </w:r>
          </w:p>
        </w:tc>
        <w:tc>
          <w:tcPr>
            <w:tcW w:type="dxa" w:w="2498"/>
            <w:vAlign w:val="center"/>
          </w:tcPr>
          <w:p>
            <w:pPr>
              <w:spacing w:after="0"/>
            </w:pPr>
            <w:r/>
            <w:r>
              <w:rPr>
                <w:rFonts w:ascii="Noto Sans CJK SC" w:hAnsi="Noto Sans CJK SC" w:eastAsia="Noto Sans CJK SC"/>
                <w:b w:val="0"/>
                <w:sz w:val="15"/>
              </w:rPr>
              <w:t>42.152</w:t>
            </w:r>
          </w:p>
        </w:tc>
        <w:tc>
          <w:tcPr>
            <w:tcW w:type="dxa" w:w="2498"/>
            <w:vAlign w:val="center"/>
          </w:tcPr>
          <w:p>
            <w:pPr>
              <w:spacing w:after="0"/>
            </w:pPr>
            <w:r/>
            <w:r>
              <w:rPr>
                <w:rFonts w:ascii="Noto Sans CJK SC" w:hAnsi="Noto Sans CJK SC" w:eastAsia="Noto Sans CJK SC"/>
                <w:b w:val="0"/>
                <w:sz w:val="15"/>
              </w:rPr>
              <w:t>3.58e-11</w:t>
            </w:r>
          </w:p>
        </w:tc>
      </w:tr>
      <w:tr>
        <w:trPr>
          <w:cantSplit/>
        </w:trPr>
        <w:tc>
          <w:tcPr>
            <w:tcW w:type="dxa" w:w="2498"/>
            <w:vAlign w:val="center"/>
          </w:tcPr>
          <w:p>
            <w:pPr>
              <w:spacing w:after="0"/>
            </w:pPr>
            <w:r/>
            <w:r>
              <w:rPr>
                <w:rFonts w:ascii="Noto Sans CJK SC" w:hAnsi="Noto Sans CJK SC" w:eastAsia="Noto Sans CJK SC"/>
                <w:b w:val="0"/>
                <w:sz w:val="15"/>
              </w:rPr>
              <w:t>240</w:t>
            </w:r>
          </w:p>
        </w:tc>
        <w:tc>
          <w:tcPr>
            <w:tcW w:type="dxa" w:w="2498"/>
            <w:vAlign w:val="center"/>
          </w:tcPr>
          <w:p>
            <w:pPr>
              <w:spacing w:after="0"/>
            </w:pPr>
            <w:r/>
            <w:r>
              <w:rPr>
                <w:rFonts w:ascii="Noto Sans CJK SC" w:hAnsi="Noto Sans CJK SC" w:eastAsia="Noto Sans CJK SC"/>
                <w:b w:val="0"/>
                <w:sz w:val="15"/>
              </w:rPr>
              <w:t>4926.809</w:t>
            </w:r>
          </w:p>
        </w:tc>
        <w:tc>
          <w:tcPr>
            <w:tcW w:type="dxa" w:w="2498"/>
            <w:vAlign w:val="center"/>
          </w:tcPr>
          <w:p>
            <w:pPr>
              <w:spacing w:after="0"/>
            </w:pPr>
            <w:r/>
            <w:r>
              <w:rPr>
                <w:rFonts w:ascii="Noto Sans CJK SC" w:hAnsi="Noto Sans CJK SC" w:eastAsia="Noto Sans CJK SC"/>
                <w:b w:val="0"/>
                <w:sz w:val="15"/>
              </w:rPr>
              <w:t>20.705</w:t>
            </w:r>
          </w:p>
        </w:tc>
        <w:tc>
          <w:tcPr>
            <w:tcW w:type="dxa" w:w="2498"/>
            <w:vAlign w:val="center"/>
          </w:tcPr>
          <w:p>
            <w:pPr>
              <w:spacing w:after="0"/>
            </w:pPr>
            <w:r/>
            <w:r>
              <w:rPr>
                <w:rFonts w:ascii="Noto Sans CJK SC" w:hAnsi="Noto Sans CJK SC" w:eastAsia="Noto Sans CJK SC"/>
                <w:b w:val="0"/>
                <w:sz w:val="15"/>
              </w:rPr>
              <w:t>1.65e-09</w:t>
            </w:r>
          </w:p>
        </w:tc>
      </w:tr>
      <w:tr>
        <w:trPr>
          <w:cantSplit/>
        </w:trPr>
        <w:tc>
          <w:tcPr>
            <w:tcW w:type="dxa" w:w="2498"/>
            <w:vAlign w:val="center"/>
          </w:tcPr>
          <w:p>
            <w:pPr>
              <w:spacing w:after="0"/>
            </w:pPr>
            <w:r/>
            <w:r>
              <w:rPr>
                <w:rFonts w:ascii="Noto Sans CJK SC" w:hAnsi="Noto Sans CJK SC" w:eastAsia="Noto Sans CJK SC"/>
                <w:b w:val="0"/>
                <w:sz w:val="15"/>
              </w:rPr>
              <w:t>480</w:t>
            </w:r>
          </w:p>
        </w:tc>
        <w:tc>
          <w:tcPr>
            <w:tcW w:type="dxa" w:w="2498"/>
            <w:vAlign w:val="center"/>
          </w:tcPr>
          <w:p>
            <w:pPr>
              <w:spacing w:after="0"/>
            </w:pPr>
            <w:r/>
            <w:r>
              <w:rPr>
                <w:rFonts w:ascii="Noto Sans CJK SC" w:hAnsi="Noto Sans CJK SC" w:eastAsia="Noto Sans CJK SC"/>
                <w:b w:val="0"/>
                <w:sz w:val="15"/>
              </w:rPr>
              <w:t>4916.114</w:t>
            </w:r>
          </w:p>
        </w:tc>
        <w:tc>
          <w:tcPr>
            <w:tcW w:type="dxa" w:w="2498"/>
            <w:vAlign w:val="center"/>
          </w:tcPr>
          <w:p>
            <w:pPr>
              <w:spacing w:after="0"/>
            </w:pPr>
            <w:r/>
            <w:r>
              <w:rPr>
                <w:rFonts w:ascii="Noto Sans CJK SC" w:hAnsi="Noto Sans CJK SC" w:eastAsia="Noto Sans CJK SC"/>
                <w:b w:val="0"/>
                <w:sz w:val="15"/>
              </w:rPr>
              <w:t>10.010</w:t>
            </w:r>
          </w:p>
        </w:tc>
        <w:tc>
          <w:tcPr>
            <w:tcW w:type="dxa" w:w="2498"/>
            <w:vAlign w:val="center"/>
          </w:tcPr>
          <w:p>
            <w:pPr>
              <w:spacing w:after="0"/>
            </w:pPr>
            <w:r/>
            <w:r>
              <w:rPr>
                <w:rFonts w:ascii="Noto Sans CJK SC" w:hAnsi="Noto Sans CJK SC" w:eastAsia="Noto Sans CJK SC"/>
                <w:b w:val="0"/>
                <w:sz w:val="15"/>
              </w:rPr>
              <w:t>1.61e-08</w:t>
            </w:r>
          </w:p>
        </w:tc>
      </w:tr>
      <w:tr>
        <w:trPr>
          <w:cantSplit/>
        </w:trPr>
        <w:tc>
          <w:tcPr>
            <w:tcW w:type="dxa" w:w="2498"/>
            <w:vAlign w:val="center"/>
          </w:tcPr>
          <w:p>
            <w:pPr>
              <w:spacing w:after="0"/>
            </w:pPr>
            <w:r/>
            <w:r>
              <w:rPr>
                <w:rFonts w:ascii="Noto Sans CJK SC" w:hAnsi="Noto Sans CJK SC" w:eastAsia="Noto Sans CJK SC"/>
                <w:b w:val="0"/>
                <w:sz w:val="15"/>
              </w:rPr>
              <w:t>960</w:t>
            </w:r>
          </w:p>
        </w:tc>
        <w:tc>
          <w:tcPr>
            <w:tcW w:type="dxa" w:w="2498"/>
            <w:vAlign w:val="center"/>
          </w:tcPr>
          <w:p>
            <w:pPr>
              <w:spacing w:after="0"/>
            </w:pPr>
            <w:r/>
            <w:r>
              <w:rPr>
                <w:rFonts w:ascii="Noto Sans CJK SC" w:hAnsi="Noto Sans CJK SC" w:eastAsia="Noto Sans CJK SC"/>
                <w:b w:val="0"/>
                <w:sz w:val="15"/>
              </w:rPr>
              <w:t>4910.773</w:t>
            </w:r>
          </w:p>
        </w:tc>
        <w:tc>
          <w:tcPr>
            <w:tcW w:type="dxa" w:w="2498"/>
            <w:vAlign w:val="center"/>
          </w:tcPr>
          <w:p>
            <w:pPr>
              <w:spacing w:after="0"/>
            </w:pPr>
            <w:r/>
            <w:r>
              <w:rPr>
                <w:rFonts w:ascii="Noto Sans CJK SC" w:hAnsi="Noto Sans CJK SC" w:eastAsia="Noto Sans CJK SC"/>
                <w:b w:val="0"/>
                <w:sz w:val="15"/>
              </w:rPr>
              <w:t>4.669</w:t>
            </w:r>
          </w:p>
        </w:tc>
        <w:tc>
          <w:tcPr>
            <w:tcW w:type="dxa" w:w="2498"/>
            <w:vAlign w:val="center"/>
          </w:tcPr>
          <w:p>
            <w:pPr>
              <w:spacing w:after="0"/>
            </w:pPr>
            <w:r/>
            <w:r>
              <w:rPr>
                <w:rFonts w:ascii="Noto Sans CJK SC" w:hAnsi="Noto Sans CJK SC" w:eastAsia="Noto Sans CJK SC"/>
                <w:b w:val="0"/>
                <w:sz w:val="15"/>
              </w:rPr>
              <w:t>3.17e-08</w:t>
            </w:r>
          </w:p>
        </w:tc>
      </w:tr>
      <w:tr>
        <w:trPr>
          <w:cantSplit/>
        </w:trPr>
        <w:tc>
          <w:tcPr>
            <w:tcW w:type="dxa" w:w="2498"/>
            <w:vAlign w:val="center"/>
          </w:tcPr>
          <w:p>
            <w:pPr>
              <w:spacing w:after="0"/>
            </w:pPr>
            <w:r/>
            <w:r>
              <w:rPr>
                <w:rFonts w:ascii="Noto Sans CJK SC" w:hAnsi="Noto Sans CJK SC" w:eastAsia="Noto Sans CJK SC"/>
                <w:b w:val="0"/>
                <w:sz w:val="15"/>
              </w:rPr>
              <w:t>1920</w:t>
            </w:r>
          </w:p>
        </w:tc>
        <w:tc>
          <w:tcPr>
            <w:tcW w:type="dxa" w:w="2498"/>
            <w:vAlign w:val="center"/>
          </w:tcPr>
          <w:p>
            <w:pPr>
              <w:spacing w:after="0"/>
            </w:pPr>
            <w:r/>
            <w:r>
              <w:rPr>
                <w:rFonts w:ascii="Noto Sans CJK SC" w:hAnsi="Noto Sans CJK SC" w:eastAsia="Noto Sans CJK SC"/>
                <w:b w:val="0"/>
                <w:sz w:val="15"/>
              </w:rPr>
              <w:t>4908.105</w:t>
            </w:r>
          </w:p>
        </w:tc>
        <w:tc>
          <w:tcPr>
            <w:tcW w:type="dxa" w:w="2498"/>
            <w:vAlign w:val="center"/>
          </w:tcPr>
          <w:p>
            <w:pPr>
              <w:spacing w:after="0"/>
            </w:pPr>
            <w:r/>
            <w:r>
              <w:rPr>
                <w:rFonts w:ascii="Noto Sans CJK SC" w:hAnsi="Noto Sans CJK SC" w:eastAsia="Noto Sans CJK SC"/>
                <w:b w:val="0"/>
                <w:sz w:val="15"/>
              </w:rPr>
              <w:t>2.000</w:t>
            </w:r>
          </w:p>
        </w:tc>
        <w:tc>
          <w:tcPr>
            <w:tcW w:type="dxa" w:w="2498"/>
            <w:vAlign w:val="center"/>
          </w:tcPr>
          <w:p>
            <w:pPr>
              <w:spacing w:after="0"/>
            </w:pPr>
            <w:r/>
            <w:r>
              <w:rPr>
                <w:rFonts w:ascii="Noto Sans CJK SC" w:hAnsi="Noto Sans CJK SC" w:eastAsia="Noto Sans CJK SC"/>
                <w:b w:val="0"/>
                <w:sz w:val="15"/>
              </w:rPr>
              <w:t>1.32e-08</w:t>
            </w:r>
          </w:p>
        </w:tc>
      </w:tr>
      <w:tr>
        <w:trPr>
          <w:cantSplit/>
        </w:trPr>
        <w:tc>
          <w:tcPr>
            <w:tcW w:type="dxa" w:w="2498"/>
            <w:vAlign w:val="center"/>
          </w:tcPr>
          <w:p>
            <w:pPr>
              <w:spacing w:after="0"/>
            </w:pPr>
            <w:r/>
            <w:r>
              <w:rPr>
                <w:rFonts w:ascii="Noto Sans CJK SC" w:hAnsi="Noto Sans CJK SC" w:eastAsia="Noto Sans CJK SC"/>
                <w:b w:val="0"/>
                <w:sz w:val="15"/>
              </w:rPr>
              <w:t>3840</w:t>
            </w:r>
          </w:p>
        </w:tc>
        <w:tc>
          <w:tcPr>
            <w:tcW w:type="dxa" w:w="2498"/>
            <w:vAlign w:val="center"/>
          </w:tcPr>
          <w:p>
            <w:pPr>
              <w:spacing w:after="0"/>
            </w:pPr>
            <w:r/>
            <w:r>
              <w:rPr>
                <w:rFonts w:ascii="Noto Sans CJK SC" w:hAnsi="Noto Sans CJK SC" w:eastAsia="Noto Sans CJK SC"/>
                <w:b w:val="0"/>
                <w:sz w:val="15"/>
              </w:rPr>
              <w:t>4906.771</w:t>
            </w:r>
          </w:p>
        </w:tc>
        <w:tc>
          <w:tcPr>
            <w:tcW w:type="dxa" w:w="2498"/>
            <w:vAlign w:val="center"/>
          </w:tcPr>
          <w:p>
            <w:pPr>
              <w:spacing w:after="0"/>
            </w:pPr>
            <w:r/>
            <w:r>
              <w:rPr>
                <w:rFonts w:ascii="Noto Sans CJK SC" w:hAnsi="Noto Sans CJK SC" w:eastAsia="Noto Sans CJK SC"/>
                <w:b w:val="0"/>
                <w:sz w:val="15"/>
              </w:rPr>
              <w:t>0.667</w:t>
            </w:r>
          </w:p>
        </w:tc>
        <w:tc>
          <w:tcPr>
            <w:tcW w:type="dxa" w:w="2498"/>
            <w:vAlign w:val="center"/>
          </w:tcPr>
          <w:p>
            <w:pPr>
              <w:spacing w:after="0"/>
            </w:pPr>
            <w:r/>
            <w:r>
              <w:rPr>
                <w:rFonts w:ascii="Noto Sans CJK SC" w:hAnsi="Noto Sans CJK SC" w:eastAsia="Noto Sans CJK SC"/>
                <w:b w:val="0"/>
                <w:sz w:val="15"/>
              </w:rPr>
              <w:t>1.66e-09</w:t>
            </w:r>
          </w:p>
        </w:tc>
      </w:tr>
    </w:tbl>
    <w:p>
      <w:pPr/>
      <w:r>
        <w:t>30 Hz 时 inner nonlinear residual 已约 2e−10，然而最终 RPM 仍相差约 172 rpm；60/120/240 Hz 误差约 85/42/21 rpm。这个结果和 Tire V2/Aero 的结论完全一致：把当前离散方程解到 1e−9，并不能认证该 dt 已逼近连续时间响应。生产验收必须对目标 maneuver 做 timestep refinement；physics rate 是经过测试得出的工程预算，不是文档里拍一个 60 Hz。</w:t>
      </w:r>
    </w:p>
    <w:p>
      <w:pPr>
        <w:pStyle w:val="Heading2"/>
        <w:keepNext/>
      </w:pPr>
      <w:r>
        <w:t>24.14 本轮正式拒绝的 Engine 路线</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vAlign w:val="center"/>
          </w:tcPr>
          <w:p>
            <w:pPr>
              <w:spacing w:after="0"/>
            </w:pPr>
            <w:r/>
            <w:r>
              <w:rPr>
                <w:rFonts w:ascii="Noto Sans CJK SC" w:hAnsi="Noto Sans CJK SC" w:eastAsia="Noto Sans CJK SC"/>
                <w:b/>
                <w:sz w:val="16"/>
              </w:rPr>
              <w:t>被拒路线</w:t>
            </w:r>
          </w:p>
        </w:tc>
        <w:tc>
          <w:tcPr>
            <w:tcW w:type="dxa" w:w="4997"/>
            <w:vAlign w:val="center"/>
          </w:tcPr>
          <w:p>
            <w:pPr>
              <w:spacing w:after="0"/>
            </w:pPr>
            <w:r/>
            <w:r>
              <w:rPr>
                <w:rFonts w:ascii="Noto Sans CJK SC" w:hAnsi="Noto Sans CJK SC" w:eastAsia="Noto Sans CJK SC"/>
                <w:b/>
                <w:sz w:val="16"/>
              </w:rPr>
              <w:t>原因</w:t>
            </w:r>
          </w:p>
        </w:tc>
      </w:tr>
      <w:tr>
        <w:trPr>
          <w:cantSplit/>
        </w:trPr>
        <w:tc>
          <w:tcPr>
            <w:tcW w:type="dxa" w:w="4997"/>
            <w:vAlign w:val="center"/>
          </w:tcPr>
          <w:p>
            <w:pPr>
              <w:spacing w:after="0"/>
            </w:pPr>
            <w:r/>
            <w:r>
              <w:rPr>
                <w:rFonts w:ascii="Noto Sans CJK SC" w:hAnsi="Noto Sans CJK SC" w:eastAsia="Noto Sans CJK SC"/>
                <w:b w:val="0"/>
                <w:sz w:val="16"/>
              </w:rPr>
              <w:t>RPM = drivenWheelRPM × ratio</w:t>
            </w:r>
          </w:p>
        </w:tc>
        <w:tc>
          <w:tcPr>
            <w:tcW w:type="dxa" w:w="4997"/>
            <w:vAlign w:val="center"/>
          </w:tcPr>
          <w:p>
            <w:pPr>
              <w:spacing w:after="0"/>
            </w:pPr>
            <w:r/>
            <w:r>
              <w:rPr>
                <w:rFonts w:ascii="Noto Sans CJK SC" w:hAnsi="Noto Sans CJK SC" w:eastAsia="Noto Sans CJK SC"/>
                <w:b w:val="0"/>
                <w:sz w:val="16"/>
              </w:rPr>
              <w:t>破坏 clutch slip、neutral、wheel inertia 与双向 reaction；v1.9 已禁止。</w:t>
            </w:r>
          </w:p>
        </w:tc>
      </w:tr>
      <w:tr>
        <w:trPr>
          <w:cantSplit/>
        </w:trPr>
        <w:tc>
          <w:tcPr>
            <w:tcW w:type="dxa" w:w="4997"/>
            <w:vAlign w:val="center"/>
          </w:tcPr>
          <w:p>
            <w:pPr>
              <w:spacing w:after="0"/>
            </w:pPr>
            <w:r/>
            <w:r>
              <w:rPr>
                <w:rFonts w:ascii="Noto Sans CJK SC" w:hAnsi="Noto Sans CJK SC" w:eastAsia="Noto Sans CJK SC"/>
                <w:b w:val="0"/>
                <w:sz w:val="16"/>
              </w:rPr>
              <w:t>idleRPM / redline post-step clamp</w:t>
            </w:r>
          </w:p>
        </w:tc>
        <w:tc>
          <w:tcPr>
            <w:tcW w:type="dxa" w:w="4997"/>
            <w:vAlign w:val="center"/>
          </w:tcPr>
          <w:p>
            <w:pPr>
              <w:spacing w:after="0"/>
            </w:pPr>
            <w:r/>
            <w:r>
              <w:rPr>
                <w:rFonts w:ascii="Noto Sans CJK SC" w:hAnsi="Noto Sans CJK SC" w:eastAsia="Noto Sans CJK SC"/>
                <w:b w:val="0"/>
                <w:sz w:val="16"/>
              </w:rPr>
              <w:t>直接 teleport engine state，丢失角动量并掩盖 torque capacity。</w:t>
            </w:r>
          </w:p>
        </w:tc>
      </w:tr>
      <w:tr>
        <w:trPr>
          <w:cantSplit/>
        </w:trPr>
        <w:tc>
          <w:tcPr>
            <w:tcW w:type="dxa" w:w="4997"/>
            <w:vAlign w:val="center"/>
          </w:tcPr>
          <w:p>
            <w:pPr>
              <w:spacing w:after="0"/>
            </w:pPr>
            <w:r/>
            <w:r>
              <w:rPr>
                <w:rFonts w:ascii="Noto Sans CJK SC" w:hAnsi="Noto Sans CJK SC" w:eastAsia="Noto Sans CJK SC"/>
                <w:b w:val="0"/>
                <w:sz w:val="16"/>
              </w:rPr>
              <w:t>WOT net torque × throttle + generic friction/damping</w:t>
            </w:r>
          </w:p>
        </w:tc>
        <w:tc>
          <w:tcPr>
            <w:tcW w:type="dxa" w:w="4997"/>
            <w:vAlign w:val="center"/>
          </w:tcPr>
          <w:p>
            <w:pPr>
              <w:spacing w:after="0"/>
            </w:pPr>
            <w:r/>
            <w:r>
              <w:rPr>
                <w:rFonts w:ascii="Noto Sans CJK SC" w:hAnsi="Noto Sans CJK SC" w:eastAsia="Noto Sans CJK SC"/>
                <w:b w:val="0"/>
                <w:sz w:val="16"/>
              </w:rPr>
              <w:t>若 WOT/zero map 已含 losses 会 double count；part-throttle 也无数据依据。</w:t>
            </w:r>
          </w:p>
        </w:tc>
      </w:tr>
      <w:tr>
        <w:trPr>
          <w:cantSplit/>
        </w:trPr>
        <w:tc>
          <w:tcPr>
            <w:tcW w:type="dxa" w:w="4997"/>
            <w:vAlign w:val="center"/>
          </w:tcPr>
          <w:p>
            <w:pPr>
              <w:spacing w:after="0"/>
            </w:pPr>
            <w:r/>
            <w:r>
              <w:rPr>
                <w:rFonts w:ascii="Noto Sans CJK SC" w:hAnsi="Noto Sans CJK SC" w:eastAsia="Noto Sans CJK SC"/>
                <w:b w:val="0"/>
                <w:sz w:val="16"/>
              </w:rPr>
              <w:t>limiter 直接 set RPM</w:t>
            </w:r>
          </w:p>
        </w:tc>
        <w:tc>
          <w:tcPr>
            <w:tcW w:type="dxa" w:w="4997"/>
            <w:vAlign w:val="center"/>
          </w:tcPr>
          <w:p>
            <w:pPr>
              <w:spacing w:after="0"/>
            </w:pPr>
            <w:r/>
            <w:r>
              <w:rPr>
                <w:rFonts w:ascii="Noto Sans CJK SC" w:hAnsi="Noto Sans CJK SC" w:eastAsia="Noto Sans CJK SC"/>
                <w:b w:val="0"/>
                <w:sz w:val="16"/>
              </w:rPr>
              <w:t>机械 backdrive 时物理错误；limiter 只能限制 combustion authority。</w:t>
            </w:r>
          </w:p>
        </w:tc>
      </w:tr>
      <w:tr>
        <w:trPr>
          <w:cantSplit/>
        </w:trPr>
        <w:tc>
          <w:tcPr>
            <w:tcW w:type="dxa" w:w="4997"/>
            <w:vAlign w:val="center"/>
          </w:tcPr>
          <w:p>
            <w:pPr>
              <w:spacing w:after="0"/>
            </w:pPr>
            <w:r/>
            <w:r>
              <w:rPr>
                <w:rFonts w:ascii="Noto Sans CJK SC" w:hAnsi="Noto Sans CJK SC" w:eastAsia="Noto Sans CJK SC"/>
                <w:b w:val="0"/>
                <w:sz w:val="16"/>
              </w:rPr>
              <w:t>shift/TCS 各自任意乘 torque</w:t>
            </w:r>
          </w:p>
        </w:tc>
        <w:tc>
          <w:tcPr>
            <w:tcW w:type="dxa" w:w="4997"/>
            <w:vAlign w:val="center"/>
          </w:tcPr>
          <w:p>
            <w:pPr>
              <w:spacing w:after="0"/>
            </w:pPr>
            <w:r/>
            <w:r>
              <w:rPr>
                <w:rFonts w:ascii="Noto Sans CJK SC" w:hAnsi="Noto Sans CJK SC" w:eastAsia="Noto Sans CJK SC"/>
                <w:b w:val="0"/>
                <w:sz w:val="16"/>
              </w:rPr>
              <w:t>authority 叠乘不可审计；应先 arbitration 为一个明确 engine request/cap。</w:t>
            </w:r>
          </w:p>
        </w:tc>
      </w:tr>
      <w:tr>
        <w:trPr>
          <w:cantSplit/>
        </w:trPr>
        <w:tc>
          <w:tcPr>
            <w:tcW w:type="dxa" w:w="4997"/>
            <w:vAlign w:val="center"/>
          </w:tcPr>
          <w:p>
            <w:pPr>
              <w:spacing w:after="0"/>
            </w:pPr>
            <w:r/>
            <w:r>
              <w:rPr>
                <w:rFonts w:ascii="Noto Sans CJK SC" w:hAnsi="Noto Sans CJK SC" w:eastAsia="Noto Sans CJK SC"/>
                <w:b w:val="0"/>
                <w:sz w:val="16"/>
              </w:rPr>
              <w:t>低转从高转 spline 无限外推到 0 rpm</w:t>
            </w:r>
          </w:p>
        </w:tc>
        <w:tc>
          <w:tcPr>
            <w:tcW w:type="dxa" w:w="4997"/>
            <w:vAlign w:val="center"/>
          </w:tcPr>
          <w:p>
            <w:pPr>
              <w:spacing w:after="0"/>
            </w:pPr>
            <w:r/>
            <w:r>
              <w:rPr>
                <w:rFonts w:ascii="Noto Sans CJK SC" w:hAnsi="Noto Sans CJK SC" w:eastAsia="Noto Sans CJK SC"/>
                <w:b w:val="0"/>
                <w:sz w:val="16"/>
              </w:rPr>
              <w:t>start/stall 工作区数据语义不同；当前目标数据缺失应 SKIP。</w:t>
            </w:r>
          </w:p>
        </w:tc>
      </w:tr>
      <w:tr>
        <w:trPr>
          <w:cantSplit/>
        </w:trPr>
        <w:tc>
          <w:tcPr>
            <w:tcW w:type="dxa" w:w="4997"/>
            <w:vAlign w:val="center"/>
          </w:tcPr>
          <w:p>
            <w:pPr>
              <w:spacing w:after="0"/>
            </w:pPr>
            <w:r/>
            <w:r>
              <w:rPr>
                <w:rFonts w:ascii="Noto Sans CJK SC" w:hAnsi="Noto Sans CJK SC" w:eastAsia="Noto Sans CJK SC"/>
                <w:b w:val="0"/>
                <w:sz w:val="16"/>
              </w:rPr>
              <w:t>inner solver 每迭代一次推进 throttle/idle filter</w:t>
            </w:r>
          </w:p>
        </w:tc>
        <w:tc>
          <w:tcPr>
            <w:tcW w:type="dxa" w:w="4997"/>
            <w:vAlign w:val="center"/>
          </w:tcPr>
          <w:p>
            <w:pPr>
              <w:spacing w:after="0"/>
            </w:pPr>
            <w:r/>
            <w:r>
              <w:rPr>
                <w:rFonts w:ascii="Noto Sans CJK SC" w:hAnsi="Noto Sans CJK SC" w:eastAsia="Noto Sans CJK SC"/>
                <w:b w:val="0"/>
                <w:sz w:val="16"/>
              </w:rPr>
              <w:t>同一 substep 重复推进时间，结果依赖 iteration count。</w:t>
            </w:r>
          </w:p>
        </w:tc>
      </w:tr>
    </w:tbl>
    <w:p>
      <w:pPr>
        <w:pStyle w:val="Heading2"/>
        <w:keepNext/>
      </w:pPr>
      <w:r>
        <w:t>24.15 Engine Behavior 最终推荐</w:t>
      </w:r>
    </w:p>
    <w:p>
      <w:pPr/>
      <w:r>
        <w:t>最终 baseline 采用“engine rotational DOF + signed free-torque law + bounded controller authority + coupled clutch reaction”路线：Engine 拥有 ωe；数据优先编译成声明语义和 valid domain 的净曲轴 torque surface；zero-command 可为负；idle/starter/limiter/TCS/shift 都只通过有限 torque authority 影响 dynamics；clutch reaction 与 wheel/tire 在既有 vehicle solve 中双向闭合；所有 controller/transient state 一步只 commit 一次。目标低速/part-throttle/limiter 细节没有数据时明确降级或 SKIP，不用隐藏 damping、RPM clamp 和 extrapolation 把缺口糊住。</w:t>
      </w:r>
    </w:p>
    <w:p>
      <w:pPr>
        <w:pStyle w:val="Heading1"/>
        <w:keepNext/>
        <w:pageBreakBefore/>
      </w:pPr>
      <w:r>
        <w:t>25. 全局 Calibration / Validation：把“能跑”变成可标定、可证伪、可冻结的整车 baseline</w:t>
      </w:r>
    </w:p>
    <w:p>
      <w:pPr/>
      <w:r>
        <w:t>到这里，运行时一级系统已经闭合。全局 Calibration / Validation 不是再增加一个会施加力的 physics module，而是一层围绕数据、资产编译、参数所有权、数值收敛、目标车辆试验和 release gate 的工程系统。它的任务不是用一个大优化器把所有参数“调到像”，而是保证每个参数有 owner、每类数据知道自己能识别什么、拟合数据与验证数据分离、数值误差和模型误差分离，并且缺真实数据时敢于留下 SKIP。</w:t>
      </w:r>
    </w:p>
    <w:p>
      <w:pPr>
        <w:pStyle w:val="Heading2"/>
        <w:keepNext/>
      </w:pPr>
      <w:r>
        <w:t>25.1 四件事必须分开：configuration、numerics、calibration、validation</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Pr>
          <w:p>
            <w:pPr>
              <w:spacing w:after="0"/>
            </w:pPr>
            <w:r/>
            <w:r>
              <w:rPr>
                <w:rFonts w:ascii="Noto Sans CJK SC" w:hAnsi="Noto Sans CJK SC" w:eastAsia="Noto Sans CJK SC"/>
                <w:b/>
                <w:sz w:val="16"/>
              </w:rPr>
              <w:t>层</w:t>
            </w:r>
          </w:p>
        </w:tc>
        <w:tc>
          <w:tcPr>
            <w:tcW w:type="dxa" w:w="3331"/>
            <w:vAlign w:val="center"/>
          </w:tcPr>
          <w:p>
            <w:pPr>
              <w:spacing w:after="0"/>
            </w:pPr>
            <w:r/>
            <w:r>
              <w:rPr>
                <w:rFonts w:ascii="Noto Sans CJK SC" w:hAnsi="Noto Sans CJK SC" w:eastAsia="Noto Sans CJK SC"/>
                <w:b/>
                <w:sz w:val="16"/>
              </w:rPr>
              <w:t>回答的问题</w:t>
            </w:r>
          </w:p>
        </w:tc>
        <w:tc>
          <w:tcPr>
            <w:tcW w:type="dxa" w:w="3331"/>
            <w:vAlign w:val="center"/>
          </w:tcPr>
          <w:p>
            <w:pPr>
              <w:spacing w:after="0"/>
            </w:pPr>
            <w:r/>
            <w:r>
              <w:rPr>
                <w:rFonts w:ascii="Noto Sans CJK SC" w:hAnsi="Noto Sans CJK SC" w:eastAsia="Noto Sans CJK SC"/>
                <w:b/>
                <w:sz w:val="16"/>
              </w:rPr>
              <w:t>不能替代什么</w:t>
            </w:r>
          </w:p>
        </w:tc>
      </w:tr>
      <w:tr>
        <w:trPr>
          <w:cantSplit/>
        </w:trPr>
        <w:tc>
          <w:tcPr>
            <w:tcW w:type="dxa" w:w="3331"/>
            <w:vAlign w:val="center"/>
          </w:tcPr>
          <w:p>
            <w:pPr>
              <w:spacing w:after="0"/>
            </w:pPr>
            <w:r/>
            <w:r>
              <w:rPr>
                <w:rFonts w:ascii="Noto Sans CJK SC" w:hAnsi="Noto Sans CJK SC" w:eastAsia="Noto Sans CJK SC"/>
                <w:b w:val="0"/>
                <w:sz w:val="16"/>
              </w:rPr>
              <w:t>Configuration / contract audit</w:t>
            </w:r>
          </w:p>
        </w:tc>
        <w:tc>
          <w:tcPr>
            <w:tcW w:type="dxa" w:w="3331"/>
            <w:vAlign w:val="center"/>
          </w:tcPr>
          <w:p>
            <w:pPr>
              <w:spacing w:after="0"/>
            </w:pPr>
            <w:r/>
            <w:r>
              <w:rPr>
                <w:rFonts w:ascii="Noto Sans CJK SC" w:hAnsi="Noto Sans CJK SC" w:eastAsia="Noto Sans CJK SC"/>
                <w:b w:val="0"/>
                <w:sz w:val="16"/>
              </w:rPr>
              <w:t>单位、坐标、sign、owner、valid domain、asset hash 是否一致？</w:t>
            </w:r>
          </w:p>
        </w:tc>
        <w:tc>
          <w:tcPr>
            <w:tcW w:type="dxa" w:w="3331"/>
            <w:vAlign w:val="center"/>
          </w:tcPr>
          <w:p>
            <w:pPr>
              <w:spacing w:after="0"/>
            </w:pPr>
            <w:r/>
            <w:r>
              <w:rPr>
                <w:rFonts w:ascii="Noto Sans CJK SC" w:hAnsi="Noto Sans CJK SC" w:eastAsia="Noto Sans CJK SC"/>
                <w:b w:val="0"/>
                <w:sz w:val="16"/>
              </w:rPr>
              <w:t>不能证明参数是真车的。</w:t>
            </w:r>
          </w:p>
        </w:tc>
      </w:tr>
      <w:tr>
        <w:trPr>
          <w:cantSplit/>
        </w:trPr>
        <w:tc>
          <w:tcPr>
            <w:tcW w:type="dxa" w:w="3331"/>
            <w:vAlign w:val="center"/>
          </w:tcPr>
          <w:p>
            <w:pPr>
              <w:spacing w:after="0"/>
            </w:pPr>
            <w:r/>
            <w:r>
              <w:rPr>
                <w:rFonts w:ascii="Noto Sans CJK SC" w:hAnsi="Noto Sans CJK SC" w:eastAsia="Noto Sans CJK SC"/>
                <w:b w:val="0"/>
                <w:sz w:val="16"/>
              </w:rPr>
              <w:t>Numerical verification</w:t>
            </w:r>
          </w:p>
        </w:tc>
        <w:tc>
          <w:tcPr>
            <w:tcW w:type="dxa" w:w="3331"/>
            <w:vAlign w:val="center"/>
          </w:tcPr>
          <w:p>
            <w:pPr>
              <w:spacing w:after="0"/>
            </w:pPr>
            <w:r/>
            <w:r>
              <w:rPr>
                <w:rFonts w:ascii="Noto Sans CJK SC" w:hAnsi="Noto Sans CJK SC" w:eastAsia="Noto Sans CJK SC"/>
                <w:b w:val="0"/>
                <w:sz w:val="16"/>
              </w:rPr>
              <w:t>给定同一模型/参数，solver residual、active-set、dt/iteration refinement 是否收敛？</w:t>
            </w:r>
          </w:p>
        </w:tc>
        <w:tc>
          <w:tcPr>
            <w:tcW w:type="dxa" w:w="3331"/>
            <w:vAlign w:val="center"/>
          </w:tcPr>
          <w:p>
            <w:pPr>
              <w:spacing w:after="0"/>
            </w:pPr>
            <w:r/>
            <w:r>
              <w:rPr>
                <w:rFonts w:ascii="Noto Sans CJK SC" w:hAnsi="Noto Sans CJK SC" w:eastAsia="Noto Sans CJK SC"/>
                <w:b w:val="0"/>
                <w:sz w:val="16"/>
              </w:rPr>
              <w:t>不能证明模型结构/参数代表真车。</w:t>
            </w:r>
          </w:p>
        </w:tc>
      </w:tr>
      <w:tr>
        <w:trPr>
          <w:cantSplit/>
        </w:trPr>
        <w:tc>
          <w:tcPr>
            <w:tcW w:type="dxa" w:w="3331"/>
            <w:vAlign w:val="center"/>
          </w:tcPr>
          <w:p>
            <w:pPr>
              <w:spacing w:after="0"/>
            </w:pPr>
            <w:r/>
            <w:r>
              <w:rPr>
                <w:rFonts w:ascii="Noto Sans CJK SC" w:hAnsi="Noto Sans CJK SC" w:eastAsia="Noto Sans CJK SC"/>
                <w:b w:val="0"/>
                <w:sz w:val="16"/>
              </w:rPr>
              <w:t>Calibration</w:t>
            </w:r>
          </w:p>
        </w:tc>
        <w:tc>
          <w:tcPr>
            <w:tcW w:type="dxa" w:w="3331"/>
            <w:vAlign w:val="center"/>
          </w:tcPr>
          <w:p>
            <w:pPr>
              <w:spacing w:after="0"/>
            </w:pPr>
            <w:r/>
            <w:r>
              <w:rPr>
                <w:rFonts w:ascii="Noto Sans CJK SC" w:hAnsi="Noto Sans CJK SC" w:eastAsia="Noto Sans CJK SC"/>
                <w:b w:val="0"/>
                <w:sz w:val="16"/>
              </w:rPr>
              <w:t>用被指定为 calibration 的数据估计参数/资产，使观测 residual 在不确定度内。</w:t>
            </w:r>
          </w:p>
        </w:tc>
        <w:tc>
          <w:tcPr>
            <w:tcW w:type="dxa" w:w="3331"/>
            <w:vAlign w:val="center"/>
          </w:tcPr>
          <w:p>
            <w:pPr>
              <w:spacing w:after="0"/>
            </w:pPr>
            <w:r/>
            <w:r>
              <w:rPr>
                <w:rFonts w:ascii="Noto Sans CJK SC" w:hAnsi="Noto Sans CJK SC" w:eastAsia="Noto Sans CJK SC"/>
                <w:b w:val="0"/>
                <w:sz w:val="16"/>
              </w:rPr>
              <w:t>不能把同一数据再叫 validation。</w:t>
            </w:r>
          </w:p>
        </w:tc>
      </w:tr>
      <w:tr>
        <w:trPr>
          <w:cantSplit/>
        </w:trPr>
        <w:tc>
          <w:tcPr>
            <w:tcW w:type="dxa" w:w="3331"/>
            <w:vAlign w:val="center"/>
          </w:tcPr>
          <w:p>
            <w:pPr>
              <w:spacing w:after="0"/>
            </w:pPr>
            <w:r/>
            <w:r>
              <w:rPr>
                <w:rFonts w:ascii="Noto Sans CJK SC" w:hAnsi="Noto Sans CJK SC" w:eastAsia="Noto Sans CJK SC"/>
                <w:b w:val="0"/>
                <w:sz w:val="16"/>
              </w:rPr>
              <w:t>Validation</w:t>
            </w:r>
          </w:p>
        </w:tc>
        <w:tc>
          <w:tcPr>
            <w:tcW w:type="dxa" w:w="3331"/>
            <w:vAlign w:val="center"/>
          </w:tcPr>
          <w:p>
            <w:pPr>
              <w:spacing w:after="0"/>
            </w:pPr>
            <w:r/>
            <w:r>
              <w:rPr>
                <w:rFonts w:ascii="Noto Sans CJK SC" w:hAnsi="Noto Sans CJK SC" w:eastAsia="Noto Sans CJK SC"/>
                <w:b w:val="0"/>
                <w:sz w:val="16"/>
              </w:rPr>
              <w:t>在未用于拟合的工况/数据上检验预测能力与已声明适用域。</w:t>
            </w:r>
          </w:p>
        </w:tc>
        <w:tc>
          <w:tcPr>
            <w:tcW w:type="dxa" w:w="3331"/>
            <w:vAlign w:val="center"/>
          </w:tcPr>
          <w:p>
            <w:pPr>
              <w:spacing w:after="0"/>
            </w:pPr>
            <w:r/>
            <w:r>
              <w:rPr>
                <w:rFonts w:ascii="Noto Sans CJK SC" w:hAnsi="Noto Sans CJK SC" w:eastAsia="Noto Sans CJK SC"/>
                <w:b w:val="0"/>
                <w:sz w:val="16"/>
              </w:rPr>
              <w:t>不能靠“再调参数直到通过”而仍称独立验证。</w:t>
            </w:r>
          </w:p>
        </w:tc>
      </w:tr>
    </w:tbl>
    <w:p>
      <w:pPr/>
      <w:r>
        <w:t>这四层中任何一层 FAIL 都不能被下一层“手感不错”覆盖。反过来，目标真车数据缺失也不妨碍 reference implementation 做 contract/numerical PASS；它只意味着 target-fidelity validation 必须 SKIP。</w:t>
      </w:r>
    </w:p>
    <w:p>
      <w:pPr>
        <w:pStyle w:val="Heading2"/>
        <w:keepNext/>
      </w:pPr>
      <w:r>
        <w:t>25.2 Parameter Passport：参数不是一袋浮点数</w:t>
      </w:r>
    </w:p>
    <w:p>
      <w:pPr/>
      <w:r>
        <w:t>每个可调 parameter/asset 都应有一个最小 passport。这样跨系统调参时能回答“谁拥有它、从哪里来、在哪些条件成立、是否已经冻结”，并阻止同一个现象被多个系统重复吸收。</w:t>
      </w:r>
    </w:p>
    <w:p>
      <w:pPr>
        <w:pStyle w:val="CodeBlock"/>
      </w:pPr>
      <w:r>
        <w:t>ParameterPassport {</w:t>
        <w:br/>
        <w:t xml:space="preserve">  parameterId / ownerSystem / assetVersion;</w:t>
        <w:br/>
        <w:t xml:space="preserve">  physicalMeaning / units / frameConvention;</w:t>
        <w:br/>
        <w:t xml:space="preserve">  sourceKind: MEASURED | MANUFACTURER | IDENTIFIED | ESTIMATED | GAMEPLAY;</w:t>
        <w:br/>
        <w:t xml:space="preserve">  sourceDatasetId / sourceHash / fitCodeHash;</w:t>
        <w:br/>
        <w:t xml:space="preserve">  validDomain / operatingConditions;</w:t>
        <w:br/>
        <w:t xml:space="preserve">  nominal / bounds / uncertainty / covarianceGroup?;</w:t>
        <w:br/>
        <w:t xml:space="preserve">  status: FIXED | CALIBRATABLE | VALIDATED | PROVISIONAL | SKIP_TARGET_DATA;</w:t>
        <w:br/>
        <w:t xml:space="preserve">  dependencies / transforms;</w:t>
        <w:br/>
        <w:t>}</w:t>
      </w:r>
    </w:p>
    <w:p>
      <w:pPr/>
      <w:r>
        <w:t>对 lookup/map 资产，passport 还应包含 raw data hash、preprocessing、interpolant类型、误差指标和 domain policy。运行时只吃 compiled immutable asset；Calibration 工具不能在赛道运行过程中边看 telemetry 边偷偷改 canonical parameters。</w:t>
      </w:r>
    </w:p>
    <w:p>
      <w:pPr>
        <w:pStyle w:val="Heading2"/>
        <w:keepNext/>
      </w:pPr>
      <w:r>
        <w:t>25.3 Dataset contract：原始数据、处理数据与环境条件都要可追溯</w:t>
      </w:r>
    </w:p>
    <w:p>
      <w:pPr/>
      <w:r>
        <w:t>同一条“车速”如果不知道是 GPS ground speed、轮速估计、ECU vehicle speed 还是滤波后的 reference velocity，就可能把轮胎 slip、road load 和 engine gear ratio 一起标歪。Dataset manifest 至少记录 channel names/units/sample rate/timebase、sensor frame、车辆质量/载荷/胎压/胎温、路面/风/空气密度、fuel/gear/assist state、校准日期、filter/resample/latency correction、missing-data policy 和 uncertainty。</w:t>
      </w:r>
    </w:p>
    <w:p>
      <w:pPr/>
      <w:r>
        <w:t>数据处理允许做 anti-alias、传感器零偏、已测 latency/time alignment，但必须写进 pipeline；禁止每条 maneuver 独立自由平移时间轴直到“曲线看起来贴”。如果需要估计 latency，它本身就是有界 nuisance parameter，并应在独立实验中固定。</w:t>
      </w:r>
    </w:p>
    <w:p>
      <w:pPr>
        <w:pStyle w:val="Heading2"/>
        <w:keepNext/>
      </w:pPr>
      <w:r>
        <w:t>25.4 先做 identifiability，再做 optimizer</w:t>
      </w:r>
    </w:p>
    <w:p>
      <w:pPr/>
      <w:r>
        <w:t>跨 owner 同时拟合的危险可以用最简单纵向方程看出来：`a = (F_drive − F_road)/m`。仅靠 WOT acceleration，mass、drive torque scale、road-load scale 会强相关；大优化器依然可以给出很小 residual，却无法告诉你哪个参数是真的。</w:t>
      </w:r>
    </w:p>
    <w:p>
      <w:pPr/>
      <w:r>
        <w:t>本轮 synthetic negative-control 从两个完全不同初值做 WOT-only cross-owner fit。解 A：m=998.8 kg、driveScale=0.7027、roadScale=0.6982；解 B：m=2143.3 kg、driveScale=1.5079、roadScale=1.4982。两者 normalized RMSE 都是 0.856468，但 Jacobian condition number 分别约 1.50e+11 与 1.01e+11。这不是“优化器没调好”，而是实验本身没有足够信息。</w:t>
      </w:r>
    </w:p>
    <w:tbl>
      <w:tblPr>
        <w:tblStyle w:val="TableGrid"/>
        <w:tblW w:type="auto" w:w="0"/>
        <w:tblLayout w:type="autofit"/>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666"/>
            <w:vAlign w:val="center"/>
          </w:tcPr>
          <w:p>
            <w:pPr>
              <w:spacing w:after="0"/>
            </w:pPr>
            <w:r/>
            <w:r>
              <w:rPr>
                <w:rFonts w:ascii="Noto Sans CJK SC" w:hAnsi="Noto Sans CJK SC" w:eastAsia="Noto Sans CJK SC"/>
                <w:b/>
                <w:sz w:val="15"/>
              </w:rPr>
              <w:t>WOT-only fit</w:t>
            </w:r>
          </w:p>
        </w:tc>
        <w:tc>
          <w:tcPr>
            <w:tcW w:type="dxa" w:w="1666"/>
            <w:vAlign w:val="center"/>
          </w:tcPr>
          <w:p>
            <w:pPr>
              <w:spacing w:after="0"/>
            </w:pPr>
            <w:r/>
            <w:r>
              <w:rPr>
                <w:rFonts w:ascii="Noto Sans CJK SC" w:hAnsi="Noto Sans CJK SC" w:eastAsia="Noto Sans CJK SC"/>
                <w:b/>
                <w:sz w:val="15"/>
              </w:rPr>
              <w:t>mass kg</w:t>
            </w:r>
          </w:p>
        </w:tc>
        <w:tc>
          <w:tcPr>
            <w:tcW w:type="dxa" w:w="1666"/>
            <w:vAlign w:val="center"/>
          </w:tcPr>
          <w:p>
            <w:pPr>
              <w:spacing w:after="0"/>
            </w:pPr>
            <w:r/>
            <w:r>
              <w:rPr>
                <w:rFonts w:ascii="Noto Sans CJK SC" w:hAnsi="Noto Sans CJK SC" w:eastAsia="Noto Sans CJK SC"/>
                <w:b/>
                <w:sz w:val="15"/>
              </w:rPr>
              <w:t>drive scale</w:t>
            </w:r>
          </w:p>
        </w:tc>
        <w:tc>
          <w:tcPr>
            <w:tcW w:type="dxa" w:w="1666"/>
            <w:vAlign w:val="center"/>
          </w:tcPr>
          <w:p>
            <w:pPr>
              <w:spacing w:after="0"/>
            </w:pPr>
            <w:r/>
            <w:r>
              <w:rPr>
                <w:rFonts w:ascii="Noto Sans CJK SC" w:hAnsi="Noto Sans CJK SC" w:eastAsia="Noto Sans CJK SC"/>
                <w:b/>
                <w:sz w:val="15"/>
              </w:rPr>
              <w:t>road-load scale</w:t>
            </w:r>
          </w:p>
        </w:tc>
        <w:tc>
          <w:tcPr>
            <w:tcW w:type="dxa" w:w="1666"/>
            <w:vAlign w:val="center"/>
          </w:tcPr>
          <w:p>
            <w:pPr>
              <w:spacing w:after="0"/>
            </w:pPr>
            <w:r/>
            <w:r>
              <w:rPr>
                <w:rFonts w:ascii="Noto Sans CJK SC" w:hAnsi="Noto Sans CJK SC" w:eastAsia="Noto Sans CJK SC"/>
                <w:b/>
                <w:sz w:val="15"/>
              </w:rPr>
              <w:t>Jacobian cond.</w:t>
            </w:r>
          </w:p>
        </w:tc>
        <w:tc>
          <w:tcPr>
            <w:tcW w:type="dxa" w:w="1666"/>
            <w:vAlign w:val="center"/>
          </w:tcPr>
          <w:p>
            <w:pPr>
              <w:spacing w:after="0"/>
            </w:pPr>
            <w:r/>
            <w:r>
              <w:rPr>
                <w:rFonts w:ascii="Noto Sans CJK SC" w:hAnsi="Noto Sans CJK SC" w:eastAsia="Noto Sans CJK SC"/>
                <w:b/>
                <w:sz w:val="15"/>
              </w:rPr>
              <w:t>norm RMSE</w:t>
            </w:r>
          </w:p>
        </w:tc>
      </w:tr>
      <w:tr>
        <w:trPr>
          <w:cantSplit/>
        </w:trPr>
        <w:tc>
          <w:tcPr>
            <w:tcW w:type="dxa" w:w="1666"/>
            <w:vAlign w:val="center"/>
          </w:tcPr>
          <w:p>
            <w:pPr>
              <w:spacing w:after="0"/>
            </w:pPr>
            <w:r/>
            <w:r>
              <w:rPr>
                <w:rFonts w:ascii="Noto Sans CJK SC" w:hAnsi="Noto Sans CJK SC" w:eastAsia="Noto Sans CJK SC"/>
                <w:b w:val="0"/>
                <w:sz w:val="15"/>
              </w:rPr>
              <w:t>A</w:t>
            </w:r>
          </w:p>
        </w:tc>
        <w:tc>
          <w:tcPr>
            <w:tcW w:type="dxa" w:w="1666"/>
            <w:vAlign w:val="center"/>
          </w:tcPr>
          <w:p>
            <w:pPr>
              <w:spacing w:after="0"/>
            </w:pPr>
            <w:r/>
            <w:r>
              <w:rPr>
                <w:rFonts w:ascii="Noto Sans CJK SC" w:hAnsi="Noto Sans CJK SC" w:eastAsia="Noto Sans CJK SC"/>
                <w:b w:val="0"/>
                <w:sz w:val="15"/>
              </w:rPr>
              <w:t>998.8</w:t>
            </w:r>
          </w:p>
        </w:tc>
        <w:tc>
          <w:tcPr>
            <w:tcW w:type="dxa" w:w="1666"/>
            <w:vAlign w:val="center"/>
          </w:tcPr>
          <w:p>
            <w:pPr>
              <w:spacing w:after="0"/>
            </w:pPr>
            <w:r/>
            <w:r>
              <w:rPr>
                <w:rFonts w:ascii="Noto Sans CJK SC" w:hAnsi="Noto Sans CJK SC" w:eastAsia="Noto Sans CJK SC"/>
                <w:b w:val="0"/>
                <w:sz w:val="15"/>
              </w:rPr>
              <w:t>0.70272</w:t>
            </w:r>
          </w:p>
        </w:tc>
        <w:tc>
          <w:tcPr>
            <w:tcW w:type="dxa" w:w="1666"/>
            <w:vAlign w:val="center"/>
          </w:tcPr>
          <w:p>
            <w:pPr>
              <w:spacing w:after="0"/>
            </w:pPr>
            <w:r/>
            <w:r>
              <w:rPr>
                <w:rFonts w:ascii="Noto Sans CJK SC" w:hAnsi="Noto Sans CJK SC" w:eastAsia="Noto Sans CJK SC"/>
                <w:b w:val="0"/>
                <w:sz w:val="15"/>
              </w:rPr>
              <w:t>0.69822</w:t>
            </w:r>
          </w:p>
        </w:tc>
        <w:tc>
          <w:tcPr>
            <w:tcW w:type="dxa" w:w="1666"/>
            <w:vAlign w:val="center"/>
          </w:tcPr>
          <w:p>
            <w:pPr>
              <w:spacing w:after="0"/>
            </w:pPr>
            <w:r/>
            <w:r>
              <w:rPr>
                <w:rFonts w:ascii="Noto Sans CJK SC" w:hAnsi="Noto Sans CJK SC" w:eastAsia="Noto Sans CJK SC"/>
                <w:b w:val="0"/>
                <w:sz w:val="15"/>
              </w:rPr>
              <w:t>1.50e+11</w:t>
            </w:r>
          </w:p>
        </w:tc>
        <w:tc>
          <w:tcPr>
            <w:tcW w:type="dxa" w:w="1666"/>
            <w:vAlign w:val="center"/>
          </w:tcPr>
          <w:p>
            <w:pPr>
              <w:spacing w:after="0"/>
            </w:pPr>
            <w:r/>
            <w:r>
              <w:rPr>
                <w:rFonts w:ascii="Noto Sans CJK SC" w:hAnsi="Noto Sans CJK SC" w:eastAsia="Noto Sans CJK SC"/>
                <w:b w:val="0"/>
                <w:sz w:val="15"/>
              </w:rPr>
              <w:t>0.856468</w:t>
            </w:r>
          </w:p>
        </w:tc>
      </w:tr>
      <w:tr>
        <w:trPr>
          <w:cantSplit/>
        </w:trPr>
        <w:tc>
          <w:tcPr>
            <w:tcW w:type="dxa" w:w="1666"/>
            <w:vAlign w:val="center"/>
          </w:tcPr>
          <w:p>
            <w:pPr>
              <w:spacing w:after="0"/>
            </w:pPr>
            <w:r/>
            <w:r>
              <w:rPr>
                <w:rFonts w:ascii="Noto Sans CJK SC" w:hAnsi="Noto Sans CJK SC" w:eastAsia="Noto Sans CJK SC"/>
                <w:b w:val="0"/>
                <w:sz w:val="15"/>
              </w:rPr>
              <w:t>B</w:t>
            </w:r>
          </w:p>
        </w:tc>
        <w:tc>
          <w:tcPr>
            <w:tcW w:type="dxa" w:w="1666"/>
            <w:vAlign w:val="center"/>
          </w:tcPr>
          <w:p>
            <w:pPr>
              <w:spacing w:after="0"/>
            </w:pPr>
            <w:r/>
            <w:r>
              <w:rPr>
                <w:rFonts w:ascii="Noto Sans CJK SC" w:hAnsi="Noto Sans CJK SC" w:eastAsia="Noto Sans CJK SC"/>
                <w:b w:val="0"/>
                <w:sz w:val="15"/>
              </w:rPr>
              <w:t>2143.3</w:t>
            </w:r>
          </w:p>
        </w:tc>
        <w:tc>
          <w:tcPr>
            <w:tcW w:type="dxa" w:w="1666"/>
            <w:vAlign w:val="center"/>
          </w:tcPr>
          <w:p>
            <w:pPr>
              <w:spacing w:after="0"/>
            </w:pPr>
            <w:r/>
            <w:r>
              <w:rPr>
                <w:rFonts w:ascii="Noto Sans CJK SC" w:hAnsi="Noto Sans CJK SC" w:eastAsia="Noto Sans CJK SC"/>
                <w:b w:val="0"/>
                <w:sz w:val="15"/>
              </w:rPr>
              <w:t>1.50790</w:t>
            </w:r>
          </w:p>
        </w:tc>
        <w:tc>
          <w:tcPr>
            <w:tcW w:type="dxa" w:w="1666"/>
            <w:vAlign w:val="center"/>
          </w:tcPr>
          <w:p>
            <w:pPr>
              <w:spacing w:after="0"/>
            </w:pPr>
            <w:r/>
            <w:r>
              <w:rPr>
                <w:rFonts w:ascii="Noto Sans CJK SC" w:hAnsi="Noto Sans CJK SC" w:eastAsia="Noto Sans CJK SC"/>
                <w:b w:val="0"/>
                <w:sz w:val="15"/>
              </w:rPr>
              <w:t>1.49823</w:t>
            </w:r>
          </w:p>
        </w:tc>
        <w:tc>
          <w:tcPr>
            <w:tcW w:type="dxa" w:w="1666"/>
            <w:vAlign w:val="center"/>
          </w:tcPr>
          <w:p>
            <w:pPr>
              <w:spacing w:after="0"/>
            </w:pPr>
            <w:r/>
            <w:r>
              <w:rPr>
                <w:rFonts w:ascii="Noto Sans CJK SC" w:hAnsi="Noto Sans CJK SC" w:eastAsia="Noto Sans CJK SC"/>
                <w:b w:val="0"/>
                <w:sz w:val="15"/>
              </w:rPr>
              <w:t>1.01e+11</w:t>
            </w:r>
          </w:p>
        </w:tc>
        <w:tc>
          <w:tcPr>
            <w:tcW w:type="dxa" w:w="1666"/>
            <w:vAlign w:val="center"/>
          </w:tcPr>
          <w:p>
            <w:pPr>
              <w:spacing w:after="0"/>
            </w:pPr>
            <w:r/>
            <w:r>
              <w:rPr>
                <w:rFonts w:ascii="Noto Sans CJK SC" w:hAnsi="Noto Sans CJK SC" w:eastAsia="Noto Sans CJK SC"/>
                <w:b w:val="0"/>
                <w:sz w:val="15"/>
              </w:rPr>
              <w:t>0.856468</w:t>
            </w:r>
          </w:p>
        </w:tc>
      </w:tr>
    </w:tbl>
    <w:p>
      <w:pPr/>
      <w:r>
        <w:t>因此全局 calibration 的第一步不是 `least_squares(allParams)`，而是 sensitivity/Jacobian/SVD 或 profile-likelihood 级别的可辨识性检查：低 rank/高 condition 的参数组必须靠更正交的数据拆开、固定直接测量参数、或只识别可观测组合量。无法分开的就报告 covariance/combination，不允许凭先验初值把一个任意解写进“真车参数”。</w:t>
      </w:r>
    </w:p>
    <w:p>
      <w:pPr>
        <w:pStyle w:val="Heading2"/>
        <w:keepNext/>
      </w:pPr>
      <w:r>
        <w:t>25.5 推荐的 staged calibration：按数据正交性冻结，不按章节顺序迷信</w:t>
      </w:r>
    </w:p>
    <w:p>
      <w:pPr/>
      <w:r>
        <w:t>下面是一条默认数据流，不是不可变的瀑布流程。原则是“能直接测的先直接测；能用 component rig 隔离的不要拿整车 maneuver 猜；一个数据集只承担它真正可识别的参数；发生新证据时允许回到上游，但每次解冻要留下 provenance”。</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Pr>
          <w:p>
            <w:pPr>
              <w:spacing w:after="0"/>
            </w:pPr>
            <w:r/>
            <w:r>
              <w:rPr>
                <w:rFonts w:ascii="Noto Sans CJK SC" w:hAnsi="Noto Sans CJK SC" w:eastAsia="Noto Sans CJK SC"/>
                <w:b/>
                <w:sz w:val="14"/>
              </w:rPr>
              <w:t>阶段</w:t>
            </w:r>
          </w:p>
        </w:tc>
        <w:tc>
          <w:tcPr>
            <w:tcW w:type="dxa" w:w="3331"/>
            <w:vAlign w:val="center"/>
          </w:tcPr>
          <w:p>
            <w:pPr>
              <w:spacing w:after="0"/>
            </w:pPr>
            <w:r/>
            <w:r>
              <w:rPr>
                <w:rFonts w:ascii="Noto Sans CJK SC" w:hAnsi="Noto Sans CJK SC" w:eastAsia="Noto Sans CJK SC"/>
                <w:b/>
                <w:sz w:val="14"/>
              </w:rPr>
              <w:t>优先数据/观测</w:t>
            </w:r>
          </w:p>
        </w:tc>
        <w:tc>
          <w:tcPr>
            <w:tcW w:type="dxa" w:w="3331"/>
            <w:vAlign w:val="center"/>
          </w:tcPr>
          <w:p>
            <w:pPr>
              <w:spacing w:after="0"/>
            </w:pPr>
            <w:r/>
            <w:r>
              <w:rPr>
                <w:rFonts w:ascii="Noto Sans CJK SC" w:hAnsi="Noto Sans CJK SC" w:eastAsia="Noto Sans CJK SC"/>
                <w:b/>
                <w:sz w:val="14"/>
              </w:rPr>
              <w:t>主要冻结对象</w:t>
            </w:r>
          </w:p>
        </w:tc>
      </w:tr>
      <w:tr>
        <w:trPr>
          <w:cantSplit/>
        </w:trPr>
        <w:tc>
          <w:tcPr>
            <w:tcW w:type="dxa" w:w="3331"/>
            <w:vAlign w:val="center"/>
          </w:tcPr>
          <w:p>
            <w:pPr>
              <w:spacing w:after="0"/>
            </w:pPr>
            <w:r/>
            <w:r>
              <w:rPr>
                <w:rFonts w:ascii="Noto Sans CJK SC" w:hAnsi="Noto Sans CJK SC" w:eastAsia="Noto Sans CJK SC"/>
                <w:b w:val="0"/>
                <w:sz w:val="14"/>
              </w:rPr>
              <w:t>0. conventions &amp; hardware</w:t>
            </w:r>
          </w:p>
        </w:tc>
        <w:tc>
          <w:tcPr>
            <w:tcW w:type="dxa" w:w="3331"/>
            <w:vAlign w:val="center"/>
          </w:tcPr>
          <w:p>
            <w:pPr>
              <w:spacing w:after="0"/>
            </w:pPr>
            <w:r/>
            <w:r>
              <w:rPr>
                <w:rFonts w:ascii="Noto Sans CJK SC" w:hAnsi="Noto Sans CJK SC" w:eastAsia="Noto Sans CJK SC"/>
                <w:b w:val="0"/>
                <w:sz w:val="14"/>
              </w:rPr>
              <w:t>轴系/单位/gear ratios/wheel dimensions/sensor mapping</w:t>
            </w:r>
          </w:p>
        </w:tc>
        <w:tc>
          <w:tcPr>
            <w:tcW w:type="dxa" w:w="3331"/>
            <w:vAlign w:val="center"/>
          </w:tcPr>
          <w:p>
            <w:pPr>
              <w:spacing w:after="0"/>
            </w:pPr>
            <w:r/>
            <w:r>
              <w:rPr>
                <w:rFonts w:ascii="Noto Sans CJK SC" w:hAnsi="Noto Sans CJK SC" w:eastAsia="Noto Sans CJK SC"/>
                <w:b w:val="0"/>
                <w:sz w:val="14"/>
              </w:rPr>
              <w:t>坐标、符号、gear/final ratio、input calibration。</w:t>
            </w:r>
          </w:p>
        </w:tc>
      </w:tr>
      <w:tr>
        <w:trPr>
          <w:cantSplit/>
        </w:trPr>
        <w:tc>
          <w:tcPr>
            <w:tcW w:type="dxa" w:w="3331"/>
            <w:vAlign w:val="center"/>
          </w:tcPr>
          <w:p>
            <w:pPr>
              <w:spacing w:after="0"/>
            </w:pPr>
            <w:r/>
            <w:r>
              <w:rPr>
                <w:rFonts w:ascii="Noto Sans CJK SC" w:hAnsi="Noto Sans CJK SC" w:eastAsia="Noto Sans CJK SC"/>
                <w:b w:val="0"/>
                <w:sz w:val="14"/>
              </w:rPr>
              <w:t>1. mass properties</w:t>
            </w:r>
          </w:p>
        </w:tc>
        <w:tc>
          <w:tcPr>
            <w:tcW w:type="dxa" w:w="3331"/>
            <w:vAlign w:val="center"/>
          </w:tcPr>
          <w:p>
            <w:pPr>
              <w:spacing w:after="0"/>
            </w:pPr>
            <w:r/>
            <w:r>
              <w:rPr>
                <w:rFonts w:ascii="Noto Sans CJK SC" w:hAnsi="Noto Sans CJK SC" w:eastAsia="Noto Sans CJK SC"/>
                <w:b w:val="0"/>
                <w:sz w:val="14"/>
              </w:rPr>
              <w:t>scale/corner weights/COM measurement/inertia engineering data or dedicated test</w:t>
            </w:r>
          </w:p>
        </w:tc>
        <w:tc>
          <w:tcPr>
            <w:tcW w:type="dxa" w:w="3331"/>
            <w:vAlign w:val="center"/>
          </w:tcPr>
          <w:p>
            <w:pPr>
              <w:spacing w:after="0"/>
            </w:pPr>
            <w:r/>
            <w:r>
              <w:rPr>
                <w:rFonts w:ascii="Noto Sans CJK SC" w:hAnsi="Noto Sans CJK SC" w:eastAsia="Noto Sans CJK SC"/>
                <w:b w:val="0"/>
                <w:sz w:val="14"/>
              </w:rPr>
              <w:t>mass、COM、full inertia；避免用 handling 反调 MOI。</w:t>
            </w:r>
          </w:p>
        </w:tc>
      </w:tr>
      <w:tr>
        <w:trPr>
          <w:cantSplit/>
        </w:trPr>
        <w:tc>
          <w:tcPr>
            <w:tcW w:type="dxa" w:w="3331"/>
            <w:vAlign w:val="center"/>
          </w:tcPr>
          <w:p>
            <w:pPr>
              <w:spacing w:after="0"/>
            </w:pPr>
            <w:r/>
            <w:r>
              <w:rPr>
                <w:rFonts w:ascii="Noto Sans CJK SC" w:hAnsi="Noto Sans CJK SC" w:eastAsia="Noto Sans CJK SC"/>
                <w:b w:val="0"/>
                <w:sz w:val="14"/>
              </w:rPr>
              <w:t>2. steering + K&amp;C local rigs</w:t>
            </w:r>
          </w:p>
        </w:tc>
        <w:tc>
          <w:tcPr>
            <w:tcW w:type="dxa" w:w="3331"/>
            <w:vAlign w:val="center"/>
          </w:tcPr>
          <w:p>
            <w:pPr>
              <w:spacing w:after="0"/>
            </w:pPr>
            <w:r/>
            <w:r>
              <w:rPr>
                <w:rFonts w:ascii="Noto Sans CJK SC" w:hAnsi="Noto Sans CJK SC" w:eastAsia="Noto Sans CJK SC"/>
                <w:b w:val="0"/>
                <w:sz w:val="14"/>
              </w:rPr>
              <w:t>rack/wheel angle、K&amp;C bounce/roll/compliance、damper/spring bench</w:t>
            </w:r>
          </w:p>
        </w:tc>
        <w:tc>
          <w:tcPr>
            <w:tcW w:type="dxa" w:w="3331"/>
            <w:vAlign w:val="center"/>
          </w:tcPr>
          <w:p>
            <w:pPr>
              <w:spacing w:after="0"/>
            </w:pPr>
            <w:r/>
            <w:r>
              <w:rPr>
                <w:rFonts w:ascii="Noto Sans CJK SC" w:hAnsi="Noto Sans CJK SC" w:eastAsia="Noto Sans CJK SC"/>
                <w:b w:val="0"/>
                <w:sz w:val="14"/>
              </w:rPr>
              <w:t>Steering map、WheelPose/K&amp;C、wheel rate/damping/ARB/compliance。</w:t>
            </w:r>
          </w:p>
        </w:tc>
      </w:tr>
      <w:tr>
        <w:trPr>
          <w:cantSplit/>
        </w:trPr>
        <w:tc>
          <w:tcPr>
            <w:tcW w:type="dxa" w:w="3331"/>
            <w:vAlign w:val="center"/>
          </w:tcPr>
          <w:p>
            <w:pPr>
              <w:spacing w:after="0"/>
            </w:pPr>
            <w:r/>
            <w:r>
              <w:rPr>
                <w:rFonts w:ascii="Noto Sans CJK SC" w:hAnsi="Noto Sans CJK SC" w:eastAsia="Noto Sans CJK SC"/>
                <w:b w:val="0"/>
                <w:sz w:val="14"/>
              </w:rPr>
              <w:t>3. tire fixture</w:t>
            </w:r>
          </w:p>
        </w:tc>
        <w:tc>
          <w:tcPr>
            <w:tcW w:type="dxa" w:w="3331"/>
            <w:vAlign w:val="center"/>
          </w:tcPr>
          <w:p>
            <w:pPr>
              <w:spacing w:after="0"/>
            </w:pPr>
            <w:r/>
            <w:r>
              <w:rPr>
                <w:rFonts w:ascii="Noto Sans CJK SC" w:hAnsi="Noto Sans CJK SC" w:eastAsia="Noto Sans CJK SC"/>
                <w:b w:val="0"/>
                <w:sz w:val="14"/>
              </w:rPr>
              <w:t>TIR/Flat-Trac/identified tire dataset with loads/camber/slip</w:t>
            </w:r>
          </w:p>
        </w:tc>
        <w:tc>
          <w:tcPr>
            <w:tcW w:type="dxa" w:w="3331"/>
            <w:vAlign w:val="center"/>
          </w:tcPr>
          <w:p>
            <w:pPr>
              <w:spacing w:after="0"/>
            </w:pPr>
            <w:r/>
            <w:r>
              <w:rPr>
                <w:rFonts w:ascii="Noto Sans CJK SC" w:hAnsi="Noto Sans CJK SC" w:eastAsia="Noto Sans CJK SC"/>
                <w:b w:val="0"/>
                <w:sz w:val="14"/>
              </w:rPr>
              <w:t>Tire V2 steady/transient/Mz/valid domain。</w:t>
            </w:r>
          </w:p>
        </w:tc>
      </w:tr>
      <w:tr>
        <w:trPr>
          <w:cantSplit/>
        </w:trPr>
        <w:tc>
          <w:tcPr>
            <w:tcW w:type="dxa" w:w="3331"/>
            <w:vAlign w:val="center"/>
          </w:tcPr>
          <w:p>
            <w:pPr>
              <w:spacing w:after="0"/>
            </w:pPr>
            <w:r/>
            <w:r>
              <w:rPr>
                <w:rFonts w:ascii="Noto Sans CJK SC" w:hAnsi="Noto Sans CJK SC" w:eastAsia="Noto Sans CJK SC"/>
                <w:b w:val="0"/>
                <w:sz w:val="14"/>
              </w:rPr>
              <w:t>4. engine/drivetrain rig</w:t>
            </w:r>
          </w:p>
        </w:tc>
        <w:tc>
          <w:tcPr>
            <w:tcW w:type="dxa" w:w="3331"/>
            <w:vAlign w:val="center"/>
          </w:tcPr>
          <w:p>
            <w:pPr>
              <w:spacing w:after="0"/>
            </w:pPr>
            <w:r/>
            <w:r>
              <w:rPr>
                <w:rFonts w:ascii="Noto Sans CJK SC" w:hAnsi="Noto Sans CJK SC" w:eastAsia="Noto Sans CJK SC"/>
                <w:b w:val="0"/>
                <w:sz w:val="14"/>
              </w:rPr>
              <w:t>net dyno map、closed-throttle/overrun、free-rev/free-decay、clutch data</w:t>
            </w:r>
          </w:p>
        </w:tc>
        <w:tc>
          <w:tcPr>
            <w:tcW w:type="dxa" w:w="3331"/>
            <w:vAlign w:val="center"/>
          </w:tcPr>
          <w:p>
            <w:pPr>
              <w:spacing w:after="0"/>
            </w:pPr>
            <w:r/>
            <w:r>
              <w:rPr>
                <w:rFonts w:ascii="Noto Sans CJK SC" w:hAnsi="Noto Sans CJK SC" w:eastAsia="Noto Sans CJK SC"/>
                <w:b w:val="0"/>
                <w:sz w:val="14"/>
              </w:rPr>
              <w:t>Engine map/inertia/idle/limiter; clutch/diff capacities where data exists。</w:t>
            </w:r>
          </w:p>
        </w:tc>
      </w:tr>
      <w:tr>
        <w:trPr>
          <w:cantSplit/>
        </w:trPr>
        <w:tc>
          <w:tcPr>
            <w:tcW w:type="dxa" w:w="3331"/>
            <w:vAlign w:val="center"/>
          </w:tcPr>
          <w:p>
            <w:pPr>
              <w:spacing w:after="0"/>
            </w:pPr>
            <w:r/>
            <w:r>
              <w:rPr>
                <w:rFonts w:ascii="Noto Sans CJK SC" w:hAnsi="Noto Sans CJK SC" w:eastAsia="Noto Sans CJK SC"/>
                <w:b w:val="0"/>
                <w:sz w:val="14"/>
              </w:rPr>
              <w:t>5. road load + aero</w:t>
            </w:r>
          </w:p>
        </w:tc>
        <w:tc>
          <w:tcPr>
            <w:tcW w:type="dxa" w:w="3331"/>
            <w:vAlign w:val="center"/>
          </w:tcPr>
          <w:p>
            <w:pPr>
              <w:spacing w:after="0"/>
            </w:pPr>
            <w:r/>
            <w:r>
              <w:rPr>
                <w:rFonts w:ascii="Noto Sans CJK SC" w:hAnsi="Noto Sans CJK SC" w:eastAsia="Noto Sans CJK SC"/>
                <w:b w:val="0"/>
                <w:sz w:val="14"/>
              </w:rPr>
              <w:t>SAE J2263-style coastdown/anemometry; CFD/wind-tunnel aero map</w:t>
            </w:r>
          </w:p>
        </w:tc>
        <w:tc>
          <w:tcPr>
            <w:tcW w:type="dxa" w:w="3331"/>
            <w:vAlign w:val="center"/>
          </w:tcPr>
          <w:p>
            <w:pPr>
              <w:spacing w:after="0"/>
            </w:pPr>
            <w:r/>
            <w:r>
              <w:rPr>
                <w:rFonts w:ascii="Noto Sans CJK SC" w:hAnsi="Noto Sans CJK SC" w:eastAsia="Noto Sans CJK SC"/>
                <w:b w:val="0"/>
                <w:sz w:val="14"/>
              </w:rPr>
              <w:t>road-load residual, aero map, rolling/mechanical drag without double count。</w:t>
            </w:r>
          </w:p>
        </w:tc>
      </w:tr>
      <w:tr>
        <w:trPr>
          <w:cantSplit/>
        </w:trPr>
        <w:tc>
          <w:tcPr>
            <w:tcW w:type="dxa" w:w="3331"/>
            <w:vAlign w:val="center"/>
          </w:tcPr>
          <w:p>
            <w:pPr>
              <w:spacing w:after="0"/>
            </w:pPr>
            <w:r/>
            <w:r>
              <w:rPr>
                <w:rFonts w:ascii="Noto Sans CJK SC" w:hAnsi="Noto Sans CJK SC" w:eastAsia="Noto Sans CJK SC"/>
                <w:b w:val="0"/>
                <w:sz w:val="14"/>
              </w:rPr>
              <w:t>6. whole-vehicle open-loop</w:t>
            </w:r>
          </w:p>
        </w:tc>
        <w:tc>
          <w:tcPr>
            <w:tcW w:type="dxa" w:w="3331"/>
            <w:vAlign w:val="center"/>
          </w:tcPr>
          <w:p>
            <w:pPr>
              <w:spacing w:after="0"/>
            </w:pPr>
            <w:r/>
            <w:r>
              <w:rPr>
                <w:rFonts w:ascii="Noto Sans CJK SC" w:hAnsi="Noto Sans CJK SC" w:eastAsia="Noto Sans CJK SC"/>
                <w:b w:val="0"/>
                <w:sz w:val="14"/>
              </w:rPr>
              <w:t>accel/brake, ISO 4138 steady circle, ISO 7401 transients</w:t>
            </w:r>
          </w:p>
        </w:tc>
        <w:tc>
          <w:tcPr>
            <w:tcW w:type="dxa" w:w="3331"/>
            <w:vAlign w:val="center"/>
          </w:tcPr>
          <w:p>
            <w:pPr>
              <w:spacing w:after="0"/>
            </w:pPr>
            <w:r/>
            <w:r>
              <w:rPr>
                <w:rFonts w:ascii="Noto Sans CJK SC" w:hAnsi="Noto Sans CJK SC" w:eastAsia="Noto Sans CJK SC"/>
                <w:b w:val="0"/>
                <w:sz w:val="14"/>
              </w:rPr>
              <w:t>cross-system validation; only narrowly scoped residual parameters may remain calibratable。</w:t>
            </w:r>
          </w:p>
        </w:tc>
      </w:tr>
      <w:tr>
        <w:trPr>
          <w:cantSplit/>
        </w:trPr>
        <w:tc>
          <w:tcPr>
            <w:tcW w:type="dxa" w:w="3331"/>
            <w:vAlign w:val="center"/>
          </w:tcPr>
          <w:p>
            <w:pPr>
              <w:spacing w:after="0"/>
            </w:pPr>
            <w:r/>
            <w:r>
              <w:rPr>
                <w:rFonts w:ascii="Noto Sans CJK SC" w:hAnsi="Noto Sans CJK SC" w:eastAsia="Noto Sans CJK SC"/>
                <w:b w:val="0"/>
                <w:sz w:val="14"/>
              </w:rPr>
              <w:t>7. held-out / scenario</w:t>
            </w:r>
          </w:p>
        </w:tc>
        <w:tc>
          <w:tcPr>
            <w:tcW w:type="dxa" w:w="3331"/>
            <w:vAlign w:val="center"/>
          </w:tcPr>
          <w:p>
            <w:pPr>
              <w:spacing w:after="0"/>
            </w:pPr>
            <w:r/>
            <w:r>
              <w:rPr>
                <w:rFonts w:ascii="Noto Sans CJK SC" w:hAnsi="Noto Sans CJK SC" w:eastAsia="Noto Sans CJK SC"/>
                <w:b w:val="0"/>
                <w:sz w:val="14"/>
              </w:rPr>
              <w:t>ISO 22140 validation logic, unseen speeds/loads/surfaces; closed-loop lane change as corroboration</w:t>
            </w:r>
          </w:p>
        </w:tc>
        <w:tc>
          <w:tcPr>
            <w:tcW w:type="dxa" w:w="3331"/>
            <w:vAlign w:val="center"/>
          </w:tcPr>
          <w:p>
            <w:pPr>
              <w:spacing w:after="0"/>
            </w:pPr>
            <w:r/>
            <w:r>
              <w:rPr>
                <w:rFonts w:ascii="Noto Sans CJK SC" w:hAnsi="Noto Sans CJK SC" w:eastAsia="Noto Sans CJK SC"/>
                <w:b w:val="0"/>
                <w:sz w:val="14"/>
              </w:rPr>
              <w:t>release validation; no routine base-parameter fitting here。</w:t>
            </w:r>
          </w:p>
        </w:tc>
      </w:tr>
    </w:tbl>
    <w:p>
      <w:pPr>
        <w:pStyle w:val="Heading2"/>
        <w:keepNext/>
      </w:pPr>
      <w:r>
        <w:t>25.6 Road-load 与 Aero 的 double-count boundary</w:t>
      </w:r>
    </w:p>
    <w:p>
      <w:pPr/>
      <w:r>
        <w:t>SAE J2263 类 coastdown 测到的是整车 road load 的合成结果，包含 aerodynamic drag、rolling resistance 与机械损失等车辆级贡献。[CV2] 它非常适合验证/识别总 road-load，但不能在 runtime 一边已经有 v1.9 的 6D Aero wrench，一边又把 coastdown 拟合出的 `C·v²` 全量作为额外 drag 再施加一次。</w:t>
      </w:r>
    </w:p>
    <w:p>
      <w:pPr/>
      <w:r>
        <w:t>两种合法路线必须二选一并写入 passport：A) 有独立 wind-tunnel/CFD Aero asset，则 coastdown 用来验证总量并识别剩余 rolling/mechanical loss；B) 没有独立 aero 数据的低阶车辆，允许 road-load aggregate backend 暂时承载总阻力，但此时不能同时声称已有独立 validated Aero。升级到 v1.9 Aero 时要重新分解并移除 aggregate double count。</w:t>
      </w:r>
    </w:p>
    <w:p>
      <w:pPr>
        <w:pStyle w:val="Heading2"/>
        <w:keepNext/>
      </w:pPr>
      <w:r>
        <w:t>25.7 Engine 数据与 vehicle-level acceleration 也必须拆开</w:t>
      </w:r>
    </w:p>
    <w:p>
      <w:pPr/>
      <w:r>
        <w:t>SAE J1349 类 full-load net engine test 可以给 EngineMap 的 WOT 绝对尺度，但轮端 acceleration 还经过 clutch/gear/diff efficiency、wheel radius、Tire longitudinal force、road load 与 mass。若直接用 0–100 km/h 同时拟 engine torque scale、tire grip、aero drag 和 mass，很容易重现上一节的不可辨识。整车 acceleration 更适合作为已冻结 component assets 的交叉验证，以及识别少量有明确 owner 的剩余 efficiency/loss。</w:t>
      </w:r>
    </w:p>
    <w:p>
      <w:pPr>
        <w:pStyle w:val="Heading2"/>
        <w:keepNext/>
      </w:pPr>
      <w:r>
        <w:t>25.8 Objective function：按测量不确定度归一，而不是让大数值 channel 统治优化器</w:t>
      </w:r>
    </w:p>
    <w:p>
      <w:pPr/>
      <w:r>
        <w:t>基本 residual 推荐使用 `r_i = (y_sim,i − y_meas,i)/σ_i`；σ 可以来自传感器不确定度、重复试验 scatter 或明确的 engineering tolerance。这样 1000 N 的 force、0.01 rad 的 yaw rate 和几毫米 ride height 不会因为数值单位而互相抢权重。对 outlier 可使用有记录的 robust loss，但不能靠任意 channel weight 把失败藏起来。</w:t>
      </w:r>
    </w:p>
    <w:p>
      <w:pPr/>
      <w:r>
        <w:t>报告至少同时给：dimensioned error（工程含义）、normalized error（相对 uncertainty）、关键 phase/peak/integral 指标、参数 bounds hit、Jacobian conditioning 和 residual structure。优化器 success flag 只说明数学程序结束，不是车辆通过。</w:t>
      </w:r>
    </w:p>
    <w:p>
      <w:pPr>
        <w:pStyle w:val="Heading2"/>
        <w:keepNext/>
      </w:pPr>
      <w:r>
        <w:t>25.9 Calibration set ≠ Validation set：hold-out 必须真的没被调过</w:t>
      </w:r>
    </w:p>
    <w:p>
      <w:pPr/>
      <w:r>
        <w:t>本轮 staged synthetic fit 先固定直接测得 mass=1420 kg，用独立 coastdown 拟 road load，再用 WOT 拟 drive-force scale。得到 driveScale=0.999898（truth=1.0）；A/B/C 在噪声下存在相关性，分别得到 159.71 N、0.864 N/(m/s)、0.32966 N/(m/s)^2，对比 synthetic truth 145.0/1.8/0.315。这个结果说明整体 road-load prediction 可用，不应该吹成每个系数都被精确恢复。</w:t>
      </w:r>
    </w:p>
    <w:p>
      <w:pPr/>
      <w:r>
        <w:t>更关键的是 hold-out：calibration WOT normalized RMSE=0.853，而在另一速度网格上故意注入 &gt;35 m/s 处 1.5% drive-force shape mismatch 后，hold-out normalized RMSE=2.639。训练数据仍很漂亮，但新工况明确失败。这就是 model-form error 应该被 validation 暴露的样子，而不是继续把参数调到 hold-out 也贴上去后再宣称“验证通过”。</w:t>
      </w:r>
    </w:p>
    <w:p>
      <w:pPr>
        <w:pStyle w:val="Heading2"/>
        <w:keepNext/>
      </w:pPr>
      <w:r>
        <w:t>25.10 Whole-vehicle validation maneuvers：优先 open-loop、可复现、可分解</w:t>
      </w:r>
    </w:p>
    <w:p>
      <w:pPr/>
      <w:r>
        <w:t>ISO 4138:2021 给 steady-state circular driving 的 open-loop 测试框架；ISO 7401:2011 给 lateral transient response 的 open-loop test methods；ISO 22140:2021 专门讨论用实车测量数据验证 vehicle dynamics simulation，并与 ISO 7401 类输入/响应衔接。[CV3–CV5] 这些比“跑一圈觉得像”更适合建立 baseline gate。</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Pr>
          <w:p>
            <w:pPr>
              <w:spacing w:after="0"/>
            </w:pPr>
            <w:r/>
            <w:r>
              <w:rPr>
                <w:rFonts w:ascii="Noto Sans CJK SC" w:hAnsi="Noto Sans CJK SC" w:eastAsia="Noto Sans CJK SC"/>
                <w:b/>
                <w:sz w:val="15"/>
              </w:rPr>
              <w:t>层级</w:t>
            </w:r>
          </w:p>
        </w:tc>
        <w:tc>
          <w:tcPr>
            <w:tcW w:type="dxa" w:w="3331"/>
            <w:vAlign w:val="center"/>
          </w:tcPr>
          <w:p>
            <w:pPr>
              <w:spacing w:after="0"/>
            </w:pPr>
            <w:r/>
            <w:r>
              <w:rPr>
                <w:rFonts w:ascii="Noto Sans CJK SC" w:hAnsi="Noto Sans CJK SC" w:eastAsia="Noto Sans CJK SC"/>
                <w:b/>
                <w:sz w:val="15"/>
              </w:rPr>
              <w:t>示例 maneuver</w:t>
            </w:r>
          </w:p>
        </w:tc>
        <w:tc>
          <w:tcPr>
            <w:tcW w:type="dxa" w:w="3331"/>
            <w:vAlign w:val="center"/>
          </w:tcPr>
          <w:p>
            <w:pPr>
              <w:spacing w:after="0"/>
            </w:pPr>
            <w:r/>
            <w:r>
              <w:rPr>
                <w:rFonts w:ascii="Noto Sans CJK SC" w:hAnsi="Noto Sans CJK SC" w:eastAsia="Noto Sans CJK SC"/>
                <w:b/>
                <w:sz w:val="15"/>
              </w:rPr>
              <w:t>主要看什么</w:t>
            </w:r>
          </w:p>
        </w:tc>
      </w:tr>
      <w:tr>
        <w:trPr>
          <w:cantSplit/>
        </w:trPr>
        <w:tc>
          <w:tcPr>
            <w:tcW w:type="dxa" w:w="3331"/>
            <w:vAlign w:val="center"/>
          </w:tcPr>
          <w:p>
            <w:pPr>
              <w:spacing w:after="0"/>
            </w:pPr>
            <w:r/>
            <w:r>
              <w:rPr>
                <w:rFonts w:ascii="Noto Sans CJK SC" w:hAnsi="Noto Sans CJK SC" w:eastAsia="Noto Sans CJK SC"/>
                <w:b w:val="0"/>
                <w:sz w:val="15"/>
              </w:rPr>
              <w:t>Longitudinal</w:t>
            </w:r>
          </w:p>
        </w:tc>
        <w:tc>
          <w:tcPr>
            <w:tcW w:type="dxa" w:w="3331"/>
            <w:vAlign w:val="center"/>
          </w:tcPr>
          <w:p>
            <w:pPr>
              <w:spacing w:after="0"/>
            </w:pPr>
            <w:r/>
            <w:r>
              <w:rPr>
                <w:rFonts w:ascii="Noto Sans CJK SC" w:hAnsi="Noto Sans CJK SC" w:eastAsia="Noto Sans CJK SC"/>
                <w:b w:val="0"/>
                <w:sz w:val="15"/>
              </w:rPr>
              <w:t>neutral coastdown、in-gear lift-off、WOT pull、fixed-pressure brake</w:t>
            </w:r>
          </w:p>
        </w:tc>
        <w:tc>
          <w:tcPr>
            <w:tcW w:type="dxa" w:w="3331"/>
            <w:vAlign w:val="center"/>
          </w:tcPr>
          <w:p>
            <w:pPr>
              <w:spacing w:after="0"/>
            </w:pPr>
            <w:r/>
            <w:r>
              <w:rPr>
                <w:rFonts w:ascii="Noto Sans CJK SC" w:hAnsi="Noto Sans CJK SC" w:eastAsia="Noto Sans CJK SC"/>
                <w:b w:val="0"/>
                <w:sz w:val="15"/>
              </w:rPr>
              <w:t>road load、Engine overrun/torque、drivetrain losses、brake/Tire coupling、speed-dependent error。</w:t>
            </w:r>
          </w:p>
        </w:tc>
      </w:tr>
      <w:tr>
        <w:trPr>
          <w:cantSplit/>
        </w:trPr>
        <w:tc>
          <w:tcPr>
            <w:tcW w:type="dxa" w:w="3331"/>
            <w:vAlign w:val="center"/>
          </w:tcPr>
          <w:p>
            <w:pPr>
              <w:spacing w:after="0"/>
            </w:pPr>
            <w:r/>
            <w:r>
              <w:rPr>
                <w:rFonts w:ascii="Noto Sans CJK SC" w:hAnsi="Noto Sans CJK SC" w:eastAsia="Noto Sans CJK SC"/>
                <w:b w:val="0"/>
                <w:sz w:val="15"/>
              </w:rPr>
              <w:t>Steady lateral</w:t>
            </w:r>
          </w:p>
        </w:tc>
        <w:tc>
          <w:tcPr>
            <w:tcW w:type="dxa" w:w="3331"/>
            <w:vAlign w:val="center"/>
          </w:tcPr>
          <w:p>
            <w:pPr>
              <w:spacing w:after="0"/>
            </w:pPr>
            <w:r/>
            <w:r>
              <w:rPr>
                <w:rFonts w:ascii="Noto Sans CJK SC" w:hAnsi="Noto Sans CJK SC" w:eastAsia="Noto Sans CJK SC"/>
                <w:b w:val="0"/>
                <w:sz w:val="15"/>
              </w:rPr>
              <w:t>ISO 4138 circle / constant-radius speed sweep</w:t>
            </w:r>
          </w:p>
        </w:tc>
        <w:tc>
          <w:tcPr>
            <w:tcW w:type="dxa" w:w="3331"/>
            <w:vAlign w:val="center"/>
          </w:tcPr>
          <w:p>
            <w:pPr>
              <w:spacing w:after="0"/>
            </w:pPr>
            <w:r/>
            <w:r>
              <w:rPr>
                <w:rFonts w:ascii="Noto Sans CJK SC" w:hAnsi="Noto Sans CJK SC" w:eastAsia="Noto Sans CJK SC"/>
                <w:b w:val="0"/>
                <w:sz w:val="15"/>
              </w:rPr>
              <w:t>steer angle、ay、yaw rate、sideslip、roll、four-corner Fz/aero platform；检查 under/oversteer trend。</w:t>
            </w:r>
          </w:p>
        </w:tc>
      </w:tr>
      <w:tr>
        <w:trPr>
          <w:cantSplit/>
        </w:trPr>
        <w:tc>
          <w:tcPr>
            <w:tcW w:type="dxa" w:w="3331"/>
            <w:vAlign w:val="center"/>
          </w:tcPr>
          <w:p>
            <w:pPr>
              <w:spacing w:after="0"/>
            </w:pPr>
            <w:r/>
            <w:r>
              <w:rPr>
                <w:rFonts w:ascii="Noto Sans CJK SC" w:hAnsi="Noto Sans CJK SC" w:eastAsia="Noto Sans CJK SC"/>
                <w:b w:val="0"/>
                <w:sz w:val="15"/>
              </w:rPr>
              <w:t>Transient lateral</w:t>
            </w:r>
          </w:p>
        </w:tc>
        <w:tc>
          <w:tcPr>
            <w:tcW w:type="dxa" w:w="3331"/>
            <w:vAlign w:val="center"/>
          </w:tcPr>
          <w:p>
            <w:pPr>
              <w:spacing w:after="0"/>
            </w:pPr>
            <w:r/>
            <w:r>
              <w:rPr>
                <w:rFonts w:ascii="Noto Sans CJK SC" w:hAnsi="Noto Sans CJK SC" w:eastAsia="Noto Sans CJK SC"/>
                <w:b w:val="0"/>
                <w:sz w:val="15"/>
              </w:rPr>
              <w:t>ISO 7401 step/sine/impulse-type steering tests</w:t>
            </w:r>
          </w:p>
        </w:tc>
        <w:tc>
          <w:tcPr>
            <w:tcW w:type="dxa" w:w="3331"/>
            <w:vAlign w:val="center"/>
          </w:tcPr>
          <w:p>
            <w:pPr>
              <w:spacing w:after="0"/>
            </w:pPr>
            <w:r/>
            <w:r>
              <w:rPr>
                <w:rFonts w:ascii="Noto Sans CJK SC" w:hAnsi="Noto Sans CJK SC" w:eastAsia="Noto Sans CJK SC"/>
                <w:b w:val="0"/>
                <w:sz w:val="15"/>
              </w:rPr>
              <w:t>yaw/sideslip/roll gain、phase、settling、Mz/steering feedback path、Tire transient 与 suspension coupling。</w:t>
            </w:r>
          </w:p>
        </w:tc>
      </w:tr>
      <w:tr>
        <w:trPr>
          <w:cantSplit/>
        </w:trPr>
        <w:tc>
          <w:tcPr>
            <w:tcW w:type="dxa" w:w="3331"/>
            <w:vAlign w:val="center"/>
          </w:tcPr>
          <w:p>
            <w:pPr>
              <w:spacing w:after="0"/>
            </w:pPr>
            <w:r/>
            <w:r>
              <w:rPr>
                <w:rFonts w:ascii="Noto Sans CJK SC" w:hAnsi="Noto Sans CJK SC" w:eastAsia="Noto Sans CJK SC"/>
                <w:b w:val="0"/>
                <w:sz w:val="15"/>
              </w:rPr>
              <w:t>Combined</w:t>
            </w:r>
          </w:p>
        </w:tc>
        <w:tc>
          <w:tcPr>
            <w:tcW w:type="dxa" w:w="3331"/>
            <w:vAlign w:val="center"/>
          </w:tcPr>
          <w:p>
            <w:pPr>
              <w:spacing w:after="0"/>
            </w:pPr>
            <w:r/>
            <w:r>
              <w:rPr>
                <w:rFonts w:ascii="Noto Sans CJK SC" w:hAnsi="Noto Sans CJK SC" w:eastAsia="Noto Sans CJK SC"/>
                <w:b w:val="0"/>
                <w:sz w:val="15"/>
              </w:rPr>
              <w:t>trail brake / power-on corner / split-μ / kerb / aero ride-height sweep</w:t>
            </w:r>
          </w:p>
        </w:tc>
        <w:tc>
          <w:tcPr>
            <w:tcW w:type="dxa" w:w="3331"/>
            <w:vAlign w:val="center"/>
          </w:tcPr>
          <w:p>
            <w:pPr>
              <w:spacing w:after="0"/>
            </w:pPr>
            <w:r/>
            <w:r>
              <w:rPr>
                <w:rFonts w:ascii="Noto Sans CJK SC" w:hAnsi="Noto Sans CJK SC" w:eastAsia="Noto Sans CJK SC"/>
                <w:b w:val="0"/>
                <w:sz w:val="15"/>
              </w:rPr>
              <w:t>cross-system closure、assists authority、domain transitions、normal↔tangential outer coupling。</w:t>
            </w:r>
          </w:p>
        </w:tc>
      </w:tr>
      <w:tr>
        <w:trPr>
          <w:cantSplit/>
        </w:trPr>
        <w:tc>
          <w:tcPr>
            <w:tcW w:type="dxa" w:w="3331"/>
            <w:vAlign w:val="center"/>
          </w:tcPr>
          <w:p>
            <w:pPr>
              <w:spacing w:after="0"/>
            </w:pPr>
            <w:r/>
            <w:r>
              <w:rPr>
                <w:rFonts w:ascii="Noto Sans CJK SC" w:hAnsi="Noto Sans CJK SC" w:eastAsia="Noto Sans CJK SC"/>
                <w:b w:val="0"/>
                <w:sz w:val="15"/>
              </w:rPr>
              <w:t>Closed-loop corroboration</w:t>
            </w:r>
          </w:p>
        </w:tc>
        <w:tc>
          <w:tcPr>
            <w:tcW w:type="dxa" w:w="3331"/>
            <w:vAlign w:val="center"/>
          </w:tcPr>
          <w:p>
            <w:pPr>
              <w:spacing w:after="0"/>
            </w:pPr>
            <w:r/>
            <w:r>
              <w:rPr>
                <w:rFonts w:ascii="Noto Sans CJK SC" w:hAnsi="Noto Sans CJK SC" w:eastAsia="Noto Sans CJK SC"/>
                <w:b w:val="0"/>
                <w:sz w:val="15"/>
              </w:rPr>
              <w:t>ISO 3888-2 obstacle avoidance / driver or controller lap</w:t>
            </w:r>
          </w:p>
        </w:tc>
        <w:tc>
          <w:tcPr>
            <w:tcW w:type="dxa" w:w="3331"/>
            <w:vAlign w:val="center"/>
          </w:tcPr>
          <w:p>
            <w:pPr>
              <w:spacing w:after="0"/>
            </w:pPr>
            <w:r/>
            <w:r>
              <w:rPr>
                <w:rFonts w:ascii="Noto Sans CJK SC" w:hAnsi="Noto Sans CJK SC" w:eastAsia="Noto Sans CJK SC"/>
                <w:b w:val="0"/>
                <w:sz w:val="15"/>
              </w:rPr>
              <w:t>整体 controllability/robustness；driver/controller 会混入，不作为基础参数首要拟合数据。</w:t>
            </w:r>
          </w:p>
        </w:tc>
      </w:tr>
    </w:tbl>
    <w:p>
      <w:pPr>
        <w:pStyle w:val="Heading2"/>
        <w:keepNext/>
      </w:pPr>
      <w:r>
        <w:t>25.11 Numerical verification 是独立轴：每个 validation maneuver 都要有 numerical reference</w:t>
      </w:r>
    </w:p>
    <w:p>
      <w:pPr/>
      <w:r>
        <w:t>v1.8 Tire V2 与 v1.9 Aero 已经证明：inner residual 很小不等于时间响应收敛。本轮 Engine 又重复出现同一现象。因此全局 harness 对每个关键 maneuver 同时做至少三类 refinement：physics dt/substeps、vehicle-internal solver iterations/tolerance、存在 outer normal↔tangential/aero-suspension coupling 时的 outer iterations。</w:t>
      </w:r>
    </w:p>
    <w:p>
      <w:pPr/>
      <w:r>
        <w:t>数值误差 gate 应相对于更细 reference 或 Richardson/observed-order evidence，而不是直接拿实车误差吞掉。只有先证明 simulation numerical error 显著小于 measurement/model discrepancy，才有资格把剩余偏差归因于 physics/parameters。固定 random seeds、deterministic contact ordering/config hash 也必须进入 regression，否则一次 PASS 无法复现。</w:t>
      </w:r>
    </w:p>
    <w:p>
      <w:pPr>
        <w:pStyle w:val="Heading2"/>
        <w:keepNext/>
      </w:pPr>
      <w:r>
        <w:t>25.12 Regression 分层：从 schema 到 target maneuver</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Pr>
          <w:p>
            <w:pPr>
              <w:spacing w:after="0"/>
            </w:pPr>
            <w:r/>
            <w:r>
              <w:rPr>
                <w:rFonts w:ascii="Noto Sans CJK SC" w:hAnsi="Noto Sans CJK SC" w:eastAsia="Noto Sans CJK SC"/>
                <w:b/>
                <w:sz w:val="15"/>
              </w:rPr>
              <w:t>Tier</w:t>
            </w:r>
          </w:p>
        </w:tc>
        <w:tc>
          <w:tcPr>
            <w:tcW w:type="dxa" w:w="3331"/>
            <w:vAlign w:val="center"/>
          </w:tcPr>
          <w:p>
            <w:pPr>
              <w:spacing w:after="0"/>
            </w:pPr>
            <w:r/>
            <w:r>
              <w:rPr>
                <w:rFonts w:ascii="Noto Sans CJK SC" w:hAnsi="Noto Sans CJK SC" w:eastAsia="Noto Sans CJK SC"/>
                <w:b/>
                <w:sz w:val="15"/>
              </w:rPr>
              <w:t>内容</w:t>
            </w:r>
          </w:p>
        </w:tc>
        <w:tc>
          <w:tcPr>
            <w:tcW w:type="dxa" w:w="3331"/>
            <w:vAlign w:val="center"/>
          </w:tcPr>
          <w:p>
            <w:pPr>
              <w:spacing w:after="0"/>
            </w:pPr>
            <w:r/>
            <w:r>
              <w:rPr>
                <w:rFonts w:ascii="Noto Sans CJK SC" w:hAnsi="Noto Sans CJK SC" w:eastAsia="Noto Sans CJK SC"/>
                <w:b/>
                <w:sz w:val="15"/>
              </w:rPr>
              <w:t>典型 gate</w:t>
            </w:r>
          </w:p>
        </w:tc>
      </w:tr>
      <w:tr>
        <w:trPr>
          <w:cantSplit/>
        </w:trPr>
        <w:tc>
          <w:tcPr>
            <w:tcW w:type="dxa" w:w="3331"/>
            <w:vAlign w:val="center"/>
          </w:tcPr>
          <w:p>
            <w:pPr>
              <w:spacing w:after="0"/>
            </w:pPr>
            <w:r/>
            <w:r>
              <w:rPr>
                <w:rFonts w:ascii="Noto Sans CJK SC" w:hAnsi="Noto Sans CJK SC" w:eastAsia="Noto Sans CJK SC"/>
                <w:b w:val="0"/>
                <w:sz w:val="15"/>
              </w:rPr>
              <w:t>L0 Config/schema</w:t>
            </w:r>
          </w:p>
        </w:tc>
        <w:tc>
          <w:tcPr>
            <w:tcW w:type="dxa" w:w="3331"/>
            <w:vAlign w:val="center"/>
          </w:tcPr>
          <w:p>
            <w:pPr>
              <w:spacing w:after="0"/>
            </w:pPr>
            <w:r/>
            <w:r>
              <w:rPr>
                <w:rFonts w:ascii="Noto Sans CJK SC" w:hAnsi="Noto Sans CJK SC" w:eastAsia="Noto Sans CJK SC"/>
                <w:b w:val="0"/>
                <w:sz w:val="15"/>
              </w:rPr>
              <w:t>units、owner、asset version/hash、domain/convention compatibility</w:t>
            </w:r>
          </w:p>
        </w:tc>
        <w:tc>
          <w:tcPr>
            <w:tcW w:type="dxa" w:w="3331"/>
            <w:vAlign w:val="center"/>
          </w:tcPr>
          <w:p>
            <w:pPr>
              <w:spacing w:after="0"/>
            </w:pPr>
            <w:r/>
            <w:r>
              <w:rPr>
                <w:rFonts w:ascii="Noto Sans CJK SC" w:hAnsi="Noto Sans CJK SC" w:eastAsia="Noto Sans CJK SC"/>
                <w:b w:val="0"/>
                <w:sz w:val="15"/>
              </w:rPr>
              <w:t>load must reject invalid combinations; no silent defaults。</w:t>
            </w:r>
          </w:p>
        </w:tc>
      </w:tr>
      <w:tr>
        <w:trPr>
          <w:cantSplit/>
        </w:trPr>
        <w:tc>
          <w:tcPr>
            <w:tcW w:type="dxa" w:w="3331"/>
            <w:vAlign w:val="center"/>
          </w:tcPr>
          <w:p>
            <w:pPr>
              <w:spacing w:after="0"/>
            </w:pPr>
            <w:r/>
            <w:r>
              <w:rPr>
                <w:rFonts w:ascii="Noto Sans CJK SC" w:hAnsi="Noto Sans CJK SC" w:eastAsia="Noto Sans CJK SC"/>
                <w:b w:val="0"/>
                <w:sz w:val="15"/>
              </w:rPr>
              <w:t>L1 Invariants</w:t>
            </w:r>
          </w:p>
        </w:tc>
        <w:tc>
          <w:tcPr>
            <w:tcW w:type="dxa" w:w="3331"/>
            <w:vAlign w:val="center"/>
          </w:tcPr>
          <w:p>
            <w:pPr>
              <w:spacing w:after="0"/>
            </w:pPr>
            <w:r/>
            <w:r>
              <w:rPr>
                <w:rFonts w:ascii="Noto Sans CJK SC" w:hAnsi="Noto Sans CJK SC" w:eastAsia="Noto Sans CJK SC"/>
                <w:b w:val="0"/>
                <w:sz w:val="15"/>
              </w:rPr>
              <w:t>action-reaction、finite state、energy/impulse sanity、state ownership</w:t>
            </w:r>
          </w:p>
        </w:tc>
        <w:tc>
          <w:tcPr>
            <w:tcW w:type="dxa" w:w="3331"/>
            <w:vAlign w:val="center"/>
          </w:tcPr>
          <w:p>
            <w:pPr>
              <w:spacing w:after="0"/>
            </w:pPr>
            <w:r/>
            <w:r>
              <w:rPr>
                <w:rFonts w:ascii="Noto Sans CJK SC" w:hAnsi="Noto Sans CJK SC" w:eastAsia="Noto Sans CJK SC"/>
                <w:b w:val="0"/>
                <w:sz w:val="15"/>
              </w:rPr>
              <w:t>exact/tight numerical invariants。</w:t>
            </w:r>
          </w:p>
        </w:tc>
      </w:tr>
      <w:tr>
        <w:trPr>
          <w:cantSplit/>
        </w:trPr>
        <w:tc>
          <w:tcPr>
            <w:tcW w:type="dxa" w:w="3331"/>
            <w:vAlign w:val="center"/>
          </w:tcPr>
          <w:p>
            <w:pPr>
              <w:spacing w:after="0"/>
            </w:pPr>
            <w:r/>
            <w:r>
              <w:rPr>
                <w:rFonts w:ascii="Noto Sans CJK SC" w:hAnsi="Noto Sans CJK SC" w:eastAsia="Noto Sans CJK SC"/>
                <w:b w:val="0"/>
                <w:sz w:val="15"/>
              </w:rPr>
              <w:t>L2 Component reference</w:t>
            </w:r>
          </w:p>
        </w:tc>
        <w:tc>
          <w:tcPr>
            <w:tcW w:type="dxa" w:w="3331"/>
            <w:vAlign w:val="center"/>
          </w:tcPr>
          <w:p>
            <w:pPr>
              <w:spacing w:after="0"/>
            </w:pPr>
            <w:r/>
            <w:r>
              <w:rPr>
                <w:rFonts w:ascii="Noto Sans CJK SC" w:hAnsi="Noto Sans CJK SC" w:eastAsia="Noto Sans CJK SC"/>
                <w:b w:val="0"/>
                <w:sz w:val="15"/>
              </w:rPr>
              <w:t>Engine/Tire/Suspension/Aero/Steering synthetic rigs</w:t>
            </w:r>
          </w:p>
        </w:tc>
        <w:tc>
          <w:tcPr>
            <w:tcW w:type="dxa" w:w="3331"/>
            <w:vAlign w:val="center"/>
          </w:tcPr>
          <w:p>
            <w:pPr>
              <w:spacing w:after="0"/>
            </w:pPr>
            <w:r/>
            <w:r>
              <w:rPr>
                <w:rFonts w:ascii="Noto Sans CJK SC" w:hAnsi="Noto Sans CJK SC" w:eastAsia="Noto Sans CJK SC"/>
                <w:b w:val="0"/>
                <w:sz w:val="15"/>
              </w:rPr>
              <w:t>known analytic/reference values + local convergence。</w:t>
            </w:r>
          </w:p>
        </w:tc>
      </w:tr>
      <w:tr>
        <w:trPr>
          <w:cantSplit/>
        </w:trPr>
        <w:tc>
          <w:tcPr>
            <w:tcW w:type="dxa" w:w="3331"/>
            <w:vAlign w:val="center"/>
          </w:tcPr>
          <w:p>
            <w:pPr>
              <w:spacing w:after="0"/>
            </w:pPr>
            <w:r/>
            <w:r>
              <w:rPr>
                <w:rFonts w:ascii="Noto Sans CJK SC" w:hAnsi="Noto Sans CJK SC" w:eastAsia="Noto Sans CJK SC"/>
                <w:b w:val="0"/>
                <w:sz w:val="15"/>
              </w:rPr>
              <w:t>L3 Coupled synthetic</w:t>
            </w:r>
          </w:p>
        </w:tc>
        <w:tc>
          <w:tcPr>
            <w:tcW w:type="dxa" w:w="3331"/>
            <w:vAlign w:val="center"/>
          </w:tcPr>
          <w:p>
            <w:pPr>
              <w:spacing w:after="0"/>
            </w:pPr>
            <w:r/>
            <w:r>
              <w:rPr>
                <w:rFonts w:ascii="Noto Sans CJK SC" w:hAnsi="Noto Sans CJK SC" w:eastAsia="Noto Sans CJK SC"/>
                <w:b w:val="0"/>
                <w:sz w:val="15"/>
              </w:rPr>
              <w:t>drivetrain+tire、normal↔tangential、aero-suspension、whole longitudinal rig</w:t>
            </w:r>
          </w:p>
        </w:tc>
        <w:tc>
          <w:tcPr>
            <w:tcW w:type="dxa" w:w="3331"/>
            <w:vAlign w:val="center"/>
          </w:tcPr>
          <w:p>
            <w:pPr>
              <w:spacing w:after="0"/>
            </w:pPr>
            <w:r/>
            <w:r>
              <w:rPr>
                <w:rFonts w:ascii="Noto Sans CJK SC" w:hAnsi="Noto Sans CJK SC" w:eastAsia="Noto Sans CJK SC"/>
                <w:b w:val="0"/>
                <w:sz w:val="15"/>
              </w:rPr>
              <w:t>residual + active-set + dt refinement + negative controls。</w:t>
            </w:r>
          </w:p>
        </w:tc>
      </w:tr>
      <w:tr>
        <w:trPr>
          <w:cantSplit/>
        </w:trPr>
        <w:tc>
          <w:tcPr>
            <w:tcW w:type="dxa" w:w="3331"/>
            <w:vAlign w:val="center"/>
          </w:tcPr>
          <w:p>
            <w:pPr>
              <w:spacing w:after="0"/>
            </w:pPr>
            <w:r/>
            <w:r>
              <w:rPr>
                <w:rFonts w:ascii="Noto Sans CJK SC" w:hAnsi="Noto Sans CJK SC" w:eastAsia="Noto Sans CJK SC"/>
                <w:b w:val="0"/>
                <w:sz w:val="15"/>
              </w:rPr>
              <w:t>L4 Target measured</w:t>
            </w:r>
          </w:p>
        </w:tc>
        <w:tc>
          <w:tcPr>
            <w:tcW w:type="dxa" w:w="3331"/>
            <w:vAlign w:val="center"/>
          </w:tcPr>
          <w:p>
            <w:pPr>
              <w:spacing w:after="0"/>
            </w:pPr>
            <w:r/>
            <w:r>
              <w:rPr>
                <w:rFonts w:ascii="Noto Sans CJK SC" w:hAnsi="Noto Sans CJK SC" w:eastAsia="Noto Sans CJK SC"/>
                <w:b w:val="0"/>
                <w:sz w:val="15"/>
              </w:rPr>
              <w:t>dyno/K&amp;C/TIR/coastdown/ISO maneuvers</w:t>
            </w:r>
          </w:p>
        </w:tc>
        <w:tc>
          <w:tcPr>
            <w:tcW w:type="dxa" w:w="3331"/>
            <w:vAlign w:val="center"/>
          </w:tcPr>
          <w:p>
            <w:pPr>
              <w:spacing w:after="0"/>
            </w:pPr>
            <w:r/>
            <w:r>
              <w:rPr>
                <w:rFonts w:ascii="Noto Sans CJK SC" w:hAnsi="Noto Sans CJK SC" w:eastAsia="Noto Sans CJK SC"/>
                <w:b w:val="0"/>
                <w:sz w:val="15"/>
              </w:rPr>
              <w:t>uncertainty-normalized residuals and declared per-channel tolerances。</w:t>
            </w:r>
          </w:p>
        </w:tc>
      </w:tr>
      <w:tr>
        <w:trPr>
          <w:cantSplit/>
        </w:trPr>
        <w:tc>
          <w:tcPr>
            <w:tcW w:type="dxa" w:w="3331"/>
            <w:vAlign w:val="center"/>
          </w:tcPr>
          <w:p>
            <w:pPr>
              <w:spacing w:after="0"/>
            </w:pPr>
            <w:r/>
            <w:r>
              <w:rPr>
                <w:rFonts w:ascii="Noto Sans CJK SC" w:hAnsi="Noto Sans CJK SC" w:eastAsia="Noto Sans CJK SC"/>
                <w:b w:val="0"/>
                <w:sz w:val="15"/>
              </w:rPr>
              <w:t>L5 Scenario/gameplay</w:t>
            </w:r>
          </w:p>
        </w:tc>
        <w:tc>
          <w:tcPr>
            <w:tcW w:type="dxa" w:w="3331"/>
            <w:vAlign w:val="center"/>
          </w:tcPr>
          <w:p>
            <w:pPr>
              <w:spacing w:after="0"/>
            </w:pPr>
            <w:r/>
            <w:r>
              <w:rPr>
                <w:rFonts w:ascii="Noto Sans CJK SC" w:hAnsi="Noto Sans CJK SC" w:eastAsia="Noto Sans CJK SC"/>
                <w:b w:val="0"/>
                <w:sz w:val="15"/>
              </w:rPr>
              <w:t>lap/kerb/collision/assist stress/performance budget</w:t>
            </w:r>
          </w:p>
        </w:tc>
        <w:tc>
          <w:tcPr>
            <w:tcW w:type="dxa" w:w="3331"/>
            <w:vAlign w:val="center"/>
          </w:tcPr>
          <w:p>
            <w:pPr>
              <w:spacing w:after="0"/>
            </w:pPr>
            <w:r/>
            <w:r>
              <w:rPr>
                <w:rFonts w:ascii="Noto Sans CJK SC" w:hAnsi="Noto Sans CJK SC" w:eastAsia="Noto Sans CJK SC"/>
                <w:b w:val="0"/>
                <w:sz w:val="15"/>
              </w:rPr>
              <w:t>no domain violation, robust behavior, performance/determinism; not a substitute for L4。</w:t>
            </w:r>
          </w:p>
        </w:tc>
      </w:tr>
    </w:tbl>
    <w:p>
      <w:pPr>
        <w:pStyle w:val="Heading2"/>
        <w:keepNext/>
      </w:pPr>
      <w:r>
        <w:t>25.13 PASS / FAIL / XFAIL / SKIP 的语义</w:t>
      </w:r>
    </w:p>
    <w:p>
      <w:pPr/>
      <w:r>
        <w:t>PASS：测试所声明的物理/数值合同在当前支持域内满足。FAIL：合同应该成立但实际不成立，release blocker。XFAIL：明确已知、被接受但尚未实现/刻意为负面对照的行为；必须写 reason，出现 XPASS 反而触发审查。SKIP：外部 fixture/目标数据/可选 backend 根本不存在，因此当前无法评价；SKIP 不能拿来藏实现 bug。</w:t>
      </w:r>
    </w:p>
    <w:p>
      <w:pPr/>
      <w:r>
        <w:t>对“没有真实车辆数据”的项目尤其重要：L0–L3 应该仍有大量 PASS；L4 可以诚实 SKIP。把 synthetic reference 测试称为“真车验证”是错的，把没有真车数据当成“所以什么都不能测试”也同样错。</w:t>
      </w:r>
    </w:p>
    <w:p>
      <w:pPr>
        <w:pStyle w:val="Heading2"/>
        <w:keepNext/>
      </w:pPr>
      <w:r>
        <w:t>25.14 本轮实际执行结果：13 PASS / 2 XFAIL / 4 SKIP</w:t>
      </w:r>
    </w:p>
    <w:p>
      <w:pPr>
        <w:pStyle w:val="CodeBlock"/>
      </w:pPr>
      <w:r>
        <w:t>...x.sss.........xs                                                      [100%]</w:t>
        <w:br/>
        <w:t>13 passed, 4 skipped, 2 xfailed</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Pr>
          <w:p>
            <w:pPr>
              <w:spacing w:after="0"/>
            </w:pPr>
            <w:r/>
            <w:r>
              <w:rPr>
                <w:rFonts w:ascii="Noto Sans CJK SC" w:hAnsi="Noto Sans CJK SC" w:eastAsia="Noto Sans CJK SC"/>
                <w:b/>
                <w:sz w:val="15"/>
              </w:rPr>
              <w:t>状态</w:t>
            </w:r>
          </w:p>
        </w:tc>
        <w:tc>
          <w:tcPr>
            <w:tcW w:type="dxa" w:w="3331"/>
            <w:vAlign w:val="center"/>
          </w:tcPr>
          <w:p>
            <w:pPr>
              <w:spacing w:after="0"/>
            </w:pPr>
            <w:r/>
            <w:r>
              <w:rPr>
                <w:rFonts w:ascii="Noto Sans CJK SC" w:hAnsi="Noto Sans CJK SC" w:eastAsia="Noto Sans CJK SC"/>
                <w:b/>
                <w:sz w:val="15"/>
              </w:rPr>
              <w:t>项目</w:t>
            </w:r>
          </w:p>
        </w:tc>
        <w:tc>
          <w:tcPr>
            <w:tcW w:type="dxa" w:w="3331"/>
            <w:vAlign w:val="center"/>
          </w:tcPr>
          <w:p>
            <w:pPr>
              <w:spacing w:after="0"/>
            </w:pPr>
            <w:r/>
            <w:r>
              <w:rPr>
                <w:rFonts w:ascii="Noto Sans CJK SC" w:hAnsi="Noto Sans CJK SC" w:eastAsia="Noto Sans CJK SC"/>
                <w:b/>
                <w:sz w:val="15"/>
              </w:rPr>
              <w:t>裁决</w:t>
            </w:r>
          </w:p>
        </w:tc>
      </w:tr>
      <w:tr>
        <w:trPr>
          <w:cantSplit/>
        </w:trPr>
        <w:tc>
          <w:tcPr>
            <w:tcW w:type="dxa" w:w="3331"/>
            <w:vAlign w:val="center"/>
          </w:tcPr>
          <w:p>
            <w:pPr>
              <w:spacing w:after="0"/>
            </w:pPr>
            <w:r/>
            <w:r>
              <w:rPr>
                <w:rFonts w:ascii="Noto Sans CJK SC" w:hAnsi="Noto Sans CJK SC" w:eastAsia="Noto Sans CJK SC"/>
                <w:b w:val="0"/>
                <w:sz w:val="15"/>
              </w:rPr>
              <w:t>PASS</w:t>
            </w:r>
          </w:p>
        </w:tc>
        <w:tc>
          <w:tcPr>
            <w:tcW w:type="dxa" w:w="3331"/>
            <w:vAlign w:val="center"/>
          </w:tcPr>
          <w:p>
            <w:pPr>
              <w:spacing w:after="0"/>
            </w:pPr>
            <w:r/>
            <w:r>
              <w:rPr>
                <w:rFonts w:ascii="Noto Sans CJK SC" w:hAnsi="Noto Sans CJK SC" w:eastAsia="Noto Sans CJK SC"/>
                <w:b w:val="0"/>
                <w:sz w:val="15"/>
              </w:rPr>
              <w:t>13 项 executable pytest</w:t>
            </w:r>
          </w:p>
        </w:tc>
        <w:tc>
          <w:tcPr>
            <w:tcW w:type="dxa" w:w="3331"/>
            <w:vAlign w:val="center"/>
          </w:tcPr>
          <w:p>
            <w:pPr>
              <w:spacing w:after="0"/>
            </w:pPr>
            <w:r/>
            <w:r>
              <w:rPr>
                <w:rFonts w:ascii="Noto Sans CJK SC" w:hAnsi="Noto Sans CJK SC" w:eastAsia="Noto Sans CJK SC"/>
                <w:b w:val="0"/>
                <w:sz w:val="15"/>
              </w:rPr>
              <w:t>Engine map/domain/overrun/idle/stall/starter/limiter/cap/timestep + calibration identifiability/staged fit/holdout detection 等。</w:t>
            </w:r>
          </w:p>
        </w:tc>
      </w:tr>
      <w:tr>
        <w:trPr>
          <w:cantSplit/>
        </w:trPr>
        <w:tc>
          <w:tcPr>
            <w:tcW w:type="dxa" w:w="3331"/>
            <w:vAlign w:val="center"/>
          </w:tcPr>
          <w:p>
            <w:pPr>
              <w:spacing w:after="0"/>
            </w:pPr>
            <w:r/>
            <w:r>
              <w:rPr>
                <w:rFonts w:ascii="Noto Sans CJK SC" w:hAnsi="Noto Sans CJK SC" w:eastAsia="Noto Sans CJK SC"/>
                <w:b w:val="0"/>
                <w:sz w:val="15"/>
              </w:rPr>
              <w:t>XFAIL</w:t>
            </w:r>
          </w:p>
        </w:tc>
        <w:tc>
          <w:tcPr>
            <w:tcW w:type="dxa" w:w="3331"/>
            <w:vAlign w:val="center"/>
          </w:tcPr>
          <w:p>
            <w:pPr>
              <w:spacing w:after="0"/>
            </w:pPr>
            <w:r/>
            <w:r>
              <w:rPr>
                <w:rFonts w:ascii="Noto Sans CJK SC" w:hAnsi="Noto Sans CJK SC" w:eastAsia="Noto Sans CJK SC"/>
                <w:b w:val="0"/>
                <w:sz w:val="15"/>
              </w:rPr>
              <w:t>naive RPM clamp conservation</w:t>
            </w:r>
          </w:p>
        </w:tc>
        <w:tc>
          <w:tcPr>
            <w:tcW w:type="dxa" w:w="3331"/>
            <w:vAlign w:val="center"/>
          </w:tcPr>
          <w:p>
            <w:pPr>
              <w:spacing w:after="0"/>
            </w:pPr>
            <w:r/>
            <w:r>
              <w:rPr>
                <w:rFonts w:ascii="Noto Sans CJK SC" w:hAnsi="Noto Sans CJK SC" w:eastAsia="Noto Sans CJK SC"/>
                <w:b w:val="0"/>
                <w:sz w:val="15"/>
              </w:rPr>
              <w:t>故意保留的错误实现；实际丢失角冲量，必须继续失败。</w:t>
            </w:r>
          </w:p>
        </w:tc>
      </w:tr>
      <w:tr>
        <w:trPr>
          <w:cantSplit/>
        </w:trPr>
        <w:tc>
          <w:tcPr>
            <w:tcW w:type="dxa" w:w="3331"/>
            <w:vAlign w:val="center"/>
          </w:tcPr>
          <w:p>
            <w:pPr>
              <w:spacing w:after="0"/>
            </w:pPr>
            <w:r/>
            <w:r>
              <w:rPr>
                <w:rFonts w:ascii="Noto Sans CJK SC" w:hAnsi="Noto Sans CJK SC" w:eastAsia="Noto Sans CJK SC"/>
                <w:b w:val="0"/>
                <w:sz w:val="15"/>
              </w:rPr>
              <w:t>XFAIL</w:t>
            </w:r>
          </w:p>
        </w:tc>
        <w:tc>
          <w:tcPr>
            <w:tcW w:type="dxa" w:w="3331"/>
            <w:vAlign w:val="center"/>
          </w:tcPr>
          <w:p>
            <w:pPr>
              <w:spacing w:after="0"/>
            </w:pPr>
            <w:r/>
            <w:r>
              <w:rPr>
                <w:rFonts w:ascii="Noto Sans CJK SC" w:hAnsi="Noto Sans CJK SC" w:eastAsia="Noto Sans CJK SC"/>
                <w:b w:val="0"/>
                <w:sz w:val="15"/>
              </w:rPr>
              <w:t>training-fit-is-sufficient-validation</w:t>
            </w:r>
          </w:p>
        </w:tc>
        <w:tc>
          <w:tcPr>
            <w:tcW w:type="dxa" w:w="3331"/>
            <w:vAlign w:val="center"/>
          </w:tcPr>
          <w:p>
            <w:pPr>
              <w:spacing w:after="0"/>
            </w:pPr>
            <w:r/>
            <w:r>
              <w:rPr>
                <w:rFonts w:ascii="Noto Sans CJK SC" w:hAnsi="Noto Sans CJK SC" w:eastAsia="Noto Sans CJK SC"/>
                <w:b w:val="0"/>
                <w:sz w:val="15"/>
              </w:rPr>
              <w:t>故意错误断言；hold-out model-form mismatch 必须把它击穿。</w:t>
            </w:r>
          </w:p>
        </w:tc>
      </w:tr>
      <w:tr>
        <w:trPr>
          <w:cantSplit/>
        </w:trPr>
        <w:tc>
          <w:tcPr>
            <w:tcW w:type="dxa" w:w="3331"/>
            <w:vAlign w:val="center"/>
          </w:tcPr>
          <w:p>
            <w:pPr>
              <w:spacing w:after="0"/>
            </w:pPr>
            <w:r/>
            <w:r>
              <w:rPr>
                <w:rFonts w:ascii="Noto Sans CJK SC" w:hAnsi="Noto Sans CJK SC" w:eastAsia="Noto Sans CJK SC"/>
                <w:b w:val="0"/>
                <w:sz w:val="15"/>
              </w:rPr>
              <w:t>SKIP</w:t>
            </w:r>
          </w:p>
        </w:tc>
        <w:tc>
          <w:tcPr>
            <w:tcW w:type="dxa" w:w="3331"/>
            <w:vAlign w:val="center"/>
          </w:tcPr>
          <w:p>
            <w:pPr>
              <w:spacing w:after="0"/>
            </w:pPr>
            <w:r/>
            <w:r>
              <w:rPr>
                <w:rFonts w:ascii="Noto Sans CJK SC" w:hAnsi="Noto Sans CJK SC" w:eastAsia="Noto Sans CJK SC"/>
                <w:b w:val="0"/>
                <w:sz w:val="15"/>
              </w:rPr>
              <w:t>target low-speed combustion/starter/stall fixture</w:t>
            </w:r>
          </w:p>
        </w:tc>
        <w:tc>
          <w:tcPr>
            <w:tcW w:type="dxa" w:w="3331"/>
            <w:vAlign w:val="center"/>
          </w:tcPr>
          <w:p>
            <w:pPr>
              <w:spacing w:after="0"/>
            </w:pPr>
            <w:r/>
            <w:r>
              <w:rPr>
                <w:rFonts w:ascii="Noto Sans CJK SC" w:hAnsi="Noto Sans CJK SC" w:eastAsia="Noto Sans CJK SC"/>
                <w:b w:val="0"/>
                <w:sz w:val="15"/>
              </w:rPr>
              <w:t>目标车辆低速发动机数据不存在。</w:t>
            </w:r>
          </w:p>
        </w:tc>
      </w:tr>
      <w:tr>
        <w:trPr>
          <w:cantSplit/>
        </w:trPr>
        <w:tc>
          <w:tcPr>
            <w:tcW w:type="dxa" w:w="3331"/>
            <w:vAlign w:val="center"/>
          </w:tcPr>
          <w:p>
            <w:pPr>
              <w:spacing w:after="0"/>
            </w:pPr>
            <w:r/>
            <w:r>
              <w:rPr>
                <w:rFonts w:ascii="Noto Sans CJK SC" w:hAnsi="Noto Sans CJK SC" w:eastAsia="Noto Sans CJK SC"/>
                <w:b w:val="0"/>
                <w:sz w:val="15"/>
              </w:rPr>
              <w:t>SKIP</w:t>
            </w:r>
          </w:p>
        </w:tc>
        <w:tc>
          <w:tcPr>
            <w:tcW w:type="dxa" w:w="3331"/>
            <w:vAlign w:val="center"/>
          </w:tcPr>
          <w:p>
            <w:pPr>
              <w:spacing w:after="0"/>
            </w:pPr>
            <w:r/>
            <w:r>
              <w:rPr>
                <w:rFonts w:ascii="Noto Sans CJK SC" w:hAnsi="Noto Sans CJK SC" w:eastAsia="Noto Sans CJK SC"/>
                <w:b w:val="0"/>
                <w:sz w:val="15"/>
              </w:rPr>
              <w:t>target SAE J2263 road-load fixture</w:t>
            </w:r>
          </w:p>
        </w:tc>
        <w:tc>
          <w:tcPr>
            <w:tcW w:type="dxa" w:w="3331"/>
            <w:vAlign w:val="center"/>
          </w:tcPr>
          <w:p>
            <w:pPr>
              <w:spacing w:after="0"/>
            </w:pPr>
            <w:r/>
            <w:r>
              <w:rPr>
                <w:rFonts w:ascii="Noto Sans CJK SC" w:hAnsi="Noto Sans CJK SC" w:eastAsia="Noto Sans CJK SC"/>
                <w:b w:val="0"/>
                <w:sz w:val="15"/>
              </w:rPr>
              <w:t>目标车辆 coastdown/anemometry 数据不存在。</w:t>
            </w:r>
          </w:p>
        </w:tc>
      </w:tr>
      <w:tr>
        <w:trPr>
          <w:cantSplit/>
        </w:trPr>
        <w:tc>
          <w:tcPr>
            <w:tcW w:type="dxa" w:w="3331"/>
            <w:vAlign w:val="center"/>
          </w:tcPr>
          <w:p>
            <w:pPr>
              <w:spacing w:after="0"/>
            </w:pPr>
            <w:r/>
            <w:r>
              <w:rPr>
                <w:rFonts w:ascii="Noto Sans CJK SC" w:hAnsi="Noto Sans CJK SC" w:eastAsia="Noto Sans CJK SC"/>
                <w:b w:val="0"/>
                <w:sz w:val="15"/>
              </w:rPr>
              <w:t>SKIP</w:t>
            </w:r>
          </w:p>
        </w:tc>
        <w:tc>
          <w:tcPr>
            <w:tcW w:type="dxa" w:w="3331"/>
            <w:vAlign w:val="center"/>
          </w:tcPr>
          <w:p>
            <w:pPr>
              <w:spacing w:after="0"/>
            </w:pPr>
            <w:r/>
            <w:r>
              <w:rPr>
                <w:rFonts w:ascii="Noto Sans CJK SC" w:hAnsi="Noto Sans CJK SC" w:eastAsia="Noto Sans CJK SC"/>
                <w:b w:val="0"/>
                <w:sz w:val="15"/>
              </w:rPr>
              <w:t>target ISO 7401 / ISO 22140 lateral fixture</w:t>
            </w:r>
          </w:p>
        </w:tc>
        <w:tc>
          <w:tcPr>
            <w:tcW w:type="dxa" w:w="3331"/>
            <w:vAlign w:val="center"/>
          </w:tcPr>
          <w:p>
            <w:pPr>
              <w:spacing w:after="0"/>
            </w:pPr>
            <w:r/>
            <w:r>
              <w:rPr>
                <w:rFonts w:ascii="Noto Sans CJK SC" w:hAnsi="Noto Sans CJK SC" w:eastAsia="Noto Sans CJK SC"/>
                <w:b w:val="0"/>
                <w:sz w:val="15"/>
              </w:rPr>
              <w:t>目标车辆标准化 lateral transient 实测不存在。</w:t>
            </w:r>
          </w:p>
        </w:tc>
      </w:tr>
      <w:tr>
        <w:trPr>
          <w:cantSplit/>
        </w:trPr>
        <w:tc>
          <w:tcPr>
            <w:tcW w:type="dxa" w:w="3331"/>
            <w:vAlign w:val="center"/>
          </w:tcPr>
          <w:p>
            <w:pPr>
              <w:spacing w:after="0"/>
            </w:pPr>
            <w:r/>
            <w:r>
              <w:rPr>
                <w:rFonts w:ascii="Noto Sans CJK SC" w:hAnsi="Noto Sans CJK SC" w:eastAsia="Noto Sans CJK SC"/>
                <w:b w:val="0"/>
                <w:sz w:val="15"/>
              </w:rPr>
              <w:t>SKIP</w:t>
            </w:r>
          </w:p>
        </w:tc>
        <w:tc>
          <w:tcPr>
            <w:tcW w:type="dxa" w:w="3331"/>
            <w:vAlign w:val="center"/>
          </w:tcPr>
          <w:p>
            <w:pPr>
              <w:spacing w:after="0"/>
            </w:pPr>
            <w:r/>
            <w:r>
              <w:rPr>
                <w:rFonts w:ascii="Noto Sans CJK SC" w:hAnsi="Noto Sans CJK SC" w:eastAsia="Noto Sans CJK SC"/>
                <w:b w:val="0"/>
                <w:sz w:val="15"/>
              </w:rPr>
              <w:t>target engine dyno fixture with declared conditions</w:t>
            </w:r>
          </w:p>
        </w:tc>
        <w:tc>
          <w:tcPr>
            <w:tcW w:type="dxa" w:w="3331"/>
            <w:vAlign w:val="center"/>
          </w:tcPr>
          <w:p>
            <w:pPr>
              <w:spacing w:after="0"/>
            </w:pPr>
            <w:r/>
            <w:r>
              <w:rPr>
                <w:rFonts w:ascii="Noto Sans CJK SC" w:hAnsi="Noto Sans CJK SC" w:eastAsia="Noto Sans CJK SC"/>
                <w:b w:val="0"/>
                <w:sz w:val="15"/>
              </w:rPr>
              <w:t>目标车辆净扭矩/修正条件数据不存在。</w:t>
            </w:r>
          </w:p>
        </w:tc>
      </w:tr>
    </w:tbl>
    <w:p>
      <w:pPr/>
      <w:r>
        <w:t>开发过程中首轮测试曾出现两个普通 FAIL：一个 backdrive fixture 的反扭矩不足以真正越过 hard limiter，另一个 stall fixture 在被强行持续负载后进入反转区域，测试断言反而失去原本物理含义。两项都通过修正 test fixture 解决，并重新全套运行；它们没有被包装成模型“通过”，也没有作为物理缺陷留在最终结果。最终 suite 的 unexpected FAIL=0。</w:t>
      </w:r>
    </w:p>
    <w:p>
      <w:pPr>
        <w:pStyle w:val="Heading2"/>
        <w:keepNext/>
      </w:pPr>
      <w:r>
        <w:t>25.15 继承自 v1.9 的 XFAIL / SKIP / 已知边界不能被 v2.0 偷偷清零</w:t>
      </w:r>
    </w:p>
    <w:p>
      <w:pPr/>
      <w:r>
        <w:t>全局章不会因为“最终版”三个字就伪造数据。Tire V2 的 standstill bore / parking turn-slip torque 仍是 XFAIL；缺目标 TIR / Flat-Trac fixture 仍是 SKIP。Aero 仍是 QSS baseline，unsteady aero/porpoising rate state 没有证据就不加；超 aeromap domain 仍必须拒绝。Mapped K&amp;C massless 是默认路线，rough-road/wheel-hop 需要 explicit unsprung backend 时才升级。Rapier world 与 vehicle internal solver 默认仍是 operator splitting，不改名成 monolithic solver。</w:t>
      </w:r>
    </w:p>
    <w:p>
      <w:pPr/>
      <w:r>
        <w:t>目标车辆层面的其它数据缺口同样保留为 provenance 状态：若没有真实 mass/COM/inertia、K&amp;C、damper、aeromap、tire、engine、road-load 或标准化 maneuver data，对应参数最多是 ESTIMATED/PROVISIONAL，不得把“游戏调得顺”升级成 VALIDATED。</w:t>
      </w:r>
    </w:p>
    <w:p>
      <w:pPr>
        <w:pStyle w:val="Heading2"/>
        <w:keepNext/>
      </w:pPr>
      <w:r>
        <w:t>25.16 Release gate：什么时候这套 baseline 才能说“实现/标定/验证闭合”</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vAlign w:val="center"/>
          </w:tcPr>
          <w:p>
            <w:pPr>
              <w:spacing w:after="0"/>
            </w:pPr>
            <w:r/>
            <w:r>
              <w:rPr>
                <w:rFonts w:ascii="Noto Sans CJK SC" w:hAnsi="Noto Sans CJK SC" w:eastAsia="Noto Sans CJK SC"/>
                <w:b/>
                <w:sz w:val="15"/>
              </w:rPr>
              <w:t>Gate</w:t>
            </w:r>
          </w:p>
        </w:tc>
        <w:tc>
          <w:tcPr>
            <w:tcW w:type="dxa" w:w="4997"/>
            <w:vAlign w:val="center"/>
          </w:tcPr>
          <w:p>
            <w:pPr>
              <w:spacing w:after="0"/>
            </w:pPr>
            <w:r/>
            <w:r>
              <w:rPr>
                <w:rFonts w:ascii="Noto Sans CJK SC" w:hAnsi="Noto Sans CJK SC" w:eastAsia="Noto Sans CJK SC"/>
                <w:b/>
                <w:sz w:val="15"/>
              </w:rPr>
              <w:t>必须满足</w:t>
            </w:r>
          </w:p>
        </w:tc>
      </w:tr>
      <w:tr>
        <w:trPr>
          <w:cantSplit/>
        </w:trPr>
        <w:tc>
          <w:tcPr>
            <w:tcW w:type="dxa" w:w="4997"/>
            <w:vAlign w:val="center"/>
          </w:tcPr>
          <w:p>
            <w:pPr>
              <w:spacing w:after="0"/>
            </w:pPr>
            <w:r/>
            <w:r>
              <w:rPr>
                <w:rFonts w:ascii="Noto Sans CJK SC" w:hAnsi="Noto Sans CJK SC" w:eastAsia="Noto Sans CJK SC"/>
                <w:b w:val="0"/>
                <w:sz w:val="15"/>
              </w:rPr>
              <w:t>Runtime ownership</w:t>
            </w:r>
          </w:p>
        </w:tc>
        <w:tc>
          <w:tcPr>
            <w:tcW w:type="dxa" w:w="4997"/>
            <w:vAlign w:val="center"/>
          </w:tcPr>
          <w:p>
            <w:pPr>
              <w:spacing w:after="0"/>
            </w:pPr>
            <w:r/>
            <w:r>
              <w:rPr>
                <w:rFonts w:ascii="Noto Sans CJK SC" w:hAnsi="Noto Sans CJK SC" w:eastAsia="Noto Sans CJK SC"/>
                <w:b w:val="0"/>
                <w:sz w:val="15"/>
              </w:rPr>
              <w:t>所有 canonical state 单 owner；Calibration/Telemetry 不写 physics state；no hidden reset/clamp。</w:t>
            </w:r>
          </w:p>
        </w:tc>
      </w:tr>
      <w:tr>
        <w:trPr>
          <w:cantSplit/>
        </w:trPr>
        <w:tc>
          <w:tcPr>
            <w:tcW w:type="dxa" w:w="4997"/>
            <w:vAlign w:val="center"/>
          </w:tcPr>
          <w:p>
            <w:pPr>
              <w:spacing w:after="0"/>
            </w:pPr>
            <w:r/>
            <w:r>
              <w:rPr>
                <w:rFonts w:ascii="Noto Sans CJK SC" w:hAnsi="Noto Sans CJK SC" w:eastAsia="Noto Sans CJK SC"/>
                <w:b w:val="0"/>
                <w:sz w:val="15"/>
              </w:rPr>
              <w:t>Asset/data integrity</w:t>
            </w:r>
          </w:p>
        </w:tc>
        <w:tc>
          <w:tcPr>
            <w:tcW w:type="dxa" w:w="4997"/>
            <w:vAlign w:val="center"/>
          </w:tcPr>
          <w:p>
            <w:pPr>
              <w:spacing w:after="0"/>
            </w:pPr>
            <w:r/>
            <w:r>
              <w:rPr>
                <w:rFonts w:ascii="Noto Sans CJK SC" w:hAnsi="Noto Sans CJK SC" w:eastAsia="Noto Sans CJK SC"/>
                <w:b w:val="0"/>
                <w:sz w:val="15"/>
              </w:rPr>
              <w:t>version/hash/convention/domain/source semantics 完整；非法组合 load-time reject。</w:t>
            </w:r>
          </w:p>
        </w:tc>
      </w:tr>
      <w:tr>
        <w:trPr>
          <w:cantSplit/>
        </w:trPr>
        <w:tc>
          <w:tcPr>
            <w:tcW w:type="dxa" w:w="4997"/>
            <w:vAlign w:val="center"/>
          </w:tcPr>
          <w:p>
            <w:pPr>
              <w:spacing w:after="0"/>
            </w:pPr>
            <w:r/>
            <w:r>
              <w:rPr>
                <w:rFonts w:ascii="Noto Sans CJK SC" w:hAnsi="Noto Sans CJK SC" w:eastAsia="Noto Sans CJK SC"/>
                <w:b w:val="0"/>
                <w:sz w:val="15"/>
              </w:rPr>
              <w:t>Component numerics</w:t>
            </w:r>
          </w:p>
        </w:tc>
        <w:tc>
          <w:tcPr>
            <w:tcW w:type="dxa" w:w="4997"/>
            <w:vAlign w:val="center"/>
          </w:tcPr>
          <w:p>
            <w:pPr>
              <w:spacing w:after="0"/>
            </w:pPr>
            <w:r/>
            <w:r>
              <w:rPr>
                <w:rFonts w:ascii="Noto Sans CJK SC" w:hAnsi="Noto Sans CJK SC" w:eastAsia="Noto Sans CJK SC"/>
                <w:b w:val="0"/>
                <w:sz w:val="15"/>
              </w:rPr>
              <w:t>mandatory L0–L3 无 unexpected FAIL；inner residual/active-set + timestep/iteration refinement 都过。</w:t>
            </w:r>
          </w:p>
        </w:tc>
      </w:tr>
      <w:tr>
        <w:trPr>
          <w:cantSplit/>
        </w:trPr>
        <w:tc>
          <w:tcPr>
            <w:tcW w:type="dxa" w:w="4997"/>
            <w:vAlign w:val="center"/>
          </w:tcPr>
          <w:p>
            <w:pPr>
              <w:spacing w:after="0"/>
            </w:pPr>
            <w:r/>
            <w:r>
              <w:rPr>
                <w:rFonts w:ascii="Noto Sans CJK SC" w:hAnsi="Noto Sans CJK SC" w:eastAsia="Noto Sans CJK SC"/>
                <w:b w:val="0"/>
                <w:sz w:val="15"/>
              </w:rPr>
              <w:t>No silent domain escape</w:t>
            </w:r>
          </w:p>
        </w:tc>
        <w:tc>
          <w:tcPr>
            <w:tcW w:type="dxa" w:w="4997"/>
            <w:vAlign w:val="center"/>
          </w:tcPr>
          <w:p>
            <w:pPr>
              <w:spacing w:after="0"/>
            </w:pPr>
            <w:r/>
            <w:r>
              <w:rPr>
                <w:rFonts w:ascii="Noto Sans CJK SC" w:hAnsi="Noto Sans CJK SC" w:eastAsia="Noto Sans CJK SC"/>
                <w:b w:val="0"/>
                <w:sz w:val="15"/>
              </w:rPr>
              <w:t>Tire/Aero/Engine/K&amp;C 等超域要 reject/degrade with explicit status，不做无声 extrapolation。</w:t>
            </w:r>
          </w:p>
        </w:tc>
      </w:tr>
      <w:tr>
        <w:trPr>
          <w:cantSplit/>
        </w:trPr>
        <w:tc>
          <w:tcPr>
            <w:tcW w:type="dxa" w:w="4997"/>
            <w:vAlign w:val="center"/>
          </w:tcPr>
          <w:p>
            <w:pPr>
              <w:spacing w:after="0"/>
            </w:pPr>
            <w:r/>
            <w:r>
              <w:rPr>
                <w:rFonts w:ascii="Noto Sans CJK SC" w:hAnsi="Noto Sans CJK SC" w:eastAsia="Noto Sans CJK SC"/>
                <w:b w:val="0"/>
                <w:sz w:val="15"/>
              </w:rPr>
              <w:t>Calibration identifiability</w:t>
            </w:r>
          </w:p>
        </w:tc>
        <w:tc>
          <w:tcPr>
            <w:tcW w:type="dxa" w:w="4997"/>
            <w:vAlign w:val="center"/>
          </w:tcPr>
          <w:p>
            <w:pPr>
              <w:spacing w:after="0"/>
            </w:pPr>
            <w:r/>
            <w:r>
              <w:rPr>
                <w:rFonts w:ascii="Noto Sans CJK SC" w:hAnsi="Noto Sans CJK SC" w:eastAsia="Noto Sans CJK SC"/>
                <w:b w:val="0"/>
                <w:sz w:val="15"/>
              </w:rPr>
              <w:t>被估参数在对应数据上可辨识或有独立 prior；病态组拆分/固定/报告 covariance。</w:t>
            </w:r>
          </w:p>
        </w:tc>
      </w:tr>
      <w:tr>
        <w:trPr>
          <w:cantSplit/>
        </w:trPr>
        <w:tc>
          <w:tcPr>
            <w:tcW w:type="dxa" w:w="4997"/>
            <w:vAlign w:val="center"/>
          </w:tcPr>
          <w:p>
            <w:pPr>
              <w:spacing w:after="0"/>
            </w:pPr>
            <w:r/>
            <w:r>
              <w:rPr>
                <w:rFonts w:ascii="Noto Sans CJK SC" w:hAnsi="Noto Sans CJK SC" w:eastAsia="Noto Sans CJK SC"/>
                <w:b w:val="0"/>
                <w:sz w:val="15"/>
              </w:rPr>
              <w:t>Held-out validation</w:t>
            </w:r>
          </w:p>
        </w:tc>
        <w:tc>
          <w:tcPr>
            <w:tcW w:type="dxa" w:w="4997"/>
            <w:vAlign w:val="center"/>
          </w:tcPr>
          <w:p>
            <w:pPr>
              <w:spacing w:after="0"/>
            </w:pPr>
            <w:r/>
            <w:r>
              <w:rPr>
                <w:rFonts w:ascii="Noto Sans CJK SC" w:hAnsi="Noto Sans CJK SC" w:eastAsia="Noto Sans CJK SC"/>
                <w:b w:val="0"/>
                <w:sz w:val="15"/>
              </w:rPr>
              <w:t>目标数据存在时，至少一个未用于拟合的工况族通过 per-channel uncertainty-aware gates。</w:t>
            </w:r>
          </w:p>
        </w:tc>
      </w:tr>
      <w:tr>
        <w:trPr>
          <w:cantSplit/>
        </w:trPr>
        <w:tc>
          <w:tcPr>
            <w:tcW w:type="dxa" w:w="4997"/>
            <w:vAlign w:val="center"/>
          </w:tcPr>
          <w:p>
            <w:pPr>
              <w:spacing w:after="0"/>
            </w:pPr>
            <w:r/>
            <w:r>
              <w:rPr>
                <w:rFonts w:ascii="Noto Sans CJK SC" w:hAnsi="Noto Sans CJK SC" w:eastAsia="Noto Sans CJK SC"/>
                <w:b w:val="0"/>
                <w:sz w:val="15"/>
              </w:rPr>
              <w:t>SKIP accounting</w:t>
            </w:r>
          </w:p>
        </w:tc>
        <w:tc>
          <w:tcPr>
            <w:tcW w:type="dxa" w:w="4997"/>
            <w:vAlign w:val="center"/>
          </w:tcPr>
          <w:p>
            <w:pPr>
              <w:spacing w:after="0"/>
            </w:pPr>
            <w:r/>
            <w:r>
              <w:rPr>
                <w:rFonts w:ascii="Noto Sans CJK SC" w:hAnsi="Noto Sans CJK SC" w:eastAsia="Noto Sans CJK SC"/>
                <w:b w:val="0"/>
                <w:sz w:val="15"/>
              </w:rPr>
              <w:t>每个 SKIP 有缺失 fixture、获得方法与影响范围；不能让 SKIP 默认等于 PASS。</w:t>
            </w:r>
          </w:p>
        </w:tc>
      </w:tr>
      <w:tr>
        <w:trPr>
          <w:cantSplit/>
        </w:trPr>
        <w:tc>
          <w:tcPr>
            <w:tcW w:type="dxa" w:w="4997"/>
            <w:vAlign w:val="center"/>
          </w:tcPr>
          <w:p>
            <w:pPr>
              <w:spacing w:after="0"/>
            </w:pPr>
            <w:r/>
            <w:r>
              <w:rPr>
                <w:rFonts w:ascii="Noto Sans CJK SC" w:hAnsi="Noto Sans CJK SC" w:eastAsia="Noto Sans CJK SC"/>
                <w:b w:val="0"/>
                <w:sz w:val="15"/>
              </w:rPr>
              <w:t>Reproducibility</w:t>
            </w:r>
          </w:p>
        </w:tc>
        <w:tc>
          <w:tcPr>
            <w:tcW w:type="dxa" w:w="4997"/>
            <w:vAlign w:val="center"/>
          </w:tcPr>
          <w:p>
            <w:pPr>
              <w:spacing w:after="0"/>
            </w:pPr>
            <w:r/>
            <w:r>
              <w:rPr>
                <w:rFonts w:ascii="Noto Sans CJK SC" w:hAnsi="Noto Sans CJK SC" w:eastAsia="Noto Sans CJK SC"/>
                <w:b w:val="0"/>
                <w:sz w:val="15"/>
              </w:rPr>
              <w:t>config/data/code hash + deterministic seed/run manifest 足以复现报告。</w:t>
            </w:r>
          </w:p>
        </w:tc>
      </w:tr>
    </w:tbl>
    <w:p>
      <w:pPr/>
      <w:r>
        <w:t>没有一个统一“误差 &lt;5% 就全车通过”的百分比。传感器噪声、不同 channel 的物理尺度、瞬态 phase 与峰值的重要性都不同；阈值应该由 measurement uncertainty、目标 use case 与 numerical floor 共同决定，并在看 validation result 之前冻结。</w:t>
      </w:r>
    </w:p>
    <w:p>
      <w:pPr>
        <w:pStyle w:val="Heading2"/>
        <w:keepNext/>
      </w:pPr>
      <w:r>
        <w:t>25.17 全局 Calibration / Validation 最终推荐</w:t>
      </w:r>
    </w:p>
    <w:p>
      <w:pPr/>
      <w:r>
        <w:t>最终路线不是“最后调一遍全车参数”，而是建立一个可追溯的 staged identification + hold-out validation + numerical verification 系统：组件数据先闭合自己的 owner；跨系统只在必要接口处联调；global optimizer 先过 identifiability；所有数据/资产有 passport；每个目标 maneuver 同时有 numerical refinement；PASS/XFAIL/SKIP 明确；真实数据缺失就保留 SKIP。这样后续即使换一台车、换 Tire dataset 或升级 Aero map，也是在同一份合同里替换数据，不需要重新发明整车物理。</w:t>
      </w:r>
    </w:p>
    <w:p>
      <w:pPr>
        <w:pStyle w:val="Heading1"/>
        <w:keepNext/>
        <w:pageBreakBefore/>
      </w:pPr>
      <w:r>
        <w:t>26. 最终设计结论：v2.0 冻结的整车 baseline</w:t>
      </w:r>
    </w:p>
    <w:p>
      <w:pPr/>
      <w:r>
        <w:t>v2.0 到此不再新增一级系统。运行时架构冻结为：Rapier 拥有 chassis/world rigid-body；Wheel Dynamics 拥有 wheel.omega；Engine Behavior 拥有 engine.omega 与明确的 engine-internal controller state；Steering 生成 actuator/rack coordinate；Chassis + Suspension Kinematics 生成 Final WheelPose 与 normal/load-path contract；Tire V2 拥有 tangential constitutive/transient state；Aerodynamics 只输出 reference-point 6D chassis wrench；clutch/brake/LSD/tire adhesion 等有限容量反力由 vehicle-internal coupled solver 解并一次 commit。</w:t>
      </w:r>
    </w:p>
    <w:p>
      <w:pPr/>
      <w:r>
        <w:t>Engine 的最终新增不是“多一条 torque curve”，而是 signed net-crank free-torque semantics、inertia、overrun、idle/starter/stall、limiter/assist authority、valid-domain/tangent 与 coupled-clutch reaction 的统一合同。RPM clamp、wheel-ratio rewrite、loss double-count 和无数据低转 extrapolation 全部被明确拒绝。reference dt sweep 再次证明 inner residual 与 temporal accuracy 是两层验收。</w:t>
      </w:r>
    </w:p>
    <w:p>
      <w:pPr/>
      <w:r>
        <w:t>全局 Calibration / Validation 则冻结为非运行时 owner 的工程层：Parameter/Dataset passport、staged identification、identifiability audit、uncertainty-normalized objectives、hold-out validation、numerical refinement、分层 regression 与 PASS/FAIL/XFAIL/SKIP 纪律。WOT-only synthetic 试验已实际展示跨 owner 同时拟合会产生 condition number ~1e11 的非唯一解；held-out 试验也实际展示训练拟合良好仍可在新工况失败。</w:t>
      </w:r>
    </w:p>
    <w:p>
      <w:pPr/>
      <w:r>
        <w:t>最终 executable audit：13 PASS、2 XFAIL、4 SKIP，unexpected FAIL=0。现有 Tire standstill bore/parking turn-slip XFAIL、目标 TIR/Flat-Trac SKIP，以及所有缺真实目标车辆 dyno/road-load/lateral/K&amp;C/aero 等数据的 fidelity 缺口继续保留，不用假参数填平。今后的工作只允许：(1) 用真实目标数据替换 provisional assets 并减少 SKIP；(2) 在已声明接口内升级 optional high-fidelity backend；(3) 修复 regression 暴露的缺陷。若某项新需求需要打破 canonical state ownership 或跨系统重复施力，应先视为 baseline 变更，而不是“调个参数”。</w:t>
      </w:r>
    </w:p>
    <w:p>
      <w:pPr>
        <w:pStyle w:val="CodeBlock"/>
      </w:pPr>
      <w:r>
        <w:t>OFFLINE / TEST LAYER</w:t>
        <w:br/>
        <w:t xml:space="preserve">  Raw target data + manifests</w:t>
        <w:br/>
        <w:t xml:space="preserve">      → asset compilers / Parameter Passports</w:t>
        <w:br/>
        <w:t xml:space="preserve">      → staged calibration + identifiability audit</w:t>
        <w:br/>
        <w:t xml:space="preserve">      → versioned immutable runtime assets</w:t>
        <w:br/>
        <w:t xml:space="preserve">      → held-out validation + numerical refinement + regression report</w:t>
        <w:br/>
        <w:br/>
        <w:t>RUNTIME</w:t>
        <w:br/>
        <w:t xml:space="preserve">  Device → Driver FSM → Steering / Assists</w:t>
        <w:br/>
        <w:t xml:space="preserve">                        ↓            ↓ torque/brake authority</w:t>
        <w:br/>
        <w:t xml:space="preserve">  Environment → Aero  EngineBehavior.prepare(T_free, tangent, trial state)</w:t>
        <w:br/>
        <w:t xml:space="preserve">          ↓ 6D wrench          ↓</w:t>
        <w:br/>
        <w:t xml:space="preserve">  Chassis + Suspension + Tire + Drivetrain constraints</w:t>
        <w:br/>
        <w:t xml:space="preserve">          ↕ vehicle-internal coupled solve ↕ Rapier world boundary</w:t>
        <w:br/>
        <w:t xml:space="preserve">  commit canonical Engine/Wheel/Tire/controller state once</w:t>
        <w:br/>
        <w:t xml:space="preserve">  Telemetry: read-only</w:t>
        <w:br/>
        <w:br/>
        <w:t>Calibration / Validation never writes runtime physics state.</w:t>
      </w:r>
    </w:p>
    <w:p>
      <w:pPr>
        <w:pStyle w:val="Heading1"/>
        <w:keepNext/>
      </w:pPr>
      <w:r>
        <w:t>参考资料（公开一手资料优先）</w:t>
      </w:r>
    </w:p>
    <w:p>
      <w:pPr/>
      <w:r>
        <w:t>[EN1] NVIDIA PhysX Vehicles / PxVehicleEngineParams — torque curve、peak torque、MOI、idle/max omega 与 full/zero-throttle damping 参数；Vehicle2 drivetrain 保持 engine/wheel angular state。</w:t>
        <w:br/>
        <w:t>https://nvidia-omniverse.github.io/PhysX/physx/5.6.1/docs/Vehicles.html</w:t>
      </w:r>
    </w:p>
    <w:p>
      <w:pPr/>
      <w:r>
        <w:t>[EN2] Jolt Physics 5.5 — VehicleEngineSettings. mMaxTorque、mMinRPM、mMaxRPM、mNormalizedTorque、mInertia、mAngularDamping；公开 runtime engine state/torque API。</w:t>
        <w:br/>
        <w:t>https://jrouwe.github.io/JoltPhysicsDocs/5.5.0/class_vehicle_engine_settings.html</w:t>
      </w:r>
    </w:p>
    <w:p>
      <w:pPr/>
      <w:r>
        <w:t>[EN3] Epic Games Chaos Vehicles — FSimpleEngineConfig / engine simulation configuration. torque curve、max/idle RPM、engine-brake / rev-up related product parameters（用于产品化对照，不作为本 baseline 的 state-rewrite 依据）。</w:t>
        <w:br/>
        <w:t>https://dev.epicgames.com/documentation/en-us/unreal-engine/API/Runtime/ChaosVehiclesCore/FSimpleEngineConfig</w:t>
      </w:r>
    </w:p>
    <w:p>
      <w:pPr/>
      <w:r>
        <w:t>[EN4] Project Chrono Vehicle — ChEngineSimpleMap. zero-throttle / full-throttle speed-torque maps 与 powertrain interface，用于 signed overrun/full-load map 语义参考。</w:t>
        <w:br/>
        <w:t>https://api.projectchrono.org/classchrono_1_1vehicle_1_1_ch_engine_simple_map.html</w:t>
      </w:r>
    </w:p>
    <w:p>
      <w:pPr/>
      <w:r>
        <w:t>[EN5] MathWorks Simscape Driveline — Generic Engine. tabulated torque/power、optional crank inertia、optional throttle response time constant、idle/redline controller 等通用 engine modeling contract。</w:t>
        <w:br/>
        <w:t>https://www.mathworks.com/help/sdl/ref/genericengine.html</w:t>
      </w:r>
    </w:p>
    <w:p>
      <w:pPr/>
      <w:r>
        <w:t>[EN6] SAE J1349 — Engine Power Test Code - Spark Ignition and Compression Ignition - As Installed Net Power and Torque Rating. 用于可重复的 as-installed net engine power/torque 测试与评级语义；不等同于完整 part-throttle/start transient map。</w:t>
        <w:br/>
        <w:t>https://saemobilus.sae.org/standards/j1349_202511-engine-power-test-code-spark-ignition-compression-ignition-installed-net-power-torque-rating</w:t>
      </w:r>
    </w:p>
    <w:p>
      <w:pPr/>
      <w:r>
        <w:t>[CV1] 本基准 v2.0 executable artifacts — `engine_behavior_reference_v2_0.py`, `calibration_validation_reference_v2_0.py`, two pytest suites, `run_v2_0_reference_audit.py`, `vehicle_physics_v2_0_reference_results.json`. Final audit: 13 PASS / 2 XFAIL / 4 SKIP.</w:t>
      </w:r>
    </w:p>
    <w:p>
      <w:pPr/>
      <w:r>
        <w:t>[CV2] SAE J2263_202005 — Road Load Measurement Using Onboard Anemometry and Coastdown Techniques. vehicle road-load force vs speed under specified road/environment conditions.</w:t>
        <w:br/>
        <w:t>https://saemobilus.sae.org/standards/j2263_202005-road-load-measurement-using-onboard-anemometry-coastdown-techniques</w:t>
      </w:r>
    </w:p>
    <w:p>
      <w:pPr/>
      <w:r>
        <w:t>[CV3] ISO 4138:2021 — Passenger cars — Steady-state circular driving behaviour — Open-loop test methods.</w:t>
        <w:br/>
        <w:t>https://www.iso.org/standard/81710.html</w:t>
      </w:r>
    </w:p>
    <w:p>
      <w:pPr/>
      <w:r>
        <w:t>[CV4] ISO 7401:2011 — Road vehicles — Lateral transient response test methods — Open-loop test methods.</w:t>
        <w:br/>
        <w:t>https://www.iso.org/standard/54144.html</w:t>
      </w:r>
    </w:p>
    <w:p>
      <w:pPr/>
      <w:r>
        <w:t>[CV5] ISO 22140:2021 — Passenger cars — Validation of vehicle dynamics simulation — Lateral transient response. 用实车测量数据验证 vehicle dynamics simulation 的标准化参考。</w:t>
        <w:br/>
        <w:t>https://www.iso.org/standard/72680.html</w:t>
      </w:r>
    </w:p>
    <w:p>
      <w:pPr/>
      <w:r>
        <w:t>[CV6] ISO 3888-2:2025 — Passenger cars — Test track for a severe lane-change manoeuvre — Part 2: Obstacle avoidance. 闭环/驾驶员相关 scenario 可作为整体 corroboration，不作为基础 component 参数的首要识别数据。</w:t>
        <w:br/>
        <w:t>https://www.iso.org/standard/86381.html</w:t>
      </w:r>
    </w:p>
    <w:p>
      <w:pPr/>
      <w:r>
        <w:t>[A9] Loução, Duarte &amp; Mendes, 2022 — Aerodynamic Study of a Drag Reduction System and Its Actuation System for a Formula Student Competition Car. Fluids 7(9):309.</w:t>
        <w:br/>
        <w:t>https://doi.org/10.3390/fluids7090309</w:t>
      </w:r>
    </w:p>
    <w:p>
      <w:pPr/>
      <w:r>
        <w:t>[A8] SAE 942537 — Floyd &amp; Law, Simulation and Analysis of Suspension and Aerodynamic Interactions of Race Cars. Nonlinear aero loading, ride-height interaction and porpoising investigation.</w:t>
        <w:br/>
        <w:t>https://doi.org/10.4271/942537</w:t>
      </w:r>
    </w:p>
    <w:p>
      <w:pPr/>
      <w:r>
        <w:t>[A7] Carreira, 2022 — Aerodynamic Mapping of a Formula Student Prototype using Numerical Simulations and On-track Validation, Instituto Superior Técnico. Front/rear ride height, roll, steering and yaw map; six force/moment outputs; yaw sensitivity example.</w:t>
        <w:br/>
        <w:t>https://fenix.tecnico.ulisboa.pt/downloadFile/844820067128916/ExtendedAbstract_MiguelCarreira_181564.pdf</w:t>
      </w:r>
    </w:p>
    <w:p>
      <w:pPr/>
      <w:r>
        <w:t>[A6] Epic Games Chaos Vehicles — FSimpleAerodynamicsConfig / FSimpleAerodynamicsSim. Public constant-area drag/downforce low-order vehicle aero implementation.</w:t>
        <w:br/>
        <w:t>https://dev.epicgames.com/documentation/unreal-engine/API/Runtime/ChaosVehiclesCore/FSimpleAerodynamicsConfig</w:t>
      </w:r>
    </w:p>
    <w:p>
      <w:pPr/>
      <w:r>
        <w:t>[A5] MathWorks Vehicle Dynamics Blockset — Vehicle Body 6DOF. Relative wind input and x/y/z aerodynamic force plus roll/pitch/yaw aerodynamic moments.</w:t>
        <w:br/>
        <w:t>https://www.mathworks.com/help/vdynblks/ref/vehiclebody6dof.html</w:t>
      </w:r>
    </w:p>
    <w:p>
      <w:pPr/>
      <w:r>
        <w:t>[A4] SAE 2023-01-5064 — Rijns et al., Aerodynamic Analysis of the Ride Height Dependency of a High-Performance Vehicle Equipped with a Multichannel Diffuser in Ground Effect. Very-low-ride-height flow instability/downforce reduction.</w:t>
        <w:br/>
        <w:t>https://doi.org/10.4271/2023-01-5064</w:t>
      </w:r>
    </w:p>
    <w:p>
      <w:pPr/>
      <w:r>
        <w:t>[A3] SAE 2006-01-3621 — Roy &amp; Landman, Aerodynamic Characterization of a Sportscar Prototype Racecar Using Design of Experiments in a Wind Tunnel Test. Ride height/yaw/device variables and regression aero mapping.</w:t>
        <w:br/>
        <w:t>https://doi.org/10.4271/2006-01-3621</w:t>
      </w:r>
    </w:p>
    <w:p>
      <w:pPr/>
      <w:r>
        <w:t>[A2] SAE 2002-01-3332 — Gadola, Candelpergher &amp; Adami, The Impact of Non-Linear Aerodynamics on Racecar Behaviour and Lap Time Simulation. Aero maps versus front/rear ride height, downforce distribution/CoP and interpolation.</w:t>
        <w:br/>
        <w:t>https://doi.org/10.4271/2002-01-3332</w:t>
      </w:r>
    </w:p>
    <w:p>
      <w:pPr/>
      <w:r>
        <w:t>[A1] SAE 2016-01-1589 — Mohrfeld-Halterman &amp; Uddin, High Fidelity Quasi Steady State Aerodynamic Model Development and Effects on Race Vehicle Performance Predictions. QSS wind-tunnel model using front ground clearance, rear ride height and yaw; extended to six aerodynamic DOF.</w:t>
        <w:br/>
        <w:t>https://doi.org/10.4271/2016-01-1589</w:t>
      </w:r>
    </w:p>
    <w:p>
      <w:pPr>
        <w:spacing w:after="80"/>
      </w:pPr>
      <w:r>
        <w:rPr>
          <w:b/>
        </w:rPr>
        <w:t xml:space="preserve">[P1] NVIDIA PhysX Vehicle2 — PxVehicleWheelRigidBody1dState. </w:t>
      </w:r>
      <w:r>
        <w:t>wheel rotationSpeed、correctedRotationSpeed、rotationAngle。</w:t>
        <w:br/>
      </w:r>
      <w:r>
        <w:rPr>
          <w:color w:val="475467"/>
          <w:sz w:val="16"/>
        </w:rPr>
        <w:t>https://nvidia-omniverse.github.io/PhysX/physx/5.4.2/_api_build/struct_px_vehicle_wheel_rigid_body1d_state.html</w:t>
      </w:r>
    </w:p>
    <w:p>
      <w:pPr>
        <w:spacing w:after="80"/>
      </w:pPr>
      <w:r>
        <w:rPr>
          <w:b/>
        </w:rPr>
        <w:t xml:space="preserve">[P2] NVIDIA PhysX Vehicle2 — PxVehicleRigidBodyState. </w:t>
      </w:r>
      <w:r>
        <w:t>rigid-body pose / linear / angular velocity。</w:t>
        <w:br/>
      </w:r>
      <w:r>
        <w:rPr>
          <w:color w:val="475467"/>
          <w:sz w:val="16"/>
        </w:rPr>
        <w:t>https://nvidia-omniverse.github.io/PhysX/physx/5.4.2/_api_build/struct_px_vehicle_rigid_body_state.html</w:t>
      </w:r>
    </w:p>
    <w:p>
      <w:pPr>
        <w:spacing w:after="80"/>
      </w:pPr>
      <w:r>
        <w:rPr>
          <w:b/>
        </w:rPr>
        <w:t xml:space="preserve">[P3] NVIDIA PhysX Vehicle2 — PxVehicleClutchParams. </w:t>
      </w:r>
      <w:r>
        <w:t>engine plate 与 weighted driven-wheel plate 的速度差和恢复扭矩。</w:t>
        <w:br/>
      </w:r>
      <w:r>
        <w:rPr>
          <w:color w:val="475467"/>
          <w:sz w:val="16"/>
        </w:rPr>
        <w:t>https://nvidia-omniverse.github.io/PhysX/physx/5.4.2/_api_build/struct_px_vehicle_clutch_params.html</w:t>
      </w:r>
    </w:p>
    <w:p>
      <w:pPr>
        <w:spacing w:after="80"/>
      </w:pPr>
      <w:r>
        <w:rPr>
          <w:b/>
        </w:rPr>
        <w:t xml:space="preserve">[P4] NVIDIA PhysX Vehicle2 — PxVehicleDifferentialState. </w:t>
      </w:r>
      <w:r>
        <w:t>torque ratios 与 average-wheel-speed contributions。</w:t>
        <w:br/>
      </w:r>
      <w:r>
        <w:rPr>
          <w:color w:val="475467"/>
          <w:sz w:val="16"/>
        </w:rPr>
        <w:t>https://nvidia-omniverse.github.io/PhysX/physx/5.4.2/_api_build/struct_px_vehicle_differential_state.html</w:t>
      </w:r>
    </w:p>
    <w:p>
      <w:pPr>
        <w:spacing w:after="80"/>
      </w:pPr>
      <w:r>
        <w:rPr>
          <w:b/>
        </w:rPr>
        <w:t xml:space="preserve">[P5] NVIDIA PhysX Vehicle2 — PxVehicleGearboxParams. </w:t>
      </w:r>
      <w:r>
        <w:t>reverse&lt;0、neutral=0、forward&gt;0、switchTime。</w:t>
        <w:br/>
      </w:r>
      <w:r>
        <w:rPr>
          <w:color w:val="475467"/>
          <w:sz w:val="16"/>
        </w:rPr>
        <w:t>https://nvidia-omniverse.github.io/PhysX/physx/5.4.2/_api_build/struct_px_vehicle_gearbox_params.html</w:t>
      </w:r>
    </w:p>
    <w:p>
      <w:pPr>
        <w:spacing w:after="80"/>
      </w:pPr>
      <w:r>
        <w:rPr>
          <w:b/>
        </w:rPr>
        <w:t xml:space="preserve">[P6] NVIDIA PhysX Vehicle2 — Tire states / functions. </w:t>
      </w:r>
      <w:r>
        <w:t>tire direction frame、contact-point speed、slip states。</w:t>
        <w:br/>
      </w:r>
      <w:r>
        <w:rPr>
          <w:color w:val="475467"/>
          <w:sz w:val="16"/>
        </w:rPr>
        <w:t>https://nvidia-omniverse.github.io/PhysX/physx/latest/_api_build/file_include_vehicle_tire_PxVehicleTireStates.h.html</w:t>
      </w:r>
    </w:p>
    <w:p>
      <w:pPr>
        <w:spacing w:after="80"/>
      </w:pPr>
      <w:r>
        <w:rPr>
          <w:b/>
        </w:rPr>
        <w:t xml:space="preserve">[P7] NVIDIA PhysX Vehicle2 — PxVehicleTireStickyParams / AxisStickyParams. </w:t>
      </w:r>
      <w:r>
        <w:t>low-speed sticky velocity constraints。</w:t>
        <w:br/>
      </w:r>
      <w:r>
        <w:rPr>
          <w:color w:val="475467"/>
          <w:sz w:val="16"/>
        </w:rPr>
        <w:t>https://nvidia-omniverse.github.io/PhysX/physx/5.4.2/_api_build/struct_px_vehicle_tire_sticky_params.html</w:t>
      </w:r>
    </w:p>
    <w:p>
      <w:pPr>
        <w:spacing w:after="80"/>
      </w:pPr>
      <w:r>
        <w:rPr>
          <w:b/>
        </w:rPr>
        <w:t xml:space="preserve">[P8] NVIDIA PhysX — PxVehicleEngineDrivetrainComponent. </w:t>
      </w:r>
      <w:r>
        <w:t>engine / wheel / gearbox / clutch / differential states 的组件输入输出。</w:t>
        <w:br/>
      </w:r>
      <w:r>
        <w:rPr>
          <w:color w:val="475467"/>
          <w:sz w:val="16"/>
        </w:rPr>
        <w:t>https://nvidia-omniverse.github.io/PhysX/physx/latest/_api_build/classPxVehicleEngineDrivetrainComponent.html</w:t>
      </w:r>
    </w:p>
    <w:p>
      <w:pPr>
        <w:spacing w:after="80"/>
      </w:pPr>
      <w:r>
        <w:rPr>
          <w:b/>
        </w:rPr>
        <w:t xml:space="preserve">[J1] Jolt Physics — WheeledVehicleController.cpp. </w:t>
      </w:r>
      <w:r>
        <w:t>wheel inertia/slip、reverse ratio、clutch+engine+wheels implicit Euler N+1 solve。</w:t>
        <w:br/>
      </w:r>
      <w:r>
        <w:rPr>
          <w:color w:val="475467"/>
          <w:sz w:val="16"/>
        </w:rPr>
        <w:t>https://raw.githubusercontent.com/jrouwe/JoltPhysics/master/Jolt/Physics/Vehicle/WheeledVehicleController.cpp</w:t>
      </w:r>
    </w:p>
    <w:p>
      <w:pPr>
        <w:spacing w:after="80"/>
      </w:pPr>
      <w:r>
        <w:rPr>
          <w:b/>
        </w:rPr>
        <w:t xml:space="preserve">[J2] Jolt Physics — VehicleConstraint. </w:t>
      </w:r>
      <w:r>
        <w:t>Setup/WarmStart/Solve velocity constraints、wheel contact constraint framework。</w:t>
        <w:br/>
      </w:r>
      <w:r>
        <w:rPr>
          <w:color w:val="475467"/>
          <w:sz w:val="16"/>
        </w:rPr>
        <w:t>https://jrouwe.github.io/JoltPhysics/class_vehicle_constraint.html</w:t>
      </w:r>
    </w:p>
    <w:p>
      <w:pPr>
        <w:spacing w:after="80"/>
      </w:pPr>
      <w:r>
        <w:rPr>
          <w:b/>
        </w:rPr>
        <w:t xml:space="preserve">[J3] Jolt Physics — WheelWV. </w:t>
      </w:r>
      <w:r>
        <w:t>wheel slip、brake impulse、wheel runtime state。</w:t>
        <w:br/>
      </w:r>
      <w:r>
        <w:rPr>
          <w:color w:val="475467"/>
          <w:sz w:val="16"/>
        </w:rPr>
        <w:t>https://jrouwe.github.io/JoltPhysics/class_wheel_w_v.html</w:t>
      </w:r>
    </w:p>
    <w:p>
      <w:pPr>
        <w:spacing w:after="80"/>
      </w:pPr>
      <w:r>
        <w:rPr>
          <w:b/>
        </w:rPr>
        <w:t xml:space="preserve">[C1] Epic Games — Chaos Vehicles FSimpleWheelSim. </w:t>
      </w:r>
      <w:r>
        <w:t>Omega、Inertia、DriveTorque、BrakeTorque、HandbrakeTorque、ABS/TCS 等。</w:t>
        <w:br/>
      </w:r>
      <w:r>
        <w:rPr>
          <w:color w:val="475467"/>
          <w:sz w:val="16"/>
        </w:rPr>
        <w:t>https://dev.epicgames.com/documentation/en-us/unreal-engine/API/Runtime/ChaosVehiclesCore/FSimpleWheelSim</w:t>
      </w:r>
    </w:p>
    <w:p>
      <w:pPr>
        <w:spacing w:after="80"/>
      </w:pPr>
      <w:r>
        <w:rPr>
          <w:b/>
        </w:rPr>
        <w:t xml:space="preserve">[B1] Bullet Physics — btRaycastVehicle.cpp. </w:t>
      </w:r>
      <w:r>
        <w:t>raycast suspension、contact normal、chassis impulses；经典老式 raycast vehicle。</w:t>
        <w:br/>
      </w:r>
      <w:r>
        <w:rPr>
          <w:color w:val="475467"/>
          <w:sz w:val="16"/>
        </w:rPr>
        <w:t>https://raw.githubusercontent.com/bulletphysics/bullet3/master/src/BulletDynamics/Vehicle/btRaycastVehicle.cpp</w:t>
      </w:r>
    </w:p>
    <w:p>
      <w:pPr>
        <w:spacing w:after="80"/>
      </w:pPr>
      <w:r>
        <w:rPr>
          <w:b/>
        </w:rPr>
        <w:t xml:space="preserve">[CH1] Project Chrono — ChShaftsDriveline4WD. </w:t>
      </w:r>
      <w:r>
        <w:t>differential locking 通过 output shafts friction torque，带最大 locking torque。</w:t>
        <w:br/>
      </w:r>
      <w:r>
        <w:rPr>
          <w:color w:val="475467"/>
          <w:sz w:val="16"/>
        </w:rPr>
        <w:t>https://api.projectchrono.org/classchrono_1_1vehicle_1_1_ch_shafts_driveline4_w_d.html</w:t>
      </w:r>
    </w:p>
    <w:p>
      <w:pPr>
        <w:spacing w:after="80"/>
      </w:pPr>
      <w:r>
        <w:rPr>
          <w:b/>
        </w:rPr>
        <w:t xml:space="preserve">[CH2] Project Chrono — Driveline models. </w:t>
      </w:r>
      <w:r>
        <w:t>shafts-based / kinematic driveline、shaft inertia、双向 torque-angular-velocity 接口。</w:t>
        <w:br/>
      </w:r>
      <w:r>
        <w:rPr>
          <w:color w:val="475467"/>
          <w:sz w:val="16"/>
        </w:rPr>
        <w:t>https://api.projectchrono.org/wheeled_driveline.html</w:t>
      </w:r>
    </w:p>
    <w:p>
      <w:pPr/>
      <w:r>
        <w:t>[CH3] Project Chrono — Tire models. 公开 handling/semi-empirical tire（Pacejka 89/2002、TMeasy、Fiala）、transient slip-state 说明及更高 fidelity tire 路线。</w:t>
        <w:br/>
        <w:t>https://api.projectchrono.org/9.0.0/wheeled_tire.html</w:t>
      </w:r>
    </w:p>
    <w:p>
      <w:pPr>
        <w:spacing w:after="80"/>
      </w:pPr>
      <w:r>
        <w:rPr>
          <w:b/>
        </w:rPr>
        <w:t xml:space="preserve">[R1] Rapier JavaScript — Rigid-body forces and impulses. </w:t>
      </w:r>
      <w:r>
        <w:t>force/torque、impulse/torque impulse、applyImpulseAtPoint。</w:t>
        <w:br/>
      </w:r>
      <w:r>
        <w:rPr>
          <w:color w:val="475467"/>
          <w:sz w:val="16"/>
        </w:rPr>
        <w:t>https://rapier.rs/docs/user_guides/javascript/rigid_body_forces_and_impulses/</w:t>
      </w:r>
    </w:p>
    <w:tbl>
      <w:tblPr>
        <w:tblStyle w:val="TableGrid"/>
        <w:tblW w:type="auto" w:w="0"/>
        <w:jc w:val="center"/>
        <w:tblLook w:firstColumn="1" w:firstRow="1" w:lastColumn="0" w:lastRow="0" w:noHBand="0" w:noVBand="1" w:val="04A0"/>
      </w:tblPr>
      <w:tblGrid>
        <w:gridCol w:w="9994"/>
      </w:tblGrid>
      <w:tr>
        <w:trPr>
          <w:cantSplit/>
          <w:tblHeader/>
          <w:cantSplit/>
        </w:trPr>
        <w:tc>
          <w:tcPr>
            <w:tcW w:type="dxa" w:w="9994"/>
            <w:shd w:fill="F9FAFB"/>
          </w:tcPr>
          <w:p>
            <w:r/>
            <w:r>
              <w:rPr>
                <w:rFonts w:ascii="Noto Sans CJK SC" w:hAnsi="Noto Sans CJK SC" w:eastAsia="Noto Sans CJK SC"/>
                <w:b/>
                <w:sz w:val="20"/>
              </w:rPr>
              <w:t>来源纪律</w:t>
            </w:r>
          </w:p>
          <w:p>
            <w:pPr>
              <w:spacing w:after="0" w:line="264" w:lineRule="auto"/>
            </w:pPr>
            <w:r>
              <w:t>文中标为“公开事实”的内容只基于上述公开官方文档/源码。统一 generalized-velocity、Jacobian、bounded constraints、reduced drivetrain graph 等属于本基准的工程推导与设计建议；它们与公开实现相互印证，但不声称某个商业游戏或某个 SDK 内部必然采用完全相同的数学形式。</w:t>
            </w:r>
          </w:p>
        </w:tc>
      </w:tr>
    </w:tbl>
    <w:p>
      <w:pPr>
        <w:spacing w:after="0"/>
      </w:pPr>
    </w:p>
    <w:p>
      <w:pPr/>
      <w:r>
        <w:t>[ST1] NVIDIA PhysX Vehicle2 — PxVehicleSteerCommandResponseParams / PxVehicleCommandResponseParams. per-wheel steer response；nonlinear response 可依赖 command 与 longitudinal speed。</w:t>
        <w:br/>
        <w:t>https://nvidia-omniverse.github.io/PhysX/physx/5.4.2/_api_build/struct_px_vehicle_command_response_params.html</w:t>
      </w:r>
    </w:p>
    <w:p>
      <w:pPr/>
      <w:r>
        <w:t>[ST2] NVIDIA PhysX Vehicle2 — PxVehicleAckermannParams. wheelbase、trackWidth、strength；0=no correction，1=perfect correction（PhysX 自身的 correction convention）。</w:t>
        <w:br/>
        <w:t>https://nvidia-omniverse.github.io/PhysX/physx/5.4.2/_api_build/struct_px_vehicle_ackermann_params.html</w:t>
      </w:r>
    </w:p>
    <w:p>
      <w:pPr/>
      <w:r>
        <w:t>[ST3] NVIDIA PhysX Vehicle2 — Vehicle2 steering/tire/road geometry APIs. steerResponseStates 进入 road query、suspension/tire direction/camber 等后续计算。</w:t>
        <w:br/>
        <w:t>https://nvidia-omniverse.github.io/PhysX/physx/5.6.0/_api_build/classPxVehiclePhysXRoadGeometrySceneQueryComponent.html</w:t>
      </w:r>
    </w:p>
    <w:p>
      <w:pPr/>
      <w:r>
        <w:t>[ST4] Epic Games Chaos Vehicles — FVehicleSteeringConfig. SteeringCurve=maximum steering versus forward speed；SingleAngle / AngleRatio / Ackermann。</w:t>
        <w:br/>
        <w:t>https://dev.epicgames.com/documentation/unreal-engine/API/Plugins/ChaosVehicles/FVehicleSteeringConfig</w:t>
      </w:r>
    </w:p>
    <w:p>
      <w:pPr/>
      <w:r>
        <w:t>[ST5] Epic Games Chaos Vehicles — FVehicleInputRateConfig / UChaosVehicleMovementComponent. steering input rise/fall 与 input curve 独立；arcade stabilize/target rotation 是另外配置。</w:t>
        <w:br/>
        <w:t>https://dev.epicgames.com/documentation/unreal-engine/API/Plugins/ChaosVehicles/FVehicleInputRateConfig</w:t>
      </w:r>
    </w:p>
    <w:p>
      <w:pPr/>
      <w:r>
        <w:t>[ST6] Jolt Physics — Wheel.h. suspension direction、steering axis、wheel up/forward 独立；steer angle 与 wheel angular velocity 为不同 runtime data。</w:t>
        <w:br/>
        <w:t>https://raw.githubusercontent.com/jrouwe/JoltPhysics/master/Jolt/Physics/Vehicle/Wheel.h</w:t>
      </w:r>
    </w:p>
    <w:p>
      <w:pPr/>
      <w:r>
        <w:t>[ST7] Jolt Physics — WheeledVehicleController.cpp. 当前 steering path 直接 SetSteerAngle(-rightInput * maxSteerAngle)，用于说明 Jolt steering 本身是简单路线。</w:t>
        <w:br/>
        <w:t>https://raw.githubusercontent.com/jrouwe/JoltPhysics/master/Jolt/Physics/Vehicle/WheeledVehicleController.cpp</w:t>
      </w:r>
    </w:p>
    <w:p>
      <w:pPr/>
      <w:r>
        <w:t>[ST8] Project Chrono — ChRackPinion. 独立 rack-pinion steering subsystem，pinion rotation 通过 implied rack-pinion constraint 得到 rack displacement。</w:t>
        <w:br/>
        <w:t>https://api.projectchrono.org/development/classchrono_1_1vehicle_1_1_ch_rack_pinion.html</w:t>
      </w:r>
    </w:p>
    <w:p>
      <w:pPr/>
      <w:r>
        <w:t>[ST9] Project Chrono — ChPitmanArmShafts. 带 compliant steering column 的 steering subsystem。</w:t>
        <w:br/>
        <w:t>https://api.projectchrono.org/development/classchrono_1_1vehicle_1_1_ch_pitman_arm_shafts.html</w:t>
      </w:r>
    </w:p>
    <w:p>
      <w:pPr/>
      <w:r>
        <w:t>[ST10] MathWorks Vehicle Dynamics Blockset — Steering System. angle/torque input、friction/compliance、Ackermann、power assist、tire wrench/kingpin moment、tie-rod/rack outputs；公开 kingpin moment 分解含 Fx/Fy/Fz 与 tire moments。</w:t>
        <w:br/>
        <w:t>https://www.mathworks.com/help/pdf_doc/vdynblks/vdynblks_ref.pdf</w:t>
      </w:r>
    </w:p>
    <w:p>
      <w:pPr/>
      <w:r>
        <w:t>[ST11] M. Veneri, M. Massaro — “The effect of Ackermann steering on the performance of race cars”, Vehicle System Dynamics 59(6), DOI 10.1080/00423114.2020.1730917. 讨论多种 Ackermann ratio 定义及赛车性能。</w:t>
        <w:br/>
        <w:t>https://www.tandfonline.com/doi/full/10.1080/00423114.2020.1730917</w:t>
      </w:r>
    </w:p>
    <w:p>
      <w:pPr/>
      <w:r>
        <w:t>[ST12] G. Mastinu et al. / Formula SAE handling study — “Dynamic Handling Characterization and Set-Up Optimization for a Formula SAE Race Car via Multi-Body Simulation”, Machines 9(6):126. 低速已知半径识别 steering ratio，并用 step-steer/steer-vs-lateral-acceleration 求 understeer gradient。</w:t>
        <w:br/>
        <w:t>https://www.mdpi.com/2075-1702/9/6/126</w:t>
      </w:r>
    </w:p>
    <w:p>
      <w:pPr/>
      <w:r>
        <w:t>[ST13] ISO 4138:2004 — Steady-state circular driving behaviour, steering-ratio normalization / understeer gradient（用于 calibration methodology 的标准化参考）。</w:t>
        <w:br/>
        <w:t>https://www.iso.org/standard/34115.html</w:t>
      </w:r>
    </w:p>
    <w:p>
      <w:pPr/>
      <w:r>
        <w:t>[ST14] SAE 2017-01-1567 — Steering Wheel Torque Control of Steer-by-Wire System for Steering Feel. rack force 包含 tire aligning/road force/normal-force 等贡献，并通过 actuator/plant dynamics 生成 steering feel。</w:t>
        <w:br/>
        <w:t>https://doi.org/10.4271/2017-01-1567</w:t>
      </w:r>
    </w:p>
    <w:p>
      <w:pPr/>
      <w:r>
        <w:t>[ST15] Active Front Steering public literature / simulator study. AFS 使用随速度变化的 steering gain，说明“真实 variable ratio”应作为 active steering subsystem，而不是默认 fixed rack 行为。</w:t>
        <w:br/>
        <w:t>https://www.nads-sc.uiowa.edu/dscna/2005/papers/Driver_Response_Active_Front_Steer_Power-Assist_Failures.pdf</w:t>
      </w:r>
    </w:p>
    <w:p>
      <w:r>
        <w:t>[CS1] NVIDIA PhysX Vehicle SDK — Vehicles / Mechanical Model / PxVehicleRigidBodyParams / sprung masses. 公开说明 sprung-mass representation、rigid-body mass/COM/MOI 匹配，以及 MOI 对 handling 的重要性。</w:t>
        <w:br/>
        <w:t>https://nvidia-omniverse.github.io/PhysX/physx/5.6.1/docs/Vehicles.html</w:t>
      </w:r>
    </w:p>
    <w:p>
      <w:r>
        <w:t>[CS2] NVIDIA PhysX Vehicle2 — PxVehicleSuspensionComplianceParams. jounce-dependent toe/camber、suspension/tire force application point lookup。</w:t>
        <w:br/>
        <w:t>https://nvidia-omniverse.github.io/PhysX/physx/5.5.1/_api_build/structPxVehicleSuspensionComplianceParams.html</w:t>
      </w:r>
    </w:p>
    <w:p>
      <w:r>
        <w:t>[CS3] NVIDIA PhysX Vehicle2 — PxVehicleComputeSprungMasses. total mass / COM 与 per-suspension support masses 的辅助计算。</w:t>
        <w:br/>
        <w:t>https://nvidia-omniverse.github.io/PhysX/physx/5.4.0/_api_build/function__px_vehicle_suspension_helpers_8h_1ae72366f2419348b78132d70fdc5a81bb.html</w:t>
      </w:r>
    </w:p>
    <w:p>
      <w:r>
        <w:t>[CS4] NVIDIA PhysX Vehicle2 — PxVehicleSuspensionState / StateCalculationParams. jounce/separation、ray vs sweep、expansion-velocity limiting 与 damping spike 说明。</w:t>
        <w:br/>
        <w:t>https://nvidia-omniverse.github.io/PhysX/physx/5.4.2/_api_build/struct_px_vehicle_suspension_state_calculation_params.html</w:t>
      </w:r>
    </w:p>
    <w:p>
      <w:r>
        <w:t>[CS5] Jolt Physics — VehicleConstraint.cpp + WheelSettings. straight suspension path、effective-mass spring constraint、normal-angle correction、hard max-up、contact-gated anti-roll implementation。</w:t>
        <w:br/>
        <w:t>https://raw.githubusercontent.com/jrouwe/JoltPhysics/master/Jolt/Physics/Vehicle/VehicleConstraint.cpp</w:t>
      </w:r>
    </w:p>
    <w:p>
      <w:r>
        <w:t>[CS6] Epic Games Chaos Vehicles — FSimpleSuspensionConfig / Chaos Modular Vehicle suspension parameters. axis/max raise-drop/spring/preload/damping/force offset/swaybar 等产品化 reduced route。</w:t>
        <w:br/>
        <w:t>https://dev.epicgames.com/documentation/en-us/unreal-engine/API/Runtime/ChaosVehiclesCore/FSimpleSuspensionConfig</w:t>
      </w:r>
    </w:p>
    <w:p>
      <w:r>
        <w:t>[CS7] Project Chrono — ChDoubleWishboneReduced. upright/spindle 保留，UCA/LCA/tie-rod 用 distance constraints 的 reduced multibody suspension。</w:t>
        <w:br/>
        <w:t>https://api.projectchrono.org/6.0.0/classchrono_1_1vehicle_1_1_ch_double_wishbone_reduced.html</w:t>
      </w:r>
    </w:p>
    <w:p>
      <w:r>
        <w:t>[CS8] Project Chrono — ChAntirollBarRSD. 两个 anti-roll arms 由 revolute spring-damper 连接的独立 anti-roll subsystem。</w:t>
        <w:br/>
        <w:t>https://api.projectchrono.org/10.0.0/classchrono_1_1vehicle_1_1_ch_antiroll_bar_r_s_d.html</w:t>
      </w:r>
    </w:p>
    <w:p>
      <w:r>
        <w:t>[CS9] Project Chrono — ChChassis. chassis mass、COM frame、inertia tensor 的显式 subsystem properties。</w:t>
        <w:br/>
        <w:t>https://api.projectchrono.org/classchrono_1_1vehicle_1_1_ch_chassis.html</w:t>
      </w:r>
    </w:p>
    <w:p>
      <w:r>
        <w:t>[CS10] MathWorks Vehicle Dynamics Blockset — Independent Suspension - K and C / Mapped Suspension. K&amp;C tests → wheel orientation/displacement、wheel rate、shock motion ratio、ARB、CPSA/SVSA 等 reduced behavior。</w:t>
        <w:br/>
        <w:t>https://www.mathworks.com/help/vdynblks/ref/independentsuspensionkandc.html</w:t>
      </w:r>
    </w:p>
    <w:p>
      <w:r>
        <w:t>[CS11] Morse Measurements — K&amp;C Test Descriptions. bounce/roll/steer/longitudinal/lateral/alignment tests 与可测 suspension observables。</w:t>
        <w:br/>
        <w:t>https://www.morsemeasurements.com/test-descriptions/</w:t>
      </w:r>
    </w:p>
    <w:p>
      <w:r>
        <w:t>[CS12] SAE 2014-01-0136 — The Three Suspension Roll Centers and their Application to Vehicle Dynamics. 区分 KRC、FRC、DRA。</w:t>
        <w:br/>
        <w:t>https://saemobilus.sae.org/papers/three-suspension-roll-centers-application-vehicle-dynamics-2014-01-0136</w:t>
      </w:r>
    </w:p>
    <w:p>
      <w:r>
        <w:t>[CS13] SAE 2019-01-0852 — Experimental Analysis of Suspension Kinematics and Compliance Characteristics ... Combined Load Cases. 标准 single-DOF K&amp;C 与真实 combined-load 条件差异。</w:t>
        <w:br/>
        <w:t>https://saemobilus.sae.org/papers/experimental-analysis-suspension-kinematics-compliance-characteristics-sensitivities-combined-load-cases-suspension-motion-simulator-2019-01-0852</w:t>
      </w:r>
    </w:p>
    <w:p>
      <w:r>
        <w:t>[CS14] SAE 2008-01-2948 — Suspension Geometry: Theory vs. K&amp;C Measurement. 理论 hardpoint geometry 与 K&amp;C 测量差异、tire deflection / structural compliance。</w:t>
        <w:br/>
        <w:t>https://saemobilus.sae.org/papers/suspension-geometry-theory-vs-kc-measurement-2008-01-2948</w:t>
      </w:r>
    </w:p>
    <w:p>
      <w:r>
        <w:t>[CS15] SAE 2026-01-0584 — Target Cascading Kinematics and Compliance Tables to Suspension Design. K&amp;C lookup tables 作为 OEM suspension target，并用 ROM 反推 hardpoints。</w:t>
        <w:br/>
        <w:t>https://saemobilus.sae.org/papers/target-cascading-kinematics-compliance-tables-suspension-design-2026-01-0584</w:t>
      </w:r>
    </w:p>
    <w:p>
      <w:r>
        <w:t>[CS16] Rapier JavaScript — Rigid-body mass properties. explicit mass/COM/principal inertia + local principal frame；collider density contributions 会叠加。</w:t>
        <w:br/>
        <w:t>https://rapier.rs/docs/user_guides/javascript/rigid_body_mass_properties/</w:t>
      </w:r>
    </w:p>
    <w:p>
      <w:pPr/>
      <w:r>
        <w:t>[CS17] NVIDIA PhysX Vehicle SDK 5.6.1 — Vehicles / suspension state calculation. `limitSuspensionExpansionVelocity` 对 jounce expansion/damping spike 与 airborne duration 的公开说明；suspension jounce/separation 与 contact state。</w:t>
        <w:br/>
        <w:t>https://nvidia-omniverse.github.io/PhysX/physx/5.6.1/docs/Vehicles.html</w:t>
      </w:r>
    </w:p>
    <w:p>
      <w:pPr/>
      <w:r>
        <w:t>[CS18] MathWorks Vehicle Dynamics Blockset — Independent Suspension - Mapped. mapped suspension 由 suspension height、height rate、steering angle lookup 表达 force/compliance，并以 height×steer 表表达 geometry；block 本身不包含 mass element。</w:t>
        <w:br/>
        <w:t>https://www.mathworks.com/help/vdynblks/ref/independentsuspensionmapped.html</w:t>
      </w:r>
    </w:p>
    <w:p>
      <w:pPr/>
      <w:r>
        <w:t>[CS19] Project Chrono — ChForceElementTire / TMeasy public API. 独立 `GetNormalStiffnessForce(depth)` 与 `GetNormalDampingForce(depth, velocity)` normal constitutive interface。</w:t>
        <w:br/>
        <w:t>https://api.projectchrono.org/classchrono_1_1vehicle_1_1_ch_force_element_tire.html</w:t>
      </w:r>
    </w:p>
    <w:p>
      <w:pPr/>
      <w:r>
        <w:t>[CS20] 本基准 v1.5 executable reference / regression artifacts — `chassis_suspension_reference.py`, `test_chassis_suspension_reference.py`, `run_chassis_suspension_experiments.py`, `chassis_suspension_validation_results.json`。最终运行：34 PASS / 1 XFAIL / 1 SKIP；0 unexpected FAIL。</w:t>
      </w:r>
    </w:p>
    <w:p>
      <w:pPr/>
      <w:r>
        <w:rPr>
          <w:b w:val="0"/>
        </w:rPr>
        <w:t>[TV1] Project Chrono — Tire models / handling tire models. Pacejka 89/2002、TMeasy、Fiala；Pac02 transient slip states；Fiala limitations。</w:t>
        <w:br/>
      </w:r>
      <w:r>
        <w:t>https://api.projectchrono.org/development/wheeled_tire.html</w:t>
      </w:r>
    </w:p>
    <w:p>
      <w:pPr/>
      <w:r>
        <w:rPr>
          <w:b w:val="0"/>
        </w:rPr>
        <w:t>[TV2] Project Chrono — ChTMeasyTire.cpp (BSD source). Basic TMeasy implementation；R_eff、load interpolation、combined direction characteristic、low-speed Dahl bristle、Mx/My/Mz。</w:t>
        <w:br/>
      </w:r>
      <w:r>
        <w:t>https://raw.githubusercontent.com/projectchrono/chrono/main/src/chrono_vehicle/wheeled_vehicle/tire/ChTMeasyTire.cpp</w:t>
      </w:r>
    </w:p>
    <w:p>
      <w:pPr/>
      <w:r>
        <w:rPr>
          <w:b w:val="0"/>
        </w:rPr>
        <w:t>[TV3] TMeasy official — model scope and versions. Semi-physical handling model；standstill transition；v6 belt modes extension。</w:t>
        <w:br/>
      </w:r>
      <w:r>
        <w:t>https://www.tmeasy.de/</w:t>
      </w:r>
    </w:p>
    <w:p>
      <w:pPr/>
      <w:r>
        <w:rPr>
          <w:b w:val="0"/>
        </w:rPr>
        <w:t>[TV4] Siemens Simcenter Tire — MF-Tyre / MF-Swift official product scope. MF-Tyre handling/transient to 8 Hz；MF-Swift adds belt dynamics / obstacle enveloping / turn slip。</w:t>
        <w:br/>
      </w:r>
      <w:r>
        <w:t>https://www.siemens.com/en-us/products/simcenter/mechanical-simulation/tire-simulation/</w:t>
      </w:r>
    </w:p>
    <w:p>
      <w:pPr/>
      <w:r>
        <w:rPr>
          <w:b w:val="0"/>
        </w:rPr>
        <w:t>[TV5] TNO Repository — Modelling and simulation of tyre behaviour in MADYMO: the Magic Formula tyre model. Combined slip, aligning torque, transient tire behavior。</w:t>
        <w:br/>
      </w:r>
      <w:r>
        <w:t>https://repository.tno.nl/SingleDoc?docId=16918</w:t>
      </w:r>
    </w:p>
    <w:p>
      <w:pPr/>
      <w:r>
        <w:rPr>
          <w:b w:val="0"/>
        </w:rPr>
        <w:t>[TV6] TNO Repository — Estimated combined steady state tyre slip characteristics. Brush/MF combined-slip comparison。</w:t>
        <w:br/>
      </w:r>
      <w:r>
        <w:t>https://repository.tno.nl/SingleDoc?docId=16986</w:t>
      </w:r>
    </w:p>
    <w:p>
      <w:pPr/>
      <w:r>
        <w:rPr>
          <w:b w:val="0"/>
        </w:rPr>
        <w:t>[TV7] TNO Repository — The tyre as a vehicle component. Magic Formula + low-frequency relaxation-length transient concept。</w:t>
        <w:br/>
      </w:r>
      <w:r>
        <w:t>https://repository.tno.nl/SingleDoc?docId=16980</w:t>
      </w:r>
    </w:p>
    <w:p>
      <w:pPr/>
      <w:r>
        <w:rPr>
          <w:b w:val="0"/>
        </w:rPr>
        <w:t>[TV8] Eindhoven University of Technology — Magic Formula Tyre Model with Transient Properties. Pneumatic trail/residual Mz, combined slip, low-frequency transient model。</w:t>
        <w:br/>
      </w:r>
      <w:r>
        <w:t>https://research.tue.nl/en/publications/magic-formula-tyre-model-with-transient-properties/</w:t>
      </w:r>
    </w:p>
    <w:p>
      <w:pPr/>
      <w:r>
        <w:rPr>
          <w:b w:val="0"/>
        </w:rPr>
        <w:t>[TV9] MathWorks Vehicle Dynamics Blockset — Combined Slip Wheel 2DOF / Magic Formula 6.2. Fx/Fy/Fz and Mx/My/Mz combined-slip interface。</w:t>
        <w:br/>
      </w:r>
      <w:r>
        <w:t>https://www.mathworks.com/help/pdf_doc/vdynblks/vdynblks_ref.pdf</w:t>
      </w:r>
    </w:p>
    <w:p>
      <w:pPr/>
      <w:r>
        <w:rPr>
          <w:b w:val="0"/>
        </w:rPr>
        <w:t>[TV10] NVIDIA PhysX Vehicle2 — tire slip/grip/force/sticky APIs. 作为游戏 tire integration/low-speed constraint 对照。</w:t>
        <w:br/>
      </w:r>
      <w:r>
        <w:t>https://nvidia-omniverse.github.io/PhysX/physx/5.3.1/_api_build/group__vehicle2.html</w:t>
      </w:r>
    </w:p>
    <w:p>
      <w:r>
        <w:t>[TV11] MathWorks Vehicle Dynamics Blockset — Combined Slip Wheel 2DOF / CPI. MF6.2 combined Fx/Fy/Fz、Mx/My/Mz；combined aligning torque；CPI/TYDEX contact frame；vertical/wheel coupling。</w:t>
        <w:br/>
        <w:t>https://www.mathworks.com/help/vdynblks/ref/combinedslipwheel2dof.html</w:t>
      </w:r>
    </w:p>
    <w:p>
      <w:r>
        <w:t>[TV12] 本基准 v1.7 Tire V2 executable close-out artifacts — `tire_v2_reference_v1_7.py`, `test_tire_v2_reference_v1_7.py`, `run_tire_v2_closeout_v1_7.py`, `tire_v2_validation_results_v1_7.json`. 最终运行：58 PASS / 1 XFAIL / 1 SKIP；0 unexpected FAIL。</w:t>
      </w:r>
    </w:p>
    <w:p>
      <w:pPr/>
      <w:r>
        <w:t>[TV2-AUD1] Independent shared research — TIRE_V2_SYSTEM_DESIGN_CN_v0.1.md + tire_v2_reference.zip, 2026-08-26. v1.8 audits differences; it does not adopt the document wholesale.</w:t>
      </w:r>
    </w:p>
    <w:p>
      <w:pPr/>
      <w:r>
        <w:t>[TV2-AUD2] NVIDIA PhysX Vehicle2 — sticky tire low-speed regime replaces tire forces with velocity constraints near rest. https://nvidia-omniverse.github.io/PhysX/physx/5.6.1/docs/Vehicles.html</w:t>
      </w:r>
    </w:p>
    <w:p>
      <w:pPr/>
      <w:r>
        <w:t>[TV2-AUD3] TMeasy official — TMeasy 5.0: three-dimensional slip and smooth transition from standstill to normal driving. https://www.tmeasy.de/</w:t>
      </w:r>
    </w:p>
    <w:p>
      <w:pPr/>
      <w:r>
        <w:t>[TV2-AUD4] TU/e — Non-lagging effect of motorcycle tyres: an experimental study with the flat plank tyre tester (2006). https://research.tue.nl/en/publications/non-lagging-effect-of-motorcycle-tyres-an-experimental-study-with/</w:t>
      </w:r>
    </w:p>
    <w:p>
      <w:pPr/>
      <w:r>
        <w:t>[TV2-AUD5] Vehicle System Dynamics (2021) — Contributions of vehicle dynamics to the energy efficient operation of road and rail vehicles; reports camber force not characterised by a significant relaxation length in the discussed context. https://doi.org/10.1080/00423114.2021.1913194</w:t>
      </w:r>
    </w:p>
    <w:sectPr w:rsidR="00FC693F" w:rsidRPr="0006063C" w:rsidSect="00034616">
      <w:footerReference w:type="default" r:id="rId11"/>
      <w:headerReference w:type="default" r:id="rId12"/>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车辆物理系统设计基准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SC" w:hAnsi="Noto Sans CJK SC" w:eastAsia="Noto Sans CJK SC"/>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SC" w:hAnsi="Noto Sans CJK SC" w:eastAsia="Noto Sans CJK SC"/>
      <w:b/>
      <w:bCs/>
      <w:color w:val="344054"/>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CJK SC" w:hAnsi="Noto Sans CJK SC" w:eastAsia="Noto Sans CJK SC"/>
      <w:b/>
      <w:bCs/>
      <w:color w:val="4754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01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754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ind w:left="360" w:right="360"/>
    </w:pPr>
    <w:rPr>
      <w:rFonts w:ascii="Cambria Math" w:hAnsi="Cambria Math" w:eastAsia="Noto Sans CJK SC"/>
      <w:sz w:val="21"/>
    </w:rPr>
  </w:style>
  <w:style w:type="paragraph" w:customStyle="1" w:styleId="CodeBlock">
    <w:name w:val="CodeBlock"/>
    <w:pPr>
      <w:spacing w:before="80" w:after="100"/>
      <w:ind w:left="360" w:right="360"/>
    </w:pPr>
    <w:rPr>
      <w:rFonts w:ascii="DejaVu Sans Mono" w:hAnsi="DejaVu Sans Mono" w:eastAsia="Noto Sans Mono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车辆物理系统设计基准 v2.0</dc:title>
  <dc:subject>Engine Behavior + 全局 Calibration / Validation 最终闭环</dc:subject>
  <dc:creator>OpenAI</dc:creator>
  <cp:keywords>vehicle physics, simcade, drivetrain, tire, solver, ABS, TCS, ESC, Rapier, PhysX, Jolt</cp:keywords>
  <dc:description>v2.0 final baseline; generated from accepted v1.9 with final Engine Behavior and Calibration/Validation research round.</dc:description>
  <cp:lastModifiedBy/>
  <cp:revision>1</cp:revision>
  <dcterms:created xsi:type="dcterms:W3CDTF">2013-12-23T23:15:00Z</dcterms:created>
  <dcterms:modified xsi:type="dcterms:W3CDTF">2013-12-23T23:15:00Z</dcterms:modified>
  <cp:category/>
</cp:coreProperties>
</file>