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299" w:rsidRPr="00856299" w:rsidRDefault="00856299">
      <w:pPr>
        <w:rPr>
          <w:b/>
          <w:u w:val="single"/>
        </w:rPr>
      </w:pPr>
      <w:r w:rsidRPr="00856299">
        <w:rPr>
          <w:b/>
          <w:u w:val="single"/>
        </w:rPr>
        <w:t xml:space="preserve">Ed </w:t>
      </w:r>
      <w:proofErr w:type="spellStart"/>
      <w:r w:rsidRPr="00856299">
        <w:rPr>
          <w:b/>
          <w:u w:val="single"/>
        </w:rPr>
        <w:t>Statrs</w:t>
      </w:r>
      <w:proofErr w:type="spellEnd"/>
      <w:r w:rsidRPr="00856299">
        <w:rPr>
          <w:b/>
          <w:u w:val="single"/>
        </w:rPr>
        <w:t xml:space="preserve"> Country</w:t>
      </w:r>
    </w:p>
    <w:p w:rsidR="001C3E70" w:rsidRDefault="00856299">
      <w:r w:rsidRPr="00856299">
        <w:t>Country Code</w:t>
      </w:r>
      <w:r>
        <w:br/>
      </w:r>
      <w:r w:rsidRPr="00856299">
        <w:t>Short Name</w:t>
      </w:r>
      <w:r>
        <w:br/>
      </w:r>
      <w:r w:rsidRPr="00856299">
        <w:t>Table Name</w:t>
      </w:r>
      <w:r>
        <w:br/>
      </w:r>
      <w:r w:rsidRPr="00856299">
        <w:t>Long Name</w:t>
      </w:r>
      <w:r>
        <w:br/>
      </w:r>
      <w:r w:rsidRPr="00856299">
        <w:t>2-alpha code</w:t>
      </w:r>
      <w:r>
        <w:br/>
      </w:r>
      <w:r w:rsidRPr="00856299">
        <w:t>Currency Unit</w:t>
      </w:r>
      <w:r>
        <w:br/>
      </w:r>
      <w:r w:rsidRPr="00856299">
        <w:t>Special Notes</w:t>
      </w:r>
      <w:r>
        <w:br/>
      </w:r>
      <w:r w:rsidRPr="00856299">
        <w:t>Region</w:t>
      </w:r>
      <w:r>
        <w:br/>
      </w:r>
      <w:r w:rsidRPr="00856299">
        <w:t>Income Group</w:t>
      </w:r>
      <w:r>
        <w:br/>
      </w:r>
      <w:r w:rsidRPr="00856299">
        <w:t>WB-2 code</w:t>
      </w:r>
      <w:r>
        <w:br/>
      </w:r>
      <w:r w:rsidRPr="00856299">
        <w:t>National accounts base year</w:t>
      </w:r>
      <w:r>
        <w:br/>
      </w:r>
      <w:r w:rsidRPr="00856299">
        <w:t>National accounts reference year</w:t>
      </w:r>
      <w:r>
        <w:br/>
      </w:r>
      <w:r w:rsidRPr="00856299">
        <w:t>SNA price valuation</w:t>
      </w:r>
      <w:r>
        <w:br/>
      </w:r>
      <w:r w:rsidRPr="00856299">
        <w:t>Lending category</w:t>
      </w:r>
      <w:r>
        <w:br/>
      </w:r>
      <w:r w:rsidRPr="00856299">
        <w:t>Other groups</w:t>
      </w:r>
      <w:r>
        <w:br/>
      </w:r>
      <w:r w:rsidRPr="00856299">
        <w:t>System of National Accounts</w:t>
      </w:r>
      <w:r>
        <w:br/>
      </w:r>
      <w:r w:rsidRPr="00856299">
        <w:t>Alternative conversion factor</w:t>
      </w:r>
      <w:r>
        <w:br/>
      </w:r>
      <w:r w:rsidRPr="00856299">
        <w:t>PPP survey year</w:t>
      </w:r>
      <w:r>
        <w:br/>
      </w:r>
      <w:r w:rsidRPr="00856299">
        <w:t>Balance of Payments Manual in use</w:t>
      </w:r>
      <w:r>
        <w:br/>
      </w:r>
      <w:r w:rsidRPr="00856299">
        <w:t>External debt Reporting status</w:t>
      </w:r>
      <w:r>
        <w:br/>
      </w:r>
      <w:r w:rsidRPr="00856299">
        <w:t>System of trade</w:t>
      </w:r>
      <w:r>
        <w:br/>
      </w:r>
      <w:r w:rsidRPr="00856299">
        <w:t>Government Accounting concept</w:t>
      </w:r>
      <w:r>
        <w:br/>
      </w:r>
      <w:r w:rsidRPr="00856299">
        <w:t>IMF data dissemination standard</w:t>
      </w:r>
      <w:r>
        <w:br/>
      </w:r>
      <w:r w:rsidRPr="00856299">
        <w:t>Latest population census</w:t>
      </w:r>
      <w:r>
        <w:br/>
      </w:r>
      <w:r w:rsidRPr="00856299">
        <w:t>Latest household survey</w:t>
      </w:r>
      <w:r>
        <w:br/>
      </w:r>
      <w:r w:rsidRPr="00856299">
        <w:t>Source of most recent Income and expenditure data</w:t>
      </w:r>
      <w:r>
        <w:br/>
      </w:r>
      <w:r w:rsidRPr="00856299">
        <w:t>Vital registration complete</w:t>
      </w:r>
      <w:r>
        <w:br/>
      </w:r>
      <w:r w:rsidRPr="00856299">
        <w:t>Latest agricultural census</w:t>
      </w:r>
      <w:r>
        <w:br/>
      </w:r>
      <w:r w:rsidRPr="00856299">
        <w:t>Latest industrial data</w:t>
      </w:r>
      <w:r>
        <w:br/>
      </w:r>
      <w:r w:rsidRPr="00856299">
        <w:t>Latest trade data</w:t>
      </w:r>
      <w:r>
        <w:br/>
      </w:r>
      <w:r w:rsidRPr="00856299">
        <w:t>Latest water withdrawal data</w:t>
      </w:r>
    </w:p>
    <w:p w:rsidR="00856299" w:rsidRDefault="00856299"/>
    <w:p w:rsidR="00856299" w:rsidRDefault="00856299">
      <w:r>
        <w:br w:type="page"/>
      </w:r>
    </w:p>
    <w:p w:rsidR="00856299" w:rsidRPr="00856299" w:rsidRDefault="00856299">
      <w:pPr>
        <w:rPr>
          <w:b/>
        </w:rPr>
      </w:pPr>
      <w:r w:rsidRPr="00856299">
        <w:rPr>
          <w:b/>
        </w:rPr>
        <w:lastRenderedPageBreak/>
        <w:t>Country-Series</w:t>
      </w:r>
    </w:p>
    <w:tbl>
      <w:tblPr>
        <w:tblW w:w="4014" w:type="dxa"/>
        <w:tblLook w:val="04A0" w:firstRow="1" w:lastRow="0" w:firstColumn="1" w:lastColumn="0" w:noHBand="0" w:noVBand="1"/>
      </w:tblPr>
      <w:tblGrid>
        <w:gridCol w:w="1389"/>
        <w:gridCol w:w="1208"/>
        <w:gridCol w:w="1417"/>
      </w:tblGrid>
      <w:tr w:rsidR="00856299" w:rsidRPr="00856299" w:rsidTr="00856299">
        <w:trPr>
          <w:trHeight w:val="290"/>
        </w:trPr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6299" w:rsidRPr="00856299" w:rsidRDefault="00856299" w:rsidP="0085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6299" w:rsidRPr="00856299" w:rsidRDefault="00856299" w:rsidP="0085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6299" w:rsidRPr="00856299" w:rsidRDefault="00856299" w:rsidP="0085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856299" w:rsidRDefault="00856299">
      <w:proofErr w:type="spellStart"/>
      <w:r w:rsidRPr="00856299">
        <w:t>CountryCode</w:t>
      </w:r>
      <w:proofErr w:type="spellEnd"/>
    </w:p>
    <w:p w:rsidR="00856299" w:rsidRDefault="00856299">
      <w:proofErr w:type="spellStart"/>
      <w:r w:rsidRPr="00856299">
        <w:t>SeriesCode</w:t>
      </w:r>
      <w:proofErr w:type="spellEnd"/>
    </w:p>
    <w:p w:rsidR="00856299" w:rsidRDefault="00856299">
      <w:r w:rsidRPr="00856299">
        <w:t>DESCRIPTION</w:t>
      </w:r>
    </w:p>
    <w:p w:rsidR="00856299" w:rsidRDefault="00856299">
      <w:pPr>
        <w:rPr>
          <w:b/>
          <w:u w:val="single"/>
        </w:rPr>
      </w:pPr>
      <w:proofErr w:type="spellStart"/>
      <w:r>
        <w:rPr>
          <w:b/>
          <w:u w:val="single"/>
        </w:rPr>
        <w:t>EdSTatsFootnote</w:t>
      </w:r>
      <w:proofErr w:type="spellEnd"/>
    </w:p>
    <w:p w:rsidR="00856299" w:rsidRDefault="00856299">
      <w:proofErr w:type="spellStart"/>
      <w:r w:rsidRPr="00856299">
        <w:t>CountryCode</w:t>
      </w:r>
      <w:proofErr w:type="spellEnd"/>
    </w:p>
    <w:p w:rsidR="00856299" w:rsidRDefault="00856299">
      <w:proofErr w:type="spellStart"/>
      <w:r w:rsidRPr="00856299">
        <w:t>SeriesCode</w:t>
      </w:r>
      <w:proofErr w:type="spellEnd"/>
    </w:p>
    <w:p w:rsidR="00856299" w:rsidRDefault="00856299">
      <w:r w:rsidRPr="00856299">
        <w:t>Year</w:t>
      </w:r>
    </w:p>
    <w:p w:rsidR="00856299" w:rsidRDefault="00856299">
      <w:r w:rsidRPr="00856299">
        <w:t>DESCRIPTION</w:t>
      </w:r>
      <w:r>
        <w:br w:type="page"/>
      </w:r>
    </w:p>
    <w:p w:rsidR="00856299" w:rsidRDefault="00856299"/>
    <w:p w:rsidR="00856299" w:rsidRDefault="00856299">
      <w:proofErr w:type="spellStart"/>
      <w:r>
        <w:rPr>
          <w:b/>
          <w:u w:val="single"/>
        </w:rPr>
        <w:t>EdStatsData</w:t>
      </w:r>
      <w:proofErr w:type="spellEnd"/>
    </w:p>
    <w:p w:rsidR="00856299" w:rsidRDefault="00856299">
      <w:r w:rsidRPr="00856299">
        <w:t>Country Name</w:t>
      </w:r>
      <w:r>
        <w:br/>
      </w:r>
      <w:r w:rsidRPr="00856299">
        <w:t>Country Code</w:t>
      </w:r>
      <w:r>
        <w:br/>
      </w:r>
      <w:r w:rsidRPr="00856299">
        <w:t>Indicator Name</w:t>
      </w:r>
      <w:r>
        <w:br/>
      </w:r>
      <w:r w:rsidRPr="00856299">
        <w:t>Indicator Code</w:t>
      </w:r>
      <w:r>
        <w:br/>
      </w:r>
      <w:r w:rsidRPr="00856299">
        <w:t>1970</w:t>
      </w:r>
      <w:r>
        <w:br/>
      </w:r>
      <w:r w:rsidRPr="00856299">
        <w:t>1971</w:t>
      </w:r>
      <w:r>
        <w:br/>
      </w:r>
      <w:r w:rsidRPr="00856299">
        <w:t>1972</w:t>
      </w:r>
      <w:r>
        <w:br/>
      </w:r>
      <w:r w:rsidRPr="00856299">
        <w:t>1973</w:t>
      </w:r>
      <w:r>
        <w:br/>
      </w:r>
      <w:r w:rsidRPr="00856299">
        <w:t>1974</w:t>
      </w:r>
      <w:r>
        <w:br/>
      </w:r>
      <w:r w:rsidRPr="00856299">
        <w:t>1975</w:t>
      </w:r>
      <w:r>
        <w:br/>
      </w:r>
      <w:r w:rsidRPr="00856299">
        <w:t>1976</w:t>
      </w:r>
      <w:r>
        <w:br/>
      </w:r>
      <w:r w:rsidRPr="00856299">
        <w:t>1977</w:t>
      </w:r>
      <w:r>
        <w:br/>
      </w:r>
      <w:r w:rsidRPr="00856299">
        <w:t>1978</w:t>
      </w:r>
      <w:r>
        <w:br/>
      </w:r>
      <w:r w:rsidRPr="00856299">
        <w:t>1979</w:t>
      </w:r>
      <w:r>
        <w:br/>
      </w:r>
      <w:r w:rsidRPr="00856299">
        <w:t>1980</w:t>
      </w:r>
      <w:r>
        <w:br/>
      </w:r>
      <w:r w:rsidRPr="00856299">
        <w:t>1981</w:t>
      </w:r>
      <w:r>
        <w:br/>
      </w:r>
      <w:r w:rsidRPr="00856299">
        <w:t>1982</w:t>
      </w:r>
      <w:r>
        <w:br/>
      </w:r>
      <w:r w:rsidRPr="00856299">
        <w:t>1983</w:t>
      </w:r>
      <w:r>
        <w:br/>
      </w:r>
      <w:r w:rsidRPr="00856299">
        <w:t>1984</w:t>
      </w:r>
      <w:r>
        <w:br/>
      </w:r>
      <w:r w:rsidRPr="00856299">
        <w:t>1985</w:t>
      </w:r>
      <w:r>
        <w:br/>
      </w:r>
      <w:r w:rsidRPr="00856299">
        <w:t>1986</w:t>
      </w:r>
      <w:r>
        <w:br/>
      </w:r>
      <w:r w:rsidRPr="00856299">
        <w:t>1987</w:t>
      </w:r>
      <w:r>
        <w:br/>
      </w:r>
      <w:r w:rsidRPr="00856299">
        <w:t>1988</w:t>
      </w:r>
      <w:r>
        <w:br/>
      </w:r>
      <w:r w:rsidRPr="00856299">
        <w:t>1989</w:t>
      </w:r>
      <w:r>
        <w:br/>
      </w:r>
      <w:r w:rsidRPr="00856299">
        <w:t>1990</w:t>
      </w:r>
      <w:r>
        <w:br/>
      </w:r>
      <w:r w:rsidRPr="00856299">
        <w:t>1991</w:t>
      </w:r>
      <w:r>
        <w:br/>
      </w:r>
      <w:r w:rsidRPr="00856299">
        <w:t>1992</w:t>
      </w:r>
      <w:r>
        <w:br/>
      </w:r>
      <w:r w:rsidRPr="00856299">
        <w:t>1993</w:t>
      </w:r>
      <w:r>
        <w:br/>
      </w:r>
      <w:r w:rsidRPr="00856299">
        <w:t>1994</w:t>
      </w:r>
      <w:r>
        <w:br/>
      </w:r>
      <w:r w:rsidRPr="00856299">
        <w:t>1995</w:t>
      </w:r>
      <w:r>
        <w:br/>
      </w:r>
      <w:r w:rsidRPr="00856299">
        <w:t>1996</w:t>
      </w:r>
      <w:r>
        <w:br/>
      </w:r>
      <w:r w:rsidRPr="00856299">
        <w:t>1997</w:t>
      </w:r>
      <w:r>
        <w:br/>
      </w:r>
      <w:r w:rsidRPr="00856299">
        <w:t>1998</w:t>
      </w:r>
      <w:r>
        <w:br/>
      </w:r>
      <w:r w:rsidRPr="00856299">
        <w:t>1999</w:t>
      </w:r>
      <w:r>
        <w:br/>
      </w:r>
      <w:r w:rsidRPr="00856299">
        <w:t>2000</w:t>
      </w:r>
      <w:r>
        <w:br/>
      </w:r>
      <w:r w:rsidRPr="00856299">
        <w:t>2001</w:t>
      </w:r>
      <w:r>
        <w:br/>
      </w:r>
      <w:r w:rsidRPr="00856299">
        <w:t>2002</w:t>
      </w:r>
      <w:r>
        <w:br/>
      </w:r>
      <w:r w:rsidRPr="00856299">
        <w:t>2003</w:t>
      </w:r>
      <w:r>
        <w:br/>
      </w:r>
      <w:r w:rsidRPr="00856299">
        <w:t>2004</w:t>
      </w:r>
      <w:r>
        <w:br/>
      </w:r>
      <w:r w:rsidRPr="00856299">
        <w:t>2005</w:t>
      </w:r>
      <w:r>
        <w:br/>
      </w:r>
      <w:r w:rsidRPr="00856299">
        <w:t>2006</w:t>
      </w:r>
      <w:r>
        <w:br/>
      </w:r>
      <w:r w:rsidRPr="00856299">
        <w:lastRenderedPageBreak/>
        <w:t>2007</w:t>
      </w:r>
      <w:r>
        <w:br/>
      </w:r>
      <w:r w:rsidRPr="00856299">
        <w:t>2008</w:t>
      </w:r>
      <w:r>
        <w:br/>
      </w:r>
      <w:r w:rsidRPr="00856299">
        <w:t>2009</w:t>
      </w:r>
      <w:r>
        <w:br/>
      </w:r>
      <w:r w:rsidRPr="00856299">
        <w:t>2010</w:t>
      </w:r>
      <w:r>
        <w:br/>
      </w:r>
      <w:r w:rsidRPr="00856299">
        <w:t>2011</w:t>
      </w:r>
      <w:r>
        <w:br/>
      </w:r>
      <w:r w:rsidRPr="00856299">
        <w:t>2012</w:t>
      </w:r>
      <w:r>
        <w:br/>
      </w:r>
      <w:r w:rsidRPr="00856299">
        <w:t>2013</w:t>
      </w:r>
      <w:r>
        <w:br/>
      </w:r>
      <w:r w:rsidRPr="00856299">
        <w:t>2014</w:t>
      </w:r>
      <w:r>
        <w:br/>
      </w:r>
      <w:r w:rsidRPr="00856299">
        <w:t>2015</w:t>
      </w:r>
      <w:r>
        <w:br/>
      </w:r>
      <w:r w:rsidRPr="00856299">
        <w:t>2016</w:t>
      </w:r>
      <w:r>
        <w:br/>
      </w:r>
      <w:r w:rsidRPr="00856299">
        <w:t>2017</w:t>
      </w:r>
      <w:r>
        <w:br/>
      </w:r>
      <w:r w:rsidRPr="00856299">
        <w:t>2020</w:t>
      </w:r>
      <w:r>
        <w:br/>
      </w:r>
      <w:r w:rsidRPr="00856299">
        <w:t>2025</w:t>
      </w:r>
      <w:r>
        <w:br/>
      </w:r>
      <w:r w:rsidRPr="00856299">
        <w:t>2030</w:t>
      </w:r>
      <w:r>
        <w:br/>
      </w:r>
      <w:r w:rsidRPr="00856299">
        <w:t>2035</w:t>
      </w:r>
      <w:r>
        <w:br/>
      </w:r>
      <w:r w:rsidRPr="00856299">
        <w:t>2040</w:t>
      </w:r>
      <w:r>
        <w:br/>
      </w:r>
      <w:r w:rsidRPr="00856299">
        <w:t>2045</w:t>
      </w:r>
      <w:r>
        <w:br/>
      </w:r>
      <w:r w:rsidRPr="00856299">
        <w:t>2050</w:t>
      </w:r>
      <w:r>
        <w:br/>
      </w:r>
      <w:r w:rsidRPr="00856299">
        <w:t>2055</w:t>
      </w:r>
      <w:r>
        <w:br/>
      </w:r>
      <w:r w:rsidRPr="00856299">
        <w:t>2060</w:t>
      </w:r>
      <w:r>
        <w:br/>
      </w:r>
      <w:r w:rsidRPr="00856299">
        <w:t>2065</w:t>
      </w:r>
      <w:r>
        <w:br/>
      </w:r>
      <w:r w:rsidRPr="00856299">
        <w:t>2070</w:t>
      </w:r>
      <w:r>
        <w:br/>
      </w:r>
      <w:r w:rsidRPr="00856299">
        <w:t>2075</w:t>
      </w:r>
      <w:r>
        <w:br/>
      </w:r>
      <w:r w:rsidRPr="00856299">
        <w:t>2080</w:t>
      </w:r>
      <w:r>
        <w:br/>
      </w:r>
      <w:r w:rsidRPr="00856299">
        <w:t>2085</w:t>
      </w:r>
      <w:r>
        <w:br/>
      </w:r>
      <w:r w:rsidRPr="00856299">
        <w:t>2090</w:t>
      </w:r>
      <w:r>
        <w:br/>
      </w:r>
      <w:r w:rsidRPr="00856299">
        <w:t>2095</w:t>
      </w:r>
      <w:r>
        <w:br/>
      </w:r>
      <w:r w:rsidRPr="00856299">
        <w:t>2100</w:t>
      </w:r>
    </w:p>
    <w:p w:rsidR="00856299" w:rsidRDefault="00856299"/>
    <w:p w:rsidR="00856299" w:rsidRDefault="00856299">
      <w:r>
        <w:br w:type="page"/>
      </w:r>
    </w:p>
    <w:p w:rsidR="00856299" w:rsidRDefault="00856299">
      <w:proofErr w:type="spellStart"/>
      <w:r>
        <w:rPr>
          <w:b/>
          <w:u w:val="single"/>
        </w:rPr>
        <w:lastRenderedPageBreak/>
        <w:t>EdStatsSeries</w:t>
      </w:r>
      <w:proofErr w:type="spellEnd"/>
    </w:p>
    <w:p w:rsidR="00856299" w:rsidRDefault="00856299"/>
    <w:p w:rsidR="00856299" w:rsidRPr="00856299" w:rsidRDefault="00856299">
      <w:r w:rsidRPr="00856299">
        <w:t>Series Code</w:t>
      </w:r>
      <w:r>
        <w:br/>
      </w:r>
      <w:r w:rsidRPr="00856299">
        <w:t>Topic</w:t>
      </w:r>
      <w:r>
        <w:br/>
      </w:r>
      <w:r w:rsidRPr="00856299">
        <w:t>Indicator Name</w:t>
      </w:r>
      <w:r>
        <w:br/>
      </w:r>
      <w:r w:rsidRPr="00856299">
        <w:t>Short definition</w:t>
      </w:r>
      <w:r>
        <w:br/>
      </w:r>
      <w:r w:rsidRPr="00856299">
        <w:t>Long definition</w:t>
      </w:r>
      <w:r>
        <w:br/>
      </w:r>
      <w:r w:rsidRPr="00856299">
        <w:t>Unit of measure</w:t>
      </w:r>
      <w:r>
        <w:br/>
      </w:r>
      <w:r w:rsidRPr="00856299">
        <w:t>Periodicity</w:t>
      </w:r>
      <w:r>
        <w:br/>
      </w:r>
      <w:r w:rsidRPr="00856299">
        <w:t>Base Period</w:t>
      </w:r>
      <w:r>
        <w:br/>
      </w:r>
      <w:r w:rsidRPr="00856299">
        <w:t>Other notes</w:t>
      </w:r>
      <w:r>
        <w:br/>
      </w:r>
      <w:r w:rsidRPr="00856299">
        <w:t>Aggregation method</w:t>
      </w:r>
      <w:bookmarkStart w:id="0" w:name="_GoBack"/>
      <w:bookmarkEnd w:id="0"/>
      <w:r>
        <w:br/>
      </w:r>
      <w:r w:rsidRPr="00856299">
        <w:t>Limitations and exceptions</w:t>
      </w:r>
      <w:r>
        <w:br/>
      </w:r>
      <w:r w:rsidRPr="00856299">
        <w:t>Notes from original source</w:t>
      </w:r>
      <w:r>
        <w:br/>
      </w:r>
      <w:r w:rsidRPr="00856299">
        <w:t>General comments</w:t>
      </w:r>
      <w:r>
        <w:br/>
      </w:r>
      <w:r w:rsidRPr="00856299">
        <w:t>Source</w:t>
      </w:r>
      <w:r>
        <w:br/>
      </w:r>
      <w:r w:rsidRPr="00856299">
        <w:t>Statistical concept and methodology</w:t>
      </w:r>
      <w:r>
        <w:br/>
      </w:r>
      <w:r w:rsidRPr="00856299">
        <w:t>Development relevance</w:t>
      </w:r>
      <w:r>
        <w:br/>
      </w:r>
      <w:r w:rsidRPr="00856299">
        <w:t>Related source links</w:t>
      </w:r>
      <w:r>
        <w:br/>
      </w:r>
      <w:r w:rsidRPr="00856299">
        <w:t>Other web links</w:t>
      </w:r>
      <w:r>
        <w:br/>
      </w:r>
      <w:r w:rsidRPr="00856299">
        <w:t>Related indicators</w:t>
      </w:r>
      <w:r>
        <w:br/>
      </w:r>
      <w:r w:rsidRPr="00856299">
        <w:t>License Type</w:t>
      </w:r>
    </w:p>
    <w:sectPr w:rsidR="00856299" w:rsidRPr="00856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299"/>
    <w:rsid w:val="001C3E70"/>
    <w:rsid w:val="0085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02574"/>
  <w15:chartTrackingRefBased/>
  <w15:docId w15:val="{3B9ECAB6-A2F5-4CD8-A965-43D061EF4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7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District Court</Company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Matrejek</dc:creator>
  <cp:keywords/>
  <dc:description/>
  <cp:lastModifiedBy>Anthony Matrejek</cp:lastModifiedBy>
  <cp:revision>1</cp:revision>
  <dcterms:created xsi:type="dcterms:W3CDTF">2019-02-23T14:32:00Z</dcterms:created>
  <dcterms:modified xsi:type="dcterms:W3CDTF">2019-02-23T14:39:00Z</dcterms:modified>
</cp:coreProperties>
</file>