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7CEFA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both"/>
        <w:rPr/>
      </w:pPr>
      <w:r w:rsidDel="00000000" w:rsidR="00000000" w:rsidRPr="00000000">
        <w:rPr>
          <w:rtl w:val="0"/>
        </w:rPr>
        <w:t xml:space="preserve">Lorem ipsum dolor sit amet consectetur adipisicing elit. Provident, minus iure! Accusantium, possimus itaque! Ipsa, autem aut recusandae nihil fuga voluptates quos quasi, exercitationem excepturi enim explicabo eligendi blanditiis ea.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Lorem ipsum dolor sit amet consectetur adipisicing elit. Aperiam commodi adipisci voluptatum exercitationem obcaecati dignissimos esse? Architecto, soluta? Nihil repellat fugit officia, inventore fuga maiores accusantium dicta adipisci deleniti ducimus.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2.1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Lorem ipsum dolor sit amet consectetur, adipisicing elit. Placeat corrupti, repellendus a minus odit expedita voluptatibus reiciendis ullam aliquam pariatur cum quasi tenetur inventore ducimus. Omnis nisi impedit adipisci earum?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0"/>
        <w:szCs w:val="30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008b"/>
      <w:sz w:val="48"/>
      <w:szCs w:val="48"/>
      <w:shd w:fill="add8e6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8b0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