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063B7" w14:textId="1A756167" w:rsidR="000C777B" w:rsidRDefault="000C777B" w:rsidP="000C777B">
      <w:pPr>
        <w:pStyle w:val="Default"/>
        <w:rPr>
          <w:b/>
          <w:bCs/>
        </w:rPr>
      </w:pPr>
    </w:p>
    <w:p w14:paraId="4832A944" w14:textId="4F9526D6" w:rsidR="00053F9D" w:rsidRDefault="00053F9D" w:rsidP="00053F9D">
      <w:pPr>
        <w:spacing w:after="160" w:line="259" w:lineRule="auto"/>
        <w:jc w:val="left"/>
        <w:rPr>
          <w:rFonts w:ascii="Times New Roman" w:hAnsi="Times New Roman" w:cs="Times New Roman"/>
          <w:color w:val="000000"/>
          <w:szCs w:val="24"/>
        </w:rPr>
      </w:pPr>
      <w:r w:rsidRPr="00B902EF">
        <w:rPr>
          <w:rFonts w:ascii="Times New Roman" w:hAnsi="Times New Roman" w:cs="Times New Roman"/>
          <w:b/>
          <w:bCs/>
          <w:color w:val="000000"/>
          <w:szCs w:val="24"/>
        </w:rPr>
        <w:t>Write</w:t>
      </w:r>
      <w:r>
        <w:rPr>
          <w:rFonts w:ascii="Times New Roman" w:hAnsi="Times New Roman" w:cs="Times New Roman"/>
          <w:b/>
          <w:bCs/>
          <w:color w:val="000000"/>
          <w:szCs w:val="24"/>
        </w:rPr>
        <w:t xml:space="preserve"> a</w:t>
      </w:r>
      <w:r w:rsidR="002E1918">
        <w:rPr>
          <w:rFonts w:ascii="Times New Roman" w:hAnsi="Times New Roman" w:cs="Times New Roman"/>
          <w:b/>
          <w:bCs/>
          <w:color w:val="000000"/>
          <w:szCs w:val="24"/>
        </w:rPr>
        <w:t>n object oriented</w:t>
      </w:r>
      <w:r>
        <w:rPr>
          <w:rFonts w:ascii="Times New Roman" w:hAnsi="Times New Roman" w:cs="Times New Roman"/>
          <w:b/>
          <w:bCs/>
          <w:color w:val="000000"/>
          <w:szCs w:val="24"/>
        </w:rPr>
        <w:t xml:space="preserve"> Python program to analyze the following </w:t>
      </w:r>
      <w:r w:rsidR="00ED4CC5">
        <w:rPr>
          <w:rFonts w:ascii="Times New Roman" w:hAnsi="Times New Roman" w:cs="Times New Roman"/>
          <w:b/>
          <w:bCs/>
          <w:color w:val="000000"/>
          <w:szCs w:val="24"/>
        </w:rPr>
        <w:t xml:space="preserve">air standard </w:t>
      </w:r>
      <w:r>
        <w:rPr>
          <w:rFonts w:ascii="Times New Roman" w:hAnsi="Times New Roman" w:cs="Times New Roman"/>
          <w:b/>
          <w:bCs/>
          <w:color w:val="000000"/>
          <w:szCs w:val="24"/>
        </w:rPr>
        <w:t>Otto cycle and output T-s and p-v plots.</w:t>
      </w:r>
    </w:p>
    <w:p w14:paraId="5A9467F9" w14:textId="0A5F797B" w:rsidR="00053F9D" w:rsidRDefault="00053F9D" w:rsidP="00053F9D">
      <w:pPr>
        <w:spacing w:after="160" w:line="259" w:lineRule="auto"/>
        <w:jc w:val="left"/>
        <w:rPr>
          <w:rFonts w:ascii="Times New Roman" w:hAnsi="Times New Roman" w:cs="Times New Roman"/>
          <w:color w:val="000000"/>
          <w:szCs w:val="24"/>
        </w:rPr>
      </w:pPr>
      <w:r>
        <w:rPr>
          <w:rFonts w:ascii="Times New Roman" w:hAnsi="Times New Roman" w:cs="Times New Roman"/>
          <w:color w:val="000000"/>
          <w:szCs w:val="24"/>
        </w:rPr>
        <w:t>Specifications for the cycle:  compression ratio = 8, v</w:t>
      </w:r>
      <w:r>
        <w:rPr>
          <w:rFonts w:ascii="Times New Roman" w:hAnsi="Times New Roman" w:cs="Times New Roman"/>
          <w:color w:val="000000"/>
          <w:szCs w:val="24"/>
          <w:vertAlign w:val="subscript"/>
        </w:rPr>
        <w:t>1</w:t>
      </w:r>
      <w:r>
        <w:rPr>
          <w:rFonts w:ascii="Times New Roman" w:hAnsi="Times New Roman" w:cs="Times New Roman"/>
          <w:color w:val="000000"/>
          <w:szCs w:val="24"/>
        </w:rPr>
        <w:t>=0.02ft</w:t>
      </w:r>
      <w:r>
        <w:rPr>
          <w:rFonts w:ascii="Times New Roman" w:hAnsi="Times New Roman" w:cs="Times New Roman"/>
          <w:color w:val="000000"/>
          <w:szCs w:val="24"/>
          <w:vertAlign w:val="superscript"/>
        </w:rPr>
        <w:t>3</w:t>
      </w:r>
      <w:r>
        <w:rPr>
          <w:rFonts w:ascii="Times New Roman" w:hAnsi="Times New Roman" w:cs="Times New Roman"/>
          <w:color w:val="000000"/>
          <w:szCs w:val="24"/>
        </w:rPr>
        <w:t>, T</w:t>
      </w:r>
      <w:r>
        <w:rPr>
          <w:rFonts w:ascii="Times New Roman" w:hAnsi="Times New Roman" w:cs="Times New Roman"/>
          <w:color w:val="000000"/>
          <w:szCs w:val="24"/>
          <w:vertAlign w:val="subscript"/>
        </w:rPr>
        <w:t>1</w:t>
      </w:r>
      <w:r>
        <w:rPr>
          <w:rFonts w:ascii="Times New Roman" w:hAnsi="Times New Roman" w:cs="Times New Roman"/>
          <w:color w:val="000000"/>
          <w:szCs w:val="24"/>
        </w:rPr>
        <w:t>=540</w:t>
      </w:r>
      <w:r>
        <w:rPr>
          <w:rFonts w:ascii="Times New Roman" w:hAnsi="Times New Roman" w:cs="Times New Roman"/>
          <w:color w:val="000000"/>
          <w:szCs w:val="24"/>
          <w:vertAlign w:val="superscript"/>
        </w:rPr>
        <w:t>o</w:t>
      </w:r>
      <w:r>
        <w:rPr>
          <w:rFonts w:ascii="Times New Roman" w:hAnsi="Times New Roman" w:cs="Times New Roman"/>
          <w:color w:val="000000"/>
          <w:szCs w:val="24"/>
        </w:rPr>
        <w:t>R, P</w:t>
      </w:r>
      <w:r>
        <w:rPr>
          <w:rFonts w:ascii="Times New Roman" w:hAnsi="Times New Roman" w:cs="Times New Roman"/>
          <w:color w:val="000000"/>
          <w:szCs w:val="24"/>
          <w:vertAlign w:val="subscript"/>
        </w:rPr>
        <w:t>1</w:t>
      </w:r>
      <w:r>
        <w:rPr>
          <w:rFonts w:ascii="Times New Roman" w:hAnsi="Times New Roman" w:cs="Times New Roman"/>
          <w:color w:val="000000"/>
          <w:szCs w:val="24"/>
        </w:rPr>
        <w:t>=1atm, T</w:t>
      </w:r>
      <w:r>
        <w:rPr>
          <w:rFonts w:ascii="Times New Roman" w:hAnsi="Times New Roman" w:cs="Times New Roman"/>
          <w:color w:val="000000"/>
          <w:szCs w:val="24"/>
          <w:vertAlign w:val="subscript"/>
        </w:rPr>
        <w:t>3</w:t>
      </w:r>
      <w:r>
        <w:rPr>
          <w:rFonts w:ascii="Times New Roman" w:hAnsi="Times New Roman" w:cs="Times New Roman"/>
          <w:color w:val="000000"/>
          <w:szCs w:val="24"/>
        </w:rPr>
        <w:t>=</w:t>
      </w:r>
      <w:r w:rsidR="002E1918">
        <w:rPr>
          <w:rFonts w:ascii="Times New Roman" w:hAnsi="Times New Roman" w:cs="Times New Roman"/>
          <w:color w:val="000000"/>
          <w:szCs w:val="24"/>
        </w:rPr>
        <w:t>36</w:t>
      </w:r>
      <w:r>
        <w:rPr>
          <w:rFonts w:ascii="Times New Roman" w:hAnsi="Times New Roman" w:cs="Times New Roman"/>
          <w:color w:val="000000"/>
          <w:szCs w:val="24"/>
        </w:rPr>
        <w:t>00</w:t>
      </w:r>
      <w:r>
        <w:rPr>
          <w:rFonts w:ascii="Times New Roman" w:hAnsi="Times New Roman" w:cs="Times New Roman"/>
          <w:color w:val="000000"/>
          <w:szCs w:val="24"/>
          <w:vertAlign w:val="superscript"/>
        </w:rPr>
        <w:t>o</w:t>
      </w:r>
      <w:r>
        <w:rPr>
          <w:rFonts w:ascii="Times New Roman" w:hAnsi="Times New Roman" w:cs="Times New Roman"/>
          <w:color w:val="000000"/>
          <w:szCs w:val="24"/>
        </w:rPr>
        <w:t>R</w:t>
      </w:r>
    </w:p>
    <w:p w14:paraId="0A65A63C" w14:textId="77777777" w:rsidR="00053F9D" w:rsidRPr="00187C3F" w:rsidRDefault="00053F9D" w:rsidP="00053F9D">
      <w:pPr>
        <w:spacing w:after="160" w:line="259" w:lineRule="auto"/>
        <w:jc w:val="left"/>
        <w:rPr>
          <w:rFonts w:ascii="Times New Roman" w:hAnsi="Times New Roman" w:cs="Times New Roman"/>
          <w:color w:val="000000"/>
          <w:szCs w:val="24"/>
        </w:rPr>
      </w:pPr>
      <w:r>
        <w:rPr>
          <w:rFonts w:ascii="Times New Roman" w:hAnsi="Times New Roman" w:cs="Times New Roman"/>
          <w:color w:val="000000"/>
          <w:szCs w:val="24"/>
        </w:rPr>
        <w:t>Your plots should display the states as circle icons much like the Rankine program and lines for the four processes of the Otto cycle.  Also, your plots should show the work for the cycle and the cycle efficiency.</w:t>
      </w:r>
    </w:p>
    <w:p w14:paraId="38AD5CD6" w14:textId="201DAAB1" w:rsidR="00053F9D" w:rsidRDefault="00B137E8" w:rsidP="00261540">
      <w:pPr>
        <w:jc w:val="left"/>
      </w:pPr>
      <w:r>
        <w:t xml:space="preserve">*You may work in teams of </w:t>
      </w:r>
      <w:r w:rsidR="000436D2">
        <w:t xml:space="preserve">four or less.  Your code should be uploaded as a single zip file by only one group member and should have a submission comment </w:t>
      </w:r>
      <w:r w:rsidR="000256BA">
        <w:t>identifying the team members.</w:t>
      </w:r>
    </w:p>
    <w:p w14:paraId="2D2A0332" w14:textId="77777777" w:rsidR="000256BA" w:rsidRDefault="000256BA" w:rsidP="00261540">
      <w:pPr>
        <w:jc w:val="left"/>
      </w:pPr>
    </w:p>
    <w:p w14:paraId="45D5C702" w14:textId="5B7C60B4" w:rsidR="00053F9D" w:rsidRDefault="00053F9D" w:rsidP="00261540">
      <w:pPr>
        <w:jc w:val="left"/>
      </w:pPr>
      <w:r>
        <w:t>Otto cycle refresher:</w:t>
      </w:r>
    </w:p>
    <w:p w14:paraId="4143940C" w14:textId="01272F53" w:rsidR="00C54CCC" w:rsidRDefault="005576A5" w:rsidP="00261540">
      <w:pPr>
        <w:jc w:val="left"/>
      </w:pPr>
      <w:r>
        <w:t xml:space="preserve">The </w:t>
      </w:r>
      <w:r>
        <w:rPr>
          <w:i/>
          <w:iCs/>
        </w:rPr>
        <w:t>air standard Otto cycle</w:t>
      </w:r>
      <w:r>
        <w:t xml:space="preserve"> is a </w:t>
      </w:r>
      <w:r w:rsidR="00805181">
        <w:t>four</w:t>
      </w:r>
      <w:r w:rsidR="003A42AA">
        <w:t>-</w:t>
      </w:r>
      <w:r w:rsidR="00805181">
        <w:t xml:space="preserve">step thermodynamic cycle </w:t>
      </w:r>
      <w:r w:rsidR="00ED4CC5">
        <w:t>where</w:t>
      </w:r>
      <w:r w:rsidR="00805181">
        <w:t xml:space="preserve"> air modeled as an ideal gas </w:t>
      </w:r>
      <w:r w:rsidR="00ED4CC5">
        <w:t>is</w:t>
      </w:r>
      <w:r w:rsidR="00805181">
        <w:t xml:space="preserve"> the working fluid</w:t>
      </w:r>
      <w:r w:rsidR="003A42AA">
        <w:t xml:space="preserve"> in a piston-cylinder arrangement.  This mimics the behavior of a four-stroke internal combustion engine</w:t>
      </w:r>
      <w:r w:rsidR="001E5DC0">
        <w:t xml:space="preserve"> (</w:t>
      </w:r>
      <w:proofErr w:type="spellStart"/>
      <w:r w:rsidR="001E5DC0">
        <w:t>i.c.e</w:t>
      </w:r>
      <w:proofErr w:type="spellEnd"/>
      <w:r w:rsidR="001E5DC0">
        <w:t>.)</w:t>
      </w:r>
      <w:r w:rsidR="00805181">
        <w:t>.</w:t>
      </w:r>
      <w:r w:rsidR="00715031">
        <w:t xml:space="preserve">  We assume the cycle starts at bottom-dead-center for the piston (i.e., largest volume).</w:t>
      </w:r>
      <w:r w:rsidR="00805181">
        <w:t xml:space="preserve">  The four </w:t>
      </w:r>
      <w:r w:rsidR="00817775">
        <w:t>proc</w:t>
      </w:r>
      <w:r w:rsidR="00353B7B">
        <w:t>esses</w:t>
      </w:r>
      <w:r w:rsidR="00805181">
        <w:t xml:space="preserve"> of an </w:t>
      </w:r>
      <w:r w:rsidR="00E21208">
        <w:t>Otto cycle are:</w:t>
      </w:r>
    </w:p>
    <w:p w14:paraId="7E9D7996" w14:textId="77777777" w:rsidR="00261540" w:rsidRDefault="00261540" w:rsidP="00261540">
      <w:pPr>
        <w:jc w:val="left"/>
      </w:pPr>
    </w:p>
    <w:p w14:paraId="3E7BBB5F" w14:textId="56B60FBC" w:rsidR="00E21208" w:rsidRDefault="00E21208" w:rsidP="00261540">
      <w:pPr>
        <w:pStyle w:val="ListParagraph"/>
        <w:numPr>
          <w:ilvl w:val="0"/>
          <w:numId w:val="13"/>
        </w:numPr>
        <w:ind w:left="360"/>
        <w:jc w:val="left"/>
      </w:pPr>
      <w:r>
        <w:t xml:space="preserve">Isentropic compression </w:t>
      </w:r>
      <w:r w:rsidR="00756A2B">
        <w:t xml:space="preserve">from </w:t>
      </w:r>
      <w:r w:rsidR="00353B7B">
        <w:t>State 1</w:t>
      </w:r>
      <w:r>
        <w:t xml:space="preserve"> to </w:t>
      </w:r>
      <w:r w:rsidR="00353B7B">
        <w:t>State 2 (i.e.</w:t>
      </w:r>
      <w:proofErr w:type="gramStart"/>
      <w:r w:rsidR="00353B7B">
        <w:t xml:space="preserve">,  </w:t>
      </w:r>
      <w:r w:rsidR="00EC5807">
        <w:t>piston</w:t>
      </w:r>
      <w:proofErr w:type="gramEnd"/>
      <w:r w:rsidR="00EC5807">
        <w:t xml:space="preserve"> moves from bottom-dead-center to top-dead-</w:t>
      </w:r>
      <w:r w:rsidR="00A133E0">
        <w:t>center</w:t>
      </w:r>
      <w:r w:rsidR="001E5DC0">
        <w:t>.</w:t>
      </w:r>
      <w:r w:rsidR="00EC5807">
        <w:t>)</w:t>
      </w:r>
    </w:p>
    <w:p w14:paraId="4175FE80" w14:textId="218682BB" w:rsidR="00EC5807" w:rsidRDefault="00EC5807" w:rsidP="00261540">
      <w:pPr>
        <w:pStyle w:val="ListParagraph"/>
        <w:numPr>
          <w:ilvl w:val="0"/>
          <w:numId w:val="13"/>
        </w:numPr>
        <w:ind w:left="360"/>
        <w:jc w:val="left"/>
      </w:pPr>
      <w:r>
        <w:t xml:space="preserve">Constant volume heat </w:t>
      </w:r>
      <w:proofErr w:type="gramStart"/>
      <w:r>
        <w:t>transfer</w:t>
      </w:r>
      <w:proofErr w:type="gramEnd"/>
      <w:r w:rsidR="005B3B7D">
        <w:t xml:space="preserve"> </w:t>
      </w:r>
      <w:r w:rsidR="00756A2B">
        <w:t>from State 2 to State 3 (i.e., piston is fixed at top-dead-center)</w:t>
      </w:r>
    </w:p>
    <w:p w14:paraId="7F60891A" w14:textId="4D625DE6" w:rsidR="00756A2B" w:rsidRDefault="00B45184" w:rsidP="00261540">
      <w:pPr>
        <w:pStyle w:val="ListParagraph"/>
        <w:numPr>
          <w:ilvl w:val="0"/>
          <w:numId w:val="13"/>
        </w:numPr>
        <w:ind w:left="360"/>
        <w:jc w:val="left"/>
      </w:pPr>
      <w:r>
        <w:t xml:space="preserve">Isentropic expansion from State 3 to State 4 (i.e., </w:t>
      </w:r>
      <w:r w:rsidR="00EA5BBB">
        <w:t>piston moves from top-dead-center to bottom-dead-center)</w:t>
      </w:r>
    </w:p>
    <w:p w14:paraId="0C1C9020" w14:textId="5247A375" w:rsidR="00EA5BBB" w:rsidRDefault="00EA5BBB" w:rsidP="00261540">
      <w:pPr>
        <w:pStyle w:val="ListParagraph"/>
        <w:numPr>
          <w:ilvl w:val="0"/>
          <w:numId w:val="13"/>
        </w:numPr>
        <w:ind w:left="360"/>
        <w:jc w:val="left"/>
      </w:pPr>
      <w:r>
        <w:t xml:space="preserve">Constant volume heat </w:t>
      </w:r>
      <w:proofErr w:type="gramStart"/>
      <w:r w:rsidR="00A07801">
        <w:t>transfer</w:t>
      </w:r>
      <w:proofErr w:type="gramEnd"/>
      <w:r w:rsidR="00A07801">
        <w:t xml:space="preserve"> from State 4 to State 1 (i.e., </w:t>
      </w:r>
      <w:r w:rsidR="001E4266">
        <w:t xml:space="preserve">piston is </w:t>
      </w:r>
      <w:r w:rsidR="00D434B5">
        <w:t xml:space="preserve">fixed </w:t>
      </w:r>
      <w:r w:rsidR="001E4266">
        <w:t xml:space="preserve">at </w:t>
      </w:r>
      <w:r w:rsidR="00397398">
        <w:t>bottom-dead-center)</w:t>
      </w:r>
    </w:p>
    <w:p w14:paraId="4F262AAA" w14:textId="063F89E9" w:rsidR="00575862" w:rsidRDefault="00575862" w:rsidP="00261540">
      <w:pPr>
        <w:jc w:val="left"/>
      </w:pPr>
    </w:p>
    <w:p w14:paraId="2D24D828" w14:textId="202E73EC" w:rsidR="00DC1B2D" w:rsidRDefault="00575862" w:rsidP="00261540">
      <w:pPr>
        <w:jc w:val="left"/>
        <w:rPr>
          <w:rFonts w:eastAsiaTheme="minorEastAsia"/>
        </w:rPr>
      </w:pPr>
      <w:r>
        <w:t>Analysis of an Otto cycle requires a given compression ratio (v</w:t>
      </w:r>
      <w:r>
        <w:rPr>
          <w:vertAlign w:val="subscript"/>
        </w:rPr>
        <w:t>1</w:t>
      </w:r>
      <w:r>
        <w:t>/v</w:t>
      </w:r>
      <w:r>
        <w:rPr>
          <w:vertAlign w:val="subscript"/>
        </w:rPr>
        <w:t>2</w:t>
      </w:r>
      <w:r>
        <w:t>)</w:t>
      </w:r>
      <w:r w:rsidR="00D4137B">
        <w:t>, initial volume and temperature (v</w:t>
      </w:r>
      <w:r w:rsidR="00D4137B">
        <w:rPr>
          <w:vertAlign w:val="subscript"/>
        </w:rPr>
        <w:t>1</w:t>
      </w:r>
      <w:r w:rsidR="00D4137B">
        <w:t>, T</w:t>
      </w:r>
      <w:r w:rsidR="00D4137B">
        <w:rPr>
          <w:vertAlign w:val="subscript"/>
        </w:rPr>
        <w:t>1</w:t>
      </w:r>
      <w:r w:rsidR="00D4137B">
        <w:t>) and a maximum temperature (T</w:t>
      </w:r>
      <w:r w:rsidR="00D4137B">
        <w:rPr>
          <w:vertAlign w:val="subscript"/>
        </w:rPr>
        <w:t>3</w:t>
      </w:r>
      <w:r w:rsidR="00D4137B">
        <w:t>).</w:t>
      </w:r>
      <w:r w:rsidR="00DC1B2D">
        <w:t xml:space="preserve">  </w:t>
      </w:r>
      <w:r w:rsidR="0096222C">
        <w:t xml:space="preserve">Since we are treating the air as an ideal gas, we can use </w:t>
      </w:r>
      <m:oMath>
        <m:r>
          <w:rPr>
            <w:rFonts w:ascii="Cambria Math" w:hAnsi="Cambria Math"/>
          </w:rPr>
          <m:t>PV=nRT</m:t>
        </m:r>
      </m:oMath>
      <w:r w:rsidR="00716CC0">
        <w:rPr>
          <w:rFonts w:eastAsiaTheme="minorEastAsia"/>
        </w:rPr>
        <w:t xml:space="preserve"> (the ideal gas law) at all states.  </w:t>
      </w:r>
      <w:r w:rsidR="000731DD">
        <w:rPr>
          <w:rFonts w:eastAsiaTheme="minorEastAsia"/>
        </w:rPr>
        <w:t xml:space="preserve">Our task is to find </w:t>
      </w:r>
      <w:r w:rsidR="000731DD">
        <w:rPr>
          <w:rFonts w:eastAsiaTheme="minorEastAsia"/>
          <w:i/>
          <w:iCs/>
        </w:rPr>
        <w:t>u</w:t>
      </w:r>
      <w:r w:rsidR="000731DD">
        <w:rPr>
          <w:rFonts w:eastAsiaTheme="minorEastAsia"/>
          <w:i/>
          <w:iCs/>
          <w:vertAlign w:val="subscript"/>
        </w:rPr>
        <w:t>1</w:t>
      </w:r>
      <w:r w:rsidR="000731DD">
        <w:rPr>
          <w:rFonts w:eastAsiaTheme="minorEastAsia"/>
        </w:rPr>
        <w:t xml:space="preserve">, </w:t>
      </w:r>
      <w:r w:rsidR="000731DD">
        <w:rPr>
          <w:rFonts w:eastAsiaTheme="minorEastAsia"/>
          <w:i/>
          <w:iCs/>
        </w:rPr>
        <w:t>u</w:t>
      </w:r>
      <w:r w:rsidR="000731DD">
        <w:rPr>
          <w:rFonts w:eastAsiaTheme="minorEastAsia"/>
          <w:i/>
          <w:iCs/>
          <w:vertAlign w:val="subscript"/>
        </w:rPr>
        <w:t>2</w:t>
      </w:r>
      <w:r w:rsidR="000731DD">
        <w:rPr>
          <w:rFonts w:eastAsiaTheme="minorEastAsia"/>
        </w:rPr>
        <w:t xml:space="preserve">, </w:t>
      </w:r>
      <w:r w:rsidR="000731DD">
        <w:rPr>
          <w:rFonts w:eastAsiaTheme="minorEastAsia"/>
          <w:i/>
          <w:iCs/>
        </w:rPr>
        <w:t>u</w:t>
      </w:r>
      <w:r w:rsidR="000731DD">
        <w:rPr>
          <w:rFonts w:eastAsiaTheme="minorEastAsia"/>
          <w:i/>
          <w:iCs/>
          <w:vertAlign w:val="subscript"/>
        </w:rPr>
        <w:t>3</w:t>
      </w:r>
      <w:r w:rsidR="000731DD">
        <w:rPr>
          <w:rFonts w:eastAsiaTheme="minorEastAsia"/>
        </w:rPr>
        <w:t xml:space="preserve">, &amp; </w:t>
      </w:r>
      <w:r w:rsidR="000731DD">
        <w:rPr>
          <w:rFonts w:eastAsiaTheme="minorEastAsia"/>
          <w:i/>
          <w:iCs/>
        </w:rPr>
        <w:t>u</w:t>
      </w:r>
      <w:proofErr w:type="gramStart"/>
      <w:r w:rsidR="000731DD">
        <w:rPr>
          <w:rFonts w:eastAsiaTheme="minorEastAsia"/>
          <w:i/>
          <w:iCs/>
          <w:vertAlign w:val="subscript"/>
        </w:rPr>
        <w:t>4</w:t>
      </w:r>
      <w:r w:rsidR="000731DD">
        <w:rPr>
          <w:rFonts w:eastAsiaTheme="minorEastAsia"/>
        </w:rPr>
        <w:t xml:space="preserve"> </w:t>
      </w:r>
      <w:r w:rsidR="005D68DD">
        <w:rPr>
          <w:rFonts w:eastAsiaTheme="minorEastAsia"/>
        </w:rPr>
        <w:t xml:space="preserve"> because</w:t>
      </w:r>
      <w:proofErr w:type="gramEnd"/>
      <w:r w:rsidR="005D68DD">
        <w:rPr>
          <w:rFonts w:eastAsiaTheme="minorEastAsia"/>
        </w:rPr>
        <w:t>:</w:t>
      </w:r>
    </w:p>
    <w:p w14:paraId="723B1289" w14:textId="77777777" w:rsidR="001B52AC" w:rsidRDefault="001B52AC" w:rsidP="00261540">
      <w:pPr>
        <w:jc w:val="left"/>
        <w:rPr>
          <w:rFonts w:eastAsiaTheme="minorEastAsia"/>
        </w:rPr>
      </w:pPr>
      <w:r>
        <w:rPr>
          <w:rFonts w:eastAsiaTheme="minorEastAsia"/>
        </w:rPr>
        <w:t xml:space="preserve">Compression stroke work: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W</m:t>
                </m:r>
                <m:ctrlPr>
                  <w:rPr>
                    <w:rFonts w:ascii="Cambria Math" w:eastAsiaTheme="minorEastAsia" w:hAnsi="Cambria Math"/>
                  </w:rPr>
                </m:ctrlPr>
              </m:e>
              <m:sub>
                <m:r>
                  <w:rPr>
                    <w:rFonts w:ascii="Cambria Math" w:eastAsiaTheme="minorEastAsia" w:hAnsi="Cambria Math"/>
                  </w:rPr>
                  <m:t>12</m:t>
                </m:r>
              </m:sub>
            </m:sSub>
          </m:num>
          <m:den>
            <m:r>
              <m:rPr>
                <m:sty m:val="p"/>
              </m:rPr>
              <w:rPr>
                <w:rFonts w:ascii="Cambria Math" w:eastAsiaTheme="minorEastAsia" w:hAnsi="Cambria Math"/>
              </w:rPr>
              <m:t>m</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p>
    <w:p w14:paraId="37FB0416" w14:textId="77777777" w:rsidR="001B52AC" w:rsidRDefault="001B52AC" w:rsidP="00261540">
      <w:pPr>
        <w:jc w:val="left"/>
        <w:rPr>
          <w:rFonts w:eastAsiaTheme="minorEastAsia"/>
        </w:rPr>
      </w:pPr>
      <w:r>
        <w:rPr>
          <w:rFonts w:eastAsiaTheme="minorEastAsia"/>
        </w:rPr>
        <w:t xml:space="preserve">Power stroke work:  </w:t>
      </w:r>
      <w:r w:rsidR="007D52E5">
        <w:rPr>
          <w:rFonts w:eastAsiaTheme="minorEastAsia"/>
        </w:rPr>
        <w:t xml:space="preserve">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34</m:t>
                </m:r>
              </m:sub>
            </m:sSub>
            <m:ctrlPr>
              <w:rPr>
                <w:rFonts w:ascii="Cambria Math" w:eastAsiaTheme="minorEastAsia" w:hAnsi="Cambria Math"/>
                <w:i/>
              </w:rPr>
            </m:ctrlPr>
          </m:num>
          <m:den>
            <m:r>
              <m:rPr>
                <m:sty m:val="p"/>
              </m:rPr>
              <w:rPr>
                <w:rFonts w:ascii="Cambria Math" w:eastAsiaTheme="minorEastAsia" w:hAnsi="Cambria Math"/>
              </w:rPr>
              <m:t>m</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oMath>
    </w:p>
    <w:p w14:paraId="17BF2587" w14:textId="77777777" w:rsidR="001B52AC" w:rsidRDefault="001B52AC" w:rsidP="00261540">
      <w:pPr>
        <w:jc w:val="left"/>
        <w:rPr>
          <w:rFonts w:eastAsiaTheme="minorEastAsia"/>
        </w:rPr>
      </w:pPr>
      <w:r>
        <w:rPr>
          <w:rFonts w:eastAsiaTheme="minorEastAsia"/>
        </w:rPr>
        <w:t>Constant volume heat addition:</w:t>
      </w:r>
      <w:r w:rsidR="00CB5AF4">
        <w:rPr>
          <w:rFonts w:eastAsiaTheme="minorEastAsia"/>
        </w:rPr>
        <w:t xml:space="preserve">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23</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p>
    <w:p w14:paraId="3121EA32" w14:textId="1AECDDD6" w:rsidR="005D68DD" w:rsidRDefault="001B52AC" w:rsidP="00261540">
      <w:pPr>
        <w:jc w:val="left"/>
        <w:rPr>
          <w:rFonts w:eastAsiaTheme="minorEastAsia"/>
        </w:rPr>
      </w:pPr>
      <w:r>
        <w:rPr>
          <w:rFonts w:eastAsiaTheme="minorEastAsia"/>
        </w:rPr>
        <w:t>Constant volume heat rejection:</w:t>
      </w:r>
      <w:r w:rsidR="00B15661">
        <w:rPr>
          <w:rFonts w:eastAsiaTheme="minorEastAsia"/>
        </w:rPr>
        <w:t xml:space="preserve">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41</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p>
    <w:p w14:paraId="00DA27B2" w14:textId="7293909A" w:rsidR="00FD78F2" w:rsidRPr="000731DD" w:rsidRDefault="00FD78F2" w:rsidP="00261540">
      <w:pPr>
        <w:jc w:val="left"/>
        <w:rPr>
          <w:rFonts w:eastAsiaTheme="minorEastAsia"/>
        </w:rPr>
      </w:pPr>
      <w:r>
        <w:rPr>
          <w:rFonts w:eastAsiaTheme="minorEastAsia"/>
        </w:rPr>
        <w:t xml:space="preserve">∴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cycle</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W</m:t>
                </m:r>
                <m:ctrlPr>
                  <w:rPr>
                    <w:rFonts w:ascii="Cambria Math" w:eastAsiaTheme="minorEastAsia" w:hAnsi="Cambria Math"/>
                  </w:rPr>
                </m:ctrlPr>
              </m:e>
              <m:sub>
                <m:r>
                  <w:rPr>
                    <w:rFonts w:ascii="Cambria Math" w:eastAsiaTheme="minorEastAsia" w:hAnsi="Cambria Math"/>
                  </w:rPr>
                  <m:t>34</m:t>
                </m:r>
              </m:sub>
            </m:sSub>
          </m:num>
          <m:den>
            <m:r>
              <m:rPr>
                <m:sty m:val="p"/>
              </m:rP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W</m:t>
                </m:r>
                <m:ctrlPr>
                  <w:rPr>
                    <w:rFonts w:ascii="Cambria Math" w:eastAsiaTheme="minorEastAsia" w:hAnsi="Cambria Math"/>
                  </w:rPr>
                </m:ctrlPr>
              </m:e>
              <m:sub>
                <m:r>
                  <w:rPr>
                    <w:rFonts w:ascii="Cambria Math" w:eastAsiaTheme="minorEastAsia" w:hAnsi="Cambria Math"/>
                  </w:rPr>
                  <m:t>12</m:t>
                </m:r>
              </m:sub>
            </m:sSub>
          </m:num>
          <m:den>
            <m:r>
              <m:rPr>
                <m:sty m:val="p"/>
              </m:rPr>
              <w:rPr>
                <w:rFonts w:ascii="Cambria Math" w:eastAsiaTheme="minorEastAsia" w:hAnsi="Cambria Math"/>
              </w:rPr>
              <m:t>m</m:t>
            </m:r>
          </m:den>
        </m:f>
      </m:oMath>
      <w:r w:rsidR="00BE5414">
        <w:rPr>
          <w:rFonts w:eastAsiaTheme="minorEastAsia"/>
        </w:rPr>
        <w:t xml:space="preserve"> and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cycle</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23</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41</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w:r w:rsidR="00F243EC">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η</m:t>
            </m:r>
            <m:ctrlPr>
              <w:rPr>
                <w:rFonts w:ascii="Cambria Math" w:eastAsiaTheme="minorEastAsia" w:hAnsi="Cambria Math"/>
              </w:rPr>
            </m:ctrlPr>
          </m:e>
          <m:sub>
            <m:r>
              <w:rPr>
                <w:rFonts w:ascii="Cambria Math" w:eastAsiaTheme="minorEastAsia" w:hAnsi="Cambria Math"/>
              </w:rPr>
              <m:t>cycle</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cycle</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cycle</m:t>
                </m:r>
              </m:sub>
            </m:sSub>
            <m:ctrlPr>
              <w:rPr>
                <w:rFonts w:ascii="Cambria Math" w:eastAsiaTheme="minorEastAsia" w:hAnsi="Cambria Math"/>
                <w:i/>
              </w:rPr>
            </m:ctrlPr>
          </m:den>
        </m:f>
      </m:oMath>
    </w:p>
    <w:p w14:paraId="08B151F9" w14:textId="1506D7B2" w:rsidR="00DC1B2D" w:rsidRDefault="00DC1B2D" w:rsidP="00261540">
      <w:pPr>
        <w:jc w:val="left"/>
        <w:rPr>
          <w:rFonts w:eastAsiaTheme="minorEastAsia"/>
        </w:rPr>
      </w:pPr>
    </w:p>
    <w:p w14:paraId="5CBFC2B0" w14:textId="4F2A0FF4" w:rsidR="006C6659" w:rsidRDefault="004F2613" w:rsidP="00397398">
      <w:pPr>
        <w:spacing w:after="160" w:line="259" w:lineRule="auto"/>
        <w:jc w:val="left"/>
        <w:rPr>
          <w:rFonts w:eastAsiaTheme="minorEastAsia"/>
        </w:rPr>
      </w:pPr>
      <w:r>
        <w:rPr>
          <w:rFonts w:eastAsiaTheme="minorEastAsia"/>
        </w:rPr>
        <w:t xml:space="preserve">I recommend using </w:t>
      </w:r>
      <w:proofErr w:type="spellStart"/>
      <w:r>
        <w:rPr>
          <w:rFonts w:eastAsiaTheme="minorEastAsia"/>
        </w:rPr>
        <w:t>griddata</w:t>
      </w:r>
      <w:proofErr w:type="spellEnd"/>
      <w:r>
        <w:rPr>
          <w:rFonts w:eastAsiaTheme="minorEastAsia"/>
        </w:rPr>
        <w:t xml:space="preserve"> to interpolate ideal gas properties of air</w:t>
      </w:r>
      <w:r w:rsidR="00A32981">
        <w:rPr>
          <w:rFonts w:eastAsiaTheme="minorEastAsia"/>
        </w:rPr>
        <w:t xml:space="preserve">.  I found a nice table of air properties at:  </w:t>
      </w:r>
      <w:hyperlink r:id="rId7" w:history="1">
        <w:r w:rsidR="00A32981" w:rsidRPr="00053146">
          <w:rPr>
            <w:rStyle w:val="Hyperlink"/>
            <w:rFonts w:eastAsiaTheme="minorEastAsia"/>
          </w:rPr>
          <w:t>https://www.engineeringtoolbox.com/air-properties-d_1067.html</w:t>
        </w:r>
      </w:hyperlink>
      <w:r w:rsidR="00A32981">
        <w:rPr>
          <w:rFonts w:eastAsiaTheme="minorEastAsia"/>
        </w:rPr>
        <w:t xml:space="preserve"> </w:t>
      </w:r>
    </w:p>
    <w:p w14:paraId="1BB2E7AC" w14:textId="396E77C5" w:rsidR="009E24C5" w:rsidRDefault="009E24C5" w:rsidP="00397398">
      <w:pPr>
        <w:spacing w:after="160" w:line="259" w:lineRule="auto"/>
        <w:jc w:val="left"/>
        <w:rPr>
          <w:rFonts w:eastAsiaTheme="minorEastAsia"/>
        </w:rPr>
      </w:pPr>
    </w:p>
    <w:p w14:paraId="5DF58294" w14:textId="2E9F4295" w:rsidR="009E24C5" w:rsidRDefault="009E24C5" w:rsidP="00397398">
      <w:pPr>
        <w:spacing w:after="160" w:line="259" w:lineRule="auto"/>
        <w:jc w:val="left"/>
        <w:rPr>
          <w:rFonts w:eastAsiaTheme="minorEastAsia"/>
        </w:rPr>
      </w:pPr>
    </w:p>
    <w:p w14:paraId="2ECA074D" w14:textId="1786DF28" w:rsidR="009E24C5" w:rsidRDefault="009E24C5" w:rsidP="00397398">
      <w:pPr>
        <w:spacing w:after="160" w:line="259" w:lineRule="auto"/>
        <w:jc w:val="left"/>
        <w:rPr>
          <w:rFonts w:eastAsiaTheme="minorEastAsia"/>
        </w:rPr>
      </w:pPr>
    </w:p>
    <w:p w14:paraId="2C2BAE44" w14:textId="22C92B0A" w:rsidR="009E24C5" w:rsidRDefault="009E24C5" w:rsidP="00397398">
      <w:pPr>
        <w:spacing w:after="160" w:line="259" w:lineRule="auto"/>
        <w:jc w:val="left"/>
        <w:rPr>
          <w:rFonts w:eastAsiaTheme="minorEastAsia"/>
        </w:rPr>
      </w:pPr>
    </w:p>
    <w:p w14:paraId="1A84EB49" w14:textId="78432263" w:rsidR="009E24C5" w:rsidRDefault="009E24C5" w:rsidP="00397398">
      <w:pPr>
        <w:spacing w:after="160" w:line="259" w:lineRule="auto"/>
        <w:jc w:val="left"/>
        <w:rPr>
          <w:rFonts w:eastAsiaTheme="minorEastAsia"/>
        </w:rPr>
      </w:pPr>
    </w:p>
    <w:p w14:paraId="428B2C1F" w14:textId="70287A59" w:rsidR="009E24C5" w:rsidRDefault="009E24C5" w:rsidP="00397398">
      <w:pPr>
        <w:spacing w:after="160" w:line="259" w:lineRule="auto"/>
        <w:jc w:val="left"/>
        <w:rPr>
          <w:rFonts w:eastAsiaTheme="minorEastAsia"/>
        </w:rPr>
      </w:pPr>
    </w:p>
    <w:p w14:paraId="5BEAA769" w14:textId="77777777" w:rsidR="009E24C5" w:rsidRDefault="009E24C5" w:rsidP="00397398">
      <w:pPr>
        <w:spacing w:after="160" w:line="259" w:lineRule="auto"/>
        <w:jc w:val="left"/>
        <w:rPr>
          <w:rFonts w:eastAsiaTheme="minorEastAsia"/>
        </w:rPr>
      </w:pPr>
      <w:bookmarkStart w:id="0" w:name="_GoBack"/>
      <w:bookmarkEnd w:id="0"/>
    </w:p>
    <w:p w14:paraId="757E8437" w14:textId="50A87422" w:rsidR="006C6659" w:rsidRDefault="006C6659" w:rsidP="00397398">
      <w:pPr>
        <w:spacing w:after="160" w:line="259" w:lineRule="auto"/>
        <w:jc w:val="left"/>
        <w:rPr>
          <w:rFonts w:eastAsiaTheme="minorEastAsia"/>
        </w:rPr>
      </w:pPr>
      <w:r>
        <w:rPr>
          <w:rFonts w:eastAsiaTheme="minorEastAsia"/>
        </w:rPr>
        <w:lastRenderedPageBreak/>
        <w:t>Tentative sections:</w:t>
      </w:r>
    </w:p>
    <w:p w14:paraId="412F71EE" w14:textId="6EF88598" w:rsidR="006C6659" w:rsidRDefault="006C6659" w:rsidP="006C6659">
      <w:pPr>
        <w:pStyle w:val="ListParagraph"/>
        <w:numPr>
          <w:ilvl w:val="0"/>
          <w:numId w:val="17"/>
        </w:numPr>
        <w:spacing w:after="160" w:line="259" w:lineRule="auto"/>
        <w:jc w:val="left"/>
        <w:rPr>
          <w:rFonts w:eastAsiaTheme="minorEastAsia"/>
        </w:rPr>
      </w:pPr>
      <w:r>
        <w:rPr>
          <w:rFonts w:eastAsiaTheme="minorEastAsia"/>
        </w:rPr>
        <w:t>Data retrieval and interpolation</w:t>
      </w:r>
      <w:r w:rsidR="009E24C5">
        <w:rPr>
          <w:rFonts w:eastAsiaTheme="minorEastAsia"/>
        </w:rPr>
        <w:t xml:space="preserve"> (recreate steam but using the new air table data)</w:t>
      </w:r>
    </w:p>
    <w:p w14:paraId="06272340" w14:textId="5ECA89FA" w:rsidR="006C6659" w:rsidRDefault="006C6659" w:rsidP="006C6659">
      <w:pPr>
        <w:pStyle w:val="ListParagraph"/>
        <w:numPr>
          <w:ilvl w:val="0"/>
          <w:numId w:val="17"/>
        </w:numPr>
        <w:spacing w:after="160" w:line="259" w:lineRule="auto"/>
        <w:jc w:val="left"/>
        <w:rPr>
          <w:rFonts w:eastAsiaTheme="minorEastAsia"/>
        </w:rPr>
      </w:pPr>
      <w:r>
        <w:rPr>
          <w:rFonts w:eastAsiaTheme="minorEastAsia"/>
        </w:rPr>
        <w:t>Calculation of outputs</w:t>
      </w:r>
    </w:p>
    <w:p w14:paraId="60C3A2D6" w14:textId="6083DBE2" w:rsidR="006C6659" w:rsidRPr="006C6659" w:rsidRDefault="006C6659" w:rsidP="006C6659">
      <w:pPr>
        <w:pStyle w:val="ListParagraph"/>
        <w:numPr>
          <w:ilvl w:val="0"/>
          <w:numId w:val="17"/>
        </w:numPr>
        <w:spacing w:after="160" w:line="259" w:lineRule="auto"/>
        <w:jc w:val="left"/>
        <w:rPr>
          <w:rFonts w:eastAsiaTheme="minorEastAsia"/>
        </w:rPr>
      </w:pPr>
      <w:r>
        <w:rPr>
          <w:rFonts w:eastAsiaTheme="minorEastAsia"/>
        </w:rPr>
        <w:t>Plotting</w:t>
      </w:r>
    </w:p>
    <w:p w14:paraId="35D1D01C" w14:textId="2DAB0305" w:rsidR="000E3708" w:rsidRDefault="000E3708" w:rsidP="000E3708">
      <w:pPr>
        <w:spacing w:line="259" w:lineRule="auto"/>
        <w:jc w:val="left"/>
        <w:rPr>
          <w:rFonts w:eastAsiaTheme="minorEastAsia"/>
        </w:rPr>
      </w:pPr>
      <w:r>
        <w:rPr>
          <w:rFonts w:eastAsiaTheme="minorEastAsia"/>
        </w:rPr>
        <w:t>Inputs</w:t>
      </w:r>
    </w:p>
    <w:p w14:paraId="061D8FE1" w14:textId="7A02E71D" w:rsidR="000E3708" w:rsidRDefault="000E3708" w:rsidP="000E3708">
      <w:pPr>
        <w:pStyle w:val="ListParagraph"/>
        <w:numPr>
          <w:ilvl w:val="0"/>
          <w:numId w:val="14"/>
        </w:numPr>
        <w:spacing w:line="259" w:lineRule="auto"/>
        <w:jc w:val="left"/>
        <w:rPr>
          <w:rFonts w:eastAsiaTheme="minorEastAsia"/>
        </w:rPr>
      </w:pPr>
      <w:r>
        <w:rPr>
          <w:rFonts w:eastAsiaTheme="minorEastAsia"/>
        </w:rPr>
        <w:t>v_1/v_2</w:t>
      </w:r>
    </w:p>
    <w:p w14:paraId="5C693F51" w14:textId="7394044D" w:rsidR="000E3708" w:rsidRDefault="000E3708" w:rsidP="000E3708">
      <w:pPr>
        <w:pStyle w:val="ListParagraph"/>
        <w:numPr>
          <w:ilvl w:val="0"/>
          <w:numId w:val="14"/>
        </w:numPr>
        <w:spacing w:line="259" w:lineRule="auto"/>
        <w:jc w:val="left"/>
        <w:rPr>
          <w:rFonts w:eastAsiaTheme="minorEastAsia"/>
        </w:rPr>
      </w:pPr>
      <w:r>
        <w:rPr>
          <w:rFonts w:eastAsiaTheme="minorEastAsia"/>
        </w:rPr>
        <w:t>v_1</w:t>
      </w:r>
    </w:p>
    <w:p w14:paraId="1075EB5F" w14:textId="1E59C2D2" w:rsidR="000E3708" w:rsidRDefault="000E3708" w:rsidP="000E3708">
      <w:pPr>
        <w:pStyle w:val="ListParagraph"/>
        <w:numPr>
          <w:ilvl w:val="0"/>
          <w:numId w:val="14"/>
        </w:numPr>
        <w:spacing w:line="259" w:lineRule="auto"/>
        <w:jc w:val="left"/>
        <w:rPr>
          <w:rFonts w:eastAsiaTheme="minorEastAsia"/>
        </w:rPr>
      </w:pPr>
      <w:r>
        <w:rPr>
          <w:rFonts w:eastAsiaTheme="minorEastAsia"/>
        </w:rPr>
        <w:t>T_1</w:t>
      </w:r>
    </w:p>
    <w:p w14:paraId="7493B725" w14:textId="242CF828" w:rsidR="000E3708" w:rsidRDefault="000E3708" w:rsidP="000E3708">
      <w:pPr>
        <w:pStyle w:val="ListParagraph"/>
        <w:numPr>
          <w:ilvl w:val="0"/>
          <w:numId w:val="14"/>
        </w:numPr>
        <w:spacing w:line="259" w:lineRule="auto"/>
        <w:jc w:val="left"/>
        <w:rPr>
          <w:rFonts w:eastAsiaTheme="minorEastAsia"/>
        </w:rPr>
      </w:pPr>
      <w:r>
        <w:rPr>
          <w:rFonts w:eastAsiaTheme="minorEastAsia"/>
        </w:rPr>
        <w:t xml:space="preserve">T_3 = </w:t>
      </w:r>
      <w:proofErr w:type="spellStart"/>
      <w:r>
        <w:rPr>
          <w:rFonts w:eastAsiaTheme="minorEastAsia"/>
        </w:rPr>
        <w:t>T_max</w:t>
      </w:r>
      <w:proofErr w:type="spellEnd"/>
    </w:p>
    <w:p w14:paraId="277567C8" w14:textId="6FD0380B" w:rsidR="000E3708" w:rsidRDefault="000E3708" w:rsidP="000E3708">
      <w:pPr>
        <w:jc w:val="left"/>
        <w:rPr>
          <w:rFonts w:eastAsiaTheme="minorEastAsia"/>
        </w:rPr>
      </w:pPr>
      <w:r>
        <w:rPr>
          <w:rFonts w:eastAsiaTheme="minorEastAsia"/>
        </w:rPr>
        <w:t>Outputs</w:t>
      </w:r>
    </w:p>
    <w:p w14:paraId="2202E733" w14:textId="3E5E482A" w:rsidR="000E3708" w:rsidRDefault="000E3708" w:rsidP="000E3708">
      <w:pPr>
        <w:pStyle w:val="ListParagraph"/>
        <w:numPr>
          <w:ilvl w:val="0"/>
          <w:numId w:val="16"/>
        </w:numPr>
        <w:spacing w:line="259" w:lineRule="auto"/>
        <w:jc w:val="left"/>
        <w:rPr>
          <w:rFonts w:eastAsiaTheme="minorEastAsia"/>
        </w:rPr>
      </w:pPr>
      <w:r>
        <w:rPr>
          <w:rFonts w:eastAsiaTheme="minorEastAsia"/>
        </w:rPr>
        <w:t>U_1</w:t>
      </w:r>
    </w:p>
    <w:p w14:paraId="42035869" w14:textId="60043702" w:rsidR="000E3708" w:rsidRDefault="000E3708" w:rsidP="000E3708">
      <w:pPr>
        <w:pStyle w:val="ListParagraph"/>
        <w:numPr>
          <w:ilvl w:val="0"/>
          <w:numId w:val="16"/>
        </w:numPr>
        <w:spacing w:line="259" w:lineRule="auto"/>
        <w:jc w:val="left"/>
        <w:rPr>
          <w:rFonts w:eastAsiaTheme="minorEastAsia"/>
        </w:rPr>
      </w:pPr>
      <w:r>
        <w:rPr>
          <w:rFonts w:eastAsiaTheme="minorEastAsia"/>
        </w:rPr>
        <w:t>U_2</w:t>
      </w:r>
    </w:p>
    <w:p w14:paraId="1CBF36D9" w14:textId="50699B8C" w:rsidR="000E3708" w:rsidRDefault="000E3708" w:rsidP="000E3708">
      <w:pPr>
        <w:pStyle w:val="ListParagraph"/>
        <w:numPr>
          <w:ilvl w:val="0"/>
          <w:numId w:val="16"/>
        </w:numPr>
        <w:spacing w:line="259" w:lineRule="auto"/>
        <w:jc w:val="left"/>
        <w:rPr>
          <w:rFonts w:eastAsiaTheme="minorEastAsia"/>
        </w:rPr>
      </w:pPr>
      <w:r>
        <w:rPr>
          <w:rFonts w:eastAsiaTheme="minorEastAsia"/>
        </w:rPr>
        <w:t>U_3</w:t>
      </w:r>
    </w:p>
    <w:p w14:paraId="53856447" w14:textId="6B3B17DB" w:rsidR="000E3708" w:rsidRPr="000E3708" w:rsidRDefault="000E3708" w:rsidP="000E3708">
      <w:pPr>
        <w:pStyle w:val="ListParagraph"/>
        <w:numPr>
          <w:ilvl w:val="0"/>
          <w:numId w:val="16"/>
        </w:numPr>
        <w:spacing w:line="259" w:lineRule="auto"/>
        <w:jc w:val="left"/>
        <w:rPr>
          <w:rFonts w:eastAsiaTheme="minorEastAsia"/>
        </w:rPr>
      </w:pPr>
      <w:r>
        <w:rPr>
          <w:rFonts w:eastAsiaTheme="minorEastAsia"/>
        </w:rPr>
        <w:t>U_4</w:t>
      </w:r>
    </w:p>
    <w:p w14:paraId="7588E04F" w14:textId="18734F75" w:rsidR="00A32981" w:rsidRPr="006C7A4E" w:rsidRDefault="000E3708" w:rsidP="00397398">
      <w:pPr>
        <w:spacing w:after="160" w:line="259" w:lineRule="auto"/>
        <w:jc w:val="left"/>
        <w:rPr>
          <w:rFonts w:ascii="Times New Roman" w:hAnsi="Times New Roman" w:cs="Times New Roman"/>
          <w:color w:val="000000"/>
          <w:szCs w:val="24"/>
          <w:vertAlign w:val="subscript"/>
        </w:rPr>
      </w:pPr>
      <w:r>
        <w:rPr>
          <w:noProof/>
        </w:rPr>
        <w:drawing>
          <wp:inline distT="0" distB="0" distL="0" distR="0" wp14:anchorId="7213A546" wp14:editId="422ECCCB">
            <wp:extent cx="5715000" cy="3615055"/>
            <wp:effectExtent l="0" t="0" r="0" b="4445"/>
            <wp:docPr id="1" name="Picture 1" descr="https://mechanicalboost.com/wp-content/uploads/2021/08/PV-and-TS-diagram-of-Otto-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chanicalboost.com/wp-content/uploads/2021/08/PV-and-TS-diagram-of-Otto-cyc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15055"/>
                    </a:xfrm>
                    <a:prstGeom prst="rect">
                      <a:avLst/>
                    </a:prstGeom>
                    <a:noFill/>
                    <a:ln>
                      <a:noFill/>
                    </a:ln>
                  </pic:spPr>
                </pic:pic>
              </a:graphicData>
            </a:graphic>
          </wp:inline>
        </w:drawing>
      </w:r>
    </w:p>
    <w:sectPr w:rsidR="00A32981" w:rsidRPr="006C7A4E" w:rsidSect="000B5AC3">
      <w:headerReference w:type="default" r:id="rId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82656" w14:textId="77777777" w:rsidR="007D53A1" w:rsidRDefault="007D53A1" w:rsidP="0048206A">
      <w:r>
        <w:separator/>
      </w:r>
    </w:p>
  </w:endnote>
  <w:endnote w:type="continuationSeparator" w:id="0">
    <w:p w14:paraId="06A209BE" w14:textId="77777777" w:rsidR="007D53A1" w:rsidRDefault="007D53A1"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725CD" w14:textId="77777777" w:rsidR="007D53A1" w:rsidRDefault="007D53A1" w:rsidP="0048206A">
      <w:r>
        <w:separator/>
      </w:r>
    </w:p>
  </w:footnote>
  <w:footnote w:type="continuationSeparator" w:id="0">
    <w:p w14:paraId="6F85FC70" w14:textId="77777777" w:rsidR="007D53A1" w:rsidRDefault="007D53A1" w:rsidP="004820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87593" w14:textId="3FBBF3AA" w:rsidR="0048206A" w:rsidRDefault="00207FEA" w:rsidP="0048206A">
    <w:pPr>
      <w:pStyle w:val="Header"/>
      <w:tabs>
        <w:tab w:val="clear" w:pos="4680"/>
        <w:tab w:val="clear" w:pos="9360"/>
        <w:tab w:val="center" w:pos="5040"/>
        <w:tab w:val="right" w:pos="10800"/>
      </w:tabs>
    </w:pPr>
    <w:r>
      <w:t>SP 202</w:t>
    </w:r>
    <w:r w:rsidR="00011E25">
      <w:t>2</w:t>
    </w:r>
    <w:r>
      <w:t>, SMAY</w:t>
    </w:r>
    <w:r>
      <w:tab/>
      <w:t>MAE 3403</w:t>
    </w:r>
    <w:r w:rsidR="0048206A">
      <w:tab/>
    </w:r>
    <w:r w:rsidR="008B6802">
      <w:t xml:space="preserve"> 35 </w:t>
    </w:r>
    <w:r w:rsidR="005F1F3A">
      <w:t>Bonus Exam Points</w:t>
    </w:r>
    <w:r w:rsidR="008B6802">
      <w:t>, Due 31 March, 4:30</w:t>
    </w:r>
    <w:r w:rsidR="005F1F3A">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36419"/>
    <w:multiLevelType w:val="hybridMultilevel"/>
    <w:tmpl w:val="B1244818"/>
    <w:lvl w:ilvl="0" w:tplc="EC54DC4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9F4CEC"/>
    <w:multiLevelType w:val="hybridMultilevel"/>
    <w:tmpl w:val="72582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E5025"/>
    <w:multiLevelType w:val="hybridMultilevel"/>
    <w:tmpl w:val="FACE6FD0"/>
    <w:lvl w:ilvl="0" w:tplc="2020E3C8">
      <w:start w:val="1"/>
      <w:numFmt w:val="low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B7233"/>
    <w:multiLevelType w:val="hybridMultilevel"/>
    <w:tmpl w:val="7EDADEE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8F9042B"/>
    <w:multiLevelType w:val="hybridMultilevel"/>
    <w:tmpl w:val="200A9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273DC8"/>
    <w:multiLevelType w:val="hybridMultilevel"/>
    <w:tmpl w:val="154EA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B1F1F"/>
    <w:multiLevelType w:val="hybridMultilevel"/>
    <w:tmpl w:val="277E553A"/>
    <w:lvl w:ilvl="0" w:tplc="93C0BA00">
      <w:start w:val="1"/>
      <w:numFmt w:val="lowerRoman"/>
      <w:suff w:val="space"/>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30352"/>
    <w:multiLevelType w:val="hybridMultilevel"/>
    <w:tmpl w:val="35BC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B2A32"/>
    <w:multiLevelType w:val="hybridMultilevel"/>
    <w:tmpl w:val="52DE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FF26FA"/>
    <w:multiLevelType w:val="hybridMultilevel"/>
    <w:tmpl w:val="3BACA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6B2875"/>
    <w:multiLevelType w:val="hybridMultilevel"/>
    <w:tmpl w:val="94B09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A82676"/>
    <w:multiLevelType w:val="hybridMultilevel"/>
    <w:tmpl w:val="62466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E90024"/>
    <w:multiLevelType w:val="hybridMultilevel"/>
    <w:tmpl w:val="3FEE1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8"/>
  </w:num>
  <w:num w:numId="4">
    <w:abstractNumId w:val="0"/>
  </w:num>
  <w:num w:numId="5">
    <w:abstractNumId w:val="7"/>
  </w:num>
  <w:num w:numId="6">
    <w:abstractNumId w:val="12"/>
  </w:num>
  <w:num w:numId="7">
    <w:abstractNumId w:val="6"/>
  </w:num>
  <w:num w:numId="8">
    <w:abstractNumId w:val="1"/>
  </w:num>
  <w:num w:numId="9">
    <w:abstractNumId w:val="14"/>
  </w:num>
  <w:num w:numId="10">
    <w:abstractNumId w:val="9"/>
  </w:num>
  <w:num w:numId="11">
    <w:abstractNumId w:val="4"/>
  </w:num>
  <w:num w:numId="12">
    <w:abstractNumId w:val="11"/>
  </w:num>
  <w:num w:numId="13">
    <w:abstractNumId w:val="5"/>
  </w:num>
  <w:num w:numId="14">
    <w:abstractNumId w:val="2"/>
  </w:num>
  <w:num w:numId="15">
    <w:abstractNumId w:val="15"/>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6A"/>
    <w:rsid w:val="00011E25"/>
    <w:rsid w:val="000256BA"/>
    <w:rsid w:val="000419B0"/>
    <w:rsid w:val="000436D2"/>
    <w:rsid w:val="00053F9D"/>
    <w:rsid w:val="00054B34"/>
    <w:rsid w:val="000626E3"/>
    <w:rsid w:val="00065412"/>
    <w:rsid w:val="0007297D"/>
    <w:rsid w:val="000731DD"/>
    <w:rsid w:val="0007651C"/>
    <w:rsid w:val="0008101B"/>
    <w:rsid w:val="000868A9"/>
    <w:rsid w:val="000B5AC3"/>
    <w:rsid w:val="000C777B"/>
    <w:rsid w:val="000E3708"/>
    <w:rsid w:val="0011011D"/>
    <w:rsid w:val="0013044D"/>
    <w:rsid w:val="001363A7"/>
    <w:rsid w:val="001366C1"/>
    <w:rsid w:val="00166245"/>
    <w:rsid w:val="001664B5"/>
    <w:rsid w:val="00181FD4"/>
    <w:rsid w:val="00187C3F"/>
    <w:rsid w:val="001968EE"/>
    <w:rsid w:val="001B52AC"/>
    <w:rsid w:val="001B6A5B"/>
    <w:rsid w:val="001C6071"/>
    <w:rsid w:val="001E2325"/>
    <w:rsid w:val="001E4266"/>
    <w:rsid w:val="001E5DC0"/>
    <w:rsid w:val="001E773F"/>
    <w:rsid w:val="00207FEA"/>
    <w:rsid w:val="002330EE"/>
    <w:rsid w:val="00236A94"/>
    <w:rsid w:val="002375C9"/>
    <w:rsid w:val="0024330D"/>
    <w:rsid w:val="002463AD"/>
    <w:rsid w:val="002527B8"/>
    <w:rsid w:val="00261540"/>
    <w:rsid w:val="00261CD4"/>
    <w:rsid w:val="002954F5"/>
    <w:rsid w:val="002A7A19"/>
    <w:rsid w:val="002B36E3"/>
    <w:rsid w:val="002D2B85"/>
    <w:rsid w:val="002D55AD"/>
    <w:rsid w:val="002D7924"/>
    <w:rsid w:val="002E1918"/>
    <w:rsid w:val="003257D7"/>
    <w:rsid w:val="003278A9"/>
    <w:rsid w:val="00342D82"/>
    <w:rsid w:val="00350B02"/>
    <w:rsid w:val="00353B7B"/>
    <w:rsid w:val="00356105"/>
    <w:rsid w:val="003601EE"/>
    <w:rsid w:val="00375247"/>
    <w:rsid w:val="00385EE3"/>
    <w:rsid w:val="00397398"/>
    <w:rsid w:val="003A42AA"/>
    <w:rsid w:val="003D2224"/>
    <w:rsid w:val="003D2D23"/>
    <w:rsid w:val="003D5B0E"/>
    <w:rsid w:val="003D6396"/>
    <w:rsid w:val="003E4908"/>
    <w:rsid w:val="00414CC4"/>
    <w:rsid w:val="00431D89"/>
    <w:rsid w:val="00433C0B"/>
    <w:rsid w:val="00444E57"/>
    <w:rsid w:val="00476266"/>
    <w:rsid w:val="0048090A"/>
    <w:rsid w:val="0048206A"/>
    <w:rsid w:val="00491328"/>
    <w:rsid w:val="0049284E"/>
    <w:rsid w:val="004B6FCE"/>
    <w:rsid w:val="004B7A58"/>
    <w:rsid w:val="004C2CC4"/>
    <w:rsid w:val="004D7ECA"/>
    <w:rsid w:val="004F2613"/>
    <w:rsid w:val="00501FD1"/>
    <w:rsid w:val="005576A5"/>
    <w:rsid w:val="00575862"/>
    <w:rsid w:val="00576872"/>
    <w:rsid w:val="00576A6B"/>
    <w:rsid w:val="00580F61"/>
    <w:rsid w:val="00587328"/>
    <w:rsid w:val="005A45CC"/>
    <w:rsid w:val="005B3B7D"/>
    <w:rsid w:val="005C600C"/>
    <w:rsid w:val="005D272F"/>
    <w:rsid w:val="005D68DD"/>
    <w:rsid w:val="005F1F3A"/>
    <w:rsid w:val="00641DC2"/>
    <w:rsid w:val="00664BF4"/>
    <w:rsid w:val="00665A3A"/>
    <w:rsid w:val="00667D4D"/>
    <w:rsid w:val="00675CF9"/>
    <w:rsid w:val="006B7917"/>
    <w:rsid w:val="006B7EBD"/>
    <w:rsid w:val="006C05A2"/>
    <w:rsid w:val="006C6659"/>
    <w:rsid w:val="006C7A4E"/>
    <w:rsid w:val="006D7C57"/>
    <w:rsid w:val="006E36CE"/>
    <w:rsid w:val="006F64E4"/>
    <w:rsid w:val="00715031"/>
    <w:rsid w:val="00716CC0"/>
    <w:rsid w:val="00734F9F"/>
    <w:rsid w:val="00756A2B"/>
    <w:rsid w:val="0077066B"/>
    <w:rsid w:val="007A6FE9"/>
    <w:rsid w:val="007B20DA"/>
    <w:rsid w:val="007B576E"/>
    <w:rsid w:val="007C3D11"/>
    <w:rsid w:val="007D0B02"/>
    <w:rsid w:val="007D52E5"/>
    <w:rsid w:val="007D53A1"/>
    <w:rsid w:val="007E1CB9"/>
    <w:rsid w:val="00805181"/>
    <w:rsid w:val="00810AAD"/>
    <w:rsid w:val="00815E27"/>
    <w:rsid w:val="00817775"/>
    <w:rsid w:val="00823788"/>
    <w:rsid w:val="00824054"/>
    <w:rsid w:val="00831EF9"/>
    <w:rsid w:val="00843CEA"/>
    <w:rsid w:val="00880A8B"/>
    <w:rsid w:val="00886040"/>
    <w:rsid w:val="00894542"/>
    <w:rsid w:val="008A1FA9"/>
    <w:rsid w:val="008B6802"/>
    <w:rsid w:val="008B734C"/>
    <w:rsid w:val="008C05E4"/>
    <w:rsid w:val="008D41FB"/>
    <w:rsid w:val="008E4B3C"/>
    <w:rsid w:val="008E6FA3"/>
    <w:rsid w:val="008E7B82"/>
    <w:rsid w:val="0096222C"/>
    <w:rsid w:val="009720BC"/>
    <w:rsid w:val="00992340"/>
    <w:rsid w:val="009926D9"/>
    <w:rsid w:val="00995EBE"/>
    <w:rsid w:val="009A4D7B"/>
    <w:rsid w:val="009B1DA5"/>
    <w:rsid w:val="009B4421"/>
    <w:rsid w:val="009E24C5"/>
    <w:rsid w:val="009F4817"/>
    <w:rsid w:val="009F4EF1"/>
    <w:rsid w:val="00A07801"/>
    <w:rsid w:val="00A133E0"/>
    <w:rsid w:val="00A151E0"/>
    <w:rsid w:val="00A32981"/>
    <w:rsid w:val="00A5361F"/>
    <w:rsid w:val="00A5487F"/>
    <w:rsid w:val="00A632BC"/>
    <w:rsid w:val="00A87EAC"/>
    <w:rsid w:val="00AA48BF"/>
    <w:rsid w:val="00AB0FAA"/>
    <w:rsid w:val="00AB4831"/>
    <w:rsid w:val="00AB5E27"/>
    <w:rsid w:val="00AC113A"/>
    <w:rsid w:val="00AF4228"/>
    <w:rsid w:val="00AF5A69"/>
    <w:rsid w:val="00B137E8"/>
    <w:rsid w:val="00B15661"/>
    <w:rsid w:val="00B422A7"/>
    <w:rsid w:val="00B45184"/>
    <w:rsid w:val="00B64CAD"/>
    <w:rsid w:val="00B704ED"/>
    <w:rsid w:val="00B902EF"/>
    <w:rsid w:val="00B911E5"/>
    <w:rsid w:val="00BE5414"/>
    <w:rsid w:val="00BF321C"/>
    <w:rsid w:val="00BF70ED"/>
    <w:rsid w:val="00C04A76"/>
    <w:rsid w:val="00C35734"/>
    <w:rsid w:val="00C37E75"/>
    <w:rsid w:val="00C4023D"/>
    <w:rsid w:val="00C5422C"/>
    <w:rsid w:val="00C5435F"/>
    <w:rsid w:val="00C54CCC"/>
    <w:rsid w:val="00CB5AF4"/>
    <w:rsid w:val="00CE390F"/>
    <w:rsid w:val="00CE5B4A"/>
    <w:rsid w:val="00CE62EC"/>
    <w:rsid w:val="00D0192C"/>
    <w:rsid w:val="00D15FDF"/>
    <w:rsid w:val="00D30FE4"/>
    <w:rsid w:val="00D4137B"/>
    <w:rsid w:val="00D434B5"/>
    <w:rsid w:val="00D6593F"/>
    <w:rsid w:val="00D745C8"/>
    <w:rsid w:val="00DC1B2D"/>
    <w:rsid w:val="00DD043B"/>
    <w:rsid w:val="00DD6851"/>
    <w:rsid w:val="00DE45DB"/>
    <w:rsid w:val="00DE7FEF"/>
    <w:rsid w:val="00DF474C"/>
    <w:rsid w:val="00E04185"/>
    <w:rsid w:val="00E04FDA"/>
    <w:rsid w:val="00E168AB"/>
    <w:rsid w:val="00E21208"/>
    <w:rsid w:val="00E97768"/>
    <w:rsid w:val="00EA2443"/>
    <w:rsid w:val="00EA5BBB"/>
    <w:rsid w:val="00EB5866"/>
    <w:rsid w:val="00EC5807"/>
    <w:rsid w:val="00ED4CC5"/>
    <w:rsid w:val="00F043F0"/>
    <w:rsid w:val="00F04989"/>
    <w:rsid w:val="00F15FF3"/>
    <w:rsid w:val="00F243EC"/>
    <w:rsid w:val="00F323A0"/>
    <w:rsid w:val="00F366BE"/>
    <w:rsid w:val="00F471F6"/>
    <w:rsid w:val="00F647F7"/>
    <w:rsid w:val="00FA7A5C"/>
    <w:rsid w:val="00FB0FA9"/>
    <w:rsid w:val="00FB5C8A"/>
    <w:rsid w:val="00FC2231"/>
    <w:rsid w:val="00FC35EC"/>
    <w:rsid w:val="00FC3DA6"/>
    <w:rsid w:val="00FD78F2"/>
    <w:rsid w:val="00FE1E79"/>
    <w:rsid w:val="00FE4D27"/>
    <w:rsid w:val="00FE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826F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F61"/>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48206A"/>
    <w:pPr>
      <w:framePr w:wrap="around" w:vAnchor="text" w:hAnchor="text" w:y="1"/>
      <w:shd w:val="clear" w:color="auto" w:fill="767171" w:themeFill="background2" w:themeFillShade="80"/>
      <w:spacing w:after="0" w:line="240" w:lineRule="auto"/>
      <w:textboxTightWrap w:val="allLines"/>
    </w:pPr>
    <w:rPr>
      <w:rFonts w:ascii="Courier New" w:hAnsi="Courier New"/>
      <w:color w:val="BDD6EE" w:themeColor="accent1" w:themeTint="66"/>
      <w:sz w:val="24"/>
    </w:rPr>
  </w:style>
  <w:style w:type="paragraph" w:customStyle="1" w:styleId="PythonComment">
    <w:name w:val="Python Comment"/>
    <w:link w:val="PythonCommentChar"/>
    <w:qFormat/>
    <w:rsid w:val="00823788"/>
    <w:pPr>
      <w:shd w:val="clear" w:color="auto" w:fill="767171" w:themeFill="background2" w:themeFillShade="80"/>
      <w:spacing w:after="0" w:line="240" w:lineRule="auto"/>
    </w:pPr>
    <w:rPr>
      <w:rFonts w:ascii="Courier New" w:hAnsi="Courier New"/>
      <w:i/>
      <w:color w:val="BFBFBF" w:themeColor="background1" w:themeShade="BF"/>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8E4B3C"/>
    <w:rPr>
      <w:rFonts w:ascii="Courier New" w:hAnsi="Courier New"/>
      <w:i/>
      <w:color w:val="BFBFBF" w:themeColor="background1" w:themeShade="BF"/>
      <w:sz w:val="24"/>
      <w:shd w:val="clear" w:color="auto" w:fill="767171" w:themeFill="background2" w:themeFillShade="80"/>
    </w:rPr>
  </w:style>
  <w:style w:type="character" w:customStyle="1" w:styleId="PythonNormalChar">
    <w:name w:val="Python Normal Char"/>
    <w:basedOn w:val="DefaultParagraphFont"/>
    <w:link w:val="PythonNormal"/>
    <w:rsid w:val="008E4B3C"/>
    <w:rPr>
      <w:rFonts w:ascii="Courier New" w:hAnsi="Courier New"/>
      <w:color w:val="BDD6EE" w:themeColor="accent1" w:themeTint="66"/>
      <w:sz w:val="24"/>
      <w:shd w:val="clear" w:color="auto" w:fill="767171" w:themeFill="background2" w:themeFillShade="80"/>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character" w:styleId="PlaceholderText">
    <w:name w:val="Placeholder Text"/>
    <w:basedOn w:val="DefaultParagraphFont"/>
    <w:uiPriority w:val="99"/>
    <w:semiHidden/>
    <w:rsid w:val="0096222C"/>
    <w:rPr>
      <w:color w:val="808080"/>
    </w:rPr>
  </w:style>
  <w:style w:type="character" w:customStyle="1" w:styleId="UnresolvedMention">
    <w:name w:val="Unresolved Mention"/>
    <w:basedOn w:val="DefaultParagraphFont"/>
    <w:uiPriority w:val="99"/>
    <w:semiHidden/>
    <w:unhideWhenUsed/>
    <w:rsid w:val="00A32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engineeringtoolbox.com/air-properties-d_106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Charley Walton</cp:lastModifiedBy>
  <cp:revision>124</cp:revision>
  <cp:lastPrinted>2020-01-14T14:29:00Z</cp:lastPrinted>
  <dcterms:created xsi:type="dcterms:W3CDTF">2022-03-24T14:40:00Z</dcterms:created>
  <dcterms:modified xsi:type="dcterms:W3CDTF">2022-03-29T15:21:00Z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