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90EE5">
      <w:pPr>
        <w:pageBreakBefore w:val="0"/>
        <w:wordWrap/>
        <w:spacing w:before="160" w:after="0"/>
        <w:ind w:left="0" w:right="0"/>
        <w:jc w:val="center"/>
        <w:textAlignment w:val="auto"/>
        <w:rPr>
          <w:sz w:val="28"/>
        </w:rPr>
      </w:pPr>
      <w:bookmarkStart w:id="0" w:name="_GoBack"/>
      <w:bookmarkEnd w:id="0"/>
      <w:r>
        <w:rPr>
          <w:rFonts w:ascii="宋体" w:hAnsi="宋体" w:eastAsia="宋体" w:cs="宋体"/>
          <w:b/>
          <w:i w:val="0"/>
          <w:spacing w:val="0"/>
          <w:sz w:val="28"/>
        </w:rPr>
        <w:t>需求分析</w:t>
      </w:r>
    </w:p>
    <w:p w14:paraId="0CF51E75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在开始测试设计前，首先需要对项目需求进行拆解和分析。FakeStoreAPI 是一个模拟电商系统的 RESTful API，其核心业务涵盖了商品、用户、购物车和订单管理。</w:t>
      </w:r>
    </w:p>
    <w:p w14:paraId="3D6A895A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一：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将需求分析为以下几个关键维度：</w:t>
      </w:r>
    </w:p>
    <w:p w14:paraId="32652E1B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功能需求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：验证 API 是否能正确处理 CRUD（创建、读取、更新、删除）操作。例如，用户能否成功登录，能否正确获取商品列表，能否创建订单等。</w:t>
      </w:r>
    </w:p>
    <w:p w14:paraId="75326529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业务逻辑需求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：梳理并验证核心业务流程的正确性。最关键的是 </w:t>
      </w:r>
      <w:r>
        <w:rPr>
          <w:rFonts w:ascii="宋体" w:hAnsi="宋体" w:eastAsia="宋体" w:cs="宋体"/>
          <w:b/>
          <w:i w:val="0"/>
          <w:spacing w:val="0"/>
          <w:sz w:val="24"/>
        </w:rPr>
        <w:t>“购物下单流程”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，它涉及多个接口的串联调用和数据依赖，包括：用户认证 -&gt; 添加商品到购物车 -&gt; 创建订单。</w:t>
      </w:r>
    </w:p>
    <w:p w14:paraId="349E02CB">
      <w:pPr>
        <w:pageBreakBefore w:val="0"/>
        <w:numPr>
          <w:ilvl w:val="0"/>
          <w:numId w:val="1"/>
        </w:numPr>
        <w:tabs>
          <w:tab w:val="left" w:pos="420"/>
          <w:tab w:val="left" w:pos="630"/>
          <w:tab w:val="left" w:pos="3570"/>
        </w:tabs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数据需求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：分析各接口的请求参数和响应数据结构（JSON），确保数据的完整性、一致性和格式正确性。例如，商品价格应为数字且大于0，用户登录成功后应返回有效的 Token。</w:t>
      </w:r>
    </w:p>
    <w:p w14:paraId="69FD8C5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安全需求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：验证接口的访问权限控制。例如，未授权的用户是否能访问受保护的资源（如用户信息、创建订单），Token 是否具备时效性，以及是否存在敏感信息泄露。</w:t>
      </w:r>
    </w:p>
    <w:p w14:paraId="10B5927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异常处理需求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：分析系统在面对非法输入或错误操作时的表现。例如，使用错误的密码登录、创建商品时缺少必填字段、操作不存在的资源ID等场景。</w:t>
      </w:r>
    </w:p>
    <w:p w14:paraId="0F45F01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二．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基于业务流程，提取功能性与非功能性需求。</w:t>
      </w:r>
    </w:p>
    <w:p w14:paraId="043D577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 功能性需求</w:t>
      </w:r>
    </w:p>
    <w:p w14:paraId="7E1BF932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认证模块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：必须支持用户名/密码登录必须返回 Token，且 Token 有效期内可访问受保护接口。</w:t>
      </w:r>
    </w:p>
    <w:p w14:paraId="40C5A78B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商品模块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：必须支持 CRUD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增删改查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操作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必须支持按 ID、分类查询。</w:t>
      </w:r>
    </w:p>
    <w:p w14:paraId="2BAE130A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购物车模块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：必须支持多商品添加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必须正确计算总价。</w:t>
      </w:r>
    </w:p>
    <w:p w14:paraId="2EC6731A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订单模块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：必须关联用户与购物车/商品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必须生成唯一订单 ID。</w:t>
      </w:r>
    </w:p>
    <w:p w14:paraId="2DB3AEF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 非功能性需求</w:t>
      </w:r>
    </w:p>
    <w:p w14:paraId="729A8CDB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安全性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：未授权用户访问受保护资源应返回 401/403。</w:t>
      </w:r>
    </w:p>
    <w:p w14:paraId="39AF9796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性能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：列表查询响应时间 &lt; 500ms。</w:t>
      </w:r>
    </w:p>
    <w:p w14:paraId="60E7FC33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可靠性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：订单创建必须是原子操作，防止重复下单。</w:t>
      </w:r>
    </w:p>
    <w:p w14:paraId="430C1083">
      <w:pPr>
        <w:pageBreakBefore w:val="0"/>
        <w:numPr>
          <w:ilvl w:val="0"/>
          <w:numId w:val="4"/>
        </w:numPr>
        <w:wordWrap/>
        <w:spacing w:before="160" w:after="0"/>
        <w:ind w:leftChars="0" w:right="0" w:right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30"/>
          <w:szCs w:val="30"/>
          <w:lang w:val="en-US" w:eastAsia="zh-CN"/>
        </w:rPr>
        <w:t>核心流程分析</w:t>
      </w:r>
    </w:p>
    <w:p w14:paraId="1DC24991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正常流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：输入正确的用户名和密码 -&gt; 服务端返回状态码 200 -&gt; 响应体中包含有效的 JWT Token。</w:t>
      </w:r>
    </w:p>
    <w:p w14:paraId="0B0FC842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异常流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1.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用户名正确，密码错误 -&gt; 状态码 200（注：此 API 设计可能返回 200 而非 401，需确认） -&gt; 响应体中提示错误信息。</w:t>
      </w:r>
    </w:p>
    <w:p w14:paraId="52C391A9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2.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用户名不存在 -&gt; 状态码 404 或错误提示。</w:t>
      </w:r>
    </w:p>
    <w:p w14:paraId="74A88381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3.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请求体缺失必填字段（如无 username） -&gt; 状态码 400 -&gt; 提示参数错误。</w:t>
      </w:r>
    </w:p>
    <w:p w14:paraId="6A531306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安全流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：获取 Token 后，验证 Token 的有效期（如果支持过期机制），或尝试使用已注销的 Token 访问受保护资源。</w:t>
      </w:r>
    </w:p>
    <w:p w14:paraId="6611DC9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 商品浏览与管理流程</w:t>
      </w:r>
    </w:p>
    <w:p w14:paraId="18C9358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这是电商的基础数据流。</w:t>
      </w:r>
    </w:p>
    <w:p w14:paraId="7BCC88E1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查询流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1.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获取所有商品列表（分页/不分页）。</w:t>
      </w:r>
    </w:p>
    <w:p w14:paraId="1D20E168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 w:firstLine="480" w:firstLineChars="20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2.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根据 ID 获取单个商品详情。</w:t>
      </w:r>
    </w:p>
    <w:p w14:paraId="283D9B67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3.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根据分类获取商品列表。</w:t>
      </w:r>
    </w:p>
    <w:p w14:paraId="77A193C8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增删改流（假设管理员权限）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A3EB67C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1.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创建商品：发送 POST 请求，验证必填字段（title, price, category）。</w:t>
      </w:r>
    </w:p>
    <w:p w14:paraId="04CB39B2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2.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更新商品：发送 PUT 请求，验证部分更新或全量更新的逻辑。</w:t>
      </w:r>
    </w:p>
    <w:p w14:paraId="4E2DADF9">
      <w:pPr>
        <w:pageBreakBefore w:val="0"/>
        <w:numPr>
          <w:ilvl w:val="0"/>
          <w:numId w:val="0"/>
        </w:numPr>
        <w:wordWrap/>
        <w:spacing w:before="160" w:after="0"/>
        <w:ind w:right="0" w:rightChars="0" w:firstLine="480" w:firstLineChars="20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3.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删除商品：发送 DELETE 请求，验证删除后是否还能查询到。</w:t>
      </w:r>
    </w:p>
    <w:p w14:paraId="1EA5708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 核心购物流程（端到端）</w:t>
      </w:r>
    </w:p>
    <w:p w14:paraId="71C6A49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这是最关键的业务路径，涉及多个接口的数据依赖。</w:t>
      </w:r>
    </w:p>
    <w:p w14:paraId="342D36A3">
      <w:pPr>
        <w:pageBreakBefore w:val="0"/>
        <w:numPr>
          <w:ilvl w:val="0"/>
          <w:numId w:val="7"/>
        </w:numPr>
        <w:wordWrap/>
        <w:spacing w:before="160" w:after="0"/>
        <w:ind w:left="420" w:leftChars="0" w:right="0" w:rightChars="0" w:hanging="42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前置条件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：用户已登录（拥有 Token）。</w:t>
      </w:r>
    </w:p>
    <w:p w14:paraId="1D194000">
      <w:pPr>
        <w:pageBreakBefore w:val="0"/>
        <w:numPr>
          <w:ilvl w:val="0"/>
          <w:numId w:val="8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添加购物车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0F10AC6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1.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用户选择商品 A（数量 X）和商品 B（数量 Y）。</w:t>
      </w:r>
    </w:p>
    <w:p w14:paraId="2ED7F9B4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2.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调用创建购物车接口。</w:t>
      </w:r>
    </w:p>
    <w:p w14:paraId="6B6E2CA8">
      <w:pPr>
        <w:pageBreakBefore w:val="0"/>
        <w:numPr>
          <w:ilvl w:val="0"/>
          <w:numId w:val="0"/>
        </w:numPr>
        <w:wordWrap/>
        <w:spacing w:before="160" w:after="0"/>
        <w:ind w:right="0" w:rightChars="0" w:firstLine="482" w:firstLineChars="20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3.</w:t>
      </w:r>
      <w:r>
        <w:rPr>
          <w:rFonts w:ascii="宋体" w:hAnsi="宋体" w:eastAsia="宋体" w:cs="宋体"/>
          <w:b/>
          <w:i w:val="0"/>
          <w:spacing w:val="0"/>
          <w:sz w:val="24"/>
        </w:rPr>
        <w:t>关键点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：服务端生成唯一的 cartId。</w:t>
      </w:r>
    </w:p>
    <w:p w14:paraId="251EC693">
      <w:pPr>
        <w:pageBreakBefore w:val="0"/>
        <w:numPr>
          <w:ilvl w:val="0"/>
          <w:numId w:val="9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查询购物车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1.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使用上一步的 cartId 查询购物车详情。</w:t>
      </w:r>
    </w:p>
    <w:p w14:paraId="037F55A5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2.</w:t>
      </w:r>
      <w:r>
        <w:rPr>
          <w:rFonts w:ascii="宋体" w:hAnsi="宋体" w:eastAsia="宋体" w:cs="宋体"/>
          <w:b/>
          <w:i w:val="0"/>
          <w:spacing w:val="0"/>
          <w:sz w:val="24"/>
        </w:rPr>
        <w:t>验证点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：商品信息、数量、总价计算是否正确。</w:t>
      </w:r>
    </w:p>
    <w:p w14:paraId="7BCA370E">
      <w:pPr>
        <w:pageBreakBefore w:val="0"/>
        <w:numPr>
          <w:ilvl w:val="0"/>
          <w:numId w:val="9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创建订单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1.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调用订单创建接口，传入 cartId 或直接传入商品列表。</w:t>
      </w:r>
    </w:p>
    <w:p w14:paraId="14A731C7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2.</w:t>
      </w:r>
      <w:r>
        <w:rPr>
          <w:rFonts w:ascii="宋体" w:hAnsi="宋体" w:eastAsia="宋体" w:cs="宋体"/>
          <w:b/>
          <w:i w:val="0"/>
          <w:spacing w:val="0"/>
          <w:sz w:val="24"/>
        </w:rPr>
        <w:t>关键点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：订单状态初始化为“待支付”。</w:t>
      </w:r>
    </w:p>
    <w:p w14:paraId="0E2F0147">
      <w:pPr>
        <w:pageBreakBefore w:val="0"/>
        <w:numPr>
          <w:ilvl w:val="0"/>
          <w:numId w:val="9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支付模拟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（如果涉及）：更新订单状态为“已支付”。</w:t>
      </w:r>
    </w:p>
    <w:p w14:paraId="714F804A">
      <w:pPr>
        <w:pageBreakBefore w:val="0"/>
        <w:numPr>
          <w:ilvl w:val="0"/>
          <w:numId w:val="9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后置检查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1.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查询订单列表，确认订单存在。</w:t>
      </w:r>
    </w:p>
    <w:p w14:paraId="472B4343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 w:firstLine="480" w:firstLineChars="20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2.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如果有库存逻辑，检查库存数量是否扣减。</w:t>
      </w:r>
    </w:p>
    <w:p w14:paraId="39C21C61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sz w:val="24"/>
        </w:rPr>
      </w:pPr>
    </w:p>
    <w:p w14:paraId="0FA936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3F3350"/>
    <w:multiLevelType w:val="multilevel"/>
    <w:tmpl w:val="B53F3350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D7D140E4"/>
    <w:multiLevelType w:val="multilevel"/>
    <w:tmpl w:val="D7D140E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D7F9FE59"/>
    <w:multiLevelType w:val="multilevel"/>
    <w:tmpl w:val="D7F9FE5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0531613B"/>
    <w:multiLevelType w:val="singleLevel"/>
    <w:tmpl w:val="053161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abstractNum w:abstractNumId="5">
    <w:nsid w:val="0FFF2361"/>
    <w:multiLevelType w:val="singleLevel"/>
    <w:tmpl w:val="0FFF236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abstractNum w:abstractNumId="6">
    <w:nsid w:val="2909B20A"/>
    <w:multiLevelType w:val="singleLevel"/>
    <w:tmpl w:val="2909B20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abstractNum w:abstractNumId="7">
    <w:nsid w:val="4C1BAE26"/>
    <w:multiLevelType w:val="multilevel"/>
    <w:tmpl w:val="4C1BAE26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8">
    <w:nsid w:val="7FF4F932"/>
    <w:multiLevelType w:val="singleLevel"/>
    <w:tmpl w:val="7FF4F932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8"/>
  </w:num>
  <w:num w:numId="5">
    <w:abstractNumId w:val="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2345AA"/>
    <w:rsid w:val="062345AA"/>
    <w:rsid w:val="0935268D"/>
    <w:rsid w:val="120314AE"/>
    <w:rsid w:val="22A31981"/>
    <w:rsid w:val="26CF59AB"/>
    <w:rsid w:val="280B47C0"/>
    <w:rsid w:val="2CE33F5E"/>
    <w:rsid w:val="39930ABA"/>
    <w:rsid w:val="3E155F41"/>
    <w:rsid w:val="417D62D7"/>
    <w:rsid w:val="486C2C02"/>
    <w:rsid w:val="5BDA1BC0"/>
    <w:rsid w:val="5C515F3F"/>
    <w:rsid w:val="6F4A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2026-03-11T03:27:00Z</dcterms:created>
  <dc:creator>秋水痕</dc:creator>
  <cp:lastModifiedBy>秋水痕</cp:lastModifiedBy>
  <dcterms:modified xsi:type="dcterms:W3CDTF">2026-03-11T04:06:47Z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711D819F7EA8422FA2A68252F3588D5D_11</vt:lpwstr>
  </property>
  <property fmtid="{D5CDD505-2E9C-101B-9397-08002B2CF9AE}" pid="4" name="KSOTemplateDocerSaveRecord">
    <vt:lpwstr>eyJoZGlkIjoiNThhOGRhMjhiNzNlN2U3MjFmMzQyMzE5M2Q5MDExZWYiLCJ1c2VySWQiOiI0NzQ5NjQ2NDkifQ==</vt:lpwstr>
  </property>
</Properties>
</file>