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PENIEL CHARLES P</w:t>
      </w:r>
    </w:p>
    <w:p>
      <w:r>
        <w:t>Tirunelveli, Tamil Nadu, Phone: +91 9741398794, Email: penialcharles007@gmail.com</w:t>
      </w:r>
    </w:p>
    <w:p>
      <w:r>
        <w:t>LinkedIn: https://www.linkedin.com/in/peniel-charles-394b46229</w:t>
      </w:r>
    </w:p>
    <w:p>
      <w:pPr>
        <w:pStyle w:val="Heading2"/>
      </w:pPr>
      <w:r>
        <w:t>PROFESSIONAL SUMMARY</w:t>
      </w:r>
    </w:p>
    <w:p>
      <w:pPr>
        <w:pStyle w:val="ListBullet"/>
      </w:pPr>
      <w:r>
        <w:t>Oracle Database Administrator with 3 years of experience in managing production, development, and UAT environments.</w:t>
      </w:r>
    </w:p>
    <w:p>
      <w:pPr>
        <w:pStyle w:val="ListBullet"/>
      </w:pPr>
      <w:r>
        <w:t>Proficient in Oracle RAC, ASM, RMAN, AWR analysis, Data Pump, and performance tuning across Oracle 12c/19c.</w:t>
      </w:r>
    </w:p>
    <w:p>
      <w:pPr>
        <w:pStyle w:val="ListBullet"/>
      </w:pPr>
      <w:r>
        <w:t>Skilled in automation, storage management, and OCI-based disaster recovery for high-availability enterprise systems.</w:t>
      </w:r>
    </w:p>
    <w:p>
      <w:pPr>
        <w:pStyle w:val="ListBullet"/>
      </w:pPr>
      <w:r>
        <w:t>Committed to optimizing database reliability, uptime (&gt;99.9%), and operational efficiency in mission-critical setups.</w:t>
      </w:r>
    </w:p>
    <w:p>
      <w:pPr>
        <w:pStyle w:val="Heading2"/>
      </w:pPr>
      <w:r>
        <w:t>TECHNICAL SKILLS &amp; CORE COMPETENCIES</w:t>
      </w:r>
    </w:p>
    <w:p>
      <w:r>
        <w:t>Databases: Oracle 12c, 19c</w:t>
      </w:r>
    </w:p>
    <w:p>
      <w:r>
        <w:t>Backup &amp; Recovery: RMAN, Data Pump (expdp/impdp)</w:t>
      </w:r>
    </w:p>
    <w:p>
      <w:r>
        <w:t>Performance Tuning: AWR/ASH reports, SQL tuning, query optimization</w:t>
      </w:r>
    </w:p>
    <w:p>
      <w:r>
        <w:t>Storage &amp; ASM: Disk group management, LUN integration, rebalance monitoring</w:t>
      </w:r>
    </w:p>
    <w:p>
      <w:r>
        <w:t>High Availability: Oracle RAC, Data Guard (monitoring), OCI DR drills</w:t>
      </w:r>
    </w:p>
    <w:p>
      <w:r>
        <w:t>Automation: Shell scripting, crontab scheduling, log management</w:t>
      </w:r>
    </w:p>
    <w:p>
      <w:r>
        <w:t>Patching &amp; Maintenance: Grid/DB home patching, pre &amp; post validation</w:t>
      </w:r>
    </w:p>
    <w:p>
      <w:r>
        <w:t>Tools: SQL*Plus, OEM, OCI Console, Crontab</w:t>
      </w:r>
    </w:p>
    <w:p>
      <w:r>
        <w:t>Operating Systems: Linux (RHEL, CentOS), Windows Server</w:t>
      </w:r>
    </w:p>
    <w:p>
      <w:pPr>
        <w:pStyle w:val="Heading2"/>
      </w:pPr>
      <w:r>
        <w:t>PROFESSIONAL EXPERIENCE</w:t>
      </w:r>
    </w:p>
    <w:p>
      <w:r>
        <w:rPr>
          <w:b/>
        </w:rPr>
        <w:t>Oracle Database Administrator – 3i Infotech, Bengaluru, Karnataka</w:t>
        <w:br/>
      </w:r>
      <w:r>
        <w:rPr>
          <w:i/>
        </w:rPr>
        <w:t>March 2023 – Present</w:t>
      </w:r>
    </w:p>
    <w:p>
      <w:pPr>
        <w:pStyle w:val="ListBullet"/>
      </w:pPr>
      <w:r>
        <w:t>Delivered 24x7 on-call support for production and development databases, ensuring &gt;99.9% uptime and smooth business operations.</w:t>
      </w:r>
    </w:p>
    <w:p>
      <w:pPr>
        <w:pStyle w:val="ListBullet"/>
      </w:pPr>
      <w:r>
        <w:t>Automated maintenance tasks (index rebuilds, alert log checks) using Shell scripting, reducing manual effort by 40%.</w:t>
      </w:r>
    </w:p>
    <w:p>
      <w:pPr>
        <w:pStyle w:val="ListBullet"/>
      </w:pPr>
      <w:r>
        <w:t>Configured and managed database security, roles, and privileges to eliminate access errors and ensure compliance.</w:t>
      </w:r>
    </w:p>
    <w:p>
      <w:pPr>
        <w:pStyle w:val="ListBullet"/>
      </w:pPr>
      <w:r>
        <w:t>Performed RMAN and Data Pump backups/restores with zero data loss during migrations and environment refreshes.</w:t>
      </w:r>
    </w:p>
    <w:p>
      <w:pPr>
        <w:pStyle w:val="ListBullet"/>
      </w:pPr>
      <w:r>
        <w:t>Analyzed AWR reports and tuned SQL queries to improve application response times by up to 25%.</w:t>
      </w:r>
    </w:p>
    <w:p>
      <w:pPr>
        <w:pStyle w:val="ListBullet"/>
      </w:pPr>
      <w:r>
        <w:t>Supported Grid/DB home patching and post-validation using OCI console and Oracle Enterprise Manager.</w:t>
      </w:r>
    </w:p>
    <w:p>
      <w:pPr>
        <w:pStyle w:val="ListBullet"/>
      </w:pPr>
      <w:r>
        <w:t>Managed GoldenGate replication, resolving lag issues and ensuring continuous data synchronization.</w:t>
      </w:r>
    </w:p>
    <w:p>
      <w:pPr>
        <w:pStyle w:val="ListBullet"/>
      </w:pPr>
      <w:r>
        <w:t>Executed disaster recovery drills in OCI, validating high-availability procedures.</w:t>
      </w:r>
    </w:p>
    <w:p>
      <w:pPr>
        <w:pStyle w:val="ListBullet"/>
      </w:pPr>
      <w:r>
        <w:t>Coordinated with storage and OS teams to allocate additional LUN space and expand ASM disk groups for capacity optimization.</w:t>
      </w:r>
    </w:p>
    <w:p>
      <w:pPr>
        <w:pStyle w:val="ListBullet"/>
      </w:pPr>
      <w:r>
        <w:t>Collaborated on ASM storage cleanup, enhancing disk efficiency and performance stability.</w:t>
      </w:r>
    </w:p>
    <w:p>
      <w:pPr>
        <w:pStyle w:val="Heading2"/>
      </w:pPr>
      <w:r>
        <w:t>EDUCATION</w:t>
      </w:r>
    </w:p>
    <w:p>
      <w:r>
        <w:t>Bachelor of Technology (B.Tech) in Information Technology</w:t>
      </w:r>
    </w:p>
    <w:p>
      <w:r>
        <w:t>PSN Engineering College, Tirunelveli, Tamil Nadu — 7.5 CGPA</w:t>
      </w:r>
    </w:p>
    <w:p>
      <w:r>
        <w:t>March 2018 – August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