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Keep主帖分类编码手册 v1</w:t>
      </w:r>
    </w:p>
    <w:p>
      <w:pPr>
        <w:jc w:val="both"/>
      </w:pPr>
      <w:r>
        <w:rPr>
          <w:b w:val="0"/>
          <w:i w:val="0"/>
        </w:rPr>
        <w:t>内容对象 × 可观察表达行为；课堂研究与人工复核用。</w:t>
      </w:r>
    </w:p>
    <w:p>
      <w:pPr>
        <w:jc w:val="both"/>
      </w:pPr>
      <w:r>
        <w:rPr>
          <w:b/>
          <w:i w:val="0"/>
        </w:rPr>
        <w:t>冻结版本：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1.0_frozen_after_development_and_calibration</w:t>
      </w:r>
      <w:r>
        <w:rPr>
          <w:b w:val="0"/>
          <w:i w:val="0"/>
        </w:rPr>
        <w:t>。</w:t>
      </w:r>
    </w:p>
    <w:p>
      <w:pPr>
        <w:jc w:val="both"/>
      </w:pPr>
      <w:r>
        <w:rPr>
          <w:b/>
          <w:i w:val="0"/>
        </w:rPr>
        <w:t>编制口径：</w:t>
      </w:r>
      <w:r>
        <w:rPr>
          <w:b w:val="0"/>
          <w:i w:val="0"/>
        </w:rPr>
        <w:t xml:space="preserve"> 手册按冻结时定义编制；AI检验当前结果见《分类测量重建_实证依据与验证报告》，人审尚未完成，不能写成人工验证通过。</w:t>
      </w:r>
    </w:p>
    <w:p>
      <w:pPr>
        <w:jc w:val="both"/>
      </w:pPr>
      <w:r>
        <w:rPr>
          <w:b/>
          <w:i w:val="0"/>
        </w:rPr>
        <w:t>冻结快照中的状态文字：</w:t>
      </w:r>
      <w:r>
        <w:rPr>
          <w:b w:val="0"/>
          <w:i w:val="0"/>
        </w:rPr>
        <w:t xml:space="preserve"> 开发与校准完成、留出检验前冻结；尚未经独立人工验证。 这句话说明码本冻结时所处阶段，不代表当前执行进度；四份生成来源均为冻结快照。</w:t>
      </w:r>
    </w:p>
    <w:p>
      <w:pPr>
        <w:pStyle w:val="Heading1"/>
      </w:pPr>
      <w:r>
        <w:t>1. 这份手册测量什么</w:t>
      </w:r>
    </w:p>
    <w:p>
      <w:pPr>
        <w:jc w:val="both"/>
      </w:pPr>
      <w:r>
        <w:rPr>
          <w:b w:val="0"/>
          <w:i w:val="0"/>
        </w:rPr>
        <w:t>本手册帮助编码者回答两个问题：正文在谈什么内容？正文做出了什么可观察的表达行为？它不测量作者真实人格、真实心理情绪的正负程度、身体或医学事实、行动完成质量，也不据主帖推定实际支持交换或互动效果。</w:t>
      </w:r>
    </w:p>
    <w:p>
      <w:pPr>
        <w:jc w:val="both"/>
      </w:pPr>
      <w:r>
        <w:rPr>
          <w:b w:val="0"/>
          <w:i w:val="0"/>
        </w:rPr>
        <w:t>旧四词典的词命中、词频比例，以及旧NMF主题权重，不能直接当作人格、动机、披露、社会支持或情绪构念。看见我不等于自我披露，看见加油不等于向别人提供支持，看见谢谢不等于已经获助，出现情绪词也不能直接升级为心理状态测量。新类别须由本帖可观察语义和逐字证据支持。</w:t>
      </w:r>
    </w:p>
    <w:p>
      <w:pPr>
        <w:jc w:val="both"/>
      </w:pPr>
      <w:r>
        <w:rPr>
          <w:b w:val="0"/>
          <w:i w:val="0"/>
        </w:rPr>
        <w:t>两个轴分别判断、均可多标签，也可交叉共现。一帖谈运动和饮食，可以有两个内容叶；同帖呈报行动、表达酸痛并说明明日安排，可以有三类表达行为。没有证据的类不因邻类成立而自动成立。</w:t>
      </w:r>
    </w:p>
    <w:p>
      <w:pPr>
        <w:pStyle w:val="Heading1"/>
      </w:pPr>
      <w:r>
        <w:t>2. 编码单位、可用信息与禁止补充的信息</w:t>
      </w:r>
    </w:p>
    <w:p>
      <w:pPr>
        <w:jc w:val="both"/>
      </w:pPr>
      <w:r>
        <w:rPr>
          <w:b/>
          <w:i w:val="0"/>
        </w:rPr>
        <w:t>编码单位是单条完整的清理后正文。</w:t>
      </w:r>
      <w:r>
        <w:rPr>
          <w:b w:val="0"/>
          <w:i w:val="0"/>
        </w:rPr>
        <w:t xml:space="preserve"> 先通读全文，再选标签；不可只依据触发词，也不可把一句话从上下文中截出后单独判断。</w:t>
      </w:r>
    </w:p>
    <w:p>
      <w:pPr>
        <w:jc w:val="both"/>
      </w:pPr>
      <w:r>
        <w:rPr>
          <w:b w:val="0"/>
          <w:i w:val="0"/>
        </w:rPr>
        <w:t>只使用研究方交付的清理正文。不得用原始标签、图片想象、用户名或作者身份、其他帖子、点赞/浏览/评论数、旧词典预测、旧NMF权重来补语义。正文出现可识别的点名或关系称谓时，可用其文本语义，但不能另外查询身份。</w:t>
      </w:r>
    </w:p>
    <w:p>
      <w:pPr>
        <w:jc w:val="both"/>
      </w:pPr>
      <w:r>
        <w:rPr>
          <w:b w:val="0"/>
          <w:i w:val="0"/>
        </w:rPr>
        <w:t>正文中的数字、项目、时间和主体都只按其所言处理。例如写跑了五公里可编码为运动与行动呈报，不能验证其是否真实完成；写很难过可记录体验表达，不能诊断心理问题；描述别人的运动也可属于运动内容。</w:t>
      </w:r>
    </w:p>
    <w:p>
      <w:pPr>
        <w:pStyle w:val="Heading1"/>
      </w:pPr>
      <w:r>
        <w:t>3. 结构速查：17个内容叶、5个展示父组与其他槽</w:t>
      </w:r>
    </w:p>
    <w:p>
      <w:pPr>
        <w:jc w:val="both"/>
      </w:pPr>
      <w:r>
        <w:rPr>
          <w:b w:val="0"/>
          <w:i w:val="0"/>
        </w:rPr>
        <w:t>内容叶保留具体对象，父组服务于本研究的汇总展示。可先用叶定义帮助理解对象，再按映射取父组并集；同一父组有多个叶，只给该帖的父组记一次。父组频数不是叶频数相加。</w:t>
      </w:r>
    </w:p>
    <w:p>
      <w:pPr>
        <w:jc w:val="both"/>
      </w:pPr>
      <w:r>
        <w:rPr>
          <w:b/>
          <w:i w:val="0"/>
        </w:rPr>
        <w:t>现有人审CSV只填写6个内容父组槽与15个表达行为槽，没有content_leaves列。</w:t>
      </w:r>
      <w:r>
        <w:rPr>
          <w:b w:val="0"/>
          <w:i w:val="0"/>
        </w:rPr>
        <w:t xml:space="preserve"> 17叶是理解边界和父组映射的辅助，不要求填写者在现有表中另找逐叶字段；如研究者另建逐叶扩展表，应标明其为扩展记录，不能冒充本轮已验证项目。</w:t>
      </w:r>
    </w:p>
    <w:p>
      <w:pPr>
        <w:jc w:val="both"/>
      </w:pPr>
      <w:r>
        <w:rPr>
          <w:b w:val="0"/>
          <w:i w:val="0"/>
        </w:rPr>
        <w:t>5个观察父组是人为设定的研究任务展示聚合，并非唯一自然分类，也不声称内部同质。</w:t>
      </w:r>
      <w:r>
        <w:rPr>
          <w:b w:val="0"/>
          <w:i w:val="0"/>
        </w:rPr>
        <w:t>d_other</w:t>
      </w:r>
      <w:r>
        <w:rPr>
          <w:b w:val="0"/>
          <w:i w:val="0"/>
        </w:rPr>
        <w:t>是另外保留的开放槽，不是第六个已经发现的同质构念。</w:t>
      </w:r>
      <w:r>
        <w:rPr>
          <w:b w:val="0"/>
          <w:i w:val="0"/>
        </w:rPr>
        <w:t>d_life</w:t>
      </w:r>
      <w:r>
        <w:rPr>
          <w:b w:val="0"/>
          <w:i w:val="0"/>
        </w:rPr>
        <w:t>要求实质内容对象，不能充当非运动残余；运动与其中的家庭、出行或天气等可同时出现。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展示父组或开放槽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17个内容叶的固定映射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d_exercise 运动与身体活动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exercise 运动与身体活动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d_body 身体状态、体重与外形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weight 体重、减脂与身体形态管理； body 身体感受、健康与休息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d_food 饮食、食物与营养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food 饮食、食物与营养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d_life 生活、关系与社会文化话题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life 人生观、处世与自我调适； social 人际关系与陪伴； family 家庭与子女照料； work_study 工作、学习与职业； culture 阅读、知识、艺术与媒体； weather 天气、季节与自然环境； outing 出行、地方与游览； appearance 个人装饰与穿着； festival 节日与新年度祝愿； religion 宗教场所与宗教活动； commerce 消费、交易与商业处境； home_housing 居家环境与装修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d_tools 工具、服务与记录奖励机制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platform 课程工具、记录与奖励机制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d_other 其他明确内容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无预设内容叶；须在note写明具体遗漏对象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/>
          <w:i w:val="0"/>
        </w:rPr>
        <w:t>检验范围要分层书写。</w:t>
      </w:r>
      <w:r>
        <w:rPr>
          <w:b w:val="0"/>
          <w:i w:val="0"/>
        </w:rPr>
        <w:t xml:space="preserve"> 本轮留出编码对照只评估6个内容父组槽与15个表达行为槽，不逐一验证17个内容叶。17叶是可追溯的发现记录；它们的边界、父组内部同质性以及这一分组方式，均不能宣称已经获得实证效度验证。</w:t>
      </w:r>
    </w:p>
    <w:p>
      <w:pPr>
        <w:pStyle w:val="Heading1"/>
      </w:pPr>
      <w:r>
        <w:t>4. 先区分观察状态，再区分内容领域状态</w:t>
      </w:r>
    </w:p>
    <w:p>
      <w:pPr>
        <w:jc w:val="both"/>
      </w:pPr>
      <w:r>
        <w:rPr>
          <w:b w:val="0"/>
          <w:i w:val="0"/>
        </w:rPr>
        <w:t>无正文、信息不足、领域未指明、不确定和其他明确内容不是同一种情况。一个轴可判断，不代表另一个轴也可判断。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层次与状态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如何判定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如何记录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观察： empty 无正文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清理正文为空或仅空白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无可观察文字；内容领域记unavailable；标签缺失不能记为实质阴性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观察： insufficient 信息不足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有符号、数字或不可释义片段，但不足以解释语义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例如单独的省略号或缺上下文数字；内容领域记unavailable，不硬塞题注或其他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观察： readable 可读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能解释至少一项表达或内容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继续分轴；例如早安可读但未必有内容领域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内容： specified 已指明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有可复述且能指出证据的对象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现有CSV记录全部有证据的父组；内容叶帮助匹配；明确未覆盖对象可用d_other并写note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内容： unspecified 领域未指明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正文可表达体验、寒暄或动员，但不足以识别内容对象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例如只有加油；可有行为标签，不能归d_life，也不能把五父组记为已知都不存在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内容： uncertain 不确定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文本存在可疑对象，但指代、词义或边界无法确定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记下待选类别、歧义片段及不能裁定的原因；不得用其他掩盖犹豫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内容： unavailable 无可用判断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观察状态为空或不足，无法进入领域判断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与可读但未指明分开；也与已指明后某标签未检出分开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内容： d_other 其他明确内容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存在可清楚复述的具体对象，现有叶和父组不能覆盖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仍为specified；note必须写具体对象和现有分类不适用之处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/>
          <w:i w:val="0"/>
        </w:rPr>
        <w:t>未检出、未知和缺失分开。</w:t>
      </w:r>
      <w:r>
        <w:rPr>
          <w:b w:val="0"/>
          <w:i w:val="0"/>
        </w:rPr>
        <w:t xml:space="preserve"> 在足够可读且已完成判断的范围里，某类未检出才可按编码任务要求记录为0；空白、信息不足、未指明或尚未解决的判断不得批量填成0。若表格只能接受0/1，须另保留状态与缺失标记，交由研究者确定分析分母，编码者不能自行把未知替换为0。</w:t>
      </w:r>
    </w:p>
    <w:p>
      <w:pPr>
        <w:jc w:val="both"/>
      </w:pPr>
      <w:r>
        <w:rPr>
          <w:b w:val="0"/>
          <w:i w:val="0"/>
        </w:rPr>
        <w:t>当前冻结码本正式列出了观察状态和内容领域状态，没有新增一套行为状态值。行为轴遇到缺失、信息不足或歧义时，应在对应判断和note中保留，不为了填满表格而强加行为，也不另造正式标签。</w:t>
      </w:r>
    </w:p>
    <w:p>
      <w:pPr>
        <w:pStyle w:val="Heading1"/>
      </w:pPr>
      <w:r>
        <w:t>5. 内容父组边界与样本支持</w:t>
      </w:r>
    </w:p>
    <w:p>
      <w:pPr>
        <w:jc w:val="both"/>
      </w:pPr>
      <w:r>
        <w:rPr>
          <w:b w:val="0"/>
          <w:i w:val="0"/>
        </w:rPr>
        <w:t>下列开发计数的分母是160条开发帖，校准计数的分母是80条校准帖。它们是发现与修订阶段的样本支持，不是全体9532帖、全部可读正文或Keep平台的比例。每帖可多标签，列间总和允许超过样本数；不同父组也可重叠。作者数仅为开发样本内出现该父组的作者数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父组/槽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开发帖数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开发作者数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校准帖数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支持状态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d_exercise 运动与身体活动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61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16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开发样本中有重复支持的候选类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d_body 身体状态、体重与外形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开发样本中有重复支持的候选类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d_food 饮食、食物与营养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9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19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开发样本中有重复支持的候选类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d_life 生活、关系与社会文化话题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63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37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开发样本中有重复支持的候选类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d_tools 工具、服务与记录奖励机制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稀疏候选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d_other 其他明确内容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稀疏候选</w:t>
            </w:r>
          </w:p>
        </w:tc>
      </w:tr>
    </w:tbl>
    <w:p>
      <w:pPr>
        <w:spacing w:after="20"/>
      </w:pPr>
    </w:p>
    <w:p>
      <w:pPr>
        <w:pStyle w:val="Heading2"/>
      </w:pPr>
      <w:r>
        <w:t>d_exercise｜运动与身体活动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正文明确讨论身体活动、具体运动、训练、运动方法或体育活动；不要求活动主体就是作者。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跑步、骑行、步行、力量、拉伸等项目作为子类；明确的一般运动或身体活动讨论。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孤立的打卡、练、汗或品牌名；不能推断活动真实完成或作者自律人格。</w:t>
      </w:r>
    </w:p>
    <w:p>
      <w:pPr>
        <w:jc w:val="both"/>
      </w:pPr>
      <w:r>
        <w:rPr>
          <w:b/>
          <w:i w:val="0"/>
        </w:rPr>
        <w:t>归并理由：</w:t>
      </w:r>
      <w:r>
        <w:rPr>
          <w:b w:val="0"/>
          <w:i w:val="0"/>
        </w:rPr>
        <w:t xml:space="preserve"> 项目属于同一讨论对象，保留项目差异为子类；不与上位运动类平级作互斥归类。</w:t>
      </w:r>
    </w:p>
    <w:p>
      <w:pPr>
        <w:pStyle w:val="Heading2"/>
      </w:pPr>
      <w:r>
        <w:t>d_body｜身体状态、体重与外形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正文明确讨论身体感觉、症状、休息、体力或体重与身体形态的状态、改变或管理。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身体感受/健康休息与体重/减脂是两个保留的细分；可以同运动或饮食共现。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只有情绪词而无身体对象；只提训练部位且未谈身体状态或外形。</w:t>
      </w:r>
    </w:p>
    <w:p>
      <w:pPr>
        <w:jc w:val="both"/>
      </w:pPr>
      <w:r>
        <w:rPr>
          <w:b/>
          <w:i w:val="0"/>
        </w:rPr>
        <w:t>归并理由：</w:t>
      </w:r>
      <w:r>
        <w:rPr>
          <w:b w:val="0"/>
          <w:i w:val="0"/>
        </w:rPr>
        <w:t xml:space="preserve"> 按身体这一讨论对象作展示层归并；健康疲累与体重管理不被当作同一构念，叶类分别保留。</w:t>
      </w:r>
    </w:p>
    <w:p>
      <w:pPr>
        <w:pStyle w:val="Heading2"/>
      </w:pPr>
      <w:r>
        <w:t>d_food｜饮食、食物与营养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正文以食物、用餐、食材、膳食安排、营养或饮食欲望为有实质指涉的讨论对象。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餐食、食谱、买菜、食物评价及饮食计划。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不能因食物出现在Keep就认定减脂目的或健康质量；背景类比中的食物不自动计入。</w:t>
      </w:r>
    </w:p>
    <w:p>
      <w:pPr>
        <w:jc w:val="both"/>
      </w:pPr>
      <w:r>
        <w:rPr>
          <w:b/>
          <w:i w:val="0"/>
        </w:rPr>
        <w:t>归并理由：</w:t>
      </w:r>
      <w:r>
        <w:rPr>
          <w:b w:val="0"/>
          <w:i w:val="0"/>
        </w:rPr>
        <w:t xml:space="preserve"> 语料中独立出现且不必依附训练或减脂，作为独立内容对象保留。</w:t>
      </w:r>
    </w:p>
    <w:p>
      <w:pPr>
        <w:pStyle w:val="Heading2"/>
      </w:pPr>
      <w:r>
        <w:t>d_life｜生活、关系与社会文化话题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正文对人生处世提出实质命题，或明确讨论家庭关系、工作学习、阅读艺术媒体、天气、出行、衣着装饰、节庆或宗教活动。校准新增消费、交易、商业处境和居住装修细分；仍需具体对象证据，不把无法归类的表达当生活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按固定映射保留10个开发叶与2个校准新增叶，可与运动共现；人生感悟需能复述其命题，具体生活场景需有直接文本证据；17个内容叶中社会文化、生活及新增消费/居住对象为展示聚合；并非运动的互斥补集。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不能作为没有命中运动词的剩余兜底类；早安、开心、加油、生活二字本身不足以判定内容域；不推断作者身份、信仰或关系性质。</w:t>
      </w:r>
    </w:p>
    <w:p>
      <w:pPr>
        <w:jc w:val="both"/>
      </w:pPr>
      <w:r>
        <w:rPr>
          <w:b/>
          <w:i w:val="0"/>
        </w:rPr>
        <w:t>归并理由：</w:t>
      </w:r>
      <w:r>
        <w:rPr>
          <w:b w:val="0"/>
          <w:i w:val="0"/>
        </w:rPr>
        <w:t xml:space="preserve"> 为研究任务作广义展示归并，不声称内部同质或与运动互斥；所有细分频数和边界保留，避免丢弃低频真实主题。</w:t>
      </w:r>
    </w:p>
    <w:p>
      <w:pPr>
        <w:jc w:val="both"/>
      </w:pPr>
      <w:r>
        <w:rPr>
          <w:b/>
          <w:i w:val="0"/>
        </w:rPr>
        <w:t>计数措辞说明：</w:t>
      </w:r>
      <w:r>
        <w:rPr>
          <w:b w:val="0"/>
          <w:i w:val="0"/>
        </w:rPr>
        <w:t xml:space="preserve"> 冻结JSON的纳入字段原写11个开发细分，与其显式叶列表和映射不一致。本手册依17叶列表及固定映射展示：d_life下共12叶，其中10叶来自开发，commerce和home_housing两叶由校准新增；冻结JSON保持原样。本说明仅澄清条目数，不更改分类定义。</w:t>
      </w:r>
    </w:p>
    <w:p>
      <w:pPr>
        <w:pStyle w:val="Heading2"/>
      </w:pPr>
      <w:r>
        <w:t>d_tools｜工具、服务与记录奖励机制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正文明确讨论应用/工具功能、投屏、记录、等级或奖励等具体机制，不擅自补出提供者。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功能问题或机制、等级奖励本身成为主题。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仅出现品牌名、课程分享标记、数字或打卡；不凭机制推断实际运动。</w:t>
      </w:r>
    </w:p>
    <w:p>
      <w:pPr>
        <w:jc w:val="both"/>
      </w:pPr>
      <w:r>
        <w:rPr>
          <w:b/>
          <w:i w:val="0"/>
        </w:rPr>
        <w:t>归并理由：</w:t>
      </w:r>
      <w:r>
        <w:rPr>
          <w:b w:val="0"/>
          <w:i w:val="0"/>
        </w:rPr>
        <w:t xml:space="preserve"> 开发中虽少但与其他讨论对象不同，作为稀疏候选保留，不因频数少强并或据此回归。</w:t>
      </w:r>
    </w:p>
    <w:p>
      <w:pPr>
        <w:pStyle w:val="Heading2"/>
      </w:pPr>
      <w:r>
        <w:t>d_other｜其他明确内容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正文有可复述的具体内容，但上述开发内容域不能覆盖；必须在note写出具体遗漏对象。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留出和后续编码中出现的新内容对象。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空正文、符号或不能判断领域；不得通过其他类掩盖边界不清。</w:t>
      </w:r>
    </w:p>
    <w:p>
      <w:pPr>
        <w:jc w:val="both"/>
      </w:pPr>
      <w:r>
        <w:rPr>
          <w:b/>
          <w:i w:val="0"/>
        </w:rPr>
        <w:t>归并理由：</w:t>
      </w:r>
      <w:r>
        <w:rPr>
          <w:b w:val="0"/>
          <w:i w:val="0"/>
        </w:rPr>
        <w:t xml:space="preserve"> 开放残余编码槽，而非开发阶段已经验证的新增类别；单独检查其占比和实例。</w:t>
      </w:r>
    </w:p>
    <w:p>
      <w:pPr>
        <w:pStyle w:val="Heading1"/>
      </w:pPr>
      <w:r>
        <w:t>6. 17个内容叶：逐类操作说明</w:t>
      </w:r>
    </w:p>
    <w:p>
      <w:pPr>
        <w:jc w:val="both"/>
      </w:pPr>
      <w:r>
        <w:rPr>
          <w:b w:val="0"/>
          <w:i w:val="0"/>
        </w:rPr>
        <w:t>本节按冻结码本逐类列定义、纳入、排除与近邻。例句全部是为教学自行编造的短句，</w:t>
      </w:r>
      <w:r>
        <w:rPr>
          <w:b/>
          <w:i w:val="0"/>
        </w:rPr>
        <w:t>不是原帖、不是开发或校准证据</w:t>
      </w:r>
      <w:r>
        <w:rPr>
          <w:b w:val="0"/>
          <w:i w:val="0"/>
        </w:rPr>
        <w:t>，也不改变样本计数。所给四份来源没有逐叶的帖子与作者计数，本手册不推算或虚造叶级频数。以下合成例只展示局部判定，实际编码仍须通读全文并检索其他可并列标签。</w:t>
      </w:r>
    </w:p>
    <w:p>
      <w:pPr>
        <w:pStyle w:val="Heading2"/>
      </w:pPr>
      <w:r>
        <w:t>6.1 exercise｜运动与身体活动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d_exercise</w:t>
      </w:r>
      <w:r>
        <w:rPr>
          <w:b w:val="0"/>
          <w:i w:val="0"/>
        </w:rPr>
        <w:t xml:space="preserve"> 运动与身体活动。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开发发现候选。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以具体身体活动、运动、训练方案、赛事、体适能目标或运动经验为可辨话题；作者和被描述者均可为活动主体。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跑步、骑行、步行、力量、划船、舞蹈、拉伸、靠墙练习、马拉松等统一上位域；项目仅可作后续子类，不为互斥平级领域；一般行走也属于身体活动，不强求训练动机。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汗、疲累、场所、打卡或品牌不单独证明运动；单字练未给身体动作或项目时保留未指明。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body：感觉本身不能倒推运动；weight：减脂可未给运动行为；platform：等级奖励未必运动。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“今天慢跑了两公里。” 运动项目和动作明确；不据此判断完成质量或长期习惯。</w:t>
      </w:r>
    </w:p>
    <w:p>
      <w:pPr>
        <w:pStyle w:val="Heading2"/>
      </w:pPr>
      <w:r>
        <w:t>6.2 weight｜体重、减脂与身体形态管理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d_body</w:t>
      </w:r>
      <w:r>
        <w:rPr>
          <w:b w:val="0"/>
          <w:i w:val="0"/>
        </w:rPr>
        <w:t xml:space="preserve"> 身体状态、体重与外形。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开发发现候选。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体重数值、胖瘦、脂肪或肌肉形态，以及改变或评价身形的明确目标、经历或建议。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减脂、减肥、体重升降、围度、紧致、塑身、胸肌外观；允许与运动、饮食共同出现。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训练某部位本身未表达形态目标时只标运动；营养词或食材不能单独证明减重目标。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exercise：运动方法与身体变化目标不同；food：膳食与体重管理可以独立。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“我想把腰围减少两厘米。” 身体形态目标明确；没有运动或饮食证据时不追加相应叶。</w:t>
      </w:r>
    </w:p>
    <w:p>
      <w:pPr>
        <w:pStyle w:val="Heading2"/>
      </w:pPr>
      <w:r>
        <w:t>6.3 food｜饮食、食物与营养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d_food</w:t>
      </w:r>
      <w:r>
        <w:rPr>
          <w:b w:val="0"/>
          <w:i w:val="0"/>
        </w:rPr>
        <w:t xml:space="preserve"> 饮食、食物与营养。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开发发现候选。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围绕食物、用餐、食材采购、饮食欲望、膳食安排或营养摄取的实际主题。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菜品、早餐、外卖计划、买菜、想吃好吃的；碳水、蛋白质、餐次、饮食控制。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背景食物或类比不机械增加标签；食材不能证明是减脂餐或实际热量。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weight：饮食不必服务减脂；body：进食后的症状可主要是健康主题。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“午餐准备了豆腐和青菜。” 餐食是实质对象；不能补称减脂餐。</w:t>
      </w:r>
    </w:p>
    <w:p>
      <w:pPr>
        <w:pStyle w:val="Heading2"/>
      </w:pPr>
      <w:r>
        <w:t>6.4 body｜身体感受、健康与休息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d_body</w:t>
      </w:r>
      <w:r>
        <w:rPr>
          <w:b w:val="0"/>
          <w:i w:val="0"/>
        </w:rPr>
        <w:t xml:space="preserve"> 身体状态、体重与外形。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开发发现候选。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明确身体感觉、症状、健康保护、体力精力、疲累或休息经历；不要求证明疾病或训练来源。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僵硬、腿沉、出汗、酸胀、手指发木、疲累、生病；体力精力、午睡、防伤和膝盖保护。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泛称状态或好很多且无身体对象不够；主观疾病比喻不升级为确诊，情绪词也不自动等于健康。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exercise：反应不可倒推训练；family：子女健康可与照料共现。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“今天脖子很僵，准备早点休息。” 身体感觉与休息明确；不推断病因或确诊。</w:t>
      </w:r>
    </w:p>
    <w:p>
      <w:pPr>
        <w:pStyle w:val="Heading2"/>
      </w:pPr>
      <w:r>
        <w:t>6.5 life｜人生观、处世与自我调适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d_life</w:t>
      </w:r>
      <w:r>
        <w:rPr>
          <w:b w:val="0"/>
          <w:i w:val="0"/>
        </w:rPr>
        <w:t xml:space="preserve"> 生活、关系与社会文化话题。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开发发现候选。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对人生、幸福、目标、成长、善恶或应对处境提出可复述命题，或展开有实质内容的生活反思。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幸福、适度、知足、顺其自然、自我价值；成长与快乐变化、目标奋斗、坚持与视角的普遍反思。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早安、晚安、加油、努力、高兴等泛用表达本身不足；提生活二字不自动编码；仅体育内坚持动员可只属运动。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domain_unspecified：口号缺实质命题；social：关系回忆可与人生反思共现。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“一次失败不能决定一个人的价值。” 可复述的一般处世命题；无需推断作者的人格。</w:t>
      </w:r>
    </w:p>
    <w:p>
      <w:pPr>
        <w:pStyle w:val="Heading2"/>
      </w:pPr>
      <w:r>
        <w:t>6.6 social｜人际关系与陪伴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d_life</w:t>
      </w:r>
      <w:r>
        <w:rPr>
          <w:b w:val="0"/>
          <w:i w:val="0"/>
        </w:rPr>
        <w:t xml:space="preserve"> 生活、关系与社会文化话题。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开发发现候选。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非仅礼貌表达的人际陪伴、结交、关系回忆、同伴相遇或入群关系诉求。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陪伴、交友邀请、共同时间回忆、同伴相遇；明确请求加入同伴群体。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问候、泛称称赞、祝福、感谢本身属于表达方式；不擅自指定恋爱、朋友或家庭身份。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family：明确家庭照料另列；platform：入群关系诉求可与工具问题共现。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“想找一位周末一起散步的伙伴。” 明确结伴诉求；也可标运动，与家庭身份无关。</w:t>
      </w:r>
    </w:p>
    <w:p>
      <w:pPr>
        <w:pStyle w:val="Heading2"/>
      </w:pPr>
      <w:r>
        <w:t>6.7 family｜家庭与子女照料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d_life</w:t>
      </w:r>
      <w:r>
        <w:rPr>
          <w:b w:val="0"/>
          <w:i w:val="0"/>
        </w:rPr>
        <w:t xml:space="preserve"> 生活、关系与社会文化话题。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开发发现候选。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明确亲属、子女的生活活动、陪伴、看护、健康或育儿日程。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母亲学舞、陪娃上课、孩子重复活动、宝宝生病；没有孩子打扰时的休息经历。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宝宝若是对读者昵称不算亲属；未指身份的陪伴不推为家属。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social：一般陪伴缺亲属身份；body：子女健康可以共现。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“下午陪女儿去上兴趣课。” 亲属和照料日程明确；不补出课程内容或作者职业。</w:t>
      </w:r>
    </w:p>
    <w:p>
      <w:pPr>
        <w:pStyle w:val="Heading2"/>
      </w:pPr>
      <w:r>
        <w:t>6.8 work_study｜工作、学习与职业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d_life</w:t>
      </w:r>
      <w:r>
        <w:rPr>
          <w:b w:val="0"/>
          <w:i w:val="0"/>
        </w:rPr>
        <w:t xml:space="preserve"> 生活、关系与社会文化话题。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开发发现候选。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明确职业事务、班次和年限、教学沟通、学习实验或职业理想。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学情沟通、夜班、工作年限、生理实验与医生理想。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孤立上工收工可为活动开始结束，缺工作线索不归入；陪娃上课未知内容时不自动为作者学习职业。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culture：知识消费不自动是职业学习；family：陪子女主要是照料。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“今晚轮到我值夜班。” 工作班次明确；不由单独收工二字推职业。</w:t>
      </w:r>
    </w:p>
    <w:p>
      <w:pPr>
        <w:pStyle w:val="Heading2"/>
      </w:pPr>
      <w:r>
        <w:t>6.9 culture｜阅读、知识、艺术与媒体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d_life</w:t>
      </w:r>
      <w:r>
        <w:rPr>
          <w:b w:val="0"/>
          <w:i w:val="0"/>
        </w:rPr>
        <w:t xml:space="preserve"> 生活、关系与社会文化话题。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开发发现候选。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围绕书籍阅读、知识付费、绘画、评书或影视观看的文化知识活动与体验。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书的作用、阅读数量、知识付费、画画、听评书、节目评价。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舞蹈在语料以身体训练展开时归运动，不以艺术名义拆运动域；场景中歌曲和引用未独立讨论时不机械增标签。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work_study：非正式文化消费与职业学习不同；exercise：绘画需体力不证明训练。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“这周读完了一本小说。” 阅读成为主题；引语中的书名提及不一概增加本叶。</w:t>
      </w:r>
    </w:p>
    <w:p>
      <w:pPr>
        <w:pStyle w:val="Heading2"/>
      </w:pPr>
      <w:r>
        <w:t>6.10 weather｜天气、季节与自然环境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d_life</w:t>
      </w:r>
      <w:r>
        <w:rPr>
          <w:b w:val="0"/>
          <w:i w:val="0"/>
        </w:rPr>
        <w:t xml:space="preserve"> 生活、关系与社会文化话题。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开发发现候选。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天气、温度、季节、天空的明确描述、体验或对活动的成段影响。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立冬与气温反差、蓝天、寒风、冬季、寒冷影响设备；四季天气对运动计划的实质描述。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太阳云符号单独出现可能仅装饰；人生隐喻的阴影阳光不是天气；运动结束一笔带过的雨仅标时点时不独立增域。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life：阳光可为隐喻；appearance：衣裤热不等于外部炎热。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“今天降温八度，风也很大。” 天气描述明确；阳光作为人生隐喻不算天气。</w:t>
      </w:r>
    </w:p>
    <w:p>
      <w:pPr>
        <w:pStyle w:val="Heading2"/>
      </w:pPr>
      <w:r>
        <w:t>6.11 outing｜出行、地方与游览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d_life</w:t>
      </w:r>
      <w:r>
        <w:rPr>
          <w:b w:val="0"/>
          <w:i w:val="0"/>
        </w:rPr>
        <w:t xml:space="preserve"> 生活、关系与社会文化话题。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开发发现候选。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明确旅行出差日程、在外地活动条件、返程路况、目的地计划和游览。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旅行第二日安排、外省出差单车、在郑州骑行条件；去南京计划、返程路况、动物园游览。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只心念某地方或未解释地名不能确定出行；骑行不自动是旅行；周边场所不必是出游。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exercise：活动可与出行重叠，交通方式未明不猜运动；domain_unspecified：地方向往不是行程证据。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“下周去苏州游园，车票已经订好。” 目的地与出行安排明确；地名单独出现不够。</w:t>
      </w:r>
    </w:p>
    <w:p>
      <w:pPr>
        <w:pStyle w:val="Heading2"/>
      </w:pPr>
      <w:r>
        <w:t>6.12 appearance｜个人装饰与穿着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d_life</w:t>
      </w:r>
      <w:r>
        <w:rPr>
          <w:b w:val="0"/>
          <w:i w:val="0"/>
        </w:rPr>
        <w:t xml:space="preserve"> 生活、关系与社会文化话题。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开发发现候选。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身体装饰及衣裤手套的实际穿着、需求或运动适用性。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纹身、跑步裤装不适、手套需求、抓绒裤太热。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肌肉和胖瘦本身归身体形态；衣物只为长段背景举例时不必独立增域。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weight：身体形态与衣着不同；weather：衣物舒适性不证明外部温度。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“新买的手套跑步时总往下滑。” 穿着适用性明确；身体外形另属weight。</w:t>
      </w:r>
    </w:p>
    <w:p>
      <w:pPr>
        <w:pStyle w:val="Heading2"/>
      </w:pPr>
      <w:r>
        <w:t>6.13 platform｜课程工具、记录与奖励机制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d_tools</w:t>
      </w:r>
      <w:r>
        <w:rPr>
          <w:b w:val="0"/>
          <w:i w:val="0"/>
        </w:rPr>
        <w:t xml:space="preserve"> 工具、服务与记录奖励机制。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开发发现候选。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应用或服务的投屏、课程记录、等级与奖励等具体机制成为主题；不要求点明提供者。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等级解锁实物、投屏无法记录卡路里。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仅品牌、打卡、次数、坚持不证明机制；个人训练计划以应用为渠道时可只属运动。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exercise：机制不证明项目；social：群加入关系诉求可以共现。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“投屏以后，应用没有保存这次记录。” 工具记录机制明确；不能补出具体运动项目。</w:t>
      </w:r>
    </w:p>
    <w:p>
      <w:pPr>
        <w:pStyle w:val="Heading2"/>
      </w:pPr>
      <w:r>
        <w:t>6.14 festival｜节日与新年度祝愿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d_life</w:t>
      </w:r>
      <w:r>
        <w:rPr>
          <w:b w:val="0"/>
          <w:i w:val="0"/>
        </w:rPr>
        <w:t xml:space="preserve"> 生活、关系与社会文化话题。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暂定稀疏候选。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明确节日期待或新年度祝愿成为话题对象。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期待圣诞、新年度对特定群体祝福。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泛用周末愉快、早安、年份数字不自动归入。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domain_unspecified：一般问候缺节日对象；weather：节日与季候不是同一主题。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“祝大家端午安康。” 明确节日对象；周末愉快不足以判为节日。</w:t>
      </w:r>
    </w:p>
    <w:p>
      <w:pPr>
        <w:pStyle w:val="Heading2"/>
      </w:pPr>
      <w:r>
        <w:t>6.15 religion｜宗教场所与宗教活动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d_life</w:t>
      </w:r>
      <w:r>
        <w:rPr>
          <w:b w:val="0"/>
          <w:i w:val="0"/>
        </w:rPr>
        <w:t xml:space="preserve"> 生活、关系与社会文化话题。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暂定单例候选。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正文明确进入宗教场所或进行仪式，实际叙述活动或受阻经历。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去寺庙、无法拜佛。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泛道德善恶福祸不足以推断信仰；不推定宗派、虔诚程度或宗教身份。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life：道德格言与实践不同；body：身体状态可使仪式受阻。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“今天去寺里参加了祈福仪式。” 宗教场所与活动明确；不推断宗派、信仰或虔诚程度。</w:t>
      </w:r>
    </w:p>
    <w:p>
      <w:pPr>
        <w:pStyle w:val="Heading2"/>
      </w:pPr>
      <w:r>
        <w:t>6.16 commerce｜消费、交易与商业处境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d_life</w:t>
      </w:r>
      <w:r>
        <w:rPr>
          <w:b w:val="0"/>
          <w:i w:val="0"/>
        </w:rPr>
        <w:t xml:space="preserve"> 生活、关系与社会文化话题。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校准新增并回查开发。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有明确文字指涉的选购、购买、付费、售卖、价格条款、红包金钱利益获取或商家处境。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食品实际采购可与饮食共标；商家反应可作为商业处境，不补出具体事件或原因。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商品或品牌名本身；购买力比喻、价钱背景例举不机械增标签。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food：买菜可同时涉及采购与食物；单有菜名不等于交易；platform：应用机制不自动等于商业供给；f_sale_offer：内容轴的消费交易可只是自述购买，行为轴的交易告知须有供给或条款。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“这套杯子售价四十元，可办理退换。” 商品交易条款明确；不推断已成交或作者职业。</w:t>
      </w:r>
    </w:p>
    <w:p>
      <w:pPr>
        <w:pStyle w:val="Heading2"/>
      </w:pPr>
      <w:r>
        <w:t>6.17 home_housing｜居家环境与装修</w:t>
      </w:r>
    </w:p>
    <w:p>
      <w:pPr>
        <w:jc w:val="both"/>
      </w:pPr>
      <w:r>
        <w:rPr>
          <w:b/>
          <w:i w:val="0"/>
        </w:rPr>
        <w:t>展示父组：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d_life</w:t>
      </w:r>
      <w:r>
        <w:rPr>
          <w:b w:val="0"/>
          <w:i w:val="0"/>
        </w:rPr>
        <w:t xml:space="preserve"> 生活、关系与社会文化话题。</w:t>
      </w:r>
      <w:r>
        <w:rPr>
          <w:b/>
          <w:i w:val="0"/>
        </w:rPr>
        <w:t>发现状态：</w:t>
      </w:r>
      <w:r>
        <w:rPr>
          <w:b w:val="0"/>
          <w:i w:val="0"/>
        </w:rPr>
        <w:t xml:space="preserve"> 校准新增、支持稀疏。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居住环境、住房或装修本身成为具体讨论内容。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装修安排和住宅环境问题。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居家训练的场所词、地板动作条件、不明场景不机械增标签。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exercise：在家训练的在家只是场所，不等于讨论住房；life：本叶指具体居住环境，life叶指可复述的人生处世命题。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“周末安排师傅来修补客厅墙面。” 居住装修成为讨论对象；居家训练中的场所词不自动算。</w:t>
      </w:r>
    </w:p>
    <w:p>
      <w:pPr>
        <w:pStyle w:val="Heading1"/>
      </w:pPr>
      <w:r>
        <w:t>7. 15类表达行为：逐类操作说明</w:t>
      </w:r>
    </w:p>
    <w:p>
      <w:pPr>
        <w:jc w:val="both"/>
      </w:pPr>
      <w:r>
        <w:rPr>
          <w:b w:val="0"/>
          <w:i w:val="0"/>
        </w:rPr>
        <w:t>表达行为回答这段文字在做什么，不能由内容域直接推定。行为共现须分别有证据；同一片段只有确实兼具两种行为时才能同时支持两类。开发0不代表该行为在总体中不存在；校准新增的稀有行为继续保留人工候选，不保证能自动识别或用于回归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行为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开发帖数/160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开发作者数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校准帖数/80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支持状态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f_activity_update 行动、进度与日常事件呈报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67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开发样本中有重复支持的候选类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f_experience_report 身体感受与主观体验自述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35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23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开发样本中有重复支持的候选类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f_future_intention 计划、目标与期待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13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7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开发样本中有重复支持的候选类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f_explanation 可泛化信息与机制解释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开发样本中有重复支持的候选类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f_practical_guidance 方法与可执行建议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开发样本中有重复支持的候选类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f_reflection 概括性议论、格言与价值主张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17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开发样本中有重复支持的候选类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f_exhortation 行动号召与自我提醒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17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5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开发样本中有重复支持的候选类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f_greeting_wish 寒暄与祝愿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13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6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开发样本中有重复支持的候选类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f_relational_bid 明确联络或共同参与邀请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稀疏候选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f_reader_response_request 明确面向他人的回应征询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稀疏候选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f_appraisal 明确对象评价、褒贬与致敬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17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16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开发样本中有重复支持的候选类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f_caption 指称式题注与景象描写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8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9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开发样本中有重复支持的候选类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f_gratitude 明确感谢表达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校准新增、支持稀疏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f_sale_offer 商品服务供给与交易告知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校准新增、支持稀疏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f_other_expression 其他可辨识表达行为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校准新增、支持稀疏</w:t>
            </w:r>
          </w:p>
        </w:tc>
      </w:tr>
    </w:tbl>
    <w:p>
      <w:pPr>
        <w:spacing w:after="20"/>
      </w:pPr>
    </w:p>
    <w:p>
      <w:pPr>
        <w:pStyle w:val="Heading2"/>
      </w:pPr>
      <w:r>
        <w:t>7.1 f_activity_update｜行动、进度与日常事件呈报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呈报本帖涉及的具体行动、阶段、进度、自报指标或日常发生的情境；允许简短活动简表，完成状态只按正文所言。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行动和日常遭遇；打卡序次和数值；开工、出发、收工等阶段标记；明确当下活动内容。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纯未来安排；只有身体感受；无事件框架的一般知识；不从记录认定自律或完成质量。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future_intention只表示后续计划；experience_report是感受而非事件；caption无足够的个人行动或事件框架。</w:t>
      </w:r>
    </w:p>
    <w:p>
      <w:pPr>
        <w:jc w:val="both"/>
      </w:pPr>
      <w:r>
        <w:rPr>
          <w:b/>
          <w:i w:val="0"/>
        </w:rPr>
        <w:t>样本支持：</w:t>
      </w:r>
      <w:r>
        <w:rPr>
          <w:b w:val="0"/>
          <w:i w:val="0"/>
        </w:rPr>
        <w:t xml:space="preserve"> 开发67帖、34作者；校准42帖。开发样本中有重复支持的候选类。</w:t>
      </w:r>
    </w:p>
    <w:p>
      <w:pPr>
        <w:jc w:val="both"/>
      </w:pPr>
      <w:r>
        <w:rPr>
          <w:b/>
          <w:i w:val="0"/>
        </w:rPr>
        <w:t>类别依据：</w:t>
      </w:r>
      <w:r>
        <w:rPr>
          <w:b w:val="0"/>
          <w:i w:val="0"/>
        </w:rPr>
        <w:t xml:space="preserve"> 开发语料开放归纳；仅编码可观察表达行为，不测潜在人格、真实心理状态或支持效果。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“第三次练习结束，今天做了两组。” 只呈报次数与阶段，不自动标方法建议，也不把完成当自律。</w:t>
      </w:r>
    </w:p>
    <w:p>
      <w:pPr>
        <w:pStyle w:val="Heading2"/>
      </w:pPr>
      <w:r>
        <w:t>7.2 f_experience_report｜身体感受与主观体验自述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正文直接表达自身的身体感觉、心理念头、情感反应或状态体验；编码表达而不认定潜在心理或医学事实。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疲劳、酸胀、僵硬、舒适等感觉；直接说出的开心、紧张、念头、精神状态；明确的夸张反应。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不从事件或表情推测感受；不从困难推断求助；外部对象的好坏评价归appraisal；未来期望归future_intention。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appraisal评价对象或选择的好坏；本类必须有身体、心理或体验反应的直接表达。</w:t>
      </w:r>
    </w:p>
    <w:p>
      <w:pPr>
        <w:jc w:val="both"/>
      </w:pPr>
      <w:r>
        <w:rPr>
          <w:b/>
          <w:i w:val="0"/>
        </w:rPr>
        <w:t>样本支持：</w:t>
      </w:r>
      <w:r>
        <w:rPr>
          <w:b w:val="0"/>
          <w:i w:val="0"/>
        </w:rPr>
        <w:t xml:space="preserve"> 开发35帖、23作者；校准15帖。开发样本中有重复支持的候选类。</w:t>
      </w:r>
    </w:p>
    <w:p>
      <w:pPr>
        <w:jc w:val="both"/>
      </w:pPr>
      <w:r>
        <w:rPr>
          <w:b/>
          <w:i w:val="0"/>
        </w:rPr>
        <w:t>类别依据：</w:t>
      </w:r>
      <w:r>
        <w:rPr>
          <w:b w:val="0"/>
          <w:i w:val="0"/>
        </w:rPr>
        <w:t xml:space="preserve"> 开发语料开放归纳；仅编码可观察表达行为，不测潜在人格、真实心理状态或支持效果。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“现在小腿发酸，我有点紧张。” 逐字记录感觉和情感表达，不作医学或心理诊断。</w:t>
      </w:r>
    </w:p>
    <w:p>
      <w:pPr>
        <w:pStyle w:val="Heading2"/>
      </w:pPr>
      <w:r>
        <w:t>7.3 f_future_intention｜计划、目标与期待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明确表达尚未发生的安排、想要达到的结果、愿望或未来期待。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后续行动安排；具体目标与奖励方向；希望、愿望和期待。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不把已完成记录、一般奋斗口号、目的性修辞或笼统前路感言自动解释为承诺。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activity_update报告行动或阶段，不能替未来愿望补出执行；exhortation只动员而不一定给出将来安排。</w:t>
      </w:r>
    </w:p>
    <w:p>
      <w:pPr>
        <w:jc w:val="both"/>
      </w:pPr>
      <w:r>
        <w:rPr>
          <w:b/>
          <w:i w:val="0"/>
        </w:rPr>
        <w:t>样本支持：</w:t>
      </w:r>
      <w:r>
        <w:rPr>
          <w:b w:val="0"/>
          <w:i w:val="0"/>
        </w:rPr>
        <w:t xml:space="preserve"> 开发14帖、13作者；校准7帖。开发样本中有重复支持的候选类。</w:t>
      </w:r>
    </w:p>
    <w:p>
      <w:pPr>
        <w:jc w:val="both"/>
      </w:pPr>
      <w:r>
        <w:rPr>
          <w:b/>
          <w:i w:val="0"/>
        </w:rPr>
        <w:t>类别依据：</w:t>
      </w:r>
      <w:r>
        <w:rPr>
          <w:b w:val="0"/>
          <w:i w:val="0"/>
        </w:rPr>
        <w:t xml:space="preserve"> 开发语料开放归纳；仅编码可观察表达行为，不测潜在人格、真实心理状态或支持效果。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“明晚准备去游泳半小时。” 明确后续安排；尚未发生，不标为已完成。</w:t>
      </w:r>
    </w:p>
    <w:p>
      <w:pPr>
        <w:pStyle w:val="Heading2"/>
      </w:pPr>
      <w:r>
        <w:t>7.4 f_explanation｜可泛化信息与机制解释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以说明、列举、因果或效用断言向读者呈现可跨个人事件使用的信息或关系主张。此编码不验证知识是否正确。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作用和原因解释；一般机制、事实比较；障碍和效用的说明。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仅呈报个人过程；格言式价值论断；只有具体指令没有解释；不把表达的机制当成已证实因果。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practical_guidance告诉如何做；reflection表达生活/行为的价值和意义。说明与建议可以在同帖并列。</w:t>
      </w:r>
    </w:p>
    <w:p>
      <w:pPr>
        <w:jc w:val="both"/>
      </w:pPr>
      <w:r>
        <w:rPr>
          <w:b/>
          <w:i w:val="0"/>
        </w:rPr>
        <w:t>样本支持：</w:t>
      </w:r>
      <w:r>
        <w:rPr>
          <w:b w:val="0"/>
          <w:i w:val="0"/>
        </w:rPr>
        <w:t xml:space="preserve"> 开发12帖、4作者；校准4帖。开发样本中有重复支持的候选类。</w:t>
      </w:r>
    </w:p>
    <w:p>
      <w:pPr>
        <w:jc w:val="both"/>
      </w:pPr>
      <w:r>
        <w:rPr>
          <w:b/>
          <w:i w:val="0"/>
        </w:rPr>
        <w:t>类别依据：</w:t>
      </w:r>
      <w:r>
        <w:rPr>
          <w:b w:val="0"/>
          <w:i w:val="0"/>
        </w:rPr>
        <w:t xml:space="preserve"> 开发语料开放归纳；仅编码可观察表达行为，不测潜在人格、真实心理状态或支持效果。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“持续受力会使弹簧发生形变。” 给出可跨事件使用的关系主张；本编码不验证科学正确性。</w:t>
      </w:r>
    </w:p>
    <w:p>
      <w:pPr>
        <w:pStyle w:val="Heading2"/>
      </w:pPr>
      <w:r>
        <w:t>7.5 f_practical_guidance｜方法与可执行建议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明确给读者一个可按之行动的办法、方案、顺序、分配、条件性操作或注意事项，细节超过一般鼓劲。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训练步骤、次数、组合和次序；饮食分配；具体情境下的明确行动建议。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个人训练日志若未邀请仿用；纯动作名；一般多练、奋斗或好好生活等动员。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exhortation只有启动和坚持的动员；activity_update即使含组数也可能只是自己的完成简表。</w:t>
      </w:r>
    </w:p>
    <w:p>
      <w:pPr>
        <w:jc w:val="both"/>
      </w:pPr>
      <w:r>
        <w:rPr>
          <w:b/>
          <w:i w:val="0"/>
        </w:rPr>
        <w:t>样本支持：</w:t>
      </w:r>
      <w:r>
        <w:rPr>
          <w:b w:val="0"/>
          <w:i w:val="0"/>
        </w:rPr>
        <w:t xml:space="preserve"> 开发12帖、4作者；校准1帖。开发样本中有重复支持的候选类。</w:t>
      </w:r>
    </w:p>
    <w:p>
      <w:pPr>
        <w:jc w:val="both"/>
      </w:pPr>
      <w:r>
        <w:rPr>
          <w:b/>
          <w:i w:val="0"/>
        </w:rPr>
        <w:t>类别依据：</w:t>
      </w:r>
      <w:r>
        <w:rPr>
          <w:b w:val="0"/>
          <w:i w:val="0"/>
        </w:rPr>
        <w:t xml:space="preserve"> 开发语料开放归纳；仅编码可观察表达行为，不测潜在人格、真实心理状态或支持效果。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“做这个动作时先扶稳椅背，再缓慢抬腿。” 明确对象、步骤和可执行办法；若另有机制解释可并标。</w:t>
      </w:r>
    </w:p>
    <w:p>
      <w:pPr>
        <w:pStyle w:val="Heading2"/>
      </w:pPr>
      <w:r>
        <w:t>7.6 f_reflection｜概括性议论、格言与价值主张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表达关于人生、处世、幸福、行为意义或健身价值的一般观点、格言和评价性思考；包括转引内容。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概括性价值判断、处世规范、人生感言、文学格言及展开的价值论证。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不据主张认定真实人格；情境对象的即时褒贬归appraisal；具体知识说明及操作方法另列。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exhortation是短促行动号召；只有当帖子另有明显动员话语才同时编码。</w:t>
      </w:r>
    </w:p>
    <w:p>
      <w:pPr>
        <w:jc w:val="both"/>
      </w:pPr>
      <w:r>
        <w:rPr>
          <w:b/>
          <w:i w:val="0"/>
        </w:rPr>
        <w:t>样本支持：</w:t>
      </w:r>
      <w:r>
        <w:rPr>
          <w:b w:val="0"/>
          <w:i w:val="0"/>
        </w:rPr>
        <w:t xml:space="preserve"> 开发31帖、17作者；校准14帖。开发样本中有重复支持的候选类。</w:t>
      </w:r>
    </w:p>
    <w:p>
      <w:pPr>
        <w:jc w:val="both"/>
      </w:pPr>
      <w:r>
        <w:rPr>
          <w:b/>
          <w:i w:val="0"/>
        </w:rPr>
        <w:t>类别依据：</w:t>
      </w:r>
      <w:r>
        <w:rPr>
          <w:b w:val="0"/>
          <w:i w:val="0"/>
        </w:rPr>
        <w:t xml:space="preserve"> 开发语料开放归纳；仅编码可观察表达行为，不测潜在人格、真实心理状态或支持效果。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“成长有时意味着接受自己的局限。” 一般价值主张；不推断作者已经接受自己或具有积极人格。</w:t>
      </w:r>
    </w:p>
    <w:p>
      <w:pPr>
        <w:pStyle w:val="Heading2"/>
      </w:pPr>
      <w:r>
        <w:t>7.7 f_exhortation｜行动号召与自我提醒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通过简短号召、督促、鼓劲或自我提醒推动开始、继续、努力或行动，受众可以未明。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简短开始/继续动员；泛化加油；明确自我提醒；明确向群体鼓劲。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不默认未明受众是他人；不认定完成或自律人格；具体方法归practical_guidance；纯表情不编码。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relational_bid要求明确接触或共同参与邀请；greeting_wish是礼貌问候或祝愿。</w:t>
      </w:r>
    </w:p>
    <w:p>
      <w:pPr>
        <w:jc w:val="both"/>
      </w:pPr>
      <w:r>
        <w:rPr>
          <w:b/>
          <w:i w:val="0"/>
        </w:rPr>
        <w:t>样本支持：</w:t>
      </w:r>
      <w:r>
        <w:rPr>
          <w:b w:val="0"/>
          <w:i w:val="0"/>
        </w:rPr>
        <w:t xml:space="preserve"> 开发20帖、17作者；校准5帖。开发样本中有重复支持的候选类。</w:t>
      </w:r>
    </w:p>
    <w:p>
      <w:pPr>
        <w:jc w:val="both"/>
      </w:pPr>
      <w:r>
        <w:rPr>
          <w:b/>
          <w:i w:val="0"/>
        </w:rPr>
        <w:t>类别依据：</w:t>
      </w:r>
      <w:r>
        <w:rPr>
          <w:b w:val="0"/>
          <w:i w:val="0"/>
        </w:rPr>
        <w:t xml:space="preserve"> 开发语料开放归纳；仅编码可观察表达行为，不测潜在人格、真实心理状态或支持效果。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“给自己提个醒：继续坚持！” 明确动员；无内容对象时允许领域未指明。</w:t>
      </w:r>
    </w:p>
    <w:p>
      <w:pPr>
        <w:pStyle w:val="Heading2"/>
      </w:pPr>
      <w:r>
        <w:t>7.8 f_greeting_wish｜寒暄与祝愿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通过常规问候、道安或祝愿建立轻度社交接触或表达良好期望。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早晚问候；周末祝愿；明确面向群体的节日或新年祝福。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不据此推断关系深度、实际对话或支持效果；个人对自己未来的期望归future_intention。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relational_bid有进一步联络或共同参与请求；本类只需问候或祝愿。</w:t>
      </w:r>
    </w:p>
    <w:p>
      <w:pPr>
        <w:jc w:val="both"/>
      </w:pPr>
      <w:r>
        <w:rPr>
          <w:b/>
          <w:i w:val="0"/>
        </w:rPr>
        <w:t>样本支持：</w:t>
      </w:r>
      <w:r>
        <w:rPr>
          <w:b w:val="0"/>
          <w:i w:val="0"/>
        </w:rPr>
        <w:t xml:space="preserve"> 开发13帖、11作者；校准6帖。开发样本中有重复支持的候选类。</w:t>
      </w:r>
    </w:p>
    <w:p>
      <w:pPr>
        <w:jc w:val="both"/>
      </w:pPr>
      <w:r>
        <w:rPr>
          <w:b/>
          <w:i w:val="0"/>
        </w:rPr>
        <w:t>类别依据：</w:t>
      </w:r>
      <w:r>
        <w:rPr>
          <w:b w:val="0"/>
          <w:i w:val="0"/>
        </w:rPr>
        <w:t xml:space="preserve"> 开发语料开放归纳；仅编码可观察表达行为，不测潜在人格、真实心理状态或支持效果。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“早上好，祝大家周末愉快。” 问候与祝愿明确；不证明互动已发生或支持有效。</w:t>
      </w:r>
    </w:p>
    <w:p>
      <w:pPr>
        <w:pStyle w:val="Heading2"/>
      </w:pPr>
      <w:r>
        <w:t>7.9 f_relational_bid｜明确联络或共同参与邀请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正文明确提出与他人建立联系、交友或一起参加某活动的邀请。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交朋友的直接提出；明确共同参与的邀请。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单独@标签；未明确受众的第二人称或泛加油；致敬赞美但无接触邀请。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reader_response_request索取回答；本类索取的是接触或共同参与，不能把一般号召自动当作社交邀请。</w:t>
      </w:r>
    </w:p>
    <w:p>
      <w:pPr>
        <w:jc w:val="both"/>
      </w:pPr>
      <w:r>
        <w:rPr>
          <w:b/>
          <w:i w:val="0"/>
        </w:rPr>
        <w:t>样本支持：</w:t>
      </w:r>
      <w:r>
        <w:rPr>
          <w:b w:val="0"/>
          <w:i w:val="0"/>
        </w:rPr>
        <w:t xml:space="preserve"> 开发2帖、2作者；校准0帖。稀疏候选。</w:t>
      </w:r>
    </w:p>
    <w:p>
      <w:pPr>
        <w:jc w:val="both"/>
      </w:pPr>
      <w:r>
        <w:rPr>
          <w:b/>
          <w:i w:val="0"/>
        </w:rPr>
        <w:t>类别依据：</w:t>
      </w:r>
      <w:r>
        <w:rPr>
          <w:b w:val="0"/>
          <w:i w:val="0"/>
        </w:rPr>
        <w:t xml:space="preserve"> 开发语料开放归纳；仅编码可观察表达行为，不测潜在人格、真实心理状态或支持效果。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“有没有人愿意周六一起去公园散步？” 索取共同参与，标本类；若另外索取一个可独立回答的问题，再考虑回应征询。</w:t>
      </w:r>
    </w:p>
    <w:p>
      <w:pPr>
        <w:pStyle w:val="Heading2"/>
      </w:pPr>
      <w:r>
        <w:t>7.10 f_reader_response_request｜明确面向他人的回应征询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有可观察的外向指向，要求或询问读者/被点名者给出答案或回应；包括互动式活动询问，不限于求助。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对被点名者提出的具体问题；直接请读者回答其自身情况。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设题后自行作答；自问、感叹、调侃、转述他人问句；仅有问号或表示想要某物。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知识文章常以设问开头但下文自己提供答案；自述困难并不自动要求读者帮助。</w:t>
      </w:r>
    </w:p>
    <w:p>
      <w:pPr>
        <w:jc w:val="both"/>
      </w:pPr>
      <w:r>
        <w:rPr>
          <w:b/>
          <w:i w:val="0"/>
        </w:rPr>
        <w:t>样本支持：</w:t>
      </w:r>
      <w:r>
        <w:rPr>
          <w:b w:val="0"/>
          <w:i w:val="0"/>
        </w:rPr>
        <w:t xml:space="preserve"> 开发2帖、2作者；校准1帖。稀疏候选。</w:t>
      </w:r>
    </w:p>
    <w:p>
      <w:pPr>
        <w:jc w:val="both"/>
      </w:pPr>
      <w:r>
        <w:rPr>
          <w:b/>
          <w:i w:val="0"/>
        </w:rPr>
        <w:t>类别依据：</w:t>
      </w:r>
      <w:r>
        <w:rPr>
          <w:b w:val="0"/>
          <w:i w:val="0"/>
        </w:rPr>
        <w:t xml:space="preserve"> 开发语料开放归纳；仅编码可观察表达行为，不测潜在人格、真实心理状态或支持效果。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“请大家告诉我，这个按钮该怎么设置？” 明确面向读者索取答案；不是仅凭问号判定。</w:t>
      </w:r>
    </w:p>
    <w:p>
      <w:pPr>
        <w:pStyle w:val="Heading2"/>
      </w:pPr>
      <w:r>
        <w:t>7.11 f_appraisal｜明确对象评价、褒贬与致敬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直接表达对对象、情境、选择、引文或自身某表现的喜欢、好坏、高低、赞许、否定或致敬。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餐食或景物的明确评价；对自我选择的评价；对引文的喜欢；明确褒扬与致敬。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不从笑、表情、叙事结果推断评价；不据褒贬认定被评者身份、人格或客观品质；一般价值主张归reflection。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experience_report写自身感觉和反应；reflection将价值判断上升为一般性主张。</w:t>
      </w:r>
    </w:p>
    <w:p>
      <w:pPr>
        <w:jc w:val="both"/>
      </w:pPr>
      <w:r>
        <w:rPr>
          <w:b/>
          <w:i w:val="0"/>
        </w:rPr>
        <w:t>样本支持：</w:t>
      </w:r>
      <w:r>
        <w:rPr>
          <w:b w:val="0"/>
          <w:i w:val="0"/>
        </w:rPr>
        <w:t xml:space="preserve"> 开发17帖、12作者；校准16帖。开发样本中有重复支持的候选类。</w:t>
      </w:r>
    </w:p>
    <w:p>
      <w:pPr>
        <w:jc w:val="both"/>
      </w:pPr>
      <w:r>
        <w:rPr>
          <w:b/>
          <w:i w:val="0"/>
        </w:rPr>
        <w:t>类别依据：</w:t>
      </w:r>
      <w:r>
        <w:rPr>
          <w:b w:val="0"/>
          <w:i w:val="0"/>
        </w:rPr>
        <w:t xml:space="preserve"> 开发语料开放归纳；仅编码可观察表达行为，不测潜在人格、真实心理状态或支持效果。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“这份汤的味道很好。” 对明确对象作评价；不能自动追加自身开心或实际健康获益。</w:t>
      </w:r>
    </w:p>
    <w:p>
      <w:pPr>
        <w:pStyle w:val="Heading2"/>
      </w:pPr>
      <w:r>
        <w:t>7.12 f_caption｜指称式题注与景象描写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用主题短语、图序指称或景象描写指出本帖呈现什么，而不必断言个人已经完成某行动。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地点/主题式短语；明确图序说明；简短动作名；诗性季节景象。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孤立品牌词、不可释义片段或纯符号不硬归本类；具体事件或自身活动更新优先用activity_update。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activity_update需要行动/事件或进度框架；信息不足不能用题注作为兜底。</w:t>
      </w:r>
    </w:p>
    <w:p>
      <w:pPr>
        <w:jc w:val="both"/>
      </w:pPr>
      <w:r>
        <w:rPr>
          <w:b/>
          <w:i w:val="0"/>
        </w:rPr>
        <w:t>样本支持：</w:t>
      </w:r>
      <w:r>
        <w:rPr>
          <w:b w:val="0"/>
          <w:i w:val="0"/>
        </w:rPr>
        <w:t xml:space="preserve"> 开发10帖、8作者；校准9帖。开发样本中有重复支持的候选类。</w:t>
      </w:r>
    </w:p>
    <w:p>
      <w:pPr>
        <w:jc w:val="both"/>
      </w:pPr>
      <w:r>
        <w:rPr>
          <w:b/>
          <w:i w:val="0"/>
        </w:rPr>
        <w:t>类别依据：</w:t>
      </w:r>
      <w:r>
        <w:rPr>
          <w:b w:val="0"/>
          <w:i w:val="0"/>
        </w:rPr>
        <w:t xml:space="preserve"> 开发语料开放归纳；仅编码可观察表达行为，不测潜在人格、真实心理状态或支持效果。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“雨后湖面。” 可理解的景象题注；不推断作者去过、拍摄过或完成运动。</w:t>
      </w:r>
    </w:p>
    <w:p>
      <w:pPr>
        <w:pStyle w:val="Heading2"/>
      </w:pPr>
      <w:r>
        <w:t>7.13 f_gratitude｜明确感谢表达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正文对对象执行感谢或感恩表达，观察该话语形式，不推断真诚、实际获助或心理感激。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明确感谢/感恩且有对象；幽默表达仍可含感谢话语，但须备注语境。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只有赞美、喜欢、致敬或问候；感谢不能证明已收到社会支持。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appraisal是褒贬；greeting_wish是祝愿；本类需要感谢表达。</w:t>
      </w:r>
    </w:p>
    <w:p>
      <w:pPr>
        <w:jc w:val="both"/>
      </w:pPr>
      <w:r>
        <w:rPr>
          <w:b/>
          <w:i w:val="0"/>
        </w:rPr>
        <w:t>样本支持：</w:t>
      </w:r>
      <w:r>
        <w:rPr>
          <w:b w:val="0"/>
          <w:i w:val="0"/>
        </w:rPr>
        <w:t xml:space="preserve"> 开发0帖、0作者；校准2帖。校准新增、支持稀疏。</w:t>
      </w:r>
    </w:p>
    <w:p>
      <w:pPr>
        <w:jc w:val="both"/>
      </w:pPr>
      <w:r>
        <w:rPr>
          <w:b/>
          <w:i w:val="0"/>
        </w:rPr>
        <w:t>类别依据：</w:t>
      </w:r>
      <w:r>
        <w:rPr>
          <w:b w:val="0"/>
          <w:i w:val="0"/>
        </w:rPr>
        <w:t xml:space="preserve"> 校准中的真实遗漏行为；回查160条开发正文仍无明确阳性，不为训练凑样本。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“谢谢小林帮我找回钥匙。” 明确对象与感谢话语；不据此声称已经测得社会支持或真诚感激。</w:t>
      </w:r>
    </w:p>
    <w:p>
      <w:pPr>
        <w:pStyle w:val="Heading2"/>
      </w:pPr>
      <w:r>
        <w:t>7.14 f_sale_offer｜商品服务供给与交易告知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明确给出商品/服务供给、售卖、价格或交易条款。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商品报价、退换条款等交易内容。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只推荐既有课程或食品用途；不由产品名推收费广告、作者职业或成交。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explanation是可泛化说明；practical_guidance是如何操作；本类是具体供给/条款。</w:t>
      </w:r>
    </w:p>
    <w:p>
      <w:pPr>
        <w:jc w:val="both"/>
      </w:pPr>
      <w:r>
        <w:rPr>
          <w:b/>
          <w:i w:val="0"/>
        </w:rPr>
        <w:t>样本支持：</w:t>
      </w:r>
      <w:r>
        <w:rPr>
          <w:b w:val="0"/>
          <w:i w:val="0"/>
        </w:rPr>
        <w:t xml:space="preserve"> 开发0帖、0作者；校准1帖。校准新增、支持稀疏。</w:t>
      </w:r>
    </w:p>
    <w:p>
      <w:pPr>
        <w:jc w:val="both"/>
      </w:pPr>
      <w:r>
        <w:rPr>
          <w:b/>
          <w:i w:val="0"/>
        </w:rPr>
        <w:t>类别依据：</w:t>
      </w:r>
      <w:r>
        <w:rPr>
          <w:b w:val="0"/>
          <w:i w:val="0"/>
        </w:rPr>
        <w:t xml:space="preserve"> 校准中的真实遗漏行为；回查160条开发正文仍无明确阳性，不为训练凑样本。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“手工围巾一条六十元，支持七天退换。” 具体供给、报价和交易条款；不是机制解释。</w:t>
      </w:r>
    </w:p>
    <w:p>
      <w:pPr>
        <w:pStyle w:val="Heading2"/>
      </w:pPr>
      <w:r>
        <w:t>7.15 f_other_expression｜其他可辨识表达行为</w:t>
      </w:r>
    </w:p>
    <w:p>
      <w:pPr>
        <w:jc w:val="both"/>
      </w:pPr>
      <w:r>
        <w:rPr>
          <w:b/>
          <w:i w:val="0"/>
        </w:rPr>
        <w:t>定义：</w:t>
      </w:r>
      <w:r>
        <w:rPr>
          <w:b w:val="0"/>
          <w:i w:val="0"/>
        </w:rPr>
        <w:t xml:space="preserve"> 存在当前既有功能不能表达的具体话语行为，如明确的谐音段子、幻想叙事；必须在note描述缺口。可与另有证据的功能并列。</w:t>
      </w:r>
    </w:p>
    <w:p>
      <w:pPr>
        <w:jc w:val="both"/>
      </w:pPr>
      <w:r>
        <w:rPr>
          <w:b/>
          <w:i w:val="0"/>
        </w:rPr>
        <w:t>纳入：</w:t>
      </w:r>
      <w:r>
        <w:rPr>
          <w:b w:val="0"/>
          <w:i w:val="0"/>
        </w:rPr>
        <w:t xml:space="preserve"> 校准出现的想象段子/反转叙事/谐音双关。</w:t>
      </w:r>
    </w:p>
    <w:p>
      <w:pPr>
        <w:jc w:val="both"/>
      </w:pPr>
      <w:r>
        <w:rPr>
          <w:b/>
          <w:i w:val="0"/>
        </w:rPr>
        <w:t>排除：</w:t>
      </w:r>
      <w:r>
        <w:rPr>
          <w:b w:val="0"/>
          <w:i w:val="0"/>
        </w:rPr>
        <w:t xml:space="preserve"> 不可解释片段、空正文和纯符号；不能因所有文本都有修辞就普遍加其他；已有格言/体验/记录足够覆盖时不重复归入。</w:t>
      </w:r>
    </w:p>
    <w:p>
      <w:pPr>
        <w:jc w:val="both"/>
      </w:pPr>
      <w:r>
        <w:rPr>
          <w:b/>
          <w:i w:val="0"/>
        </w:rPr>
        <w:t>近邻辨别：</w:t>
      </w:r>
      <w:r>
        <w:rPr>
          <w:b w:val="0"/>
          <w:i w:val="0"/>
        </w:rPr>
        <w:t xml:space="preserve"> activity_update只指被呈报为已发生/当下的事件框架，不把假设情景当实际经历。</w:t>
      </w:r>
    </w:p>
    <w:p>
      <w:pPr>
        <w:jc w:val="both"/>
      </w:pPr>
      <w:r>
        <w:rPr>
          <w:b/>
          <w:i w:val="0"/>
        </w:rPr>
        <w:t>样本支持：</w:t>
      </w:r>
      <w:r>
        <w:rPr>
          <w:b w:val="0"/>
          <w:i w:val="0"/>
        </w:rPr>
        <w:t xml:space="preserve"> 开发0帖、0作者；校准4帖。校准新增、支持稀疏。</w:t>
      </w:r>
    </w:p>
    <w:p>
      <w:pPr>
        <w:jc w:val="both"/>
      </w:pPr>
      <w:r>
        <w:rPr>
          <w:b/>
          <w:i w:val="0"/>
        </w:rPr>
        <w:t>类别依据：</w:t>
      </w:r>
      <w:r>
        <w:rPr>
          <w:b w:val="0"/>
          <w:i w:val="0"/>
        </w:rPr>
        <w:t xml:space="preserve"> 校准中的真实遗漏行为；回查160条开发正文仍无明确阳性，不为训练凑样本。</w:t>
      </w:r>
    </w:p>
    <w:p>
      <w:pPr>
        <w:jc w:val="both"/>
      </w:pPr>
      <w:r>
        <w:rPr>
          <w:b/>
          <w:i w:val="0"/>
        </w:rPr>
        <w:t>合成教学例（非原帖）：</w:t>
      </w:r>
      <w:r>
        <w:rPr>
          <w:b w:val="0"/>
          <w:i w:val="0"/>
        </w:rPr>
        <w:t xml:space="preserve"> “梦里我成了会说话的云，正和月亮下棋。” 明确幻想叙事；须在note描述，不能把其他当无把握的兜底。</w:t>
      </w:r>
    </w:p>
    <w:p>
      <w:pPr>
        <w:pStyle w:val="Heading2"/>
      </w:pPr>
      <w:r>
        <w:t>7.16 常见行为边界的快速比较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容易混淆的类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实际判据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行动呈报／未来安排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现在或已发生的行动框架 vs 尚未发生的计划、目标、愿望；不替计划补出执行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行动呈报／方法建议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给自己的过程简表 vs 提供可供读者执行的办法；组数、次数本身不决定类别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体验自述／对象评价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我很舒服是自身体验；这双鞋很舒服是对象评价；两者明说可并存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一般解释／方法建议／交易告知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说明跨事件关系 vs 告诉读者如何做 vs 具体供给和交易条款；具体价格不自动成为解释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概括议论／行动号召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一般价值与意义命题 vs 启动或坚持的动员；格言不自动再标号召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联络邀请／回应征询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索取联系或共同参与 vs 索取答案或回应；一个邀请句有问号也不自动双标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题注／行动呈报／信息不足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能解释为主题、指称或景象 vs 具有个人行动、事件或进度框架 vs 根本无法解释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感谢／评价／社会支持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感谢话语、褒贬评价分开编码；两者都不能直接证明已发生支持交换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其他行为／不确定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能清楚说出未覆盖的具体话语行为才用其他；只是拿不准已有类则保留歧义</w:t>
            </w:r>
          </w:p>
        </w:tc>
      </w:tr>
    </w:tbl>
    <w:p>
      <w:pPr>
        <w:spacing w:after="20"/>
      </w:pPr>
    </w:p>
    <w:p>
      <w:pPr>
        <w:pStyle w:val="Heading1"/>
      </w:pPr>
      <w:r>
        <w:t>8. 逐字证据与特殊语境</w:t>
      </w:r>
    </w:p>
    <w:p>
      <w:pPr>
        <w:jc w:val="both"/>
      </w:pPr>
      <w:r>
        <w:rPr>
          <w:b w:val="0"/>
          <w:i w:val="0"/>
        </w:rPr>
        <w:t>每个阳性父组和行为判断都要有可逐字定位的正文证据；若另建逐叶扩展记录，叶标签也须保存证据。选择足以支持判断的最短连续片段，保留否定、主体、时间和语气条件；过短的触发词或省去否定的引文不能作证。多个分散片段可分别保存，不拼成原文中不存在的句子。父组可使用其下叶的对象证据；多个标签共享片段时，要能分别解释各自满足的条件。</w:t>
      </w:r>
    </w:p>
    <w:p>
      <w:pPr>
        <w:jc w:val="both"/>
      </w:pPr>
      <w:r>
        <w:rPr>
          <w:b/>
          <w:i w:val="0"/>
        </w:rPr>
        <w:t>不得把证据意译为原文。</w:t>
      </w:r>
      <w:r>
        <w:rPr>
          <w:b w:val="0"/>
          <w:i w:val="0"/>
        </w:rPr>
        <w:t xml:space="preserve"> 证据栏逐字保存，解释另写note。正文若写没有去跑步，证据必须包含没有；可据明确运动对象标运动内容，却不能记录实际去跑步。记录很难过，只能支持难过这一表达，不证明临床状态或长期特征。</w:t>
      </w:r>
    </w:p>
    <w:p>
      <w:pPr>
        <w:jc w:val="both"/>
      </w:pPr>
      <w:r>
        <w:rPr>
          <w:b/>
          <w:i w:val="0"/>
        </w:rPr>
        <w:t>否定、梦境、假设和引用中的明确对象仍可属于内容轴。</w:t>
      </w:r>
      <w:r>
        <w:rPr>
          <w:b w:val="0"/>
          <w:i w:val="0"/>
        </w:rPr>
        <w:t xml:space="preserve"> 但内容出现不等于事实发生。梦里腿酸不能当实际身体体验；假设发生的运动不能当已完成行动；幻想或谐音愿望不能自动当未来承诺。先确定话语框架，再判断行为。若假设用于给读者具体办法，可标方法建议；若只是明确幻想叙事，可在现有类不能覆盖时标其他行为并说明。</w:t>
      </w:r>
    </w:p>
    <w:p>
      <w:pPr>
        <w:jc w:val="both"/>
      </w:pPr>
      <w:r>
        <w:rPr>
          <w:b/>
          <w:i w:val="0"/>
        </w:rPr>
        <w:t>引用与格言可按其表达内容编码。</w:t>
      </w:r>
      <w:r>
        <w:rPr>
          <w:b w:val="0"/>
          <w:i w:val="0"/>
        </w:rPr>
        <w:t xml:space="preserve"> 保留引用来源或话语归属提示，不认定作者赞同、相信或实践引文，也不据此推断作者人格。引用的书籍或歌曲只作来源时，不机械增加文化内容叶；只有其本身被实质讨论时再标。</w:t>
      </w:r>
    </w:p>
    <w:p>
      <w:pPr>
        <w:jc w:val="both"/>
      </w:pPr>
      <w:r>
        <w:rPr>
          <w:b/>
          <w:i w:val="0"/>
        </w:rPr>
        <w:t>主体与受众不能自行补全。</w:t>
      </w:r>
      <w:r>
        <w:rPr>
          <w:b w:val="0"/>
          <w:i w:val="0"/>
        </w:rPr>
        <w:t xml:space="preserve"> 句中别人发生的运动仍是运动话题；宝宝可能是亲属，也可能是昵称。单独@、大家、你、一起、支持等词，不足以证明共同参与邀请、求助或实际支持。反问、设问、自问和转述问句也不能凭问号记作回应征询。</w:t>
      </w:r>
    </w:p>
    <w:p>
      <w:pPr>
        <w:jc w:val="both"/>
      </w:pPr>
      <w:r>
        <w:rPr>
          <w:b/>
          <w:i w:val="0"/>
        </w:rPr>
        <w:t>准确性与真实性另属任务。</w:t>
      </w:r>
      <w:r>
        <w:rPr>
          <w:b w:val="0"/>
          <w:i w:val="0"/>
        </w:rPr>
        <w:t xml:space="preserve"> 机制解释标签说明文本提出了关系主张，不等于知识已经证实；商品条款不证明交易成交；感谢不证明真实获助；体重描述不证明测量准确。</w:t>
      </w:r>
    </w:p>
    <w:p>
      <w:pPr>
        <w:pStyle w:val="Heading1"/>
      </w:pPr>
      <w:r>
        <w:t>9. 实际编码流程</w:t>
      </w:r>
    </w:p>
    <w:p>
      <w:pPr>
        <w:jc w:val="both"/>
      </w:pPr>
      <w:r>
        <w:rPr>
          <w:b w:val="0"/>
          <w:i w:val="0"/>
        </w:rPr>
        <w:t>课堂练习可先用本手册合成例理解边界，再由教师另行准备不参与当前冻结检验的练习材料。若正式开展人工验证，应由至少两名未参与该批发现的编码者独立盲标，保留证据与分歧，再安排裁决；这是一项后续建议，并非已完成的工作。</w:t>
      </w:r>
    </w:p>
    <w:p>
      <w:pPr>
        <w:pStyle w:val="Heading1"/>
      </w:pPr>
      <w:r>
        <w:t>10. 合成边界练习：全部非原帖</w:t>
      </w:r>
    </w:p>
    <w:p>
      <w:pPr>
        <w:jc w:val="both"/>
      </w:pPr>
      <w:r>
        <w:rPr>
          <w:b w:val="0"/>
          <w:i w:val="0"/>
        </w:rPr>
        <w:t>以下短句均由手册作者为教学编造，不对应任何开发、校准或留出编号。表中是为突出边界的局部示范，不替代全文判断，也不加入样本支持计数。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合成句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建议判断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关键边界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早安！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readable；domain_state=unspecified；f_greeting_wish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问候可判，内容对象未指明；不归d_life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……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insufficient；domain_state=unavailable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不能硬归题注或其他；不是所有类的实质阴性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加油，坚持住！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readable；内容未指明；f_exhortation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无法仅凭动员补出运动、他人受众或支持效果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今天没去跑步。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exercise→d_exercise；f_activity_update；证据保留没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是关于未行动的日常情况呈报，不是跑步已经发生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如果膝盖痛，先暂停跑步。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body+exercise→d_body+d_exercise；f_practical_guidance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假设对象明确，可编码内容；不认定作者膝痛或实际跑步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梦里我的腿酸得抬不起来。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body→d_body；f_other_expression，note写梦境叙事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不以梦中反应标实际体验或行动；保留梦里证据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书中格言说：人的价值不由一时输赢决定。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life→d_life；f_reflection；note写引用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不认定作者人格或信念；书作为出处不足以自动标culture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我完成了三组深蹲。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exercise→d_exercise；f_activity_update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个人简表没有邀请仿用，不自动标方法建议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深蹲时先收紧腹部，再缓慢下蹲。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exercise→d_exercise；f_practical_guidance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步骤可供读者执行，不是个人完成日志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你们通常怎么设置提醒？请留言告诉我。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platform→d_tools；f_reader_response_request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明确索取回应；不等于已获帮助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为什么要休息？因为恢复也需要时间。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body→d_body；f_explanation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设问并自行回答，不自动标回应征询；知识正确性另审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谢谢阿宁提醒我带水。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f_gratitude；内容对象不足时可保留未指明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感谢本身不是关系内容叶，也不证明测得支持效果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明天和我一起去慢跑吧。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exercise+social→d_exercise+d_life；f_relational_bid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明确共同参与；不凭邀请句自动增加已完成行动或回应征询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这款台灯八十元，七日内可退。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commerce→d_life；f_sale_offer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具体报价不是一般机制解释；不推断作者身份或成交</w:t>
            </w:r>
          </w:p>
        </w:tc>
      </w:tr>
    </w:tbl>
    <w:p>
      <w:pPr>
        <w:spacing w:after="20"/>
      </w:pPr>
    </w:p>
    <w:p>
      <w:pPr>
        <w:pStyle w:val="Heading1"/>
      </w:pPr>
      <w:r>
        <w:t>11. 校准发现与冻结变更</w:t>
      </w:r>
    </w:p>
    <w:p>
      <w:pPr>
        <w:jc w:val="both"/>
      </w:pPr>
      <w:r>
        <w:rPr>
          <w:b w:val="0"/>
          <w:i w:val="0"/>
        </w:rPr>
        <w:t>下表仅列问题、决定和追溯编号，不展示任何原帖。D/C编号是来源记录中的开发/校准索引，不是本手册合成例。校准后产生的v1不能被描述成未经修订的最初草案；新增类的支持须按回查后的实际计数报告。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校准问题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冻结决定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追溯索引（不含正文）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开发内容遗漏消费交易和装修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增加commerce/home_housing叶并明确归d_life的展示聚合；原开发与严格draft校准不覆盖，另保存v1编码。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D003、D128、C001、C006、C007、C071、C078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感谢、供给交易和虚构段子不被12功能覆盖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新增3个明确行为/开放残余；开发回查阳性仍0，标低支持、不承诺可自动识别。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C007、C037、C075、C006、C030、C044、C080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谐音愿望和梦中体验易误推实际状态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撤C006未来意愿、C030身体体验；添加具体其他行为并清理已解决的不确定项。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C006、C030、C044、C080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领域/行为与真实事实必须分开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内容对象允许虚构/否定；不据此推断实际行动、疾病、人格、关系或支持。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C030、C044、C048、C078、C080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开发最初保留15个内容叶，校准补入消费交易与居住装修两叶，合计17叶；表达行为从12类补至15类，新增感谢、商品服务供给与交易告知、其他可辨识表达行为。新增三行为在160条开发正文回查中仍为0，校准分别为2、1、4帖；不得把合成例、校准例或后续样本混写成开发阳性。</w:t>
      </w:r>
    </w:p>
    <w:p>
      <w:pPr>
        <w:jc w:val="both"/>
      </w:pPr>
      <w:r>
        <w:rPr>
          <w:b w:val="0"/>
          <w:i w:val="0"/>
        </w:rPr>
        <w:t>这些变更说明草案曾有遗漏，修订记录使其可追溯；它们不证明遗漏已经穷尽，也不证明稀有类别适合自动化或回归。</w:t>
      </w:r>
    </w:p>
    <w:p>
      <w:pPr>
        <w:pStyle w:val="Heading1"/>
      </w:pPr>
      <w:r>
        <w:t>12. 样本、留出检验和结论边界</w:t>
      </w:r>
    </w:p>
    <w:p>
      <w:pPr>
        <w:jc w:val="both"/>
      </w:pPr>
      <w:r>
        <w:rPr>
          <w:b w:val="0"/>
          <w:i w:val="0"/>
        </w:rPr>
        <w:t>按作者分开开发、校准和留出，种子为</w:t>
      </w:r>
      <w:r>
        <w:rPr>
          <w:b w:val="0"/>
          <w:i w:val="0"/>
        </w:rPr>
        <w:t>2026102901</w:t>
      </w:r>
      <w:r>
        <w:rPr>
          <w:b w:val="0"/>
          <w:i w:val="0"/>
        </w:rPr>
        <w:t>，角色分配不使用互动结果。来源总计9532帖，其中清理正文非空5414帖；非空也不自动等于语义足够。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角色池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作者数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帖数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非空正文帖数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本轮实际材料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calibration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1591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1006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校准包80帖／14作者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development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60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6446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3353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开发包160帖／55作者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holdout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1495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1055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冻结快照记计划160帖、当时未释放；当前状态见验证报告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另有12条观察状态控制材料、涉及10名作者，用于检查无可读正文等处理；它们不能混作开发或校准类别阳性。开发发现有意增加作者与文本长度的多样性，校准和留出也有作者及模板隔离条件，因此这些包不代表全体帖子分布。不能将开发61/160之类数字解释成总体运动帖占比。</w:t>
      </w:r>
    </w:p>
    <w:p>
      <w:pPr>
        <w:jc w:val="both"/>
      </w:pPr>
      <w:r>
        <w:rPr>
          <w:b/>
          <w:i w:val="0"/>
        </w:rPr>
        <w:t>原型范围。</w:t>
      </w:r>
      <w:r>
        <w:rPr>
          <w:b w:val="0"/>
          <w:i w:val="0"/>
        </w:rPr>
        <w:t xml:space="preserve"> 本轮原型只使用160条开发与80条校准材料，6个内容父组槽加15个行为槽合计21槽，其中14槽进入模型支持范围，7槽因阳性不足保留为人工候选。原型训练支持、人工候选保留与效度验证是三件不同的事；不能把存在标签等同于已训练成功，也不能把训练完成等同于留出有效。此原型范围来自项目交付说明，不用于修改四份冻结来源。</w:t>
      </w:r>
    </w:p>
    <w:p>
      <w:pPr>
        <w:jc w:val="both"/>
      </w:pPr>
      <w:r>
        <w:rPr>
          <w:b/>
          <w:i w:val="0"/>
        </w:rPr>
        <w:t>验证状态与进度口径。</w:t>
      </w:r>
      <w:r>
        <w:rPr>
          <w:b w:val="0"/>
          <w:i w:val="0"/>
        </w:rPr>
        <w:t xml:space="preserve"> 开发阶段每轴由一个AI任务编码，不是人工双人编码。本手册按开发和校准后的冻结定义编制，未使用留出正文、留出标注或预测生成手册；四源中未释放的表述只指冻结时快照。同基座AI、不同上下文盲标属于暂时筛查，AI检验当前结果见《分类测量重建_实证依据与验证报告》，人审尚未完成。一致率、κ或F1只说明给定样本、规则和模型条件下的一致性或可重复性，不能替代独立人工效标。共享模型可能共同误判。</w:t>
      </w:r>
    </w:p>
    <w:p>
      <w:pPr>
        <w:jc w:val="both"/>
      </w:pPr>
      <w:r>
        <w:rPr>
          <w:b/>
          <w:i w:val="0"/>
        </w:rPr>
        <w:t>后续应报告什么。</w:t>
      </w:r>
      <w:r>
        <w:rPr>
          <w:b w:val="0"/>
          <w:i w:val="0"/>
        </w:rPr>
        <w:t xml:space="preserve"> 保留规则版本与输入哈希，报告各标签支持数、每类混淆和分歧、缺失及不确定的处理；稀疏类单独说明。另行完成独立人工盲标、裁决与外部效度工作后，才据实际证据讨论人类可解释性与构念效度。在此之前，不宣称当前分类已经证明真实心理、人格或社会支持，也不提出AI验证过的真实主题互动效果结论。</w:t>
      </w:r>
    </w:p>
    <w:p>
      <w:pPr>
        <w:jc w:val="both"/>
      </w:pPr>
      <w:r>
        <w:rPr>
          <w:b w:val="0"/>
          <w:i w:val="0"/>
        </w:rPr>
        <w:t>点赞或回归显著性不能用于反选类别数、名称、词项、阈值或规则；父组用于展示与筛查，不预设组内叶对点赞的关系相同。</w:t>
      </w:r>
    </w:p>
    <w:p>
      <w:pPr>
        <w:pStyle w:val="Heading1"/>
      </w:pPr>
      <w:r>
        <w:t>13. 文献方法依据与不可迁移内容</w:t>
      </w:r>
    </w:p>
    <w:p>
      <w:pPr>
        <w:jc w:val="both"/>
      </w:pPr>
      <w:r>
        <w:rPr>
          <w:b w:val="0"/>
          <w:i w:val="0"/>
        </w:rPr>
        <w:t>本节依据项目指定文献记录整理。双轴是本项目为区分内容与行为所作的工作设计，不声称是任何一篇论文中已经验证的标准分类。下面五项原研究或方法原文提供的是方法与概念边界，不共同构成当前Keep标签的外部验证。</w:t>
      </w:r>
    </w:p>
    <w:p>
      <w:pPr>
        <w:pStyle w:val="Heading2"/>
      </w:pPr>
      <w:r>
        <w:t>13.1 kalinowski2023_bgr</w:t>
      </w:r>
    </w:p>
    <w:p>
      <w:pPr>
        <w:jc w:val="both"/>
      </w:pPr>
      <w:r>
        <w:rPr>
          <w:b w:val="0"/>
          <w:i w:val="0"/>
        </w:rPr>
        <w:t>2023，Jolaade Kalinowski、Christie Idiong、Loneke Blackman-Carr等。</w:t>
      </w:r>
      <w:hyperlink r:id="rId10">
        <w:r>
          <w:rPr>
            <w:color w:val="32617F"/>
          </w:rPr>
          <w:t>Leveraging the Black Girls Run Web-Based Community as a Supportive Community for Physical Activity Engagement: Mixed Methods Study</w:t>
        </w:r>
      </w:hyperlink>
      <w:r>
        <w:rPr>
          <w:b w:val="0"/>
          <w:i w:val="0"/>
        </w:rPr>
        <w:t>。JMIR Formative Research，7:e43825。DOI：</w:t>
      </w:r>
      <w:r>
        <w:rPr>
          <w:b w:val="0"/>
          <w:i w:val="0"/>
        </w:rPr>
        <w:t>10.2196/43825</w:t>
      </w:r>
      <w:r>
        <w:rPr>
          <w:b w:val="0"/>
          <w:i w:val="0"/>
        </w:rPr>
        <w:t>。</w:t>
      </w:r>
    </w:p>
    <w:p>
      <w:pPr>
        <w:jc w:val="both"/>
      </w:pPr>
      <w:r>
        <w:rPr>
          <w:b/>
          <w:i w:val="0"/>
        </w:rPr>
        <w:t>原情境与单位：</w:t>
      </w:r>
      <w:r>
        <w:rPr>
          <w:b w:val="0"/>
          <w:i w:val="0"/>
        </w:rPr>
        <w:t xml:space="preserve"> 面向美国黑人女性的Black Girls Run全国公共Facebook页面。 397条页面主帖及其互动计数；采集窗口为2021-06-01至2021-12-31。</w:t>
      </w:r>
    </w:p>
    <w:p>
      <w:pPr>
        <w:jc w:val="both"/>
      </w:pPr>
      <w:r>
        <w:rPr>
          <w:b/>
          <w:i w:val="0"/>
        </w:rPr>
        <w:t>记录核对的方法：</w:t>
      </w:r>
      <w:r>
        <w:rPr>
          <w:b w:val="0"/>
          <w:i w:val="0"/>
        </w:rPr>
        <w:t xml:space="preserve"> 先由研究者阅读形成10主题，前50帖两人独立编码并修订，余347帖双人编码；结果为8类。</w:t>
      </w:r>
    </w:p>
    <w:p>
      <w:pPr>
        <w:jc w:val="both"/>
      </w:pPr>
      <w:r>
        <w:rPr>
          <w:b/>
          <w:i w:val="0"/>
        </w:rPr>
        <w:t>本研究可借鉴：</w:t>
      </w:r>
      <w:r>
        <w:rPr>
          <w:b w:val="0"/>
          <w:i w:val="0"/>
        </w:rPr>
        <w:t xml:space="preserve"> 归纳编码流程与修订记录。</w:t>
      </w:r>
    </w:p>
    <w:p>
      <w:pPr>
        <w:jc w:val="both"/>
      </w:pPr>
      <w:r>
        <w:rPr>
          <w:b/>
          <w:i w:val="0"/>
        </w:rPr>
        <w:t>不可直接迁移：</w:t>
      </w:r>
      <w:r>
        <w:rPr>
          <w:b w:val="0"/>
          <w:i w:val="0"/>
        </w:rPr>
        <w:t xml:space="preserve"> 八类名称、比例、互动效果及其文化解释。</w:t>
      </w:r>
    </w:p>
    <w:p>
      <w:pPr>
        <w:jc w:val="both"/>
      </w:pPr>
      <w:r>
        <w:rPr>
          <w:b/>
          <w:i w:val="0"/>
        </w:rPr>
        <w:t>定位与版本：</w:t>
      </w:r>
      <w:r>
        <w:rPr>
          <w:b w:val="0"/>
          <w:i w:val="0"/>
        </w:rPr>
        <w:t xml:space="preserve"> Methods—Data Analysis；Results 项目记录已核对原文。</w:t>
      </w:r>
    </w:p>
    <w:p>
      <w:pPr>
        <w:pStyle w:val="Heading2"/>
      </w:pPr>
      <w:r>
        <w:t>13.2 wang2015_support</w:t>
      </w:r>
    </w:p>
    <w:p>
      <w:pPr>
        <w:jc w:val="both"/>
      </w:pPr>
      <w:r>
        <w:rPr>
          <w:b w:val="0"/>
          <w:i w:val="0"/>
        </w:rPr>
        <w:t>2015，Yi-Chia Wang、Robert E Kraut、John M Levine。</w:t>
      </w:r>
      <w:hyperlink r:id="rId11">
        <w:r>
          <w:rPr>
            <w:color w:val="32617F"/>
          </w:rPr>
          <w:t>Eliciting and Receiving Online Support: Using Computer-Aided Content Analysis to Examine the Dynamics of Online Social Support</w:t>
        </w:r>
      </w:hyperlink>
      <w:r>
        <w:rPr>
          <w:b w:val="0"/>
          <w:i w:val="0"/>
        </w:rPr>
        <w:t>。Journal of Medical Internet Research，17(4):e99。DOI：</w:t>
      </w:r>
      <w:r>
        <w:rPr>
          <w:b w:val="0"/>
          <w:i w:val="0"/>
        </w:rPr>
        <w:t>10.2196/jmir.3558</w:t>
      </w:r>
      <w:r>
        <w:rPr>
          <w:b w:val="0"/>
          <w:i w:val="0"/>
        </w:rPr>
        <w:t>。</w:t>
      </w:r>
    </w:p>
    <w:p>
      <w:pPr>
        <w:jc w:val="both"/>
      </w:pPr>
      <w:r>
        <w:rPr>
          <w:b/>
          <w:i w:val="0"/>
        </w:rPr>
        <w:t>原情境与单位：</w:t>
      </w:r>
      <w:r>
        <w:rPr>
          <w:b w:val="0"/>
          <w:i w:val="0"/>
        </w:rPr>
        <w:t xml:space="preserve"> Breastcancer.org在线乳腺癌支持社区；约9万注册用户。 1562459条消息、68158个讨论串；人工判断样本为1000条开帖及对应首条回复。</w:t>
      </w:r>
    </w:p>
    <w:p>
      <w:pPr>
        <w:jc w:val="both"/>
      </w:pPr>
      <w:r>
        <w:rPr>
          <w:b/>
          <w:i w:val="0"/>
        </w:rPr>
        <w:t>记录核对的方法：</w:t>
      </w:r>
      <w:r>
        <w:rPr>
          <w:b w:val="0"/>
          <w:i w:val="0"/>
        </w:rPr>
        <w:t xml:space="preserve"> 披露、提问、寻求支持及回复提供支持分别设任务；要求标出语义证据；以专家评分另作比较。</w:t>
      </w:r>
    </w:p>
    <w:p>
      <w:pPr>
        <w:jc w:val="both"/>
      </w:pPr>
      <w:r>
        <w:rPr>
          <w:b/>
          <w:i w:val="0"/>
        </w:rPr>
        <w:t>本研究可借鉴：</w:t>
      </w:r>
      <w:r>
        <w:rPr>
          <w:b w:val="0"/>
          <w:i w:val="0"/>
        </w:rPr>
        <w:t xml:space="preserve"> 按表达行为分别定义、允许并存，并保留证据片段。</w:t>
      </w:r>
    </w:p>
    <w:p>
      <w:pPr>
        <w:jc w:val="both"/>
      </w:pPr>
      <w:r>
        <w:rPr>
          <w:b/>
          <w:i w:val="0"/>
        </w:rPr>
        <w:t>不可直接迁移：</w:t>
      </w:r>
      <w:r>
        <w:rPr>
          <w:b w:val="0"/>
          <w:i w:val="0"/>
        </w:rPr>
        <w:t xml:space="preserve"> 支持需求、支持提供、实际获助不能合并；原回归关系不适用于Keep。</w:t>
      </w:r>
    </w:p>
    <w:p>
      <w:pPr>
        <w:jc w:val="both"/>
      </w:pPr>
      <w:r>
        <w:rPr>
          <w:b/>
          <w:i w:val="0"/>
        </w:rPr>
        <w:t>定位与版本：</w:t>
      </w:r>
      <w:r>
        <w:rPr>
          <w:b w:val="0"/>
          <w:i w:val="0"/>
        </w:rPr>
        <w:t xml:space="preserve"> Methods—Measuring Elicitation Strategies, Perceived Support Needs, and Support Provision；Table 1 项目记录已核对原文。</w:t>
      </w:r>
    </w:p>
    <w:p>
      <w:pPr>
        <w:pStyle w:val="Heading2"/>
      </w:pPr>
      <w:r>
        <w:t>13.3 stragier2018_fitness_support</w:t>
      </w:r>
    </w:p>
    <w:p>
      <w:pPr>
        <w:jc w:val="both"/>
      </w:pPr>
      <w:r>
        <w:rPr>
          <w:b w:val="0"/>
          <w:i w:val="0"/>
        </w:rPr>
        <w:t>2018，Jeroen Stragier、Peter Mechant、Lieven De Marez等。</w:t>
      </w:r>
      <w:hyperlink r:id="rId12">
        <w:r>
          <w:rPr>
            <w:color w:val="32617F"/>
          </w:rPr>
          <w:t>Computer-Mediated Social Support for Physical Activity: A Content Analysis</w:t>
        </w:r>
      </w:hyperlink>
      <w:r>
        <w:rPr>
          <w:b w:val="0"/>
          <w:i w:val="0"/>
        </w:rPr>
        <w:t>。Health Education &amp; Behavior，45(1):124–131。DOI：</w:t>
      </w:r>
      <w:r>
        <w:rPr>
          <w:b w:val="0"/>
          <w:i w:val="0"/>
        </w:rPr>
        <w:t>10.1177/1090198117703055</w:t>
      </w:r>
      <w:r>
        <w:rPr>
          <w:b w:val="0"/>
          <w:i w:val="0"/>
        </w:rPr>
        <w:t>。</w:t>
      </w:r>
    </w:p>
    <w:p>
      <w:pPr>
        <w:jc w:val="both"/>
      </w:pPr>
      <w:r>
        <w:rPr>
          <w:b/>
          <w:i w:val="0"/>
        </w:rPr>
        <w:t>原情境与单位：</w:t>
      </w:r>
      <w:r>
        <w:rPr>
          <w:b w:val="0"/>
          <w:i w:val="0"/>
        </w:rPr>
        <w:t xml:space="preserve"> Strava活动分享及RunKeeper活动分享到Twitter后的互动。 支持类型在2533条Twitter @回复和783条Strava评论中编码，可多标签；活动及其反馈另有统计。</w:t>
      </w:r>
    </w:p>
    <w:p>
      <w:pPr>
        <w:jc w:val="both"/>
      </w:pPr>
      <w:r>
        <w:rPr>
          <w:b/>
          <w:i w:val="0"/>
        </w:rPr>
        <w:t>记录核对的方法：</w:t>
      </w:r>
      <w:r>
        <w:rPr>
          <w:b w:val="0"/>
          <w:i w:val="0"/>
        </w:rPr>
        <w:t xml:space="preserve"> 演绎支持编码；两人独立编码有重叠样本，按类计算κ，不一致由未参与编码者裁决。</w:t>
      </w:r>
    </w:p>
    <w:p>
      <w:pPr>
        <w:jc w:val="both"/>
      </w:pPr>
      <w:r>
        <w:rPr>
          <w:b/>
          <w:i w:val="0"/>
        </w:rPr>
        <w:t>本研究可借鉴：</w:t>
      </w:r>
      <w:r>
        <w:rPr>
          <w:b w:val="0"/>
          <w:i w:val="0"/>
        </w:rPr>
        <w:t xml:space="preserve"> 支持行为应核对发送者、接收者、内容与回复语境。</w:t>
      </w:r>
    </w:p>
    <w:p>
      <w:pPr>
        <w:jc w:val="both"/>
      </w:pPr>
      <w:r>
        <w:rPr>
          <w:b/>
          <w:i w:val="0"/>
        </w:rPr>
        <w:t>不可直接迁移：</w:t>
      </w:r>
      <w:r>
        <w:rPr>
          <w:b w:val="0"/>
          <w:i w:val="0"/>
        </w:rPr>
        <w:t xml:space="preserve"> 平台间支持率及其分布不能移植；主帖称呼或感谢不能代替支持交换测量。</w:t>
      </w:r>
    </w:p>
    <w:p>
      <w:pPr>
        <w:jc w:val="both"/>
      </w:pPr>
      <w:r>
        <w:rPr>
          <w:b/>
          <w:i w:val="0"/>
        </w:rPr>
        <w:t>定位与版本：</w:t>
      </w:r>
      <w:r>
        <w:rPr>
          <w:b w:val="0"/>
          <w:i w:val="0"/>
        </w:rPr>
        <w:t xml:space="preserve"> 博士论文印刷页85–98，特别是88页研究目标、91–93页编码方法。 2017年作者机构博士论文第5章Study I同名研究；期刊正文受限。</w:t>
      </w:r>
    </w:p>
    <w:p>
      <w:pPr>
        <w:pStyle w:val="Heading2"/>
      </w:pPr>
      <w:r>
        <w:t>13.4 ying2022_validation</w:t>
      </w:r>
    </w:p>
    <w:p>
      <w:pPr>
        <w:jc w:val="both"/>
      </w:pPr>
      <w:r>
        <w:rPr>
          <w:b w:val="0"/>
          <w:i w:val="0"/>
        </w:rPr>
        <w:t>2022，Luwei Ying、Jacob M. Montgomery、Brandon M. Stewart。</w:t>
      </w:r>
      <w:hyperlink r:id="rId13">
        <w:r>
          <w:rPr>
            <w:color w:val="32617F"/>
          </w:rPr>
          <w:t>Topics, Concepts, and Measurement: A Crowdsourced Procedure for Validating Topics as Measures</w:t>
        </w:r>
      </w:hyperlink>
      <w:r>
        <w:rPr>
          <w:b w:val="0"/>
          <w:i w:val="0"/>
        </w:rPr>
        <w:t>。Political Analysis，30(4):570–589。DOI：</w:t>
      </w:r>
      <w:r>
        <w:rPr>
          <w:b w:val="0"/>
          <w:i w:val="0"/>
        </w:rPr>
        <w:t>10.1017/pan.2021.33</w:t>
      </w:r>
      <w:r>
        <w:rPr>
          <w:b w:val="0"/>
          <w:i w:val="0"/>
        </w:rPr>
        <w:t>。</w:t>
      </w:r>
    </w:p>
    <w:p>
      <w:pPr>
        <w:jc w:val="both"/>
      </w:pPr>
      <w:r>
        <w:rPr>
          <w:b/>
          <w:i w:val="0"/>
        </w:rPr>
        <w:t>原情境与单位：</w:t>
      </w:r>
      <w:r>
        <w:rPr>
          <w:b w:val="0"/>
          <w:i w:val="0"/>
        </w:rPr>
        <w:t xml:space="preserve"> 第115届美国参议员Facebook页面。 163642篇文档上的结构主题模型及人类词组/标签判断任务。</w:t>
      </w:r>
    </w:p>
    <w:p>
      <w:pPr>
        <w:jc w:val="both"/>
      </w:pPr>
      <w:r>
        <w:rPr>
          <w:b/>
          <w:i w:val="0"/>
        </w:rPr>
        <w:t>记录核对的方法：</w:t>
      </w:r>
      <w:r>
        <w:rPr>
          <w:b w:val="0"/>
          <w:i w:val="0"/>
        </w:rPr>
        <w:t xml:space="preserve"> 将主题连贯性与概念标签适配分别验证；人工对原文作标签侵入及最佳标签判断。</w:t>
      </w:r>
    </w:p>
    <w:p>
      <w:pPr>
        <w:jc w:val="both"/>
      </w:pPr>
      <w:r>
        <w:rPr>
          <w:b/>
          <w:i w:val="0"/>
        </w:rPr>
        <w:t>本研究可借鉴：</w:t>
      </w:r>
      <w:r>
        <w:rPr>
          <w:b w:val="0"/>
          <w:i w:val="0"/>
        </w:rPr>
        <w:t xml:space="preserve"> 区分类别发现、命名和测量验证；用近邻类别与原文检验边界。</w:t>
      </w:r>
    </w:p>
    <w:p>
      <w:pPr>
        <w:jc w:val="both"/>
      </w:pPr>
      <w:r>
        <w:rPr>
          <w:b/>
          <w:i w:val="0"/>
        </w:rPr>
        <w:t>不可直接迁移：</w:t>
      </w:r>
      <w:r>
        <w:rPr>
          <w:b w:val="0"/>
          <w:i w:val="0"/>
        </w:rPr>
        <w:t xml:space="preserve"> 主题模型任务设计不是所有内容分类的强制模板，连贯度或拟合指标不能充当效度。</w:t>
      </w:r>
    </w:p>
    <w:p>
      <w:pPr>
        <w:jc w:val="both"/>
      </w:pPr>
      <w:r>
        <w:rPr>
          <w:b/>
          <w:i w:val="0"/>
        </w:rPr>
        <w:t>定位与版本：</w:t>
      </w:r>
      <w:r>
        <w:rPr>
          <w:b w:val="0"/>
          <w:i w:val="0"/>
        </w:rPr>
        <w:t xml:space="preserve"> 作者稿§2.1、§3.3、§4、§5；补充材料SI4。 作者主页2021-06-02稿，含补充材料；出版年份按2022卷期。</w:t>
      </w:r>
    </w:p>
    <w:p>
      <w:pPr>
        <w:pStyle w:val="Heading2"/>
      </w:pPr>
      <w:r>
        <w:t>13.5 tausczik2010_liwc</w:t>
      </w:r>
    </w:p>
    <w:p>
      <w:pPr>
        <w:jc w:val="both"/>
      </w:pPr>
      <w:r>
        <w:rPr>
          <w:b w:val="0"/>
          <w:i w:val="0"/>
        </w:rPr>
        <w:t>2010，Yla R. Tausczik、James W. Pennebaker。</w:t>
      </w:r>
      <w:hyperlink r:id="rId14">
        <w:r>
          <w:rPr>
            <w:color w:val="32617F"/>
          </w:rPr>
          <w:t>The Psychological Meaning of Words: LIWC and Computerized Text Analysis Methods</w:t>
        </w:r>
      </w:hyperlink>
      <w:r>
        <w:rPr>
          <w:b w:val="0"/>
          <w:i w:val="0"/>
        </w:rPr>
        <w:t>。Journal of Language and Social Psychology，29(1):24–54。DOI：</w:t>
      </w:r>
      <w:r>
        <w:rPr>
          <w:b w:val="0"/>
          <w:i w:val="0"/>
        </w:rPr>
        <w:t>10.1177/0261927X09351676</w:t>
      </w:r>
      <w:r>
        <w:rPr>
          <w:b w:val="0"/>
          <w:i w:val="0"/>
        </w:rPr>
        <w:t>。</w:t>
      </w:r>
    </w:p>
    <w:p>
      <w:pPr>
        <w:jc w:val="both"/>
      </w:pPr>
      <w:r>
        <w:rPr>
          <w:b/>
          <w:i w:val="0"/>
        </w:rPr>
        <w:t>原情境与单位：</w:t>
      </w:r>
      <w:r>
        <w:rPr>
          <w:b w:val="0"/>
          <w:i w:val="0"/>
        </w:rPr>
        <w:t xml:space="preserve"> 方法综述，涵盖多种文本与研究情境；没有单一健身社区样本。 词在文本中匹配类别后的比例；词可属于多个类别。</w:t>
      </w:r>
    </w:p>
    <w:p>
      <w:pPr>
        <w:jc w:val="both"/>
      </w:pPr>
      <w:r>
        <w:rPr>
          <w:b/>
          <w:i w:val="0"/>
        </w:rPr>
        <w:t>记录核对的方法：</w:t>
      </w:r>
      <w:r>
        <w:rPr>
          <w:b w:val="0"/>
          <w:i w:val="0"/>
        </w:rPr>
        <w:t xml:space="preserve"> 描述词表的独立人类评审和外部验证；说明词计数忽略语境、反讽等局限。</w:t>
      </w:r>
    </w:p>
    <w:p>
      <w:pPr>
        <w:jc w:val="both"/>
      </w:pPr>
      <w:r>
        <w:rPr>
          <w:b/>
          <w:i w:val="0"/>
        </w:rPr>
        <w:t>本研究可借鉴：</w:t>
      </w:r>
      <w:r>
        <w:rPr>
          <w:b w:val="0"/>
          <w:i w:val="0"/>
        </w:rPr>
        <w:t xml:space="preserve"> 公开词项与规则、独立评审、外部语义验证。</w:t>
      </w:r>
    </w:p>
    <w:p>
      <w:pPr>
        <w:jc w:val="both"/>
      </w:pPr>
      <w:r>
        <w:rPr>
          <w:b/>
          <w:i w:val="0"/>
        </w:rPr>
        <w:t>不可直接迁移：</w:t>
      </w:r>
      <w:r>
        <w:rPr>
          <w:b w:val="0"/>
          <w:i w:val="0"/>
        </w:rPr>
        <w:t xml:space="preserve"> 英文LIWC类别及其心理关联不能为中文Keep自编词表或主帖功能背书。</w:t>
      </w:r>
    </w:p>
    <w:p>
      <w:pPr>
        <w:jc w:val="both"/>
      </w:pPr>
      <w:r>
        <w:rPr>
          <w:b/>
          <w:i w:val="0"/>
        </w:rPr>
        <w:t>定位与版本：</w:t>
      </w:r>
      <w:r>
        <w:rPr>
          <w:b w:val="0"/>
          <w:i w:val="0"/>
        </w:rPr>
        <w:t xml:space="preserve"> 印刷页27–30：The Logic and Development of LIWC、The Psychometrics of Word Usage、Caveats concerning computer text analysis。 James W. Pennebaker于2016-04-25上传的原文。</w:t>
      </w:r>
    </w:p>
    <w:p>
      <w:pPr>
        <w:pStyle w:val="Heading2"/>
      </w:pPr>
      <w:r>
        <w:t>13.6 这些依据在本手册中的具体用途</w:t>
      </w:r>
    </w:p>
    <w:p>
      <w:pPr>
        <w:jc w:val="both"/>
      </w:pPr>
      <w:r>
        <w:rPr>
          <w:b w:val="0"/>
          <w:i w:val="0"/>
        </w:rPr>
        <w:t>归纳阅读、试编码、修订和双人验证的流程借鉴Kalinowski等；把自述、征询、支持提供分开并保存语义证据借鉴Wang等；Stragier等提醒，支持行为应结合发送者、接收者与回复语境，单条主帖的称呼、感谢或高互动量不能证明互助；Ying等区分主题连贯性、概念标签适配与测量验证；Tausczik与Pennebaker说明词表需要独立评审和外部验证，词计数存在语境局限。</w:t>
      </w:r>
    </w:p>
    <w:p>
      <w:pPr>
        <w:jc w:val="both"/>
      </w:pPr>
      <w:r>
        <w:rPr>
          <w:b w:val="0"/>
          <w:i w:val="0"/>
        </w:rPr>
        <w:t>这些研究的类别名称、比例、平台分布、心理关联和回归效果都不迁移为本项目结论。原研究也没有直接评估本轮AI多任务编码；对同基座AI局限的判断是结合测量原则作出的项目推论。</w:t>
      </w:r>
    </w:p>
    <w:p>
      <w:pPr>
        <w:pStyle w:val="Heading1"/>
      </w:pPr>
      <w:r>
        <w:t>附录A. 人工编码表填写提示与可选扩展</w:t>
      </w:r>
    </w:p>
    <w:p>
      <w:pPr>
        <w:jc w:val="both"/>
      </w:pPr>
      <w:r>
        <w:rPr>
          <w:b w:val="0"/>
          <w:i w:val="0"/>
        </w:rPr>
        <w:t>现有人审CSV的标签部分只有6个内容父组槽和15个表达行为槽，没有逐叶列。下表用概念性字段名说明填写要求；实际按交付CSV的现有列名填写，不要求填写者另造字段。保留证据时需遵守数据管理要求；公开报告可只用合成示例和汇总统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建议字段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填写要求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post_id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沿用盲包编号；不补查身份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observation_state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readable／insufficient／empty三选一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domain_state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specified／unspecified／uncertain／unavailable；按本手册区分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domain_parents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按固定映射取并集；遗漏对象明确时可加d_other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functions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从15行为选择有证据的全部行为；不由内容轴代填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evidence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逐标签保存逐字片段；注明父组或行为代码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note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歧义、话语归属、梦境/假设/否定、其他的具体缺口、未决理由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coder / round / codebook_version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匿名编码者、轮次、冻结版本；独立初判与复核裁决分开保留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/>
          <w:i w:val="0"/>
        </w:rPr>
        <w:t>可选逐叶扩展表：</w:t>
      </w:r>
      <w:r>
        <w:rPr>
          <w:b w:val="0"/>
          <w:i w:val="0"/>
        </w:rPr>
        <w:t xml:space="preserve"> 只有研究者另行建立并明确说明扩展目的时，才增设content_leaves列并记录17叶及逐叶证据。扩展表不属于现有人审CSV，不扩大本轮留出验证范围。</w:t>
      </w:r>
    </w:p>
    <w:p>
      <w:pPr>
        <w:jc w:val="both"/>
      </w:pPr>
      <w:r>
        <w:rPr>
          <w:b/>
          <w:i w:val="0"/>
        </w:rPr>
        <w:t>保存前自查：</w:t>
      </w:r>
      <w:r>
        <w:rPr>
          <w:b w:val="0"/>
          <w:i w:val="0"/>
        </w:rPr>
        <w:t xml:space="preserve"> 我能为每个阳性标签指出逐字证据吗？我是否保留了否定、假设、梦境与引用框架？我是否从品牌、数字、打卡、加油、问号或称呼补出了原文没有的意义？我是否把无正文或不确定填成了0？d_life、题注和其他是否被当成了剩余槽？我是否把表达误写成了真实身体、心理、人格或支持事实？</w:t>
      </w:r>
    </w:p>
    <w:p>
      <w:pPr>
        <w:pStyle w:val="Heading1"/>
      </w:pPr>
      <w:r>
        <w:t>附录B. 冻结来源与可重复生成</w:t>
      </w:r>
    </w:p>
    <w:p>
      <w:pPr>
        <w:jc w:val="both"/>
      </w:pPr>
      <w:r>
        <w:rPr>
          <w:b w:val="0"/>
          <w:i w:val="0"/>
        </w:rPr>
        <w:t>生成器仅读取以下四个项目文件，不读帖子正文包、标注或预测。源文件SHA-256用于确认手册对应的输入版本；生成器会先核对码本与校准记录的哈希及计数一致性。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来源文件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SHA-256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code/classification_codebook_v1.json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a5792bc359f918f405d9c5b45051b1746f7123e1855e068d136d807fd36fdeb4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results/classification_rebuild_protocol.json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d10356fd2a6a9bdb69b6f14c1d32cbcc4781011d70c2053dd5a8ec3c435a696a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results/classification_codebook_calibration.json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ba7679da4a5355eccee286f580194c667ec5c640c40ca20d26c59b39fb55128b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code/classification_rebuild_literature.json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fac5fd9034211e5160bfd5189c5af35203abdc9a92abebaa5b241fd2b03ffc90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生成命令（从</w:t>
      </w:r>
      <w:r>
        <w:rPr>
          <w:b w:val="0"/>
          <w:i w:val="0"/>
        </w:rPr>
        <w:t>projects/group</w:t>
      </w:r>
      <w:r>
        <w:rPr>
          <w:b w:val="0"/>
          <w:i w:val="0"/>
        </w:rPr>
        <w:t>目录运行）：</w:t>
      </w:r>
    </w:p>
    <w:p>
      <w:pPr>
        <w:jc w:val="both"/>
      </w:pPr>
      <w:r>
        <w:rPr>
          <w:b w:val="0"/>
          <w:i w:val="0"/>
        </w:rPr>
        <w:t>默认输出为</w:t>
      </w:r>
      <w:r>
        <w:rPr>
          <w:b w:val="0"/>
          <w:i w:val="0"/>
        </w:rPr>
        <w:t>分类编码手册_v1.md</w:t>
      </w:r>
      <w:r>
        <w:rPr>
          <w:b w:val="0"/>
          <w:i w:val="0"/>
        </w:rPr>
        <w:t>。可选HTML为自包含中文打印版，含A4打印样式，可用浏览器打印为PDF；PDF导出应检查分页、表格、中文字体和长代码，不改变任何分类规则。合成教学例固定保存在生成器中，不会从任何帖子自动抽例。</w:t>
      </w:r>
    </w:p>
    <w:sectPr w:rsidR="00FC693F" w:rsidRPr="0006063C" w:rsidSect="00034616">
      <w:footerReference w:type="default" r:id="rId9"/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Keep社区内容表达与互动反馈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8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8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A5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8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A5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384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84" w:lineRule="auto" w:after="140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formative.jmir.org/2023/1/e43825" TargetMode="External"/><Relationship Id="rId11" Type="http://schemas.openxmlformats.org/officeDocument/2006/relationships/hyperlink" Target="https://www.jmir.org/2015/4/e99/" TargetMode="External"/><Relationship Id="rId12" Type="http://schemas.openxmlformats.org/officeDocument/2006/relationships/hyperlink" Target="https://journals.sagepub.com/doi/10.1177/1090198117703055" TargetMode="External"/><Relationship Id="rId13" Type="http://schemas.openxmlformats.org/officeDocument/2006/relationships/hyperlink" Target="https://www.cambridge.org/core/journals/political-analysis/article/topics-concepts-and-measurement-a-crowdsourced-procedure-for-validating-topics-as-measures/F28DC93AFD4C8DE63CC235BC6D684257" TargetMode="External"/><Relationship Id="rId14" Type="http://schemas.openxmlformats.org/officeDocument/2006/relationships/hyperlink" Target="https://journals.sagepub.com/doi/10.1177/0261927X093516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