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r>
        <w:t>什么样的健身分享更容易获得点赞？</w:t>
      </w:r>
    </w:p>
    <w:p>
      <w:r>
        <w:t>Keep 社区帖子文本、点赞表现与评论互动网络分析</w:t>
      </w:r>
    </w:p>
    <w:p/>
    <w:p>
      <w:r>
        <w:t>第【待填写】组</w:t>
        <w:br/>
        <w:t>【待填写：成员姓名及学号】</w:t>
      </w:r>
    </w:p>
    <w:p>
      <w:r>
        <w:t>课程：社交媒体与网络分析</w:t>
        <w:br/>
        <w:t>资料范围：课程提供的 Keep 社区帖子及评论</w:t>
        <w:br/>
        <w:t>帖子发布时间：2020-11—2020-12（UTC）</w:t>
        <w:br/>
        <w:t>分析完成日期：2026-10-16</w:t>
      </w:r>
    </w:p>
    <w:p>
      <w:pPr>
        <w:pStyle w:val="Heading2"/>
      </w:pPr>
      <w:r>
        <w:t>摘要</w:t>
      </w:r>
    </w:p>
    <w:p>
      <w:r>
        <w:t>本研究以Keep社区100位作者的9,532条帖子为样本，考察文本表达与点赞表现的关系。通过词典编码，将正文转换为长度、自律/目标词、社交称呼/互助词、积极表达词及问号等变量，并以ln(1+点赞数)为因变量建立作者与日期固定效应模型。在此基础上，利用去重后的11,595条评论构建有向加权互动网络，分析用户间的互动分布。</w:t>
      </w:r>
    </w:p>
    <w:p>
      <w:r>
        <w:t>回归结果表明，在控制作者、发帖日期、内容形式等因素后，五项核心文本特征的联合检验未达到统计显著水平（p=0.130），对模型解释度的增量为0.065个百分点。积极表达词呈负向关联，但经BH多重检验校正后q=0.079，且PPML计数模型的置信区间包含零，说明这一关联的证据仍不充分。</w:t>
      </w:r>
    </w:p>
    <w:p>
      <w:r>
        <w:t>评论网络呈现较高的互动接收集中度，前10位账号接收了54.0%的事件。这一结果受到样本选取与建边规则影响，适用于描述已采集的互动关系。总体而言，现有数据尚不足以支持通过特定词汇稳定提高点赞的策略；后续研究可结合曝光记录和用户层面的对照实验，进一步检验表达方式与互动质量的关系。</w:t>
      </w:r>
    </w:p>
    <w:p>
      <w:r>
        <w:t>关键词：健身社区；文本表达；点赞；固定效应模型；互动网络。</w:t>
      </w:r>
    </w:p>
    <w:p>
      <w:r>
        <w:br w:type="page"/>
      </w:r>
    </w:p>
    <w:p>
      <w:pPr>
        <w:pStyle w:val="Subtitle"/>
      </w:pPr>
      <w:r>
        <w:t>01 · 研究背景与意义</w:t>
      </w:r>
    </w:p>
    <w:p>
      <w:pPr>
        <w:pStyle w:val="Heading1"/>
      </w:pPr>
      <w:r>
        <w:t>健身社区中的内容表达与互动反馈</w:t>
      </w:r>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2"/>
      </w:pPr>
      <w:r>
        <w:t>研究问题</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编号</w:t>
            </w:r>
          </w:p>
        </w:tc>
        <w:tc>
          <w:tcPr>
            <w:tcW w:type="dxa" w:w="3324"/>
          </w:tcPr>
          <w:p>
            <w:r>
              <w:t>可检验问题</w:t>
            </w:r>
          </w:p>
        </w:tc>
        <w:tc>
          <w:tcPr>
            <w:tcW w:type="dxa" w:w="3324"/>
          </w:tcPr>
          <w:p>
            <w:r>
              <w:t>分析路径</w:t>
            </w:r>
          </w:p>
        </w:tc>
      </w:tr>
      <w:tr>
        <w:tc>
          <w:tcPr>
            <w:tcW w:type="dxa" w:w="3324"/>
          </w:tcPr>
          <w:p>
            <w:r>
              <w:t>RQ1</w:t>
            </w:r>
          </w:p>
        </w:tc>
        <w:tc>
          <w:tcPr>
            <w:tcW w:type="dxa" w:w="3324"/>
          </w:tcPr>
          <w:p>
            <w:r>
              <w:t>样本帖子、表达方式及点赞如何分布？</w:t>
            </w:r>
          </w:p>
        </w:tc>
        <w:tc>
          <w:tcPr>
            <w:tcW w:type="dxa" w:w="3324"/>
          </w:tcPr>
          <w:p>
            <w:r>
              <w:t>描述统计、正文分词与词汇命中统计</w:t>
            </w:r>
          </w:p>
        </w:tc>
      </w:tr>
      <w:tr>
        <w:tc>
          <w:tcPr>
            <w:tcW w:type="dxa" w:w="3324"/>
          </w:tcPr>
          <w:p>
            <w:r>
              <w:t>RQ2</w:t>
            </w:r>
          </w:p>
        </w:tc>
        <w:tc>
          <w:tcPr>
            <w:tcW w:type="dxa" w:w="3324"/>
          </w:tcPr>
          <w:p>
            <w:r>
              <w:t>同一作者不同帖子的文本特征与点赞是否相关？</w:t>
            </w:r>
          </w:p>
        </w:tc>
        <w:tc>
          <w:tcPr>
            <w:tcW w:type="dxa" w:w="3324"/>
          </w:tcPr>
          <w:p>
            <w:r>
              <w:t>作者与日期固定效应回归；稳健性比较</w:t>
            </w:r>
          </w:p>
        </w:tc>
      </w:tr>
      <w:tr>
        <w:tc>
          <w:tcPr>
            <w:tcW w:type="dxa" w:w="3324"/>
          </w:tcPr>
          <w:p>
            <w:r>
              <w:t>RQ3</w:t>
            </w:r>
          </w:p>
        </w:tc>
        <w:tc>
          <w:tcPr>
            <w:tcW w:type="dxa" w:w="3324"/>
          </w:tcPr>
          <w:p>
            <w:r>
              <w:t>采集到的评论如何连接用户？互动集中在哪里？</w:t>
            </w:r>
          </w:p>
        </w:tc>
        <w:tc>
          <w:tcPr>
            <w:tcW w:type="dxa" w:w="3324"/>
          </w:tcPr>
          <w:p>
            <w:r>
              <w:t>有向加权网络、互惠率、接收集中度</w:t>
            </w:r>
          </w:p>
        </w:tc>
      </w:tr>
    </w:tbl>
    <w:p>
      <w:pPr>
        <w:pStyle w:val="Heading2"/>
      </w:pPr>
      <w:r>
        <w:t>研究预期与分析定位</w:t>
      </w:r>
    </w:p>
    <w:p>
      <w:pPr>
        <w:pStyle w:val="ListBullet"/>
      </w:pPr>
      <w:r>
        <w:t>自律与目标相关词汇可能使运动经历更易理解，社交称呼和互助表达可能为读者提供参与交流的线索。本研究将这些解释作为待检验的研究预期。</w:t>
      </w:r>
    </w:p>
    <w:p>
      <w:pPr>
        <w:pStyle w:val="ListBullet"/>
      </w:pPr>
      <w:r>
        <w:t>积极表达与问号的关联方向不作预设；正文长度用于衡量表达规模。上述四类二元特征与长度共同构成五项核心检验。</w:t>
      </w:r>
    </w:p>
    <w:p>
      <w:pPr>
        <w:pStyle w:val="ListBullet"/>
      </w:pPr>
      <w:r>
        <w:t>词典与模型设定在本次首次拟合前确定，并完整报告各项结果。由于未进行事前注册，研究定位为探索性分析。</w:t>
      </w:r>
    </w:p>
    <w:p>
      <w:r>
        <w:t>方法参考：《内容分析与自然语言处理》第10、14、18页关于内容分析与文本预处理的讨论。[3]</w:t>
      </w:r>
    </w:p>
    <w:p>
      <w:r>
        <w:br w:type="page"/>
      </w:r>
    </w:p>
    <w:p>
      <w:pPr>
        <w:pStyle w:val="Subtitle"/>
      </w:pPr>
      <w:r>
        <w:t>02 · 数据来源与清洗</w:t>
      </w:r>
    </w:p>
    <w:p>
      <w:pPr>
        <w:pStyle w:val="Heading1"/>
      </w:pPr>
      <w:r>
        <w:t>数据来源、样本范围与清洗</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文件</w:t>
            </w:r>
          </w:p>
        </w:tc>
        <w:tc>
          <w:tcPr>
            <w:tcW w:type="dxa" w:w="3324"/>
          </w:tcPr>
          <w:p>
            <w:r>
              <w:t>粒度与规模</w:t>
            </w:r>
          </w:p>
        </w:tc>
        <w:tc>
          <w:tcPr>
            <w:tcW w:type="dxa" w:w="3324"/>
          </w:tcPr>
          <w:p>
            <w:r>
              <w:t>用途</w:t>
            </w:r>
          </w:p>
        </w:tc>
      </w:tr>
      <w:tr>
        <w:tc>
          <w:tcPr>
            <w:tcW w:type="dxa" w:w="3324"/>
          </w:tcPr>
          <w:p>
            <w:r>
              <w:t>sample_post_2022.csv</w:t>
            </w:r>
          </w:p>
        </w:tc>
        <w:tc>
          <w:tcPr>
            <w:tcW w:type="dxa" w:w="3324"/>
          </w:tcPr>
          <w:p>
            <w:r>
              <w:t>每行1帖；9,532帖；100位作者</w:t>
            </w:r>
          </w:p>
        </w:tc>
        <w:tc>
          <w:tcPr>
            <w:tcW w:type="dxa" w:w="3324"/>
          </w:tcPr>
          <w:p>
            <w:r>
              <w:t>全部描述统计与回归</w:t>
            </w:r>
          </w:p>
        </w:tc>
      </w:tr>
      <w:tr>
        <w:tc>
          <w:tcPr>
            <w:tcW w:type="dxa" w:w="3324"/>
          </w:tcPr>
          <w:p>
            <w:r>
              <w:t>sample_comment_2022.csv</w:t>
            </w:r>
          </w:p>
        </w:tc>
        <w:tc>
          <w:tcPr>
            <w:tcW w:type="dxa" w:w="3324"/>
          </w:tcPr>
          <w:p>
            <w:r>
              <w:t>原始13,511行；去重后11,595条评论</w:t>
            </w:r>
          </w:p>
        </w:tc>
        <w:tc>
          <w:tcPr>
            <w:tcW w:type="dxa" w:w="3324"/>
          </w:tcPr>
          <w:p>
            <w:r>
              <w:t>仅用于评论覆盖说明与网络</w:t>
            </w:r>
          </w:p>
        </w:tc>
      </w:tr>
      <w:tr>
        <w:tc>
          <w:tcPr>
            <w:tcW w:type="dxa" w:w="3324"/>
          </w:tcPr>
          <w:p>
            <w:r>
              <w:t>KeepData_dictionary.pdf</w:t>
            </w:r>
          </w:p>
        </w:tc>
        <w:tc>
          <w:tcPr>
            <w:tcW w:type="dxa" w:w="3324"/>
          </w:tcPr>
          <w:p>
            <w:r>
              <w:t>课程提供的字段解释</w:t>
            </w:r>
          </w:p>
        </w:tc>
        <w:tc>
          <w:tcPr>
            <w:tcW w:type="dxa" w:w="3324"/>
          </w:tcPr>
          <w:p>
            <w:r>
              <w:t>确定ID、点赞、父评论与直接回复对象</w:t>
            </w:r>
          </w:p>
        </w:tc>
      </w:tr>
    </w:tbl>
    <w:p>
      <w:pPr>
        <w:pStyle w:val="Heading2"/>
      </w:pPr>
      <w:r>
        <w:t>数据核查与处理</w:t>
      </w:r>
    </w:p>
    <w:tbl>
      <w:tblPr>
        <w:tblStyle w:val="LightShading-Accent1"/>
        <w:tblW w:type="auto" w:w="0"/>
        <w:tblLook w:firstColumn="1" w:firstRow="1" w:lastColumn="0" w:lastRow="0" w:noHBand="0" w:noVBand="1" w:val="04A0"/>
      </w:tblPr>
      <w:tblGrid>
        <w:gridCol w:w="4986"/>
        <w:gridCol w:w="4986"/>
      </w:tblGrid>
      <w:tr>
        <w:tc>
          <w:tcPr>
            <w:tcW w:type="dxa" w:w="4986"/>
          </w:tcPr>
          <w:p>
            <w:r>
              <w:t>步骤</w:t>
            </w:r>
          </w:p>
        </w:tc>
        <w:tc>
          <w:tcPr>
            <w:tcW w:type="dxa" w:w="4986"/>
          </w:tcPr>
          <w:p>
            <w:r>
              <w:t>发现及处理</w:t>
            </w:r>
          </w:p>
        </w:tc>
      </w:tr>
      <w:tr>
        <w:tc>
          <w:tcPr>
            <w:tcW w:type="dxa" w:w="4986"/>
          </w:tcPr>
          <w:p>
            <w:r>
              <w:t>主键与重复</w:t>
            </w:r>
          </w:p>
        </w:tc>
        <w:tc>
          <w:tcPr>
            <w:tcW w:type="dxa" w:w="4986"/>
          </w:tcPr>
          <w:p>
            <w:r>
              <w:t>帖子ID全部唯一。评论ID有1,916行重复；逐字段验证没有冲突，按cmtId保留1条。</w:t>
            </w:r>
          </w:p>
        </w:tc>
      </w:tr>
      <w:tr>
        <w:tc>
          <w:tcPr>
            <w:tcW w:type="dxa" w:w="4986"/>
          </w:tcPr>
          <w:p>
            <w:r>
              <w:t>表关联</w:t>
            </w:r>
          </w:p>
        </w:tc>
        <w:tc>
          <w:tcPr>
            <w:tcW w:type="dxa" w:w="4986"/>
          </w:tcPr>
          <w:p>
            <w:r>
              <w:t>去重后的评论均能关联到帖子。1,323帖有采集到的评论；其余8,209帖的评论覆盖情况未知，保留为缺失。</w:t>
            </w:r>
          </w:p>
        </w:tc>
      </w:tr>
      <w:tr>
        <w:tc>
          <w:tcPr>
            <w:tcW w:type="dxa" w:w="4986"/>
          </w:tcPr>
          <w:p>
            <w:r>
              <w:t>时间</w:t>
            </w:r>
          </w:p>
        </w:tc>
        <w:tc>
          <w:tcPr>
            <w:tcW w:type="dxa" w:w="4986"/>
          </w:tcPr>
          <w:p>
            <w:r>
              <w:t>原字段以Z结尾，按UTC解析；发帖日期、时段统一转换为Asia/Shanghai。北京时间末尾跨至2021-01-01。</w:t>
            </w:r>
          </w:p>
        </w:tc>
      </w:tr>
      <w:tr>
        <w:tc>
          <w:tcPr>
            <w:tcW w:type="dxa" w:w="4986"/>
          </w:tcPr>
          <w:p>
            <w:r>
              <w:t>正文</w:t>
            </w:r>
          </w:p>
        </w:tc>
        <w:tc>
          <w:tcPr>
            <w:tcW w:type="dxa" w:w="4986"/>
          </w:tcPr>
          <w:p>
            <w:r>
              <w:t>3,984帖的content为空。保留这些帖子，将文本计数设为0，并以has_text标记是否有可用正文。</w:t>
            </w:r>
          </w:p>
        </w:tc>
      </w:tr>
      <w:tr>
        <w:tc>
          <w:tcPr>
            <w:tcW w:type="dxa" w:w="4986"/>
          </w:tcPr>
          <w:p>
            <w:r>
              <w:t>口径异常</w:t>
            </w:r>
          </w:p>
        </w:tc>
        <w:tc>
          <w:tcPr>
            <w:tcW w:type="dxa" w:w="4986"/>
          </w:tcPr>
          <w:p>
            <w:r>
              <w:t>8,286帖的likes大于viewCount（86.9%），两个字段的统计口径与对应关系不明。因此不计算点赞率，也不以浏览数作为计数模型的曝光量偏置项（offset）。</w:t>
            </w:r>
          </w:p>
        </w:tc>
      </w:tr>
      <w:tr>
        <w:tc>
          <w:tcPr>
            <w:tcW w:type="dxa" w:w="4986"/>
          </w:tcPr>
          <w:p>
            <w:r>
              <w:t>极端值</w:t>
            </w:r>
          </w:p>
        </w:tc>
        <w:tc>
          <w:tcPr>
            <w:tcW w:type="dxa" w:w="4986"/>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03 · 描述统计</w:t>
      </w:r>
    </w:p>
    <w:p>
      <w:pPr>
        <w:pStyle w:val="Heading1"/>
      </w:pPr>
      <w:r>
        <w:t>点赞分布长尾明显，均值高于中位数</w:t>
      </w:r>
    </w:p>
    <w:p>
      <w:r>
        <w:drawing>
          <wp:inline xmlns:a="http://schemas.openxmlformats.org/drawingml/2006/main" xmlns:pic="http://schemas.openxmlformats.org/drawingml/2006/picture">
            <wp:extent cx="5940000" cy="1934022"/>
            <wp:docPr id="1" name="Picture 1"/>
            <wp:cNvGraphicFramePr>
              <a:graphicFrameLocks noChangeAspect="1"/>
            </wp:cNvGraphicFramePr>
            <a:graphic>
              <a:graphicData uri="http://schemas.openxmlformats.org/drawingml/2006/picture">
                <pic:pic>
                  <pic:nvPicPr>
                    <pic:cNvPr id="0" name="01_sample_and_likes.png"/>
                    <pic:cNvPicPr/>
                  </pic:nvPicPr>
                  <pic:blipFill>
                    <a:blip r:embed="rId9"/>
                    <a:stretch>
                      <a:fillRect/>
                    </a:stretch>
                  </pic:blipFill>
                  <pic:spPr>
                    <a:xfrm>
                      <a:off x="0" y="0"/>
                      <a:ext cx="5940000" cy="1934022"/>
                    </a:xfrm>
                    <a:prstGeom prst="rect"/>
                  </pic:spPr>
                </pic:pic>
              </a:graphicData>
            </a:graphic>
          </wp:inline>
        </w:drawing>
      </w:r>
    </w:p>
    <w:p>
      <w:pPr>
        <w:pStyle w:val="Caption"/>
      </w:pPr>
      <w:r>
        <w:t>图1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变量</w:t>
            </w:r>
          </w:p>
        </w:tc>
        <w:tc>
          <w:tcPr>
            <w:tcW w:type="dxa" w:w="1994"/>
          </w:tcPr>
          <w:p>
            <w:r>
              <w:t>均值</w:t>
            </w:r>
          </w:p>
        </w:tc>
        <w:tc>
          <w:tcPr>
            <w:tcW w:type="dxa" w:w="1994"/>
          </w:tcPr>
          <w:p>
            <w:r>
              <w:t>中位数</w:t>
            </w:r>
          </w:p>
        </w:tc>
        <w:tc>
          <w:tcPr>
            <w:tcW w:type="dxa" w:w="1994"/>
          </w:tcPr>
          <w:p>
            <w:r>
              <w:t>95分位数</w:t>
            </w:r>
          </w:p>
        </w:tc>
        <w:tc>
          <w:tcPr>
            <w:tcW w:type="dxa" w:w="1994"/>
          </w:tcPr>
          <w:p>
            <w:r>
              <w:t>最大值</w:t>
            </w:r>
          </w:p>
        </w:tc>
      </w:tr>
      <w:tr>
        <w:tc>
          <w:tcPr>
            <w:tcW w:type="dxa" w:w="1994"/>
          </w:tcPr>
          <w:p>
            <w:r>
              <w:t>点赞数</w:t>
            </w:r>
          </w:p>
        </w:tc>
        <w:tc>
          <w:tcPr>
            <w:tcW w:type="dxa" w:w="1994"/>
          </w:tcPr>
          <w:p>
            <w:r>
              <w:t>37.05</w:t>
            </w:r>
          </w:p>
        </w:tc>
        <w:tc>
          <w:tcPr>
            <w:tcW w:type="dxa" w:w="1994"/>
          </w:tcPr>
          <w:p>
            <w:r>
              <w:t>25</w:t>
            </w:r>
          </w:p>
        </w:tc>
        <w:tc>
          <w:tcPr>
            <w:tcW w:type="dxa" w:w="1994"/>
          </w:tcPr>
          <w:p>
            <w:r>
              <w:t>109.4</w:t>
            </w:r>
          </w:p>
        </w:tc>
        <w:tc>
          <w:tcPr>
            <w:tcW w:type="dxa" w:w="1994"/>
          </w:tcPr>
          <w:p>
            <w:r>
              <w:t>5126</w:t>
            </w:r>
          </w:p>
        </w:tc>
      </w:tr>
      <w:tr>
        <w:tc>
          <w:tcPr>
            <w:tcW w:type="dxa" w:w="1994"/>
          </w:tcPr>
          <w:p>
            <w:r>
              <w:t>记录浏览数</w:t>
            </w:r>
          </w:p>
        </w:tc>
        <w:tc>
          <w:tcPr>
            <w:tcW w:type="dxa" w:w="1994"/>
          </w:tcPr>
          <w:p>
            <w:r>
              <w:t>70.61</w:t>
            </w:r>
          </w:p>
        </w:tc>
        <w:tc>
          <w:tcPr>
            <w:tcW w:type="dxa" w:w="1994"/>
          </w:tcPr>
          <w:p>
            <w:r>
              <w:t>2</w:t>
            </w:r>
          </w:p>
        </w:tc>
        <w:tc>
          <w:tcPr>
            <w:tcW w:type="dxa" w:w="1994"/>
          </w:tcPr>
          <w:p>
            <w:r>
              <w:t>39.0</w:t>
            </w:r>
          </w:p>
        </w:tc>
        <w:tc>
          <w:tcPr>
            <w:tcW w:type="dxa" w:w="1994"/>
          </w:tcPr>
          <w:p>
            <w:r>
              <w:t>383414</w:t>
            </w:r>
          </w:p>
        </w:tc>
      </w:tr>
      <w:tr>
        <w:tc>
          <w:tcPr>
            <w:tcW w:type="dxa" w:w="1994"/>
          </w:tcPr>
          <w:p>
            <w:r>
              <w:t>收藏数</w:t>
            </w:r>
          </w:p>
        </w:tc>
        <w:tc>
          <w:tcPr>
            <w:tcW w:type="dxa" w:w="1994"/>
          </w:tcPr>
          <w:p>
            <w:r>
              <w:t>0.90</w:t>
            </w:r>
          </w:p>
        </w:tc>
        <w:tc>
          <w:tcPr>
            <w:tcW w:type="dxa" w:w="1994"/>
          </w:tcPr>
          <w:p>
            <w:r>
              <w:t>0</w:t>
            </w:r>
          </w:p>
        </w:tc>
        <w:tc>
          <w:tcPr>
            <w:tcW w:type="dxa" w:w="1994"/>
          </w:tcPr>
          <w:p>
            <w:r>
              <w:t>1.0</w:t>
            </w:r>
          </w:p>
        </w:tc>
        <w:tc>
          <w:tcPr>
            <w:tcW w:type="dxa" w:w="1994"/>
          </w:tcPr>
          <w:p>
            <w:r>
              <w:t>3387</w:t>
            </w:r>
          </w:p>
        </w:tc>
      </w:tr>
      <w:tr>
        <w:tc>
          <w:tcPr>
            <w:tcW w:type="dxa" w:w="1994"/>
          </w:tcPr>
          <w:p>
            <w:r>
              <w:t>清理后正文字符数</w:t>
            </w:r>
          </w:p>
        </w:tc>
        <w:tc>
          <w:tcPr>
            <w:tcW w:type="dxa" w:w="1994"/>
          </w:tcPr>
          <w:p>
            <w:r>
              <w:t>15.64</w:t>
            </w:r>
          </w:p>
        </w:tc>
        <w:tc>
          <w:tcPr>
            <w:tcW w:type="dxa" w:w="1994"/>
          </w:tcPr>
          <w:p>
            <w:r>
              <w:t>3</w:t>
            </w:r>
          </w:p>
        </w:tc>
        <w:tc>
          <w:tcPr>
            <w:tcW w:type="dxa" w:w="1994"/>
          </w:tcPr>
          <w:p>
            <w:r>
              <w:t>57.0</w:t>
            </w:r>
          </w:p>
        </w:tc>
        <w:tc>
          <w:tcPr>
            <w:tcW w:type="dxa" w:w="1994"/>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04 · 描述统计</w:t>
      </w:r>
    </w:p>
    <w:p>
      <w:pPr>
        <w:pStyle w:val="Heading1"/>
      </w:pPr>
      <w:r>
        <w:t>不同内容形式的点赞表现存在差异</w:t>
      </w:r>
    </w:p>
    <w:p>
      <w:r>
        <w:drawing>
          <wp:inline xmlns:a="http://schemas.openxmlformats.org/drawingml/2006/main" xmlns:pic="http://schemas.openxmlformats.org/drawingml/2006/picture">
            <wp:extent cx="5940000" cy="1928767"/>
            <wp:docPr id="2" name="Picture 2"/>
            <wp:cNvGraphicFramePr>
              <a:graphicFrameLocks noChangeAspect="1"/>
            </wp:cNvGraphicFramePr>
            <a:graphic>
              <a:graphicData uri="http://schemas.openxmlformats.org/drawingml/2006/picture">
                <pic:pic>
                  <pic:nvPicPr>
                    <pic:cNvPr id="0" name="02_media_summary.png"/>
                    <pic:cNvPicPr/>
                  </pic:nvPicPr>
                  <pic:blipFill>
                    <a:blip r:embed="rId10"/>
                    <a:stretch>
                      <a:fillRect/>
                    </a:stretch>
                  </pic:blipFill>
                  <pic:spPr>
                    <a:xfrm>
                      <a:off x="0" y="0"/>
                      <a:ext cx="5940000" cy="1928767"/>
                    </a:xfrm>
                    <a:prstGeom prst="rect"/>
                  </pic:spPr>
                </pic:pic>
              </a:graphicData>
            </a:graphic>
          </wp:inline>
        </w:drawing>
      </w:r>
    </w:p>
    <w:p>
      <w:pPr>
        <w:pStyle w:val="Caption"/>
      </w:pPr>
      <w:r>
        <w:t>图2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形式</w:t>
            </w:r>
          </w:p>
        </w:tc>
        <w:tc>
          <w:tcPr>
            <w:tcW w:type="dxa" w:w="1994"/>
          </w:tcPr>
          <w:p>
            <w:r>
              <w:t>帖子数</w:t>
            </w:r>
          </w:p>
        </w:tc>
        <w:tc>
          <w:tcPr>
            <w:tcW w:type="dxa" w:w="1994"/>
          </w:tcPr>
          <w:p>
            <w:r>
              <w:t>占比</w:t>
            </w:r>
          </w:p>
        </w:tc>
        <w:tc>
          <w:tcPr>
            <w:tcW w:type="dxa" w:w="1994"/>
          </w:tcPr>
          <w:p>
            <w:r>
              <w:t>平均点赞</w:t>
            </w:r>
          </w:p>
        </w:tc>
        <w:tc>
          <w:tcPr>
            <w:tcW w:type="dxa" w:w="1994"/>
          </w:tcPr>
          <w:p>
            <w:r>
              <w:t>点赞中位数</w:t>
            </w:r>
          </w:p>
        </w:tc>
      </w:tr>
      <w:tr>
        <w:tc>
          <w:tcPr>
            <w:tcW w:type="dxa" w:w="1994"/>
          </w:tcPr>
          <w:p>
            <w:r>
              <w:t>图片</w:t>
            </w:r>
          </w:p>
        </w:tc>
        <w:tc>
          <w:tcPr>
            <w:tcW w:type="dxa" w:w="1994"/>
          </w:tcPr>
          <w:p>
            <w:r>
              <w:t>5,790</w:t>
            </w:r>
          </w:p>
        </w:tc>
        <w:tc>
          <w:tcPr>
            <w:tcW w:type="dxa" w:w="1994"/>
          </w:tcPr>
          <w:p>
            <w:r>
              <w:t>60.7%</w:t>
            </w:r>
          </w:p>
        </w:tc>
        <w:tc>
          <w:tcPr>
            <w:tcW w:type="dxa" w:w="1994"/>
          </w:tcPr>
          <w:p>
            <w:r>
              <w:t>51.03</w:t>
            </w:r>
          </w:p>
        </w:tc>
        <w:tc>
          <w:tcPr>
            <w:tcW w:type="dxa" w:w="1994"/>
          </w:tcPr>
          <w:p>
            <w:r>
              <w:t>41</w:t>
            </w:r>
          </w:p>
        </w:tc>
      </w:tr>
      <w:tr>
        <w:tc>
          <w:tcPr>
            <w:tcW w:type="dxa" w:w="1994"/>
          </w:tcPr>
          <w:p>
            <w:r>
              <w:t>无媒体</w:t>
            </w:r>
          </w:p>
        </w:tc>
        <w:tc>
          <w:tcPr>
            <w:tcW w:type="dxa" w:w="1994"/>
          </w:tcPr>
          <w:p>
            <w:r>
              <w:t>2,493</w:t>
            </w:r>
          </w:p>
        </w:tc>
        <w:tc>
          <w:tcPr>
            <w:tcW w:type="dxa" w:w="1994"/>
          </w:tcPr>
          <w:p>
            <w:r>
              <w:t>26.2%</w:t>
            </w:r>
          </w:p>
        </w:tc>
        <w:tc>
          <w:tcPr>
            <w:tcW w:type="dxa" w:w="1994"/>
          </w:tcPr>
          <w:p>
            <w:r>
              <w:t>3.91</w:t>
            </w:r>
          </w:p>
        </w:tc>
        <w:tc>
          <w:tcPr>
            <w:tcW w:type="dxa" w:w="1994"/>
          </w:tcPr>
          <w:p>
            <w:r>
              <w:t>3</w:t>
            </w:r>
          </w:p>
        </w:tc>
      </w:tr>
      <w:tr>
        <w:tc>
          <w:tcPr>
            <w:tcW w:type="dxa" w:w="1994"/>
          </w:tcPr>
          <w:p>
            <w:r>
              <w:t>纯文字</w:t>
            </w:r>
          </w:p>
        </w:tc>
        <w:tc>
          <w:tcPr>
            <w:tcW w:type="dxa" w:w="1994"/>
          </w:tcPr>
          <w:p>
            <w:r>
              <w:t>301</w:t>
            </w:r>
          </w:p>
        </w:tc>
        <w:tc>
          <w:tcPr>
            <w:tcW w:type="dxa" w:w="1994"/>
          </w:tcPr>
          <w:p>
            <w:r>
              <w:t>3.2%</w:t>
            </w:r>
          </w:p>
        </w:tc>
        <w:tc>
          <w:tcPr>
            <w:tcW w:type="dxa" w:w="1994"/>
          </w:tcPr>
          <w:p>
            <w:r>
              <w:t>7.94</w:t>
            </w:r>
          </w:p>
        </w:tc>
        <w:tc>
          <w:tcPr>
            <w:tcW w:type="dxa" w:w="1994"/>
          </w:tcPr>
          <w:p>
            <w:r>
              <w:t>4</w:t>
            </w:r>
          </w:p>
        </w:tc>
      </w:tr>
      <w:tr>
        <w:tc>
          <w:tcPr>
            <w:tcW w:type="dxa" w:w="1994"/>
          </w:tcPr>
          <w:p>
            <w:r>
              <w:t>视频</w:t>
            </w:r>
          </w:p>
        </w:tc>
        <w:tc>
          <w:tcPr>
            <w:tcW w:type="dxa" w:w="1994"/>
          </w:tcPr>
          <w:p>
            <w:r>
              <w:t>948</w:t>
            </w:r>
          </w:p>
        </w:tc>
        <w:tc>
          <w:tcPr>
            <w:tcW w:type="dxa" w:w="1994"/>
          </w:tcPr>
          <w:p>
            <w:r>
              <w:t>9.9%</w:t>
            </w:r>
          </w:p>
        </w:tc>
        <w:tc>
          <w:tcPr>
            <w:tcW w:type="dxa" w:w="1994"/>
          </w:tcPr>
          <w:p>
            <w:r>
              <w:t>48.05</w:t>
            </w:r>
          </w:p>
        </w:tc>
        <w:tc>
          <w:tcPr>
            <w:tcW w:type="dxa" w:w="1994"/>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Subtitle"/>
      </w:pPr>
      <w:r>
        <w:t>05 · 文本结构化</w:t>
      </w:r>
    </w:p>
    <w:p>
      <w:pPr>
        <w:pStyle w:val="Heading1"/>
      </w:pPr>
      <w:r>
        <w:t>正文预处理与变量构建</w:t>
      </w:r>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变量</w:t>
            </w:r>
          </w:p>
        </w:tc>
        <w:tc>
          <w:tcPr>
            <w:tcW w:type="dxa" w:w="3324"/>
          </w:tcPr>
          <w:p>
            <w:r>
              <w:t>定义与编码</w:t>
            </w:r>
          </w:p>
        </w:tc>
        <w:tc>
          <w:tcPr>
            <w:tcW w:type="dxa" w:w="3324"/>
          </w:tcPr>
          <w:p>
            <w:r>
              <w:t>用途</w:t>
            </w:r>
          </w:p>
        </w:tc>
      </w:tr>
      <w:tr>
        <w:tc>
          <w:tcPr>
            <w:tcW w:type="dxa" w:w="3324"/>
          </w:tcPr>
          <w:p>
            <w:r>
              <w:t>log_length</w:t>
            </w:r>
          </w:p>
        </w:tc>
        <w:tc>
          <w:tcPr>
            <w:tcW w:type="dxa" w:w="3324"/>
          </w:tcPr>
          <w:p>
            <w:r>
              <w:t>ln(1+清理后非空白字符数)</w:t>
            </w:r>
          </w:p>
        </w:tc>
        <w:tc>
          <w:tcPr>
            <w:tcW w:type="dxa" w:w="3324"/>
          </w:tcPr>
          <w:p>
            <w:r>
              <w:t>核心检验1；控制表达规模</w:t>
            </w:r>
          </w:p>
        </w:tc>
      </w:tr>
      <w:tr>
        <w:tc>
          <w:tcPr>
            <w:tcW w:type="dxa" w:w="3324"/>
          </w:tcPr>
          <w:p>
            <w:r>
              <w:t>self_discipline</w:t>
            </w:r>
          </w:p>
        </w:tc>
        <w:tc>
          <w:tcPr>
            <w:tcW w:type="dxa" w:w="3324"/>
          </w:tcPr>
          <w:p>
            <w:r>
              <w:t>含坚持、自律、目标等任一词或明确“第N天”模式=1</w:t>
            </w:r>
          </w:p>
        </w:tc>
        <w:tc>
          <w:tcPr>
            <w:tcW w:type="dxa" w:w="3324"/>
          </w:tcPr>
          <w:p>
            <w:r>
              <w:t>核心检验2；自律/目标词命中</w:t>
            </w:r>
          </w:p>
        </w:tc>
      </w:tr>
      <w:tr>
        <w:tc>
          <w:tcPr>
            <w:tcW w:type="dxa" w:w="3324"/>
          </w:tcPr>
          <w:p>
            <w:r>
              <w:t>social_address</w:t>
            </w:r>
          </w:p>
        </w:tc>
        <w:tc>
          <w:tcPr>
            <w:tcW w:type="dxa" w:w="3324"/>
          </w:tcPr>
          <w:p>
            <w:r>
              <w:t>含大家、小伙伴、谢谢、一起等任一词=1</w:t>
            </w:r>
          </w:p>
        </w:tc>
        <w:tc>
          <w:tcPr>
            <w:tcW w:type="dxa" w:w="3324"/>
          </w:tcPr>
          <w:p>
            <w:r>
              <w:t>核心检验3；社交称呼/互助词命中</w:t>
            </w:r>
          </w:p>
        </w:tc>
      </w:tr>
      <w:tr>
        <w:tc>
          <w:tcPr>
            <w:tcW w:type="dxa" w:w="3324"/>
          </w:tcPr>
          <w:p>
            <w:r>
              <w:t>positive_expression</w:t>
            </w:r>
          </w:p>
        </w:tc>
        <w:tc>
          <w:tcPr>
            <w:tcW w:type="dxa" w:w="3324"/>
          </w:tcPr>
          <w:p>
            <w:r>
              <w:t>含开心、快乐、喜欢、哈哈等任一词=1</w:t>
            </w:r>
          </w:p>
        </w:tc>
        <w:tc>
          <w:tcPr>
            <w:tcW w:type="dxa" w:w="3324"/>
          </w:tcPr>
          <w:p>
            <w:r>
              <w:t>核心检验4；积极表达词命中</w:t>
            </w:r>
          </w:p>
        </w:tc>
      </w:tr>
      <w:tr>
        <w:tc>
          <w:tcPr>
            <w:tcW w:type="dxa" w:w="3324"/>
          </w:tcPr>
          <w:p>
            <w:r>
              <w:t>question</w:t>
            </w:r>
          </w:p>
        </w:tc>
        <w:tc>
          <w:tcPr>
            <w:tcW w:type="dxa" w:w="3324"/>
          </w:tcPr>
          <w:p>
            <w:r>
              <w:t>出现半角?或全角？=1</w:t>
            </w:r>
          </w:p>
        </w:tc>
        <w:tc>
          <w:tcPr>
            <w:tcW w:type="dxa" w:w="3324"/>
          </w:tcPr>
          <w:p>
            <w:r>
              <w:t>核心检验5；标点特征</w:t>
            </w:r>
          </w:p>
        </w:tc>
      </w:tr>
      <w:tr>
        <w:tc>
          <w:tcPr>
            <w:tcW w:type="dxa" w:w="3324"/>
          </w:tcPr>
          <w:p>
            <w:r>
              <w:t>has_text</w:t>
            </w:r>
          </w:p>
        </w:tc>
        <w:tc>
          <w:tcPr>
            <w:tcW w:type="dxa" w:w="3324"/>
          </w:tcPr>
          <w:p>
            <w:r>
              <w:t>原content经去空白后非空=1</w:t>
            </w:r>
          </w:p>
        </w:tc>
        <w:tc>
          <w:tcPr>
            <w:tcW w:type="dxa" w:w="3324"/>
          </w:tcPr>
          <w:p>
            <w:r>
              <w:t>区分无可用正文与可用正文</w:t>
            </w:r>
          </w:p>
        </w:tc>
      </w:tr>
      <w:tr>
        <w:tc>
          <w:tcPr>
            <w:tcW w:type="dxa" w:w="3324"/>
          </w:tcPr>
          <w:p>
            <w:r>
              <w:t>has_tag</w:t>
            </w:r>
          </w:p>
        </w:tc>
        <w:tc>
          <w:tcPr>
            <w:tcW w:type="dxa" w:w="3324"/>
          </w:tcPr>
          <w:p>
            <w:r>
              <w:t>hashTags不等于[]记1</w:t>
            </w:r>
          </w:p>
        </w:tc>
        <w:tc>
          <w:tcPr>
            <w:tcW w:type="dxa" w:w="3324"/>
          </w:tcPr>
          <w:p>
            <w:r>
              <w:t>话题元数据；不混入正文词典</w:t>
            </w:r>
          </w:p>
        </w:tc>
      </w:tr>
      <w:tr>
        <w:tc>
          <w:tcPr>
            <w:tcW w:type="dxa" w:w="3324"/>
          </w:tcPr>
          <w:p>
            <w:r>
              <w:t>emoji_count</w:t>
            </w:r>
          </w:p>
        </w:tc>
        <w:tc>
          <w:tcPr>
            <w:tcW w:type="dxa" w:w="3324"/>
          </w:tcPr>
          <w:p>
            <w:r>
              <w:t>ln(1+方括号表情标记数)</w:t>
            </w:r>
          </w:p>
        </w:tc>
        <w:tc>
          <w:tcPr>
            <w:tcW w:type="dxa" w:w="3324"/>
          </w:tcPr>
          <w:p>
            <w:r>
              <w:t>控制标记表达；不代表全部Unicode表情</w:t>
            </w:r>
          </w:p>
        </w:tc>
      </w:tr>
      <w:tr>
        <w:tc>
          <w:tcPr>
            <w:tcW w:type="dxa" w:w="3324"/>
          </w:tcPr>
          <w:p>
            <w:r>
              <w:t>course_ref</w:t>
            </w:r>
          </w:p>
        </w:tc>
        <w:tc>
          <w:tcPr>
            <w:tcW w:type="dxa" w:w="3324"/>
          </w:tcPr>
          <w:p>
            <w:r>
              <w:t>原文出现Ⓚ记1</w:t>
            </w:r>
          </w:p>
        </w:tc>
        <w:tc>
          <w:tcPr>
            <w:tcW w:type="dxa" w:w="3324"/>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06 · 编码规则与可解释性</w:t>
      </w:r>
    </w:p>
    <w:p>
      <w:pPr>
        <w:pStyle w:val="Heading1"/>
      </w:pPr>
      <w:r>
        <w:t>词典编码规则及其解释范围</w:t>
      </w:r>
    </w:p>
    <w:tbl>
      <w:tblPr>
        <w:tblStyle w:val="LightShading-Accent1"/>
        <w:tblW w:type="auto" w:w="0"/>
        <w:tblLook w:firstColumn="1" w:firstRow="1" w:lastColumn="0" w:lastRow="0" w:noHBand="0" w:noVBand="1" w:val="04A0"/>
      </w:tblPr>
      <w:tblGrid>
        <w:gridCol w:w="4986"/>
        <w:gridCol w:w="4986"/>
      </w:tblGrid>
      <w:tr>
        <w:tc>
          <w:tcPr>
            <w:tcW w:type="dxa" w:w="4986"/>
          </w:tcPr>
          <w:p>
            <w:r>
              <w:t>维度</w:t>
            </w:r>
          </w:p>
        </w:tc>
        <w:tc>
          <w:tcPr>
            <w:tcW w:type="dxa" w:w="4986"/>
          </w:tcPr>
          <w:p>
            <w:r>
              <w:t>完整规则</w:t>
            </w:r>
          </w:p>
        </w:tc>
      </w:tr>
      <w:tr>
        <w:tc>
          <w:tcPr>
            <w:tcW w:type="dxa" w:w="4986"/>
          </w:tcPr>
          <w:p>
            <w:r>
              <w:t>自律/目标词</w:t>
            </w:r>
          </w:p>
        </w:tc>
        <w:tc>
          <w:tcPr>
            <w:tcW w:type="dxa" w:w="4986"/>
          </w:tcPr>
          <w:p>
            <w:r>
              <w:t>坚持、自律、打卡、目标、计划、努力、加油、挑战、突破、完成、进步、不放弃、全勤；第[数字或汉字数词]天</w:t>
            </w:r>
          </w:p>
        </w:tc>
      </w:tr>
      <w:tr>
        <w:tc>
          <w:tcPr>
            <w:tcW w:type="dxa" w:w="4986"/>
          </w:tcPr>
          <w:p>
            <w:r>
              <w:t>社交称呼/互助词</w:t>
            </w:r>
          </w:p>
        </w:tc>
        <w:tc>
          <w:tcPr>
            <w:tcW w:type="dxa" w:w="4986"/>
          </w:tcPr>
          <w:p>
            <w:r>
              <w:t>大家、朋友们、小伙伴、你们、一起、互相、互勉、共勉、陪伴、谢谢、感谢、请教、求助、求推荐</w:t>
            </w:r>
          </w:p>
        </w:tc>
      </w:tr>
      <w:tr>
        <w:tc>
          <w:tcPr>
            <w:tcW w:type="dxa" w:w="4986"/>
          </w:tcPr>
          <w:p>
            <w:r>
              <w:t>积极表达词</w:t>
            </w:r>
          </w:p>
        </w:tc>
        <w:tc>
          <w:tcPr>
            <w:tcW w:type="dxa" w:w="4986"/>
          </w:tcPr>
          <w:p>
            <w:r>
              <w:t>开心、快乐、高兴、幸福、喜欢、美好、满足、舒服、棒、赞、愉快、美滋滋、哈哈、嘻嘻、嘿嘿</w:t>
            </w:r>
          </w:p>
        </w:tc>
      </w:tr>
      <w:tr>
        <w:tc>
          <w:tcPr>
            <w:tcW w:type="dxa" w:w="4986"/>
          </w:tcPr>
          <w:p>
            <w:r>
              <w:t>问号</w:t>
            </w:r>
          </w:p>
        </w:tc>
        <w:tc>
          <w:tcPr>
            <w:tcW w:type="dxa" w:w="4986"/>
          </w:tcPr>
          <w:p>
            <w:r>
              <w:t>? 或 ？；不推断是否真正提问</w:t>
            </w:r>
          </w:p>
        </w:tc>
      </w:tr>
    </w:tbl>
    <w:p>
      <w:pPr>
        <w:pStyle w:val="Heading2"/>
      </w:pPr>
      <w:r>
        <w:t>文本结构化示例</w:t>
      </w:r>
    </w:p>
    <w:tbl>
      <w:tblPr>
        <w:tblStyle w:val="LightShading-Accent1"/>
        <w:tblW w:type="auto" w:w="0"/>
        <w:tblLook w:firstColumn="1" w:firstRow="1" w:lastColumn="0" w:lastRow="0" w:noHBand="0" w:noVBand="1" w:val="04A0"/>
      </w:tblPr>
      <w:tblGrid>
        <w:gridCol w:w="4986"/>
        <w:gridCol w:w="4986"/>
      </w:tblGrid>
      <w:tr>
        <w:tc>
          <w:tcPr>
            <w:tcW w:type="dxa" w:w="4986"/>
          </w:tcPr>
          <w:p>
            <w:r>
              <w:t>匿名正文节选</w:t>
            </w:r>
          </w:p>
        </w:tc>
        <w:tc>
          <w:tcPr>
            <w:tcW w:type="dxa" w:w="4986"/>
          </w:tcPr>
          <w:p>
            <w:r>
              <w:t>生成的结构化信息</w:t>
            </w:r>
          </w:p>
        </w:tc>
      </w:tr>
      <w:tr>
        <w:tc>
          <w:tcPr>
            <w:tcW w:type="dxa" w:w="4986"/>
          </w:tcPr>
          <w:p>
            <w:r>
              <w:t>“夜跑打卡”</w:t>
            </w:r>
          </w:p>
        </w:tc>
        <w:tc>
          <w:tcPr>
            <w:tcW w:type="dxa" w:w="4986"/>
          </w:tcPr>
          <w:p>
            <w:r>
              <w:t>self_discipline=1；其余三类二元特征=0</w:t>
            </w:r>
          </w:p>
        </w:tc>
      </w:tr>
      <w:tr>
        <w:tc>
          <w:tcPr>
            <w:tcW w:type="dxa" w:w="4986"/>
          </w:tcPr>
          <w:p>
            <w:r>
              <w:t>“谢谢你们！……一起开启……”</w:t>
            </w:r>
          </w:p>
        </w:tc>
        <w:tc>
          <w:tcPr>
            <w:tcW w:type="dxa" w:w="4986"/>
          </w:tcPr>
          <w:p>
            <w:r>
              <w:t>social_address=1；其他维度按各自规则独立判断</w:t>
            </w:r>
          </w:p>
        </w:tc>
      </w:tr>
      <w:tr>
        <w:tc>
          <w:tcPr>
            <w:tcW w:type="dxa" w:w="4986"/>
          </w:tcPr>
          <w:p>
            <w:r>
              <w:t>“用心感受清晨的美好”</w:t>
            </w:r>
          </w:p>
        </w:tc>
        <w:tc>
          <w:tcPr>
            <w:tcW w:type="dxa" w:w="4986"/>
          </w:tcPr>
          <w:p>
            <w:r>
              <w:t>positive_expression=1</w:t>
            </w:r>
          </w:p>
        </w:tc>
      </w:tr>
      <w:tr>
        <w:tc>
          <w:tcPr>
            <w:tcW w:type="dxa" w:w="4986"/>
          </w:tcPr>
          <w:p>
            <w:r>
              <w:t>“今天 你笑了么？”</w:t>
            </w:r>
          </w:p>
        </w:tc>
        <w:tc>
          <w:tcPr>
            <w:tcW w:type="dxa" w:w="4986"/>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本研究采用词典内容分析，使编码规则与回归变量之间保持明确对应。其语义测量局限在第13节进一步讨论。</w:t>
      </w:r>
    </w:p>
    <w:p>
      <w:r>
        <w:br w:type="page"/>
      </w:r>
    </w:p>
    <w:p>
      <w:pPr>
        <w:pStyle w:val="Subtitle"/>
      </w:pPr>
      <w:r>
        <w:t>07 · 文本描述结果</w:t>
      </w:r>
    </w:p>
    <w:p>
      <w:pPr>
        <w:pStyle w:val="Heading1"/>
      </w:pPr>
      <w:r>
        <w:t>文本特征的分布与作者覆盖</w:t>
      </w:r>
    </w:p>
    <w:p>
      <w:r>
        <w:drawing>
          <wp:inline xmlns:a="http://schemas.openxmlformats.org/drawingml/2006/main" xmlns:pic="http://schemas.openxmlformats.org/drawingml/2006/picture">
            <wp:extent cx="5940000" cy="2045446"/>
            <wp:docPr id="3" name="Picture 3"/>
            <wp:cNvGraphicFramePr>
              <a:graphicFrameLocks noChangeAspect="1"/>
            </wp:cNvGraphicFramePr>
            <a:graphic>
              <a:graphicData uri="http://schemas.openxmlformats.org/drawingml/2006/picture">
                <pic:pic>
                  <pic:nvPicPr>
                    <pic:cNvPr id="0" name="03_text_features.png"/>
                    <pic:cNvPicPr/>
                  </pic:nvPicPr>
                  <pic:blipFill>
                    <a:blip r:embed="rId11"/>
                    <a:stretch>
                      <a:fillRect/>
                    </a:stretch>
                  </pic:blipFill>
                  <pic:spPr>
                    <a:xfrm>
                      <a:off x="0" y="0"/>
                      <a:ext cx="5940000" cy="2045446"/>
                    </a:xfrm>
                    <a:prstGeom prst="rect"/>
                  </pic:spPr>
                </pic:pic>
              </a:graphicData>
            </a:graphic>
          </wp:inline>
        </w:drawing>
      </w:r>
    </w:p>
    <w:p>
      <w:pPr>
        <w:pStyle w:val="Caption"/>
      </w:pPr>
      <w:r>
        <w:t>图3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特征</w:t>
            </w:r>
          </w:p>
        </w:tc>
        <w:tc>
          <w:tcPr>
            <w:tcW w:type="dxa" w:w="1994"/>
          </w:tcPr>
          <w:p>
            <w:r>
              <w:t>命中帖数</w:t>
            </w:r>
          </w:p>
        </w:tc>
        <w:tc>
          <w:tcPr>
            <w:tcW w:type="dxa" w:w="1994"/>
          </w:tcPr>
          <w:p>
            <w:r>
              <w:t>全部帖子占比</w:t>
            </w:r>
          </w:p>
        </w:tc>
        <w:tc>
          <w:tcPr>
            <w:tcW w:type="dxa" w:w="1994"/>
          </w:tcPr>
          <w:p>
            <w:r>
              <w:t>可见正文占比</w:t>
            </w:r>
          </w:p>
        </w:tc>
        <w:tc>
          <w:tcPr>
            <w:tcW w:type="dxa" w:w="1994"/>
          </w:tcPr>
          <w:p>
            <w:r>
              <w:t>有作者内变动的作者数</w:t>
            </w:r>
          </w:p>
        </w:tc>
      </w:tr>
      <w:tr>
        <w:tc>
          <w:tcPr>
            <w:tcW w:type="dxa" w:w="1994"/>
          </w:tcPr>
          <w:p>
            <w:r>
              <w:t>自律/目标词命中</w:t>
            </w:r>
          </w:p>
        </w:tc>
        <w:tc>
          <w:tcPr>
            <w:tcW w:type="dxa" w:w="1994"/>
          </w:tcPr>
          <w:p>
            <w:r>
              <w:t>877</w:t>
            </w:r>
          </w:p>
        </w:tc>
        <w:tc>
          <w:tcPr>
            <w:tcW w:type="dxa" w:w="1994"/>
          </w:tcPr>
          <w:p>
            <w:r>
              <w:t>9.2%</w:t>
            </w:r>
          </w:p>
        </w:tc>
        <w:tc>
          <w:tcPr>
            <w:tcW w:type="dxa" w:w="1994"/>
          </w:tcPr>
          <w:p>
            <w:r>
              <w:t>15.8%</w:t>
            </w:r>
          </w:p>
        </w:tc>
        <w:tc>
          <w:tcPr>
            <w:tcW w:type="dxa" w:w="1994"/>
          </w:tcPr>
          <w:p>
            <w:r>
              <w:t>76</w:t>
            </w:r>
          </w:p>
        </w:tc>
      </w:tr>
      <w:tr>
        <w:tc>
          <w:tcPr>
            <w:tcW w:type="dxa" w:w="1994"/>
          </w:tcPr>
          <w:p>
            <w:r>
              <w:t>社交称呼/互助词命中</w:t>
            </w:r>
          </w:p>
        </w:tc>
        <w:tc>
          <w:tcPr>
            <w:tcW w:type="dxa" w:w="1994"/>
          </w:tcPr>
          <w:p>
            <w:r>
              <w:t>159</w:t>
            </w:r>
          </w:p>
        </w:tc>
        <w:tc>
          <w:tcPr>
            <w:tcW w:type="dxa" w:w="1994"/>
          </w:tcPr>
          <w:p>
            <w:r>
              <w:t>1.7%</w:t>
            </w:r>
          </w:p>
        </w:tc>
        <w:tc>
          <w:tcPr>
            <w:tcW w:type="dxa" w:w="1994"/>
          </w:tcPr>
          <w:p>
            <w:r>
              <w:t>2.9%</w:t>
            </w:r>
          </w:p>
        </w:tc>
        <w:tc>
          <w:tcPr>
            <w:tcW w:type="dxa" w:w="1994"/>
          </w:tcPr>
          <w:p>
            <w:r>
              <w:t>42</w:t>
            </w:r>
          </w:p>
        </w:tc>
      </w:tr>
      <w:tr>
        <w:tc>
          <w:tcPr>
            <w:tcW w:type="dxa" w:w="1994"/>
          </w:tcPr>
          <w:p>
            <w:r>
              <w:t>积极表达词命中</w:t>
            </w:r>
          </w:p>
        </w:tc>
        <w:tc>
          <w:tcPr>
            <w:tcW w:type="dxa" w:w="1994"/>
          </w:tcPr>
          <w:p>
            <w:r>
              <w:t>574</w:t>
            </w:r>
          </w:p>
        </w:tc>
        <w:tc>
          <w:tcPr>
            <w:tcW w:type="dxa" w:w="1994"/>
          </w:tcPr>
          <w:p>
            <w:r>
              <w:t>6.0%</w:t>
            </w:r>
          </w:p>
        </w:tc>
        <w:tc>
          <w:tcPr>
            <w:tcW w:type="dxa" w:w="1994"/>
          </w:tcPr>
          <w:p>
            <w:r>
              <w:t>10.3%</w:t>
            </w:r>
          </w:p>
        </w:tc>
        <w:tc>
          <w:tcPr>
            <w:tcW w:type="dxa" w:w="1994"/>
          </w:tcPr>
          <w:p>
            <w:r>
              <w:t>64</w:t>
            </w:r>
          </w:p>
        </w:tc>
      </w:tr>
      <w:tr>
        <w:tc>
          <w:tcPr>
            <w:tcW w:type="dxa" w:w="1994"/>
          </w:tcPr>
          <w:p>
            <w:r>
              <w:t>问号出现</w:t>
            </w:r>
          </w:p>
        </w:tc>
        <w:tc>
          <w:tcPr>
            <w:tcW w:type="dxa" w:w="1994"/>
          </w:tcPr>
          <w:p>
            <w:r>
              <w:t>125</w:t>
            </w:r>
          </w:p>
        </w:tc>
        <w:tc>
          <w:tcPr>
            <w:tcW w:type="dxa" w:w="1994"/>
          </w:tcPr>
          <w:p>
            <w:r>
              <w:t>1.3%</w:t>
            </w:r>
          </w:p>
        </w:tc>
        <w:tc>
          <w:tcPr>
            <w:tcW w:type="dxa" w:w="1994"/>
          </w:tcPr>
          <w:p>
            <w:r>
              <w:t>2.3%</w:t>
            </w:r>
          </w:p>
        </w:tc>
        <w:tc>
          <w:tcPr>
            <w:tcW w:type="dxa" w:w="1994"/>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br w:type="page"/>
      </w:r>
    </w:p>
    <w:p>
      <w:pPr>
        <w:pStyle w:val="Subtitle"/>
      </w:pPr>
      <w:r>
        <w:t>08 · 从描述到回归</w:t>
      </w:r>
    </w:p>
    <w:p>
      <w:pPr>
        <w:pStyle w:val="Heading1"/>
      </w:pPr>
      <w:r>
        <w:t>从组间差异到作者内比较</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特征</w:t>
            </w:r>
          </w:p>
        </w:tc>
        <w:tc>
          <w:tcPr>
            <w:tcW w:type="dxa" w:w="3324"/>
          </w:tcPr>
          <w:p>
            <w:r>
              <w:t>命中帖平均点赞</w:t>
            </w:r>
          </w:p>
        </w:tc>
        <w:tc>
          <w:tcPr>
            <w:tcW w:type="dxa" w:w="3324"/>
          </w:tcPr>
          <w:p>
            <w:r>
              <w:t>未命中帖平均点赞</w:t>
            </w:r>
          </w:p>
        </w:tc>
      </w:tr>
      <w:tr>
        <w:tc>
          <w:tcPr>
            <w:tcW w:type="dxa" w:w="3324"/>
          </w:tcPr>
          <w:p>
            <w:r>
              <w:t>自律/目标词命中</w:t>
            </w:r>
          </w:p>
        </w:tc>
        <w:tc>
          <w:tcPr>
            <w:tcW w:type="dxa" w:w="3324"/>
          </w:tcPr>
          <w:p>
            <w:r>
              <w:t>63.67</w:t>
            </w:r>
          </w:p>
        </w:tc>
        <w:tc>
          <w:tcPr>
            <w:tcW w:type="dxa" w:w="3324"/>
          </w:tcPr>
          <w:p>
            <w:r>
              <w:t>34.36</w:t>
            </w:r>
          </w:p>
        </w:tc>
      </w:tr>
      <w:tr>
        <w:tc>
          <w:tcPr>
            <w:tcW w:type="dxa" w:w="3324"/>
          </w:tcPr>
          <w:p>
            <w:r>
              <w:t>社交称呼/互助词命中</w:t>
            </w:r>
          </w:p>
        </w:tc>
        <w:tc>
          <w:tcPr>
            <w:tcW w:type="dxa" w:w="3324"/>
          </w:tcPr>
          <w:p>
            <w:r>
              <w:t>89.96</w:t>
            </w:r>
          </w:p>
        </w:tc>
        <w:tc>
          <w:tcPr>
            <w:tcW w:type="dxa" w:w="3324"/>
          </w:tcPr>
          <w:p>
            <w:r>
              <w:t>36.16</w:t>
            </w:r>
          </w:p>
        </w:tc>
      </w:tr>
      <w:tr>
        <w:tc>
          <w:tcPr>
            <w:tcW w:type="dxa" w:w="3324"/>
          </w:tcPr>
          <w:p>
            <w:r>
              <w:t>积极表达词命中</w:t>
            </w:r>
          </w:p>
        </w:tc>
        <w:tc>
          <w:tcPr>
            <w:tcW w:type="dxa" w:w="3324"/>
          </w:tcPr>
          <w:p>
            <w:r>
              <w:t>57.29</w:t>
            </w:r>
          </w:p>
        </w:tc>
        <w:tc>
          <w:tcPr>
            <w:tcW w:type="dxa" w:w="3324"/>
          </w:tcPr>
          <w:p>
            <w:r>
              <w:t>35.76</w:t>
            </w:r>
          </w:p>
        </w:tc>
      </w:tr>
      <w:tr>
        <w:tc>
          <w:tcPr>
            <w:tcW w:type="dxa" w:w="3324"/>
          </w:tcPr>
          <w:p>
            <w:r>
              <w:t>问号出现</w:t>
            </w:r>
          </w:p>
        </w:tc>
        <w:tc>
          <w:tcPr>
            <w:tcW w:type="dxa" w:w="3324"/>
          </w:tcPr>
          <w:p>
            <w:r>
              <w:t>111.15</w:t>
            </w:r>
          </w:p>
        </w:tc>
        <w:tc>
          <w:tcPr>
            <w:tcW w:type="dxa" w:w="3324"/>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2"/>
      </w:pPr>
      <w:r>
        <w:t>逐步建模的比较思路</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模型</w:t>
            </w:r>
          </w:p>
        </w:tc>
        <w:tc>
          <w:tcPr>
            <w:tcW w:type="dxa" w:w="3324"/>
          </w:tcPr>
          <w:p>
            <w:r>
              <w:t>控制项</w:t>
            </w:r>
          </w:p>
        </w:tc>
        <w:tc>
          <w:tcPr>
            <w:tcW w:type="dxa" w:w="3324"/>
          </w:tcPr>
          <w:p>
            <w:r>
              <w:t>比较含义</w:t>
            </w:r>
          </w:p>
        </w:tc>
      </w:tr>
      <w:tr>
        <w:tc>
          <w:tcPr>
            <w:tcW w:type="dxa" w:w="3324"/>
          </w:tcPr>
          <w:p>
            <w:r>
              <w:t>M1 基础关联</w:t>
            </w:r>
          </w:p>
        </w:tc>
        <w:tc>
          <w:tcPr>
            <w:tcW w:type="dxa" w:w="3324"/>
          </w:tcPr>
          <w:p>
            <w:r>
              <w:t>文本特征、内容形式、业务类型、时段、性别、keepValue、kgLevel、会员</w:t>
            </w:r>
          </w:p>
        </w:tc>
        <w:tc>
          <w:tcPr>
            <w:tcW w:type="dxa" w:w="3324"/>
          </w:tcPr>
          <w:p>
            <w:r>
              <w:t>不同作者和帖子混合后的条件关联</w:t>
            </w:r>
          </w:p>
        </w:tc>
      </w:tr>
      <w:tr>
        <w:tc>
          <w:tcPr>
            <w:tcW w:type="dxa" w:w="3324"/>
          </w:tcPr>
          <w:p>
            <w:r>
              <w:t>M2 作者固定效应</w:t>
            </w:r>
          </w:p>
        </w:tc>
        <w:tc>
          <w:tcPr>
            <w:tcW w:type="dxa" w:w="3324"/>
          </w:tcPr>
          <w:p>
            <w:r>
              <w:t>M1的帖子层面控制 + 作者虚拟变量；去掉作者内不变属性</w:t>
            </w:r>
          </w:p>
        </w:tc>
        <w:tc>
          <w:tcPr>
            <w:tcW w:type="dxa" w:w="3324"/>
          </w:tcPr>
          <w:p>
            <w:r>
              <w:t>同一作者不同帖子的条件比较</w:t>
            </w:r>
          </w:p>
        </w:tc>
      </w:tr>
      <w:tr>
        <w:tc>
          <w:tcPr>
            <w:tcW w:type="dxa" w:w="3324"/>
          </w:tcPr>
          <w:p>
            <w:r>
              <w:t>M3 主模型</w:t>
            </w:r>
          </w:p>
        </w:tc>
        <w:tc>
          <w:tcPr>
            <w:tcW w:type="dxa" w:w="3324"/>
          </w:tcPr>
          <w:p>
            <w:r>
              <w:t>M2 + 北京时间发帖日期固定效应</w:t>
            </w:r>
          </w:p>
        </w:tc>
        <w:tc>
          <w:tcPr>
            <w:tcW w:type="dxa" w:w="3324"/>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09 · 模型与统计推断</w:t>
      </w:r>
    </w:p>
    <w:p>
      <w:pPr>
        <w:pStyle w:val="Heading1"/>
      </w:pPr>
      <w:r>
        <w:t>固定效应模型与统计推断</w:t>
      </w:r>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986"/>
        <w:gridCol w:w="4986"/>
      </w:tblGrid>
      <w:tr>
        <w:tc>
          <w:tcPr>
            <w:tcW w:type="dxa" w:w="4986"/>
          </w:tcPr>
          <w:p>
            <w:r>
              <w:t>项目</w:t>
            </w:r>
          </w:p>
        </w:tc>
        <w:tc>
          <w:tcPr>
            <w:tcW w:type="dxa" w:w="4986"/>
          </w:tcPr>
          <w:p>
            <w:r>
              <w:t>实施方式</w:t>
            </w:r>
          </w:p>
        </w:tc>
      </w:tr>
      <w:tr>
        <w:tc>
          <w:tcPr>
            <w:tcW w:type="dxa" w:w="4986"/>
          </w:tcPr>
          <w:p>
            <w:r>
              <w:t>估计</w:t>
            </w:r>
          </w:p>
        </w:tc>
        <w:tc>
          <w:tcPr>
            <w:tcW w:type="dxa" w:w="4986"/>
          </w:tcPr>
          <w:p>
            <w:r>
              <w:t>普通最小二乘；9532条观测，182个参数，设计矩阵满秩。</w:t>
            </w:r>
          </w:p>
        </w:tc>
      </w:tr>
      <w:tr>
        <w:tc>
          <w:tcPr>
            <w:tcW w:type="dxa" w:w="4986"/>
          </w:tcPr>
          <w:p>
            <w:r>
              <w:t>标准误</w:t>
            </w:r>
          </w:p>
        </w:tc>
        <w:tc>
          <w:tcPr>
            <w:tcW w:type="dxa" w:w="4986"/>
          </w:tcPr>
          <w:p>
            <w:r>
              <w:t>按100位作者聚类；CR1小样本系数修正；t分布自由度99计算p值和95%区间。[2]</w:t>
            </w:r>
          </w:p>
        </w:tc>
      </w:tr>
      <w:tr>
        <w:tc>
          <w:tcPr>
            <w:tcW w:type="dxa" w:w="4986"/>
          </w:tcPr>
          <w:p>
            <w:r>
              <w:t>多重检验</w:t>
            </w:r>
          </w:p>
        </w:tc>
        <w:tc>
          <w:tcPr>
            <w:tcW w:type="dxa" w:w="4986"/>
          </w:tcPr>
          <w:p>
            <w:r>
              <w:t>对五项核心文本系数进行Benjamini–Hochberg FDR校正；控制变量不加入该检验家族。</w:t>
            </w:r>
          </w:p>
        </w:tc>
      </w:tr>
      <w:tr>
        <w:tc>
          <w:tcPr>
            <w:tcW w:type="dxa" w:w="4986"/>
          </w:tcPr>
          <w:p>
            <w:r>
              <w:t>联合检验</w:t>
            </w:r>
          </w:p>
        </w:tc>
        <w:tc>
          <w:tcPr>
            <w:tcW w:type="dxa" w:w="4986"/>
          </w:tcPr>
          <w:p>
            <w:r>
              <w:t>五项文本系数同时为零的聚类稳健Wald F检验。</w:t>
            </w:r>
          </w:p>
        </w:tc>
      </w:tr>
      <w:tr>
        <w:tc>
          <w:tcPr>
            <w:tcW w:type="dxa" w:w="4986"/>
          </w:tcPr>
          <w:p>
            <w:r>
              <w:t>系数解释</w:t>
            </w:r>
          </w:p>
        </w:tc>
        <w:tc>
          <w:tcPr>
            <w:tcW w:type="dxa" w:w="4986"/>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Subtitle"/>
      </w:pPr>
      <w:r>
        <w:t>10 · 回归结果</w:t>
      </w:r>
    </w:p>
    <w:p>
      <w:pPr>
        <w:pStyle w:val="Heading1"/>
      </w:pPr>
      <w:r>
        <w:t>核心文本特征的关联证据有限</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核心变量</w:t>
            </w:r>
          </w:p>
        </w:tc>
        <w:tc>
          <w:tcPr>
            <w:tcW w:type="dxa" w:w="1662"/>
          </w:tcPr>
          <w:p>
            <w:r>
              <w:t>系数</w:t>
            </w:r>
          </w:p>
        </w:tc>
        <w:tc>
          <w:tcPr>
            <w:tcW w:type="dxa" w:w="1662"/>
          </w:tcPr>
          <w:p>
            <w:r>
              <w:t>聚类SE</w:t>
            </w:r>
          </w:p>
        </w:tc>
        <w:tc>
          <w:tcPr>
            <w:tcW w:type="dxa" w:w="1662"/>
          </w:tcPr>
          <w:p>
            <w:r>
              <w:t>95%区间</w:t>
            </w:r>
          </w:p>
        </w:tc>
        <w:tc>
          <w:tcPr>
            <w:tcW w:type="dxa" w:w="1662"/>
          </w:tcPr>
          <w:p>
            <w:r>
              <w:t>p</w:t>
            </w:r>
          </w:p>
        </w:tc>
        <w:tc>
          <w:tcPr>
            <w:tcW w:type="dxa" w:w="1662"/>
          </w:tcPr>
          <w:p>
            <w:r>
              <w:t>BH q</w:t>
            </w:r>
          </w:p>
        </w:tc>
      </w:tr>
      <w:tr>
        <w:tc>
          <w:tcPr>
            <w:tcW w:type="dxa" w:w="1662"/>
          </w:tcPr>
          <w:p>
            <w:r>
              <w:t>正文长度 ln(1+字数)</w:t>
            </w:r>
          </w:p>
        </w:tc>
        <w:tc>
          <w:tcPr>
            <w:tcW w:type="dxa" w:w="1662"/>
          </w:tcPr>
          <w:p>
            <w:r>
              <w:t>0.028</w:t>
            </w:r>
          </w:p>
        </w:tc>
        <w:tc>
          <w:tcPr>
            <w:tcW w:type="dxa" w:w="1662"/>
          </w:tcPr>
          <w:p>
            <w:r>
              <w:t>0.018</w:t>
            </w:r>
          </w:p>
        </w:tc>
        <w:tc>
          <w:tcPr>
            <w:tcW w:type="dxa" w:w="1662"/>
          </w:tcPr>
          <w:p>
            <w:r>
              <w:t>[-0.008, 0.064]</w:t>
            </w:r>
          </w:p>
        </w:tc>
        <w:tc>
          <w:tcPr>
            <w:tcW w:type="dxa" w:w="1662"/>
          </w:tcPr>
          <w:p>
            <w:r>
              <w:t>0.130</w:t>
            </w:r>
          </w:p>
        </w:tc>
        <w:tc>
          <w:tcPr>
            <w:tcW w:type="dxa" w:w="1662"/>
          </w:tcPr>
          <w:p>
            <w:r>
              <w:t>0.293</w:t>
            </w:r>
          </w:p>
        </w:tc>
      </w:tr>
      <w:tr>
        <w:tc>
          <w:tcPr>
            <w:tcW w:type="dxa" w:w="1662"/>
          </w:tcPr>
          <w:p>
            <w:r>
              <w:t>自律/目标词命中</w:t>
            </w:r>
          </w:p>
        </w:tc>
        <w:tc>
          <w:tcPr>
            <w:tcW w:type="dxa" w:w="1662"/>
          </w:tcPr>
          <w:p>
            <w:r>
              <w:t>-0.119</w:t>
            </w:r>
          </w:p>
        </w:tc>
        <w:tc>
          <w:tcPr>
            <w:tcW w:type="dxa" w:w="1662"/>
          </w:tcPr>
          <w:p>
            <w:r>
              <w:t>0.087</w:t>
            </w:r>
          </w:p>
        </w:tc>
        <w:tc>
          <w:tcPr>
            <w:tcW w:type="dxa" w:w="1662"/>
          </w:tcPr>
          <w:p>
            <w:r>
              <w:t>[-0.293, 0.054]</w:t>
            </w:r>
          </w:p>
        </w:tc>
        <w:tc>
          <w:tcPr>
            <w:tcW w:type="dxa" w:w="1662"/>
          </w:tcPr>
          <w:p>
            <w:r>
              <w:t>0.176</w:t>
            </w:r>
          </w:p>
        </w:tc>
        <w:tc>
          <w:tcPr>
            <w:tcW w:type="dxa" w:w="1662"/>
          </w:tcPr>
          <w:p>
            <w:r>
              <w:t>0.293</w:t>
            </w:r>
          </w:p>
        </w:tc>
      </w:tr>
      <w:tr>
        <w:tc>
          <w:tcPr>
            <w:tcW w:type="dxa" w:w="1662"/>
          </w:tcPr>
          <w:p>
            <w:r>
              <w:t>社交称呼/互助词命中</w:t>
            </w:r>
          </w:p>
        </w:tc>
        <w:tc>
          <w:tcPr>
            <w:tcW w:type="dxa" w:w="1662"/>
          </w:tcPr>
          <w:p>
            <w:r>
              <w:t>-0.004</w:t>
            </w:r>
          </w:p>
        </w:tc>
        <w:tc>
          <w:tcPr>
            <w:tcW w:type="dxa" w:w="1662"/>
          </w:tcPr>
          <w:p>
            <w:r>
              <w:t>0.064</w:t>
            </w:r>
          </w:p>
        </w:tc>
        <w:tc>
          <w:tcPr>
            <w:tcW w:type="dxa" w:w="1662"/>
          </w:tcPr>
          <w:p>
            <w:r>
              <w:t>[-0.131, 0.122]</w:t>
            </w:r>
          </w:p>
        </w:tc>
        <w:tc>
          <w:tcPr>
            <w:tcW w:type="dxa" w:w="1662"/>
          </w:tcPr>
          <w:p>
            <w:r>
              <w:t>0.946</w:t>
            </w:r>
          </w:p>
        </w:tc>
        <w:tc>
          <w:tcPr>
            <w:tcW w:type="dxa" w:w="1662"/>
          </w:tcPr>
          <w:p>
            <w:r>
              <w:t>0.946</w:t>
            </w:r>
          </w:p>
        </w:tc>
      </w:tr>
      <w:tr>
        <w:tc>
          <w:tcPr>
            <w:tcW w:type="dxa" w:w="1662"/>
          </w:tcPr>
          <w:p>
            <w:r>
              <w:t>积极表达词命中</w:t>
            </w:r>
          </w:p>
        </w:tc>
        <w:tc>
          <w:tcPr>
            <w:tcW w:type="dxa" w:w="1662"/>
          </w:tcPr>
          <w:p>
            <w:r>
              <w:t>-0.086</w:t>
            </w:r>
          </w:p>
        </w:tc>
        <w:tc>
          <w:tcPr>
            <w:tcW w:type="dxa" w:w="1662"/>
          </w:tcPr>
          <w:p>
            <w:r>
              <w:t>0.035</w:t>
            </w:r>
          </w:p>
        </w:tc>
        <w:tc>
          <w:tcPr>
            <w:tcW w:type="dxa" w:w="1662"/>
          </w:tcPr>
          <w:p>
            <w:r>
              <w:t>[-0.155, -0.016]</w:t>
            </w:r>
          </w:p>
        </w:tc>
        <w:tc>
          <w:tcPr>
            <w:tcW w:type="dxa" w:w="1662"/>
          </w:tcPr>
          <w:p>
            <w:r>
              <w:t>0.016</w:t>
            </w:r>
          </w:p>
        </w:tc>
        <w:tc>
          <w:tcPr>
            <w:tcW w:type="dxa" w:w="1662"/>
          </w:tcPr>
          <w:p>
            <w:r>
              <w:t>0.079</w:t>
            </w:r>
          </w:p>
        </w:tc>
      </w:tr>
      <w:tr>
        <w:tc>
          <w:tcPr>
            <w:tcW w:type="dxa" w:w="1662"/>
          </w:tcPr>
          <w:p>
            <w:r>
              <w:t>问号出现</w:t>
            </w:r>
          </w:p>
        </w:tc>
        <w:tc>
          <w:tcPr>
            <w:tcW w:type="dxa" w:w="1662"/>
          </w:tcPr>
          <w:p>
            <w:r>
              <w:t>0.108</w:t>
            </w:r>
          </w:p>
        </w:tc>
        <w:tc>
          <w:tcPr>
            <w:tcW w:type="dxa" w:w="1662"/>
          </w:tcPr>
          <w:p>
            <w:r>
              <w:t>0.105</w:t>
            </w:r>
          </w:p>
        </w:tc>
        <w:tc>
          <w:tcPr>
            <w:tcW w:type="dxa" w:w="1662"/>
          </w:tcPr>
          <w:p>
            <w:r>
              <w:t>[-0.100, 0.316]</w:t>
            </w:r>
          </w:p>
        </w:tc>
        <w:tc>
          <w:tcPr>
            <w:tcW w:type="dxa" w:w="1662"/>
          </w:tcPr>
          <w:p>
            <w:r>
              <w:t>0.307</w:t>
            </w:r>
          </w:p>
        </w:tc>
        <w:tc>
          <w:tcPr>
            <w:tcW w:type="dxa" w:w="1662"/>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模型</w:t>
            </w:r>
          </w:p>
        </w:tc>
        <w:tc>
          <w:tcPr>
            <w:tcW w:type="dxa" w:w="2493"/>
          </w:tcPr>
          <w:p>
            <w:r>
              <w:t>样本量</w:t>
            </w:r>
          </w:p>
        </w:tc>
        <w:tc>
          <w:tcPr>
            <w:tcW w:type="dxa" w:w="2493"/>
          </w:tcPr>
          <w:p>
            <w:r>
              <w:t>R²</w:t>
            </w:r>
          </w:p>
        </w:tc>
        <w:tc>
          <w:tcPr>
            <w:tcW w:type="dxa" w:w="2493"/>
          </w:tcPr>
          <w:p>
            <w:r>
              <w:t>调整R²</w:t>
            </w:r>
          </w:p>
        </w:tc>
      </w:tr>
      <w:tr>
        <w:tc>
          <w:tcPr>
            <w:tcW w:type="dxa" w:w="2493"/>
          </w:tcPr>
          <w:p>
            <w:r>
              <w:t>M1_基础关联</w:t>
            </w:r>
          </w:p>
        </w:tc>
        <w:tc>
          <w:tcPr>
            <w:tcW w:type="dxa" w:w="2493"/>
          </w:tcPr>
          <w:p>
            <w:r>
              <w:t>9,532</w:t>
            </w:r>
          </w:p>
        </w:tc>
        <w:tc>
          <w:tcPr>
            <w:tcW w:type="dxa" w:w="2493"/>
          </w:tcPr>
          <w:p>
            <w:r>
              <w:t>0.563</w:t>
            </w:r>
          </w:p>
        </w:tc>
        <w:tc>
          <w:tcPr>
            <w:tcW w:type="dxa" w:w="2493"/>
          </w:tcPr>
          <w:p>
            <w:r>
              <w:t>0.562</w:t>
            </w:r>
          </w:p>
        </w:tc>
      </w:tr>
      <w:tr>
        <w:tc>
          <w:tcPr>
            <w:tcW w:type="dxa" w:w="2493"/>
          </w:tcPr>
          <w:p>
            <w:r>
              <w:t>M2_作者固定效应</w:t>
            </w:r>
          </w:p>
        </w:tc>
        <w:tc>
          <w:tcPr>
            <w:tcW w:type="dxa" w:w="2493"/>
          </w:tcPr>
          <w:p>
            <w:r>
              <w:t>9,532</w:t>
            </w:r>
          </w:p>
        </w:tc>
        <w:tc>
          <w:tcPr>
            <w:tcW w:type="dxa" w:w="2493"/>
          </w:tcPr>
          <w:p>
            <w:r>
              <w:t>0.685</w:t>
            </w:r>
          </w:p>
        </w:tc>
        <w:tc>
          <w:tcPr>
            <w:tcW w:type="dxa" w:w="2493"/>
          </w:tcPr>
          <w:p>
            <w:r>
              <w:t>0.681</w:t>
            </w:r>
          </w:p>
        </w:tc>
      </w:tr>
      <w:tr>
        <w:tc>
          <w:tcPr>
            <w:tcW w:type="dxa" w:w="2493"/>
          </w:tcPr>
          <w:p>
            <w:r>
              <w:t>M3_作者与日期固定效应</w:t>
            </w:r>
          </w:p>
        </w:tc>
        <w:tc>
          <w:tcPr>
            <w:tcW w:type="dxa" w:w="2493"/>
          </w:tcPr>
          <w:p>
            <w:r>
              <w:t>9,532</w:t>
            </w:r>
          </w:p>
        </w:tc>
        <w:tc>
          <w:tcPr>
            <w:tcW w:type="dxa" w:w="2493"/>
          </w:tcPr>
          <w:p>
            <w:r>
              <w:t>0.688</w:t>
            </w:r>
          </w:p>
        </w:tc>
        <w:tc>
          <w:tcPr>
            <w:tcW w:type="dxa" w:w="2493"/>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11 · 系数及效应含义</w:t>
      </w:r>
    </w:p>
    <w:p>
      <w:pPr>
        <w:pStyle w:val="Heading1"/>
      </w:pPr>
      <w:r>
        <w:t>回归系数的量级与解释</w:t>
      </w:r>
    </w:p>
    <w:p>
      <w:r>
        <w:drawing>
          <wp:inline xmlns:a="http://schemas.openxmlformats.org/drawingml/2006/main" xmlns:pic="http://schemas.openxmlformats.org/drawingml/2006/picture">
            <wp:extent cx="5940000" cy="2337388"/>
            <wp:docPr id="4" name="Picture 4"/>
            <wp:cNvGraphicFramePr>
              <a:graphicFrameLocks noChangeAspect="1"/>
            </wp:cNvGraphicFramePr>
            <a:graphic>
              <a:graphicData uri="http://schemas.openxmlformats.org/drawingml/2006/picture">
                <pic:pic>
                  <pic:nvPicPr>
                    <pic:cNvPr id="0" name="04_main_coefficients.png"/>
                    <pic:cNvPicPr/>
                  </pic:nvPicPr>
                  <pic:blipFill>
                    <a:blip r:embed="rId12"/>
                    <a:stretch>
                      <a:fillRect/>
                    </a:stretch>
                  </pic:blipFill>
                  <pic:spPr>
                    <a:xfrm>
                      <a:off x="0" y="0"/>
                      <a:ext cx="5940000" cy="2337388"/>
                    </a:xfrm>
                    <a:prstGeom prst="rect"/>
                  </pic:spPr>
                </pic:pic>
              </a:graphicData>
            </a:graphic>
          </wp:inline>
        </w:drawing>
      </w:r>
    </w:p>
    <w:p>
      <w:pPr>
        <w:pStyle w:val="Caption"/>
      </w:pPr>
      <w:r>
        <w:t>图4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2"/>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12 · 稳健性检验</w:t>
      </w:r>
    </w:p>
    <w:p>
      <w:pPr>
        <w:pStyle w:val="Heading1"/>
      </w:pPr>
      <w:r>
        <w:t>积极表达的负关联对模型设定敏感</w:t>
      </w:r>
    </w:p>
    <w:p>
      <w:r>
        <w:drawing>
          <wp:inline xmlns:a="http://schemas.openxmlformats.org/drawingml/2006/main" xmlns:pic="http://schemas.openxmlformats.org/drawingml/2006/picture">
            <wp:extent cx="5940000" cy="1828332"/>
            <wp:docPr id="5" name="Picture 5"/>
            <wp:cNvGraphicFramePr>
              <a:graphicFrameLocks noChangeAspect="1"/>
            </wp:cNvGraphicFramePr>
            <a:graphic>
              <a:graphicData uri="http://schemas.openxmlformats.org/drawingml/2006/picture">
                <pic:pic>
                  <pic:nvPicPr>
                    <pic:cNvPr id="0" name="05_robustness.png"/>
                    <pic:cNvPicPr/>
                  </pic:nvPicPr>
                  <pic:blipFill>
                    <a:blip r:embed="rId13"/>
                    <a:stretch>
                      <a:fillRect/>
                    </a:stretch>
                  </pic:blipFill>
                  <pic:spPr>
                    <a:xfrm>
                      <a:off x="0" y="0"/>
                      <a:ext cx="5940000" cy="1828332"/>
                    </a:xfrm>
                    <a:prstGeom prst="rect"/>
                  </pic:spPr>
                </pic:pic>
              </a:graphicData>
            </a:graphic>
          </wp:inline>
        </w:drawing>
      </w:r>
    </w:p>
    <w:p>
      <w:pPr>
        <w:pStyle w:val="Caption"/>
      </w:pPr>
      <w:r>
        <w:t>图5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积极表达词规格</w:t>
            </w:r>
          </w:p>
        </w:tc>
        <w:tc>
          <w:tcPr>
            <w:tcW w:type="dxa" w:w="1994"/>
          </w:tcPr>
          <w:p>
            <w:r>
              <w:t>N</w:t>
            </w:r>
          </w:p>
        </w:tc>
        <w:tc>
          <w:tcPr>
            <w:tcW w:type="dxa" w:w="1994"/>
          </w:tcPr>
          <w:p>
            <w:r>
              <w:t>系数</w:t>
            </w:r>
          </w:p>
        </w:tc>
        <w:tc>
          <w:tcPr>
            <w:tcW w:type="dxa" w:w="1994"/>
          </w:tcPr>
          <w:p>
            <w:r>
              <w:t>95%区间</w:t>
            </w:r>
          </w:p>
        </w:tc>
        <w:tc>
          <w:tcPr>
            <w:tcW w:type="dxa" w:w="1994"/>
          </w:tcPr>
          <w:p>
            <w:r>
              <w:t>原始p</w:t>
            </w:r>
          </w:p>
        </w:tc>
      </w:tr>
      <w:tr>
        <w:tc>
          <w:tcPr>
            <w:tcW w:type="dxa" w:w="1994"/>
          </w:tcPr>
          <w:p>
            <w:r>
              <w:t>主模型</w:t>
            </w:r>
          </w:p>
        </w:tc>
        <w:tc>
          <w:tcPr>
            <w:tcW w:type="dxa" w:w="1994"/>
          </w:tcPr>
          <w:p>
            <w:r>
              <w:t>9,532</w:t>
            </w:r>
          </w:p>
        </w:tc>
        <w:tc>
          <w:tcPr>
            <w:tcW w:type="dxa" w:w="1994"/>
          </w:tcPr>
          <w:p>
            <w:r>
              <w:t>-0.086</w:t>
            </w:r>
          </w:p>
        </w:tc>
        <w:tc>
          <w:tcPr>
            <w:tcW w:type="dxa" w:w="1994"/>
          </w:tcPr>
          <w:p>
            <w:r>
              <w:t>[-0.155, -0.016]</w:t>
            </w:r>
          </w:p>
        </w:tc>
        <w:tc>
          <w:tcPr>
            <w:tcW w:type="dxa" w:w="1994"/>
          </w:tcPr>
          <w:p>
            <w:r>
              <w:t>0.016</w:t>
            </w:r>
          </w:p>
        </w:tc>
      </w:tr>
      <w:tr>
        <w:tc>
          <w:tcPr>
            <w:tcW w:type="dxa" w:w="1994"/>
          </w:tcPr>
          <w:p>
            <w:r>
              <w:t>仅可见正文</w:t>
            </w:r>
          </w:p>
        </w:tc>
        <w:tc>
          <w:tcPr>
            <w:tcW w:type="dxa" w:w="1994"/>
          </w:tcPr>
          <w:p>
            <w:r>
              <w:t>5,548</w:t>
            </w:r>
          </w:p>
        </w:tc>
        <w:tc>
          <w:tcPr>
            <w:tcW w:type="dxa" w:w="1994"/>
          </w:tcPr>
          <w:p>
            <w:r>
              <w:t>-0.090</w:t>
            </w:r>
          </w:p>
        </w:tc>
        <w:tc>
          <w:tcPr>
            <w:tcW w:type="dxa" w:w="1994"/>
          </w:tcPr>
          <w:p>
            <w:r>
              <w:t>[-0.164, -0.015]</w:t>
            </w:r>
          </w:p>
        </w:tc>
        <w:tc>
          <w:tcPr>
            <w:tcW w:type="dxa" w:w="1994"/>
          </w:tcPr>
          <w:p>
            <w:r>
              <w:t>0.019</w:t>
            </w:r>
          </w:p>
        </w:tc>
      </w:tr>
      <w:tr>
        <w:tc>
          <w:tcPr>
            <w:tcW w:type="dxa" w:w="1994"/>
          </w:tcPr>
          <w:p>
            <w:r>
              <w:t>去除最高1%</w:t>
            </w:r>
          </w:p>
        </w:tc>
        <w:tc>
          <w:tcPr>
            <w:tcW w:type="dxa" w:w="1994"/>
          </w:tcPr>
          <w:p>
            <w:r>
              <w:t>9,436</w:t>
            </w:r>
          </w:p>
        </w:tc>
        <w:tc>
          <w:tcPr>
            <w:tcW w:type="dxa" w:w="1994"/>
          </w:tcPr>
          <w:p>
            <w:r>
              <w:t>-0.082</w:t>
            </w:r>
          </w:p>
        </w:tc>
        <w:tc>
          <w:tcPr>
            <w:tcW w:type="dxa" w:w="1994"/>
          </w:tcPr>
          <w:p>
            <w:r>
              <w:t>[-0.152, -0.012]</w:t>
            </w:r>
          </w:p>
        </w:tc>
        <w:tc>
          <w:tcPr>
            <w:tcW w:type="dxa" w:w="1994"/>
          </w:tcPr>
          <w:p>
            <w:r>
              <w:t>0.022</w:t>
            </w:r>
          </w:p>
        </w:tc>
      </w:tr>
      <w:tr>
        <w:tc>
          <w:tcPr>
            <w:tcW w:type="dxa" w:w="1994"/>
          </w:tcPr>
          <w:p>
            <w:r>
              <w:t>作者等权</w:t>
            </w:r>
          </w:p>
        </w:tc>
        <w:tc>
          <w:tcPr>
            <w:tcW w:type="dxa" w:w="1994"/>
          </w:tcPr>
          <w:p>
            <w:r>
              <w:t>9,532</w:t>
            </w:r>
          </w:p>
        </w:tc>
        <w:tc>
          <w:tcPr>
            <w:tcW w:type="dxa" w:w="1994"/>
          </w:tcPr>
          <w:p>
            <w:r>
              <w:t>-0.128</w:t>
            </w:r>
          </w:p>
        </w:tc>
        <w:tc>
          <w:tcPr>
            <w:tcW w:type="dxa" w:w="1994"/>
          </w:tcPr>
          <w:p>
            <w:r>
              <w:t>[-0.219, -0.036]</w:t>
            </w:r>
          </w:p>
        </w:tc>
        <w:tc>
          <w:tcPr>
            <w:tcW w:type="dxa" w:w="1994"/>
          </w:tcPr>
          <w:p>
            <w:r>
              <w:t>0.007</w:t>
            </w:r>
          </w:p>
        </w:tc>
      </w:tr>
      <w:tr>
        <w:tc>
          <w:tcPr>
            <w:tcW w:type="dxa" w:w="1994"/>
          </w:tcPr>
          <w:p>
            <w:r>
              <w:t>PPML计数</w:t>
            </w:r>
          </w:p>
        </w:tc>
        <w:tc>
          <w:tcPr>
            <w:tcW w:type="dxa" w:w="1994"/>
          </w:tcPr>
          <w:p>
            <w:r>
              <w:t>9,532</w:t>
            </w:r>
          </w:p>
        </w:tc>
        <w:tc>
          <w:tcPr>
            <w:tcW w:type="dxa" w:w="1994"/>
          </w:tcPr>
          <w:p>
            <w:r>
              <w:t>-0.135</w:t>
            </w:r>
          </w:p>
        </w:tc>
        <w:tc>
          <w:tcPr>
            <w:tcW w:type="dxa" w:w="1994"/>
          </w:tcPr>
          <w:p>
            <w:r>
              <w:t>[-0.299, 0.028]</w:t>
            </w:r>
          </w:p>
        </w:tc>
        <w:tc>
          <w:tcPr>
            <w:tcW w:type="dxa" w:w="1994"/>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13 · 文本测量核查</w:t>
      </w:r>
    </w:p>
    <w:p>
      <w:pPr>
        <w:pStyle w:val="Heading1"/>
      </w:pPr>
      <w:r>
        <w:t>词典编码的语义局限与抽查</w:t>
      </w:r>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例子与现象</w:t>
            </w:r>
          </w:p>
        </w:tc>
        <w:tc>
          <w:tcPr>
            <w:tcW w:type="dxa" w:w="3324"/>
          </w:tcPr>
          <w:p>
            <w:r>
              <w:t>规则结果</w:t>
            </w:r>
          </w:p>
        </w:tc>
        <w:tc>
          <w:tcPr>
            <w:tcW w:type="dxa" w:w="3324"/>
          </w:tcPr>
          <w:p>
            <w:r>
              <w:t>对解释的影响</w:t>
            </w:r>
          </w:p>
        </w:tc>
      </w:tr>
      <w:tr>
        <w:tc>
          <w:tcPr>
            <w:tcW w:type="dxa" w:w="3324"/>
          </w:tcPr>
          <w:p>
            <w:r>
              <w:t>“完成”的对象是身体部位配合或画作进度</w:t>
            </w:r>
          </w:p>
        </w:tc>
        <w:tc>
          <w:tcPr>
            <w:tcW w:type="dxa" w:w="3324"/>
          </w:tcPr>
          <w:p>
            <w:r>
              <w:t>自律词命中</w:t>
            </w:r>
          </w:p>
        </w:tc>
        <w:tc>
          <w:tcPr>
            <w:tcW w:type="dxa" w:w="3324"/>
          </w:tcPr>
          <w:p>
            <w:r>
              <w:t>通用词会产生健身自律语义的误报。</w:t>
            </w:r>
          </w:p>
        </w:tc>
      </w:tr>
      <w:tr>
        <w:tc>
          <w:tcPr>
            <w:tcW w:type="dxa" w:w="3324"/>
          </w:tcPr>
          <w:p>
            <w:r>
              <w:t>“一起”叙述线下和朋友跑步</w:t>
            </w:r>
          </w:p>
        </w:tc>
        <w:tc>
          <w:tcPr>
            <w:tcW w:type="dxa" w:w="3324"/>
          </w:tcPr>
          <w:p>
            <w:r>
              <w:t>社交词命中</w:t>
            </w:r>
          </w:p>
        </w:tc>
        <w:tc>
          <w:tcPr>
            <w:tcW w:type="dxa" w:w="3324"/>
          </w:tcPr>
          <w:p>
            <w:r>
              <w:t>不能据此推断面向线上受众的互动邀请。</w:t>
            </w:r>
          </w:p>
        </w:tc>
      </w:tr>
      <w:tr>
        <w:tc>
          <w:tcPr>
            <w:tcW w:type="dxa" w:w="3324"/>
          </w:tcPr>
          <w:p>
            <w:r>
              <w:t>“OK啦”表示满意</w:t>
            </w:r>
          </w:p>
        </w:tc>
        <w:tc>
          <w:tcPr>
            <w:tcW w:type="dxa" w:w="3324"/>
          </w:tcPr>
          <w:p>
            <w:r>
              <w:t>积极词未命中</w:t>
            </w:r>
          </w:p>
        </w:tc>
        <w:tc>
          <w:tcPr>
            <w:tcW w:type="dxa" w:w="3324"/>
          </w:tcPr>
          <w:p>
            <w:r>
              <w:t>口语表达可能被词典漏掉。</w:t>
            </w:r>
          </w:p>
        </w:tc>
      </w:tr>
      <w:tr>
        <w:tc>
          <w:tcPr>
            <w:tcW w:type="dxa" w:w="3324"/>
          </w:tcPr>
          <w:p>
            <w:r>
              <w:t>“我不要面子的吗？”等反问</w:t>
            </w:r>
          </w:p>
        </w:tc>
        <w:tc>
          <w:tcPr>
            <w:tcW w:type="dxa" w:w="3324"/>
          </w:tcPr>
          <w:p>
            <w:r>
              <w:t>问号命中</w:t>
            </w:r>
          </w:p>
        </w:tc>
        <w:tc>
          <w:tcPr>
            <w:tcW w:type="dxa" w:w="3324"/>
          </w:tcPr>
          <w:p>
            <w:r>
              <w:t>问号不是实际求助或信息需求。</w:t>
            </w:r>
          </w:p>
        </w:tc>
      </w:tr>
    </w:tbl>
    <w:p>
      <w:pPr>
        <w:pStyle w:val="Heading2"/>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模型预测与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14 · 评论网络构建</w:t>
      </w:r>
    </w:p>
    <w:p>
      <w:pPr>
        <w:pStyle w:val="Heading1"/>
      </w:pPr>
      <w:r>
        <w:t>评论关系的识别与建图规则</w:t>
      </w:r>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986"/>
        <w:gridCol w:w="4986"/>
      </w:tblGrid>
      <w:tr>
        <w:tc>
          <w:tcPr>
            <w:tcW w:type="dxa" w:w="4986"/>
          </w:tcPr>
          <w:p>
            <w:r>
              <w:t>转换阶段</w:t>
            </w:r>
          </w:p>
        </w:tc>
        <w:tc>
          <w:tcPr>
            <w:tcW w:type="dxa" w:w="4986"/>
          </w:tcPr>
          <w:p>
            <w:r>
              <w:t>规模</w:t>
            </w:r>
          </w:p>
        </w:tc>
      </w:tr>
      <w:tr>
        <w:tc>
          <w:tcPr>
            <w:tcW w:type="dxa" w:w="4986"/>
          </w:tcPr>
          <w:p>
            <w:r>
              <w:t>去重评论</w:t>
            </w:r>
          </w:p>
        </w:tc>
        <w:tc>
          <w:tcPr>
            <w:tcW w:type="dxa" w:w="4986"/>
          </w:tcPr>
          <w:p>
            <w:r>
              <w:t>11595条</w:t>
            </w:r>
          </w:p>
        </w:tc>
      </w:tr>
      <w:tr>
        <w:tc>
          <w:tcPr>
            <w:tcW w:type="dxa" w:w="4986"/>
          </w:tcPr>
          <w:p>
            <w:r>
              <w:t>时间早于所属帖的评论</w:t>
            </w:r>
          </w:p>
        </w:tc>
        <w:tc>
          <w:tcPr>
            <w:tcW w:type="dxa" w:w="4986"/>
          </w:tcPr>
          <w:p>
            <w:r>
              <w:t>0条</w:t>
            </w:r>
          </w:p>
        </w:tc>
      </w:tr>
      <w:tr>
        <w:tc>
          <w:tcPr>
            <w:tcW w:type="dxa" w:w="4986"/>
          </w:tcPr>
          <w:p>
            <w:r>
              <w:t>无法确定指向对象</w:t>
            </w:r>
          </w:p>
        </w:tc>
        <w:tc>
          <w:tcPr>
            <w:tcW w:type="dxa" w:w="4986"/>
          </w:tcPr>
          <w:p>
            <w:r>
              <w:t>0条</w:t>
            </w:r>
          </w:p>
        </w:tc>
      </w:tr>
      <w:tr>
        <w:tc>
          <w:tcPr>
            <w:tcW w:type="dxa" w:w="4986"/>
          </w:tcPr>
          <w:p>
            <w:r>
              <w:t>自我互动移除</w:t>
            </w:r>
          </w:p>
        </w:tc>
        <w:tc>
          <w:tcPr>
            <w:tcW w:type="dxa" w:w="4986"/>
          </w:tcPr>
          <w:p>
            <w:r>
              <w:t>84条</w:t>
            </w:r>
          </w:p>
        </w:tc>
      </w:tr>
      <w:tr>
        <w:tc>
          <w:tcPr>
            <w:tcW w:type="dxa" w:w="4986"/>
          </w:tcPr>
          <w:p>
            <w:r>
              <w:t>可用互动事件</w:t>
            </w:r>
          </w:p>
        </w:tc>
        <w:tc>
          <w:tcPr>
            <w:tcW w:type="dxa" w:w="4986"/>
          </w:tcPr>
          <w:p>
            <w:r>
              <w:t>11511次 = 6609次根评论 + 4902次明确回复</w:t>
            </w:r>
          </w:p>
        </w:tc>
      </w:tr>
      <w:tr>
        <w:tc>
          <w:tcPr>
            <w:tcW w:type="dxa" w:w="4986"/>
          </w:tcPr>
          <w:p>
            <w:r>
              <w:t>用户对合并后</w:t>
            </w:r>
          </w:p>
        </w:tc>
        <w:tc>
          <w:tcPr>
            <w:tcW w:type="dxa" w:w="4986"/>
          </w:tcPr>
          <w:p>
            <w:r>
              <w:t>4069条有向边；2932个有边节点</w:t>
            </w:r>
          </w:p>
        </w:tc>
      </w:tr>
      <w:tr>
        <w:tc>
          <w:tcPr>
            <w:tcW w:type="dxa" w:w="4986"/>
          </w:tcPr>
          <w:p>
            <w:r>
              <w:t>仅明确回复子网络</w:t>
            </w:r>
          </w:p>
        </w:tc>
        <w:tc>
          <w:tcPr>
            <w:tcW w:type="dxa" w:w="4986"/>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15 · 网络结构</w:t>
      </w:r>
    </w:p>
    <w:p>
      <w:pPr>
        <w:pStyle w:val="Heading1"/>
      </w:pPr>
      <w:r>
        <w:t>评论互动网络的连通性与互惠性</w:t>
      </w:r>
    </w:p>
    <w:p>
      <w:r>
        <w:drawing>
          <wp:inline xmlns:a="http://schemas.openxmlformats.org/drawingml/2006/main" xmlns:pic="http://schemas.openxmlformats.org/drawingml/2006/picture">
            <wp:extent cx="5940000" cy="3293690"/>
            <wp:docPr id="6" name="Picture 6"/>
            <wp:cNvGraphicFramePr>
              <a:graphicFrameLocks noChangeAspect="1"/>
            </wp:cNvGraphicFramePr>
            <a:graphic>
              <a:graphicData uri="http://schemas.openxmlformats.org/drawingml/2006/picture">
                <pic:pic>
                  <pic:nvPicPr>
                    <pic:cNvPr id="0" name="06_comment_network.png"/>
                    <pic:cNvPicPr/>
                  </pic:nvPicPr>
                  <pic:blipFill>
                    <a:blip r:embed="rId14"/>
                    <a:stretch>
                      <a:fillRect/>
                    </a:stretch>
                  </pic:blipFill>
                  <pic:spPr>
                    <a:xfrm>
                      <a:off x="0" y="0"/>
                      <a:ext cx="5940000" cy="3293690"/>
                    </a:xfrm>
                    <a:prstGeom prst="rect"/>
                  </pic:spPr>
                </pic:pic>
              </a:graphicData>
            </a:graphic>
          </wp:inline>
        </w:drawing>
      </w:r>
    </w:p>
    <w:p>
      <w:pPr>
        <w:pStyle w:val="Caption"/>
      </w:pPr>
      <w:r>
        <w:t>图6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指标</w:t>
            </w:r>
          </w:p>
        </w:tc>
        <w:tc>
          <w:tcPr>
            <w:tcW w:type="dxa" w:w="3324"/>
          </w:tcPr>
          <w:p>
            <w:r>
              <w:t>结果</w:t>
            </w:r>
          </w:p>
        </w:tc>
        <w:tc>
          <w:tcPr>
            <w:tcW w:type="dxa" w:w="3324"/>
          </w:tcPr>
          <w:p>
            <w:r>
              <w:t>含义</w:t>
            </w:r>
          </w:p>
        </w:tc>
      </w:tr>
      <w:tr>
        <w:tc>
          <w:tcPr>
            <w:tcW w:type="dxa" w:w="3324"/>
          </w:tcPr>
          <w:p>
            <w:r>
              <w:t>弱连通分量</w:t>
            </w:r>
          </w:p>
        </w:tc>
        <w:tc>
          <w:tcPr>
            <w:tcW w:type="dxa" w:w="3324"/>
          </w:tcPr>
          <w:p>
            <w:r>
              <w:t>35</w:t>
            </w:r>
          </w:p>
        </w:tc>
        <w:tc>
          <w:tcPr>
            <w:tcW w:type="dxa" w:w="3324"/>
          </w:tcPr>
          <w:p>
            <w:r>
              <w:t>忽略方向后彼此连通的子图数</w:t>
            </w:r>
          </w:p>
        </w:tc>
      </w:tr>
      <w:tr>
        <w:tc>
          <w:tcPr>
            <w:tcW w:type="dxa" w:w="3324"/>
          </w:tcPr>
          <w:p>
            <w:r>
              <w:t>最大弱连通分量</w:t>
            </w:r>
          </w:p>
        </w:tc>
        <w:tc>
          <w:tcPr>
            <w:tcW w:type="dxa" w:w="3324"/>
          </w:tcPr>
          <w:p>
            <w:r>
              <w:t>2768节点（94.4%）</w:t>
            </w:r>
          </w:p>
        </w:tc>
        <w:tc>
          <w:tcPr>
            <w:tcW w:type="dxa" w:w="3324"/>
          </w:tcPr>
          <w:p>
            <w:r>
              <w:t>有边节点大部分落在同一弱连通分量</w:t>
            </w:r>
          </w:p>
        </w:tc>
      </w:tr>
      <w:tr>
        <w:tc>
          <w:tcPr>
            <w:tcW w:type="dxa" w:w="3324"/>
          </w:tcPr>
          <w:p>
            <w:r>
              <w:t>密度</w:t>
            </w:r>
          </w:p>
        </w:tc>
        <w:tc>
          <w:tcPr>
            <w:tcW w:type="dxa" w:w="3324"/>
          </w:tcPr>
          <w:p>
            <w:r>
              <w:t>0.000473</w:t>
            </w:r>
          </w:p>
        </w:tc>
        <w:tc>
          <w:tcPr>
            <w:tcW w:type="dxa" w:w="3324"/>
          </w:tcPr>
          <w:p>
            <w:r>
              <w:t>4069 / (2932×2931)；稀疏程度受节点抽样影响</w:t>
            </w:r>
          </w:p>
        </w:tc>
      </w:tr>
      <w:tr>
        <w:tc>
          <w:tcPr>
            <w:tcW w:type="dxa" w:w="3324"/>
          </w:tcPr>
          <w:p>
            <w:r>
              <w:t>互惠率</w:t>
            </w:r>
          </w:p>
        </w:tc>
        <w:tc>
          <w:tcPr>
            <w:tcW w:type="dxa" w:w="3324"/>
          </w:tcPr>
          <w:p>
            <w:r>
              <w:t>49.6%</w:t>
            </w:r>
          </w:p>
        </w:tc>
        <w:tc>
          <w:tcPr>
            <w:tcW w:type="dxa" w:w="3324"/>
          </w:tcPr>
          <w:p>
            <w:r>
              <w:t>具有反向边的有向边占比，不按事件权重计算</w:t>
            </w:r>
          </w:p>
        </w:tc>
      </w:tr>
      <w:tr>
        <w:tc>
          <w:tcPr>
            <w:tcW w:type="dxa" w:w="3324"/>
          </w:tcPr>
          <w:p>
            <w:r>
              <w:t>仅明确回复互惠率</w:t>
            </w:r>
          </w:p>
        </w:tc>
        <w:tc>
          <w:tcPr>
            <w:tcW w:type="dxa" w:w="3324"/>
          </w:tcPr>
          <w:p>
            <w:r>
              <w:t>29.9%</w:t>
            </w:r>
          </w:p>
        </w:tc>
        <w:tc>
          <w:tcPr>
            <w:tcW w:type="dxa" w:w="3324"/>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16 · 互动集中度</w:t>
      </w:r>
    </w:p>
    <w:p>
      <w:pPr>
        <w:pStyle w:val="Heading1"/>
      </w:pPr>
      <w:r>
        <w:t>前10位接收者获得54.0%的互动事件</w:t>
      </w:r>
    </w:p>
    <w:p>
      <w:r>
        <w:drawing>
          <wp:inline xmlns:a="http://schemas.openxmlformats.org/drawingml/2006/main" xmlns:pic="http://schemas.openxmlformats.org/drawingml/2006/picture">
            <wp:extent cx="5940000" cy="1990050"/>
            <wp:docPr id="7" name="Picture 7"/>
            <wp:cNvGraphicFramePr>
              <a:graphicFrameLocks noChangeAspect="1"/>
            </wp:cNvGraphicFramePr>
            <a:graphic>
              <a:graphicData uri="http://schemas.openxmlformats.org/drawingml/2006/picture">
                <pic:pic>
                  <pic:nvPicPr>
                    <pic:cNvPr id="0" name="07_network_concentration.png"/>
                    <pic:cNvPicPr/>
                  </pic:nvPicPr>
                  <pic:blipFill>
                    <a:blip r:embed="rId15"/>
                    <a:stretch>
                      <a:fillRect/>
                    </a:stretch>
                  </pic:blipFill>
                  <pic:spPr>
                    <a:xfrm>
                      <a:off x="0" y="0"/>
                      <a:ext cx="5940000" cy="1990050"/>
                    </a:xfrm>
                    <a:prstGeom prst="rect"/>
                  </pic:spPr>
                </pic:pic>
              </a:graphicData>
            </a:graphic>
          </wp:inline>
        </w:drawing>
      </w:r>
    </w:p>
    <w:p>
      <w:pPr>
        <w:pStyle w:val="Caption"/>
      </w:pPr>
      <w:r>
        <w:t>图7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pPr>
        <w:pStyle w:val="Heading2"/>
      </w:pPr>
      <w:r>
        <w:t>点赞与评论反映不同的互动侧面</w:t>
      </w:r>
    </w:p>
    <w:p>
      <w:r>
        <w:t>回归分析未发现核心文本特征与点赞数存在充分、稳定的关联证据；网络分析则显示，已采集评论的接收分布较为集中。两部分分别描述帖子层面的反馈和用户间的互动结构。后续研究若进一步收集受众与关系数据，可以检验内容表达在不同关系背景下是否呈现不同关联。</w:t>
      </w:r>
    </w:p>
    <w:p>
      <w:r>
        <w:t>入度为不同发送者数量，加权入度为接收事件数，PageRank为补充节点指标；完整结果见network_nodes.csv。</w:t>
      </w:r>
    </w:p>
    <w:p>
      <w:r>
        <w:br w:type="page"/>
      </w:r>
    </w:p>
    <w:p>
      <w:pPr>
        <w:pStyle w:val="Subtitle"/>
      </w:pPr>
      <w:r>
        <w:t>17 · 解释与建议</w:t>
      </w:r>
    </w:p>
    <w:p>
      <w:pPr>
        <w:pStyle w:val="Heading1"/>
      </w:pPr>
      <w:r>
        <w:t>研究结论、实践启示与后续设计</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证据</w:t>
            </w:r>
          </w:p>
        </w:tc>
        <w:tc>
          <w:tcPr>
            <w:tcW w:type="dxa" w:w="3324"/>
          </w:tcPr>
          <w:p>
            <w:r>
              <w:t>可支持的建议</w:t>
            </w:r>
          </w:p>
        </w:tc>
        <w:tc>
          <w:tcPr>
            <w:tcW w:type="dxa" w:w="3324"/>
          </w:tcPr>
          <w:p>
            <w:r>
              <w:t>需要进一步验证</w:t>
            </w:r>
          </w:p>
        </w:tc>
      </w:tr>
      <w:tr>
        <w:tc>
          <w:tcPr>
            <w:tcW w:type="dxa" w:w="3324"/>
          </w:tcPr>
          <w:p>
            <w:r>
              <w:t>五项核心文本特征的联合检验p=0.130，词典测量仍有局限</w:t>
            </w:r>
          </w:p>
        </w:tc>
        <w:tc>
          <w:tcPr>
            <w:tcW w:type="dxa" w:w="3324"/>
          </w:tcPr>
          <w:p>
            <w:r>
              <w:t>将内容提示设计为可供选择的表达辅助，鼓励用户描述运动经历、感受或具体问题；其互动效果需另行检验。</w:t>
            </w:r>
          </w:p>
        </w:tc>
        <w:tc>
          <w:tcPr>
            <w:tcW w:type="dxa" w:w="3324"/>
          </w:tcPr>
          <w:p>
            <w:r>
              <w:t>内容质量、图片/视频及曝光机会是否改变结果。</w:t>
            </w:r>
          </w:p>
        </w:tc>
      </w:tr>
      <w:tr>
        <w:tc>
          <w:tcPr>
            <w:tcW w:type="dxa" w:w="3324"/>
          </w:tcPr>
          <w:p>
            <w:r>
              <w:t>原始均值与控制后系数不一致</w:t>
            </w:r>
          </w:p>
        </w:tc>
        <w:tc>
          <w:tcPr>
            <w:tcW w:type="dxa" w:w="3324"/>
          </w:tcPr>
          <w:p>
            <w:r>
              <w:t>评估内容方案时按作者或用户分组，记录曝光分母和统一观察窗口。</w:t>
            </w:r>
          </w:p>
        </w:tc>
        <w:tc>
          <w:tcPr>
            <w:tcW w:type="dxa" w:w="3324"/>
          </w:tcPr>
          <w:p>
            <w:r>
              <w:t>在可比作者、相近内容下做前瞻随机对照。</w:t>
            </w:r>
          </w:p>
        </w:tc>
      </w:tr>
      <w:tr>
        <w:tc>
          <w:tcPr>
            <w:tcW w:type="dxa" w:w="3324"/>
          </w:tcPr>
          <w:p>
            <w:r>
              <w:t>互动接收集中，且受抽样影响</w:t>
            </w:r>
          </w:p>
        </w:tc>
        <w:tc>
          <w:tcPr>
            <w:tcW w:type="dxa" w:w="3324"/>
          </w:tcPr>
          <w:p>
            <w:r>
              <w:t>对新用户和低反馈用户提供自愿互助场景；先监测是否有人被长期忽略。</w:t>
            </w:r>
          </w:p>
        </w:tc>
        <w:tc>
          <w:tcPr>
            <w:tcW w:type="dxa" w:w="3324"/>
          </w:tcPr>
          <w:p>
            <w:r>
              <w:t>用随机用户样本验证集中度；同时衡量回复质量。</w:t>
            </w:r>
          </w:p>
        </w:tc>
      </w:tr>
    </w:tbl>
    <w:p>
      <w:pPr>
        <w:pStyle w:val="Heading2"/>
      </w:pPr>
      <w:r>
        <w:t>后续研究设计</w:t>
      </w:r>
    </w:p>
    <w:p>
      <w:r>
        <w:t>后续可在获得平台实验权限后，以作者为单位随机分组，比较“运动过程记录提示”“面向伙伴的问题提示”与常规发布三种情形。以用户为分组单位有助于减少同一作者跨组带来的干扰。建议设置统一的7天观察窗口，记录实际曝光、独立互动用户数、后续发布行为及回复质量，并根据试点方差和最小有意义差异估算所需样本量。该方案尚未实施。</w:t>
      </w:r>
    </w:p>
    <w:p>
      <w:pPr>
        <w:pStyle w:val="Heading2"/>
      </w:pPr>
      <w:r>
        <w:t>关键局限</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研究结论</w:t>
        <w:br/>
        <w:t>本研究将帖子文本转换为可复现的结构化特征，并结合固定效应回归与评论网络分析，考察健身社区中的表达与互动。现有证据尚不足以支持特定词汇能够稳定伴随更多点赞；理解互动差异，仍需更完整的内容、曝光及关系数据。</w:t>
      </w:r>
    </w:p>
    <w:p>
      <w:r>
        <w:br w:type="page"/>
      </w:r>
    </w:p>
    <w:p>
      <w:pPr>
        <w:pStyle w:val="Subtitle"/>
      </w:pPr>
      <w:r>
        <w:t>18 · 参考资料与复现</w:t>
      </w:r>
    </w:p>
    <w:p>
      <w:pPr>
        <w:pStyle w:val="Heading1"/>
      </w:pPr>
      <w:r>
        <w:t>参考文献与复现说明</w:t>
      </w:r>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19 · 附录</w:t>
      </w:r>
    </w:p>
    <w:p>
      <w:pPr>
        <w:pStyle w:val="Heading1"/>
      </w:pPr>
      <w:r>
        <w:t>课程要求与小组分工</w:t>
      </w:r>
    </w:p>
    <w:tbl>
      <w:tblPr>
        <w:tblStyle w:val="LightShading-Accent1"/>
        <w:tblW w:type="auto" w:w="0"/>
        <w:tblLook w:firstColumn="1" w:firstRow="1" w:lastColumn="0" w:lastRow="0" w:noHBand="0" w:noVBand="1" w:val="04A0"/>
      </w:tblPr>
      <w:tblGrid>
        <w:gridCol w:w="4986"/>
        <w:gridCol w:w="4986"/>
      </w:tblGrid>
      <w:tr>
        <w:tc>
          <w:tcPr>
            <w:tcW w:type="dxa" w:w="4986"/>
          </w:tcPr>
          <w:p>
            <w:r>
              <w:t>作业要求</w:t>
            </w:r>
          </w:p>
        </w:tc>
        <w:tc>
          <w:tcPr>
            <w:tcW w:type="dxa" w:w="4986"/>
          </w:tcPr>
          <w:p>
            <w:r>
              <w:t>对应成果</w:t>
            </w:r>
          </w:p>
        </w:tc>
      </w:tr>
      <w:tr>
        <w:tc>
          <w:tcPr>
            <w:tcW w:type="dxa" w:w="4986"/>
          </w:tcPr>
          <w:p>
            <w:r>
              <w:t>小组成员、题目与意义</w:t>
            </w:r>
          </w:p>
        </w:tc>
        <w:tc>
          <w:tcPr>
            <w:tcW w:type="dxa" w:w="4986"/>
          </w:tcPr>
          <w:p>
            <w:r>
              <w:t>封面、研究背景；成员留待真实填写</w:t>
            </w:r>
          </w:p>
        </w:tc>
      </w:tr>
      <w:tr>
        <w:tc>
          <w:tcPr>
            <w:tcW w:type="dxa" w:w="4986"/>
          </w:tcPr>
          <w:p>
            <w:r>
              <w:t>完整过程与描述统计</w:t>
            </w:r>
          </w:p>
        </w:tc>
        <w:tc>
          <w:tcPr>
            <w:tcW w:type="dxa" w:w="4986"/>
          </w:tcPr>
          <w:p>
            <w:r>
              <w:t>报告02—07及代码、Notebook</w:t>
            </w:r>
          </w:p>
        </w:tc>
      </w:tr>
      <w:tr>
        <w:tc>
          <w:tcPr>
            <w:tcW w:type="dxa" w:w="4986"/>
          </w:tcPr>
          <w:p>
            <w:r>
              <w:t>非结构化数据转结构化后回归</w:t>
            </w:r>
          </w:p>
        </w:tc>
        <w:tc>
          <w:tcPr>
            <w:tcW w:type="dxa" w:w="4986"/>
          </w:tcPr>
          <w:p>
            <w:r>
              <w:t>报告05—13；post_features.csv与回归结果</w:t>
            </w:r>
          </w:p>
        </w:tc>
      </w:tr>
      <w:tr>
        <w:tc>
          <w:tcPr>
            <w:tcW w:type="dxa" w:w="4986"/>
          </w:tcPr>
          <w:p>
            <w:r>
              <w:t>至少一种文本或网络分析</w:t>
            </w:r>
          </w:p>
        </w:tc>
        <w:tc>
          <w:tcPr>
            <w:tcW w:type="dxa" w:w="4986"/>
          </w:tcPr>
          <w:p>
            <w:r>
              <w:t>已完成词典内容分析、分词统计及评论网络</w:t>
            </w:r>
          </w:p>
        </w:tc>
      </w:tr>
      <w:tr>
        <w:tc>
          <w:tcPr>
            <w:tcW w:type="dxa" w:w="4986"/>
          </w:tcPr>
          <w:p>
            <w:r>
              <w:t>解释和建议</w:t>
            </w:r>
          </w:p>
        </w:tc>
        <w:tc>
          <w:tcPr>
            <w:tcW w:type="dxa" w:w="4986"/>
          </w:tcPr>
          <w:p>
            <w:r>
              <w:t>报告10—17；明确不显著结果及局限</w:t>
            </w:r>
          </w:p>
        </w:tc>
      </w:tr>
      <w:tr>
        <w:tc>
          <w:tcPr>
            <w:tcW w:type="dxa" w:w="4986"/>
          </w:tcPr>
          <w:p>
            <w:r>
              <w:t>Presentation全员参与</w:t>
            </w:r>
          </w:p>
        </w:tc>
        <w:tc>
          <w:tcPr>
            <w:tcW w:type="dxa" w:w="4986"/>
          </w:tcPr>
          <w:p>
            <w:r>
              <w:t>16页PPTX、逐页讲稿及建议分工表</w:t>
            </w:r>
          </w:p>
        </w:tc>
      </w:tr>
      <w:tr>
        <w:tc>
          <w:tcPr>
            <w:tcW w:type="dxa" w:w="4986"/>
          </w:tcPr>
          <w:p>
            <w:r>
              <w:t>PDF、PPT及必要文件打包</w:t>
            </w:r>
          </w:p>
        </w:tc>
        <w:tc>
          <w:tcPr>
            <w:tcW w:type="dxa" w:w="4986"/>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成员占位</w:t>
            </w:r>
          </w:p>
        </w:tc>
        <w:tc>
          <w:tcPr>
            <w:tcW w:type="dxa" w:w="3324"/>
          </w:tcPr>
          <w:p>
            <w:r>
              <w:t>建议负责内容</w:t>
            </w:r>
          </w:p>
        </w:tc>
        <w:tc>
          <w:tcPr>
            <w:tcW w:type="dxa" w:w="3324"/>
          </w:tcPr>
          <w:p>
            <w:r>
              <w:t>PPT页码</w:t>
            </w:r>
          </w:p>
        </w:tc>
      </w:tr>
      <w:tr>
        <w:tc>
          <w:tcPr>
            <w:tcW w:type="dxa" w:w="3324"/>
          </w:tcPr>
          <w:p>
            <w:r>
              <w:t>成员A【待填写】</w:t>
            </w:r>
          </w:p>
        </w:tc>
        <w:tc>
          <w:tcPr>
            <w:tcW w:type="dxa" w:w="3324"/>
          </w:tcPr>
          <w:p>
            <w:r>
              <w:t>研究背景、问题与文献核对</w:t>
            </w:r>
          </w:p>
        </w:tc>
        <w:tc>
          <w:tcPr>
            <w:tcW w:type="dxa" w:w="3324"/>
          </w:tcPr>
          <w:p>
            <w:r>
              <w:t>1—3</w:t>
            </w:r>
          </w:p>
        </w:tc>
      </w:tr>
      <w:tr>
        <w:tc>
          <w:tcPr>
            <w:tcW w:type="dxa" w:w="3324"/>
          </w:tcPr>
          <w:p>
            <w:r>
              <w:t>成员B【待填写】</w:t>
            </w:r>
          </w:p>
        </w:tc>
        <w:tc>
          <w:tcPr>
            <w:tcW w:type="dxa" w:w="3324"/>
          </w:tcPr>
          <w:p>
            <w:r>
              <w:t>数据清洗、描述统计与文本编码核查</w:t>
            </w:r>
          </w:p>
        </w:tc>
        <w:tc>
          <w:tcPr>
            <w:tcW w:type="dxa" w:w="3324"/>
          </w:tcPr>
          <w:p>
            <w:r>
              <w:t>4—7</w:t>
            </w:r>
          </w:p>
        </w:tc>
      </w:tr>
      <w:tr>
        <w:tc>
          <w:tcPr>
            <w:tcW w:type="dxa" w:w="3324"/>
          </w:tcPr>
          <w:p>
            <w:r>
              <w:t>成员C【待填写】</w:t>
            </w:r>
          </w:p>
        </w:tc>
        <w:tc>
          <w:tcPr>
            <w:tcW w:type="dxa" w:w="3324"/>
          </w:tcPr>
          <w:p>
            <w:r>
              <w:t>回归模型、推断与稳健性检验</w:t>
            </w:r>
          </w:p>
        </w:tc>
        <w:tc>
          <w:tcPr>
            <w:tcW w:type="dxa" w:w="3324"/>
          </w:tcPr>
          <w:p>
            <w:r>
              <w:t>8—11</w:t>
            </w:r>
          </w:p>
        </w:tc>
      </w:tr>
      <w:tr>
        <w:tc>
          <w:tcPr>
            <w:tcW w:type="dxa" w:w="3324"/>
          </w:tcPr>
          <w:p>
            <w:r>
              <w:t>成员D【待填写】</w:t>
            </w:r>
          </w:p>
        </w:tc>
        <w:tc>
          <w:tcPr>
            <w:tcW w:type="dxa" w:w="3324"/>
          </w:tcPr>
          <w:p>
            <w:r>
              <w:t>网络分析、建议与局限</w:t>
            </w:r>
          </w:p>
        </w:tc>
        <w:tc>
          <w:tcPr>
            <w:tcW w:type="dxa" w:w="3324"/>
          </w:tcPr>
          <w:p>
            <w:r>
              <w:t>12—16</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