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软件学院</w:t>
      </w:r>
      <w:r>
        <w:rPr>
          <w:rFonts w:ascii="黑体" w:hAnsi="黑体" w:eastAsia="黑体" w:cs="黑体"/>
          <w:b/>
          <w:bCs/>
          <w:sz w:val="36"/>
          <w:szCs w:val="36"/>
        </w:rPr>
        <w:t>20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23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-20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24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第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一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学期实训安排</w:t>
      </w:r>
    </w:p>
    <w:p>
      <w:pPr>
        <w:spacing w:line="500" w:lineRule="exact"/>
        <w:jc w:val="center"/>
        <w:rPr>
          <w:rFonts w:ascii="黑体" w:hAnsi="黑体" w:eastAsia="黑体" w:cs="Times New Roman"/>
          <w:b/>
          <w:bCs/>
          <w:sz w:val="36"/>
          <w:szCs w:val="36"/>
        </w:rPr>
      </w:pPr>
    </w:p>
    <w:p>
      <w:pPr>
        <w:spacing w:line="500" w:lineRule="exac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一、实训目的：</w:t>
      </w:r>
    </w:p>
    <w:p>
      <w:pPr>
        <w:rPr>
          <w:rFonts w:cs="Times New Roman"/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rFonts w:hint="eastAsia" w:cs="宋体"/>
          <w:sz w:val="24"/>
          <w:szCs w:val="24"/>
        </w:rPr>
        <w:t>通过实训要求学生理解软件工程的思维，通过完成实训案例掌握软件的开发过程，学会编写软件开发文档，即</w:t>
      </w:r>
      <w:r>
        <w:rPr>
          <w:rFonts w:hint="eastAsia" w:cs="宋体"/>
          <w:color w:val="FF0000"/>
          <w:sz w:val="24"/>
          <w:szCs w:val="24"/>
        </w:rPr>
        <w:t>需求分析、概要设计、详细设计、软件实现、软件测试</w:t>
      </w:r>
      <w:r>
        <w:rPr>
          <w:rFonts w:hint="eastAsia" w:cs="宋体"/>
          <w:sz w:val="24"/>
          <w:szCs w:val="24"/>
        </w:rPr>
        <w:t>。</w:t>
      </w:r>
    </w:p>
    <w:p>
      <w:pPr>
        <w:spacing w:line="500" w:lineRule="exac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二、实训对象：</w:t>
      </w:r>
    </w:p>
    <w:p>
      <w:pPr>
        <w:rPr>
          <w:rFonts w:hint="default" w:eastAsia="宋体" w:cs="Times New Roman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    </w:t>
      </w:r>
      <w:r>
        <w:rPr>
          <w:rFonts w:hint="eastAsia" w:cs="宋体"/>
          <w:sz w:val="24"/>
          <w:szCs w:val="24"/>
        </w:rPr>
        <w:t>软件</w:t>
      </w:r>
      <w:r>
        <w:rPr>
          <w:rFonts w:hint="eastAsia" w:cs="宋体"/>
          <w:sz w:val="24"/>
          <w:szCs w:val="24"/>
          <w:lang w:val="en-US" w:eastAsia="zh-CN"/>
        </w:rPr>
        <w:t>21</w:t>
      </w:r>
      <w:r>
        <w:rPr>
          <w:rFonts w:hint="eastAsia" w:cs="宋体"/>
          <w:sz w:val="24"/>
          <w:szCs w:val="24"/>
        </w:rPr>
        <w:t>级</w:t>
      </w:r>
      <w:r>
        <w:rPr>
          <w:rFonts w:hint="eastAsia" w:cs="宋体"/>
          <w:sz w:val="24"/>
          <w:szCs w:val="24"/>
          <w:lang w:val="en-US" w:eastAsia="zh-CN"/>
        </w:rPr>
        <w:t xml:space="preserve">  软件工程综合实践5（方向案例）</w:t>
      </w:r>
    </w:p>
    <w:p>
      <w:pPr>
        <w:spacing w:line="500" w:lineRule="exac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三、实训内容：</w:t>
      </w:r>
    </w:p>
    <w:p>
      <w:pPr>
        <w:spacing w:line="500" w:lineRule="exact"/>
        <w:ind w:firstLine="48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本次实训采用案例驱动式教学方法，实训内容</w:t>
      </w:r>
      <w:r>
        <w:rPr>
          <w:rFonts w:hint="eastAsia" w:cs="宋体"/>
          <w:sz w:val="24"/>
          <w:szCs w:val="24"/>
          <w:lang w:eastAsia="zh-CN"/>
        </w:rPr>
        <w:t>：</w:t>
      </w:r>
      <w:r>
        <w:rPr>
          <w:rFonts w:hint="eastAsia" w:cs="宋体"/>
          <w:sz w:val="24"/>
          <w:szCs w:val="24"/>
          <w:lang w:val="en-US" w:eastAsia="zh-CN"/>
        </w:rPr>
        <w:t>用所学</w:t>
      </w:r>
      <w:r>
        <w:rPr>
          <w:rFonts w:hint="eastAsia" w:cs="宋体"/>
          <w:color w:val="FF0000"/>
          <w:sz w:val="24"/>
          <w:szCs w:val="24"/>
          <w:lang w:val="en-US" w:eastAsia="zh-CN"/>
        </w:rPr>
        <w:t>软件工程知识</w:t>
      </w:r>
      <w:r>
        <w:rPr>
          <w:rFonts w:hint="eastAsia" w:cs="宋体"/>
          <w:sz w:val="24"/>
          <w:szCs w:val="24"/>
          <w:lang w:val="en-US" w:eastAsia="zh-CN"/>
        </w:rPr>
        <w:t>结合</w:t>
      </w:r>
      <w:r>
        <w:rPr>
          <w:rFonts w:hint="eastAsia" w:cs="宋体"/>
          <w:color w:val="FF0000"/>
          <w:sz w:val="24"/>
          <w:szCs w:val="24"/>
          <w:lang w:val="en-US" w:eastAsia="zh-CN"/>
        </w:rPr>
        <w:t>方向课（分为：Javaee、移动互联、嵌入式、人工智能、云计算大数据）知识</w:t>
      </w:r>
      <w:r>
        <w:rPr>
          <w:rFonts w:hint="eastAsia" w:cs="宋体"/>
          <w:sz w:val="24"/>
          <w:szCs w:val="24"/>
          <w:lang w:val="en-US" w:eastAsia="zh-CN"/>
        </w:rPr>
        <w:t>开发一个中小型综合项目</w:t>
      </w:r>
      <w:r>
        <w:rPr>
          <w:rFonts w:hint="eastAsia" w:cs="宋体"/>
          <w:sz w:val="24"/>
          <w:szCs w:val="24"/>
        </w:rPr>
        <w:t>。</w:t>
      </w:r>
    </w:p>
    <w:p>
      <w:pPr>
        <w:rPr>
          <w:rFonts w:hint="eastAsia" w:ascii="Times New Roman" w:hAnsi="Times New Roman" w:eastAsia="华文中宋"/>
          <w:sz w:val="24"/>
        </w:rPr>
      </w:pPr>
    </w:p>
    <w:p>
      <w:pPr>
        <w:spacing w:line="500" w:lineRule="exac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四、实训要求：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、必须全部考勤，不准迟到、早退、请假。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、实训结束时须提交软件开发文档（需求分析、概要设计、详细设计、软件实现、软件测试）电子版和纸质版及源代码。电子版（代码+项目文档+实训报告）（电子版命名格式：班级+学号+姓名，例如1501+14222222222+姓名），详细内容及格式见附件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3</w:t>
      </w:r>
      <w:r>
        <w:rPr>
          <w:rFonts w:hint="eastAsia" w:cs="宋体"/>
          <w:sz w:val="24"/>
          <w:szCs w:val="24"/>
        </w:rPr>
        <w:t>、实训最后进行项目答辩，详见答辩安排。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4</w:t>
      </w:r>
      <w:r>
        <w:rPr>
          <w:rFonts w:hint="eastAsia" w:cs="宋体"/>
          <w:sz w:val="24"/>
          <w:szCs w:val="24"/>
        </w:rPr>
        <w:t>、要求学生以个人为单位，进行项目的延伸与扩展。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5、每位学生下一天提交前一天的实训报告（包括：代码、运行截图、实训报告）给各班学委，文件夹命名格式为“班级+学号+姓名”例如：1501+151110122+张三，最后学委将本班的所有电子文档打包（文件夹以班级命名+天数，如：1501班+第一天）发给辅导教师。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color w:val="FF0000"/>
          <w:sz w:val="24"/>
          <w:szCs w:val="24"/>
        </w:rPr>
        <w:t>注：1、</w:t>
      </w:r>
      <w:r>
        <w:rPr>
          <w:rFonts w:hint="eastAsia" w:cs="宋体"/>
          <w:sz w:val="24"/>
          <w:szCs w:val="24"/>
        </w:rPr>
        <w:t>实训报告记录当天所讲内容，在学习中遇到的问题及解决方案，小结（心得）。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2、电子版（代码+项目文档+实训报告）（电子版命名格式：班级+学号+姓名，例如1501+14222222222+姓名）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3、电子文件统一交给学委，学委按班级打成压缩包（命名格式：班级-2015-2016第二学期实训）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4、纸质项目文档答辩当天带上。</w:t>
      </w:r>
    </w:p>
    <w:p>
      <w:pPr>
        <w:spacing w:line="500" w:lineRule="exac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五、成绩组成</w:t>
      </w:r>
    </w:p>
    <w:p>
      <w:pPr>
        <w:spacing w:line="360" w:lineRule="auto"/>
        <w:ind w:firstLine="482" w:firstLineChars="200"/>
        <w:rPr>
          <w:rFonts w:cs="宋体"/>
          <w:b/>
          <w:bCs/>
          <w:color w:val="FF0000"/>
          <w:sz w:val="24"/>
          <w:szCs w:val="24"/>
        </w:rPr>
      </w:pPr>
      <w:r>
        <w:rPr>
          <w:rFonts w:hint="eastAsia" w:cs="宋体"/>
          <w:b/>
          <w:bCs/>
          <w:color w:val="FF0000"/>
          <w:sz w:val="24"/>
          <w:szCs w:val="24"/>
        </w:rPr>
        <w:t>实训成绩由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三</w:t>
      </w:r>
      <w:r>
        <w:rPr>
          <w:rFonts w:hint="eastAsia" w:cs="宋体"/>
          <w:b/>
          <w:bCs/>
          <w:color w:val="FF0000"/>
          <w:sz w:val="24"/>
          <w:szCs w:val="24"/>
        </w:rPr>
        <w:t>部分组成</w:t>
      </w:r>
      <w:r>
        <w:rPr>
          <w:rFonts w:hint="eastAsia" w:cs="宋体"/>
          <w:b/>
          <w:bCs/>
          <w:color w:val="FF0000"/>
          <w:sz w:val="24"/>
          <w:szCs w:val="24"/>
          <w:lang w:eastAsia="zh-CN"/>
        </w:rPr>
        <w:t>：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实训成绩=</w:t>
      </w:r>
      <w:r>
        <w:rPr>
          <w:rFonts w:hint="eastAsia" w:cs="宋体"/>
          <w:b/>
          <w:bCs/>
          <w:color w:val="FF0000"/>
          <w:sz w:val="24"/>
          <w:szCs w:val="24"/>
        </w:rPr>
        <w:t>实训考勤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5%+</w:t>
      </w:r>
      <w:r>
        <w:rPr>
          <w:rFonts w:hint="eastAsia" w:cs="宋体"/>
          <w:b/>
          <w:bCs/>
          <w:color w:val="FF0000"/>
          <w:sz w:val="24"/>
          <w:szCs w:val="24"/>
        </w:rPr>
        <w:t>实训项目文档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50%+</w:t>
      </w:r>
      <w:r>
        <w:rPr>
          <w:rFonts w:hint="eastAsia" w:cs="宋体"/>
          <w:b/>
          <w:bCs/>
          <w:color w:val="FF0000"/>
          <w:sz w:val="24"/>
          <w:szCs w:val="24"/>
        </w:rPr>
        <w:t>答辩成绩4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5%</w:t>
      </w:r>
      <w:r>
        <w:rPr>
          <w:rFonts w:hint="eastAsia" w:cs="宋体"/>
          <w:b/>
          <w:bCs/>
          <w:color w:val="FF0000"/>
          <w:sz w:val="24"/>
          <w:szCs w:val="24"/>
        </w:rPr>
        <w:t>。</w:t>
      </w:r>
    </w:p>
    <w:p>
      <w:pPr>
        <w:spacing w:line="360" w:lineRule="auto"/>
        <w:rPr>
          <w:rFonts w:hint="default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三项成绩均为百分制，缺勤1次扣20分，三次无故不到取消实训课程成绩。</w:t>
      </w:r>
    </w:p>
    <w:p>
      <w:pPr>
        <w:spacing w:line="500" w:lineRule="exac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500" w:lineRule="exac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500" w:lineRule="exac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500" w:lineRule="exac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六、详细安排：</w:t>
      </w:r>
    </w:p>
    <w:tbl>
      <w:tblPr>
        <w:tblStyle w:val="4"/>
        <w:tblW w:w="82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598"/>
        <w:gridCol w:w="1176"/>
        <w:gridCol w:w="1656"/>
        <w:gridCol w:w="1392"/>
        <w:gridCol w:w="942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8294" w:type="dxa"/>
            <w:gridSpan w:val="7"/>
          </w:tcPr>
          <w:p>
            <w:pPr>
              <w:rPr>
                <w:rFonts w:hint="eastAsia"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  <w:lang w:val="en-US" w:eastAsia="zh-CN"/>
              </w:rPr>
              <w:t>实训年级：21</w:t>
            </w:r>
            <w:r>
              <w:rPr>
                <w:rFonts w:hint="eastAsia" w:cs="宋体"/>
                <w:b/>
                <w:bCs/>
                <w:sz w:val="28"/>
                <w:szCs w:val="28"/>
              </w:rPr>
              <w:t>级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J</w:t>
            </w:r>
            <w:r>
              <w:rPr>
                <w:rFonts w:hint="eastAsia"/>
                <w:sz w:val="24"/>
              </w:rPr>
              <w:t>avaee</w:t>
            </w:r>
            <w:r>
              <w:rPr>
                <w:rFonts w:hint="eastAsia"/>
                <w:sz w:val="24"/>
                <w:lang w:eastAsia="zh-CN"/>
              </w:rPr>
              <w:t>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01-20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 xml:space="preserve">   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嵌入式</w:t>
            </w:r>
            <w:r>
              <w:rPr>
                <w:rFonts w:hint="eastAsia"/>
                <w:sz w:val="24"/>
                <w:lang w:eastAsia="zh-CN"/>
              </w:rPr>
              <w:t>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111</w:t>
            </w:r>
            <w:r>
              <w:rPr>
                <w:rFonts w:hint="eastAsia"/>
                <w:sz w:val="24"/>
              </w:rPr>
              <w:t>-2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移动互联</w:t>
            </w:r>
            <w:r>
              <w:rPr>
                <w:rFonts w:hint="eastAsia"/>
                <w:sz w:val="24"/>
                <w:lang w:eastAsia="zh-CN"/>
              </w:rPr>
              <w:t>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-2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大数据</w:t>
            </w:r>
            <w:r>
              <w:rPr>
                <w:rFonts w:hint="eastAsia"/>
                <w:sz w:val="24"/>
                <w:lang w:eastAsia="zh-CN"/>
              </w:rPr>
              <w:t>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-2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人工智能</w:t>
            </w:r>
            <w:r>
              <w:rPr>
                <w:rFonts w:hint="eastAsia"/>
                <w:sz w:val="24"/>
                <w:lang w:eastAsia="zh-CN"/>
              </w:rPr>
              <w:t>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120</w:t>
            </w:r>
            <w:r>
              <w:rPr>
                <w:rFonts w:hint="eastAsia"/>
                <w:sz w:val="24"/>
              </w:rPr>
              <w:t>-2</w:t>
            </w:r>
            <w:r>
              <w:rPr>
                <w:rFonts w:hint="eastAsia"/>
                <w:sz w:val="24"/>
                <w:lang w:val="en-US" w:eastAsia="zh-CN"/>
              </w:rPr>
              <w:t>121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共2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个班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大数据专业2101、2102、2103、2104（转专业），共4个班</w:t>
            </w:r>
          </w:p>
          <w:p>
            <w:pPr>
              <w:rPr>
                <w:rFonts w:hint="eastAsia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智能2101-2102，共2个班</w:t>
            </w:r>
          </w:p>
          <w:p>
            <w:pPr>
              <w:spacing w:line="500" w:lineRule="exact"/>
              <w:rPr>
                <w:rFonts w:hint="eastAsia" w:cs="宋体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实训课程：</w:t>
            </w:r>
            <w:r>
              <w:rPr>
                <w:rFonts w:hint="eastAsia"/>
                <w:sz w:val="24"/>
                <w:szCs w:val="24"/>
              </w:rPr>
              <w:t>软件工程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综合</w:t>
            </w:r>
            <w:r>
              <w:rPr>
                <w:rFonts w:hint="eastAsia"/>
                <w:sz w:val="24"/>
                <w:szCs w:val="24"/>
              </w:rPr>
              <w:t>实践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方向案例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实训时间：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1周，（</w:t>
            </w:r>
            <w:r>
              <w:rPr>
                <w:rFonts w:hint="eastAsia"/>
                <w:sz w:val="24"/>
                <w:lang w:val="en-US" w:eastAsia="zh-CN"/>
              </w:rPr>
              <w:t>2024年1月8日-13日，14上午12点交回成绩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）</w:t>
            </w:r>
          </w:p>
          <w:p>
            <w:pPr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答辩时间：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13号答辩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  <w:p>
            <w:pPr>
              <w:rPr>
                <w:rFonts w:hint="default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实训要求：</w:t>
            </w:r>
            <w:r>
              <w:rPr>
                <w:rFonts w:hint="eastAsia" w:cs="宋体"/>
                <w:sz w:val="24"/>
                <w:szCs w:val="24"/>
              </w:rPr>
              <w:t>根据已学基础课程，结合所开课程设计一个包含所讲内容的综合项目。</w:t>
            </w:r>
          </w:p>
          <w:p>
            <w:pPr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实训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形式：</w:t>
            </w:r>
            <w:r>
              <w:rPr>
                <w:rFonts w:hint="eastAsia" w:cs="宋体"/>
                <w:sz w:val="24"/>
                <w:szCs w:val="24"/>
              </w:rPr>
              <w:t>实训</w:t>
            </w:r>
            <w:r>
              <w:rPr>
                <w:rFonts w:cs="宋体"/>
                <w:sz w:val="24"/>
                <w:szCs w:val="24"/>
              </w:rPr>
              <w:t>+</w:t>
            </w:r>
            <w:r>
              <w:rPr>
                <w:rFonts w:hint="eastAsia" w:cs="宋体"/>
                <w:sz w:val="24"/>
                <w:szCs w:val="24"/>
              </w:rPr>
              <w:t>练习，练习课后自行完成，具体安排如下：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361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班级</w:t>
            </w:r>
          </w:p>
        </w:tc>
        <w:tc>
          <w:tcPr>
            <w:tcW w:w="598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人数</w:t>
            </w:r>
          </w:p>
        </w:tc>
        <w:tc>
          <w:tcPr>
            <w:tcW w:w="1176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主讲教师</w:t>
            </w:r>
          </w:p>
        </w:tc>
        <w:tc>
          <w:tcPr>
            <w:tcW w:w="1656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辅导教师</w:t>
            </w:r>
          </w:p>
        </w:tc>
        <w:tc>
          <w:tcPr>
            <w:tcW w:w="1392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时间</w:t>
            </w:r>
          </w:p>
        </w:tc>
        <w:tc>
          <w:tcPr>
            <w:tcW w:w="942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地点</w:t>
            </w: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361" w:type="dxa"/>
          </w:tcPr>
          <w:p>
            <w:pPr>
              <w:rPr>
                <w:rFonts w:hint="default"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sz w:val="20"/>
                <w:szCs w:val="16"/>
                <w:lang w:val="en-US" w:eastAsia="zh-CN"/>
              </w:rPr>
              <w:t>J</w:t>
            </w:r>
            <w:r>
              <w:rPr>
                <w:rFonts w:hint="eastAsia"/>
                <w:sz w:val="20"/>
                <w:szCs w:val="16"/>
              </w:rPr>
              <w:t>avaee</w:t>
            </w:r>
            <w:r>
              <w:rPr>
                <w:rFonts w:hint="eastAsia"/>
                <w:sz w:val="20"/>
                <w:szCs w:val="16"/>
                <w:lang w:eastAsia="zh-CN"/>
              </w:rPr>
              <w:t>：</w:t>
            </w:r>
            <w:r>
              <w:rPr>
                <w:rFonts w:hint="eastAsia"/>
                <w:sz w:val="20"/>
                <w:szCs w:val="16"/>
              </w:rPr>
              <w:t>2</w:t>
            </w:r>
            <w:r>
              <w:rPr>
                <w:rFonts w:hint="eastAsia"/>
                <w:sz w:val="20"/>
                <w:szCs w:val="16"/>
                <w:lang w:val="en-US" w:eastAsia="zh-CN"/>
              </w:rPr>
              <w:t>1</w:t>
            </w:r>
            <w:r>
              <w:rPr>
                <w:rFonts w:hint="eastAsia"/>
                <w:sz w:val="20"/>
                <w:szCs w:val="16"/>
              </w:rPr>
              <w:t>01-20</w:t>
            </w:r>
            <w:r>
              <w:rPr>
                <w:rFonts w:hint="eastAsia"/>
                <w:sz w:val="20"/>
                <w:szCs w:val="16"/>
                <w:lang w:val="en-US" w:eastAsia="zh-CN"/>
              </w:rPr>
              <w:t>10</w:t>
            </w:r>
            <w:r>
              <w:rPr>
                <w:rFonts w:hint="eastAsia"/>
                <w:sz w:val="20"/>
                <w:szCs w:val="16"/>
              </w:rPr>
              <w:t xml:space="preserve"> </w:t>
            </w:r>
          </w:p>
        </w:tc>
        <w:tc>
          <w:tcPr>
            <w:tcW w:w="598" w:type="dxa"/>
          </w:tcPr>
          <w:p>
            <w:pPr>
              <w:spacing w:line="500" w:lineRule="exact"/>
              <w:jc w:val="center"/>
              <w:rPr>
                <w:rFonts w:hint="default" w:eastAsia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spacing w:line="500" w:lineRule="exact"/>
              <w:jc w:val="center"/>
              <w:rPr>
                <w:rFonts w:hint="default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杰普</w:t>
            </w:r>
          </w:p>
        </w:tc>
        <w:tc>
          <w:tcPr>
            <w:tcW w:w="1656" w:type="dxa"/>
          </w:tcPr>
          <w:p>
            <w:pPr>
              <w:spacing w:line="500" w:lineRule="exac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8-12点</w:t>
            </w:r>
          </w:p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14.30-18.30</w:t>
            </w: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361" w:type="dxa"/>
          </w:tcPr>
          <w:p>
            <w:pPr>
              <w:rPr>
                <w:rFonts w:hint="eastAsia"/>
                <w:sz w:val="20"/>
                <w:szCs w:val="16"/>
              </w:rPr>
            </w:pPr>
            <w:r>
              <w:rPr>
                <w:rFonts w:hint="eastAsia"/>
                <w:sz w:val="20"/>
                <w:szCs w:val="16"/>
              </w:rPr>
              <w:t>嵌入式</w:t>
            </w:r>
            <w:r>
              <w:rPr>
                <w:rFonts w:hint="eastAsia"/>
                <w:sz w:val="20"/>
                <w:szCs w:val="16"/>
                <w:lang w:eastAsia="zh-CN"/>
              </w:rPr>
              <w:t>：</w:t>
            </w:r>
            <w:r>
              <w:rPr>
                <w:rFonts w:hint="eastAsia"/>
                <w:sz w:val="20"/>
                <w:szCs w:val="16"/>
              </w:rPr>
              <w:t>2</w:t>
            </w:r>
            <w:r>
              <w:rPr>
                <w:rFonts w:hint="eastAsia"/>
                <w:sz w:val="20"/>
                <w:szCs w:val="16"/>
                <w:lang w:val="en-US" w:eastAsia="zh-CN"/>
              </w:rPr>
              <w:t>111</w:t>
            </w:r>
            <w:r>
              <w:rPr>
                <w:rFonts w:hint="eastAsia"/>
                <w:sz w:val="20"/>
                <w:szCs w:val="16"/>
              </w:rPr>
              <w:t>-2</w:t>
            </w:r>
            <w:r>
              <w:rPr>
                <w:rFonts w:hint="eastAsia"/>
                <w:sz w:val="20"/>
                <w:szCs w:val="16"/>
                <w:lang w:val="en-US" w:eastAsia="zh-CN"/>
              </w:rPr>
              <w:t>1</w:t>
            </w:r>
            <w:r>
              <w:rPr>
                <w:rFonts w:hint="eastAsia"/>
                <w:sz w:val="20"/>
                <w:szCs w:val="16"/>
              </w:rPr>
              <w:t>1</w:t>
            </w:r>
            <w:r>
              <w:rPr>
                <w:rFonts w:hint="eastAsia"/>
                <w:sz w:val="20"/>
                <w:szCs w:val="16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16"/>
              </w:rPr>
              <w:t xml:space="preserve">  </w:t>
            </w:r>
          </w:p>
        </w:tc>
        <w:tc>
          <w:tcPr>
            <w:tcW w:w="598" w:type="dxa"/>
          </w:tcPr>
          <w:p>
            <w:pPr>
              <w:spacing w:line="500" w:lineRule="exact"/>
              <w:jc w:val="center"/>
              <w:rPr>
                <w:rFonts w:hint="default" w:eastAsia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spacing w:line="500" w:lineRule="exact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</w:rPr>
              <w:t>中关村</w:t>
            </w:r>
          </w:p>
          <w:p>
            <w:pPr>
              <w:spacing w:line="500" w:lineRule="exact"/>
              <w:jc w:val="center"/>
              <w:rPr>
                <w:rFonts w:hint="default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</w:rPr>
              <w:t>智酷</w:t>
            </w:r>
          </w:p>
        </w:tc>
        <w:tc>
          <w:tcPr>
            <w:tcW w:w="1656" w:type="dxa"/>
          </w:tcPr>
          <w:p>
            <w:pPr>
              <w:spacing w:line="500" w:lineRule="exac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8-12点</w:t>
            </w:r>
          </w:p>
          <w:p>
            <w:pPr>
              <w:spacing w:line="500" w:lineRule="exact"/>
              <w:jc w:val="center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14.30-18.30</w:t>
            </w: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361" w:type="dxa"/>
          </w:tcPr>
          <w:p>
            <w:pPr>
              <w:rPr>
                <w:rFonts w:hint="default"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sz w:val="20"/>
                <w:szCs w:val="16"/>
              </w:rPr>
              <w:t>移动互联</w:t>
            </w:r>
            <w:r>
              <w:rPr>
                <w:rFonts w:hint="eastAsia"/>
                <w:sz w:val="20"/>
                <w:szCs w:val="16"/>
                <w:lang w:eastAsia="zh-CN"/>
              </w:rPr>
              <w:t>：</w:t>
            </w:r>
            <w:r>
              <w:rPr>
                <w:rFonts w:hint="eastAsia"/>
                <w:sz w:val="20"/>
                <w:szCs w:val="16"/>
              </w:rPr>
              <w:t>2</w:t>
            </w:r>
            <w:r>
              <w:rPr>
                <w:rFonts w:hint="eastAsia"/>
                <w:sz w:val="20"/>
                <w:szCs w:val="16"/>
                <w:lang w:val="en-US" w:eastAsia="zh-CN"/>
              </w:rPr>
              <w:t>1</w:t>
            </w:r>
            <w:r>
              <w:rPr>
                <w:rFonts w:hint="eastAsia"/>
                <w:sz w:val="20"/>
                <w:szCs w:val="16"/>
              </w:rPr>
              <w:t>1</w:t>
            </w:r>
            <w:r>
              <w:rPr>
                <w:rFonts w:hint="eastAsia"/>
                <w:sz w:val="20"/>
                <w:szCs w:val="16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16"/>
              </w:rPr>
              <w:t>-2</w:t>
            </w:r>
            <w:r>
              <w:rPr>
                <w:rFonts w:hint="eastAsia"/>
                <w:sz w:val="20"/>
                <w:szCs w:val="16"/>
                <w:lang w:val="en-US" w:eastAsia="zh-CN"/>
              </w:rPr>
              <w:t>1</w:t>
            </w:r>
            <w:r>
              <w:rPr>
                <w:rFonts w:hint="eastAsia"/>
                <w:sz w:val="20"/>
                <w:szCs w:val="16"/>
              </w:rPr>
              <w:t>1</w:t>
            </w:r>
            <w:r>
              <w:rPr>
                <w:rFonts w:hint="eastAsia"/>
                <w:sz w:val="20"/>
                <w:szCs w:val="16"/>
                <w:lang w:val="en-US" w:eastAsia="zh-CN"/>
              </w:rPr>
              <w:t>5</w:t>
            </w:r>
          </w:p>
        </w:tc>
        <w:tc>
          <w:tcPr>
            <w:tcW w:w="598" w:type="dxa"/>
          </w:tcPr>
          <w:p>
            <w:pPr>
              <w:spacing w:line="500" w:lineRule="exact"/>
              <w:jc w:val="center"/>
              <w:rPr>
                <w:rFonts w:hint="default" w:eastAsia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spacing w:line="500" w:lineRule="exact"/>
              <w:jc w:val="center"/>
              <w:rPr>
                <w:rFonts w:hint="default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杰普</w:t>
            </w:r>
          </w:p>
        </w:tc>
        <w:tc>
          <w:tcPr>
            <w:tcW w:w="1656" w:type="dxa"/>
          </w:tcPr>
          <w:p>
            <w:pPr>
              <w:spacing w:line="500" w:lineRule="exac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8-12点</w:t>
            </w:r>
          </w:p>
          <w:p>
            <w:pPr>
              <w:spacing w:line="500" w:lineRule="exact"/>
              <w:jc w:val="center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14.30-18.30</w:t>
            </w: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361" w:type="dxa"/>
          </w:tcPr>
          <w:p>
            <w:pPr>
              <w:rPr>
                <w:rFonts w:hint="eastAsia"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sz w:val="20"/>
                <w:szCs w:val="16"/>
                <w:lang w:val="en-US" w:eastAsia="zh-CN"/>
              </w:rPr>
              <w:t xml:space="preserve">大数据方向：2116-2119 </w:t>
            </w:r>
          </w:p>
          <w:p>
            <w:pPr>
              <w:rPr>
                <w:rFonts w:hint="eastAsia"/>
                <w:sz w:val="20"/>
                <w:szCs w:val="16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sz w:val="20"/>
                <w:szCs w:val="16"/>
                <w:lang w:val="en-US" w:eastAsia="zh-CN"/>
              </w:rPr>
              <w:t>大数据专业：2101、2102、2103、2104（转专业）</w:t>
            </w:r>
          </w:p>
        </w:tc>
        <w:tc>
          <w:tcPr>
            <w:tcW w:w="598" w:type="dxa"/>
          </w:tcPr>
          <w:p>
            <w:pPr>
              <w:spacing w:line="500" w:lineRule="exact"/>
              <w:jc w:val="center"/>
              <w:rPr>
                <w:rFonts w:hint="default" w:eastAsia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spacing w:line="500" w:lineRule="exact"/>
              <w:jc w:val="center"/>
              <w:rPr>
                <w:rFonts w:hint="default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山西维信</w:t>
            </w:r>
          </w:p>
        </w:tc>
        <w:tc>
          <w:tcPr>
            <w:tcW w:w="1656" w:type="dxa"/>
          </w:tcPr>
          <w:p>
            <w:pPr>
              <w:spacing w:line="500" w:lineRule="exac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8-12点</w:t>
            </w:r>
          </w:p>
          <w:p>
            <w:pPr>
              <w:spacing w:line="500" w:lineRule="exact"/>
              <w:jc w:val="center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14.30-18.30</w:t>
            </w: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361" w:type="dxa"/>
          </w:tcPr>
          <w:p>
            <w:pPr>
              <w:rPr>
                <w:rFonts w:hint="eastAsia"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sz w:val="20"/>
                <w:szCs w:val="16"/>
                <w:lang w:val="en-US" w:eastAsia="zh-CN"/>
              </w:rPr>
              <w:t>人工智能：2120-2121</w:t>
            </w:r>
          </w:p>
          <w:p>
            <w:pPr>
              <w:rPr>
                <w:rFonts w:hint="default"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sz w:val="20"/>
                <w:szCs w:val="16"/>
                <w:lang w:val="en-US" w:eastAsia="zh-CN"/>
              </w:rPr>
              <w:t>智能专业：</w:t>
            </w:r>
            <w:bookmarkStart w:id="0" w:name="_GoBack"/>
            <w:bookmarkEnd w:id="0"/>
          </w:p>
          <w:p>
            <w:pPr>
              <w:rPr>
                <w:rFonts w:hint="default"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sz w:val="20"/>
                <w:szCs w:val="16"/>
                <w:lang w:val="en-US" w:eastAsia="zh-CN"/>
              </w:rPr>
              <w:t>2101-2102</w:t>
            </w:r>
          </w:p>
        </w:tc>
        <w:tc>
          <w:tcPr>
            <w:tcW w:w="598" w:type="dxa"/>
          </w:tcPr>
          <w:p>
            <w:pPr>
              <w:spacing w:line="500" w:lineRule="exact"/>
              <w:jc w:val="center"/>
              <w:rPr>
                <w:rFonts w:hint="default" w:eastAsia="宋体"/>
                <w:color w:val="000000" w:themeColor="text1"/>
                <w:sz w:val="21"/>
                <w:szCs w:val="21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spacing w:line="500" w:lineRule="exact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</w:rPr>
              <w:t>中关村</w:t>
            </w:r>
          </w:p>
          <w:p>
            <w:pPr>
              <w:spacing w:line="500" w:lineRule="exact"/>
              <w:jc w:val="center"/>
              <w:rPr>
                <w:rFonts w:hint="default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</w:rPr>
              <w:t>智酷</w:t>
            </w:r>
          </w:p>
        </w:tc>
        <w:tc>
          <w:tcPr>
            <w:tcW w:w="1656" w:type="dxa"/>
          </w:tcPr>
          <w:p>
            <w:pPr>
              <w:spacing w:line="500" w:lineRule="exact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</w:rPr>
              <w:t>8-12点</w:t>
            </w:r>
          </w:p>
          <w:p>
            <w:pPr>
              <w:spacing w:line="500" w:lineRule="exact"/>
              <w:jc w:val="center"/>
              <w:rPr>
                <w:rFonts w:ascii="Calibri" w:hAnsi="Calibri" w:eastAsia="宋体" w:cs="Calibr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</w:rPr>
              <w:t>14.30-18.30</w:t>
            </w: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</w:tbl>
    <w:p>
      <w:pPr>
        <w:spacing w:line="500" w:lineRule="exact"/>
        <w:rPr>
          <w:rFonts w:cs="Times New Roman"/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FF0000"/>
          <w:sz w:val="28"/>
          <w:szCs w:val="28"/>
        </w:rPr>
        <w:t>备注：</w:t>
      </w:r>
    </w:p>
    <w:p>
      <w:pPr>
        <w:spacing w:line="500" w:lineRule="exact"/>
        <w:ind w:firstLine="480" w:firstLineChars="200"/>
        <w:rPr>
          <w:rFonts w:cs="Times New Roman"/>
          <w:b/>
          <w:bCs/>
          <w:color w:val="FF0000"/>
          <w:sz w:val="28"/>
          <w:szCs w:val="28"/>
        </w:rPr>
      </w:pPr>
      <w:r>
        <w:rPr>
          <w:rFonts w:hint="eastAsia" w:cs="宋体"/>
          <w:sz w:val="24"/>
          <w:szCs w:val="24"/>
        </w:rPr>
        <w:t>（</w:t>
      </w:r>
      <w:r>
        <w:rPr>
          <w:rFonts w:cs="宋体"/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）所有辅导教师必须准时到位。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（</w:t>
      </w:r>
      <w:r>
        <w:rPr>
          <w:rFonts w:cs="宋体"/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）考勤包括对学生和辅导教师的考勤。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（</w:t>
      </w:r>
      <w:r>
        <w:rPr>
          <w:rFonts w:cs="宋体"/>
          <w:sz w:val="24"/>
          <w:szCs w:val="24"/>
        </w:rPr>
        <w:t>3</w:t>
      </w:r>
      <w:r>
        <w:rPr>
          <w:rFonts w:hint="eastAsia" w:cs="宋体"/>
          <w:sz w:val="24"/>
          <w:szCs w:val="24"/>
        </w:rPr>
        <w:t>）课后练习包括课上老师的安排以及软件工程项目文档的编写。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（4）请备份好当天编写的源代码及文档。</w:t>
      </w:r>
    </w:p>
    <w:p>
      <w:pPr>
        <w:ind w:firstLine="480" w:firstLineChars="200"/>
        <w:rPr>
          <w:rFonts w:hint="eastAsia" w:cs="宋体"/>
          <w:color w:val="auto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5</w:t>
      </w:r>
      <w:r>
        <w:rPr>
          <w:rFonts w:hint="eastAsia" w:cs="宋体"/>
          <w:sz w:val="24"/>
          <w:szCs w:val="24"/>
          <w:lang w:eastAsia="zh-CN"/>
        </w:rPr>
        <w:t>）</w:t>
      </w:r>
      <w:r>
        <w:rPr>
          <w:rFonts w:hint="eastAsia" w:cs="宋体"/>
          <w:sz w:val="24"/>
          <w:szCs w:val="24"/>
          <w:lang w:val="en-US" w:eastAsia="zh-CN"/>
        </w:rPr>
        <w:t>上课期间需使用录</w:t>
      </w:r>
      <w:r>
        <w:rPr>
          <w:rFonts w:hint="eastAsia" w:cs="宋体"/>
          <w:color w:val="auto"/>
          <w:sz w:val="24"/>
          <w:szCs w:val="24"/>
          <w:lang w:val="en-US" w:eastAsia="zh-CN"/>
        </w:rPr>
        <w:t>屏软件录制视频，供学生课后温习。</w:t>
      </w:r>
    </w:p>
    <w:p>
      <w:pPr>
        <w:ind w:firstLine="480" w:firstLineChars="200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color w:val="auto"/>
          <w:sz w:val="24"/>
          <w:szCs w:val="24"/>
          <w:lang w:val="en-US" w:eastAsia="zh-CN"/>
        </w:rPr>
        <w:t>（6）实训结束后请各基地将实训方案、录</w:t>
      </w:r>
      <w:r>
        <w:rPr>
          <w:rFonts w:hint="eastAsia" w:cs="宋体"/>
          <w:sz w:val="24"/>
          <w:szCs w:val="24"/>
          <w:lang w:val="en-US" w:eastAsia="zh-CN"/>
        </w:rPr>
        <w:t>制的视频、讲义、项目源码+sql、考勤表统一交回学院存档。</w:t>
      </w:r>
    </w:p>
    <w:p/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2RkYjQyNGEzMjA2ZWQ3ZDU1Njk3ODU1OTM3NTRmZmUifQ=="/>
  </w:docVars>
  <w:rsids>
    <w:rsidRoot w:val="00FD0D73"/>
    <w:rsid w:val="0003639D"/>
    <w:rsid w:val="00062FF9"/>
    <w:rsid w:val="000707AD"/>
    <w:rsid w:val="000919B7"/>
    <w:rsid w:val="000A579B"/>
    <w:rsid w:val="000B5CB1"/>
    <w:rsid w:val="000C384B"/>
    <w:rsid w:val="00117304"/>
    <w:rsid w:val="001317F5"/>
    <w:rsid w:val="001504CE"/>
    <w:rsid w:val="001568CB"/>
    <w:rsid w:val="00217BE1"/>
    <w:rsid w:val="002206FC"/>
    <w:rsid w:val="002218A2"/>
    <w:rsid w:val="002340A3"/>
    <w:rsid w:val="003340D6"/>
    <w:rsid w:val="003667B7"/>
    <w:rsid w:val="0039632C"/>
    <w:rsid w:val="003A6F0F"/>
    <w:rsid w:val="003D37F3"/>
    <w:rsid w:val="003F54AB"/>
    <w:rsid w:val="00400310"/>
    <w:rsid w:val="004043E4"/>
    <w:rsid w:val="00427AF1"/>
    <w:rsid w:val="00431ED8"/>
    <w:rsid w:val="00450CBF"/>
    <w:rsid w:val="0048287C"/>
    <w:rsid w:val="00484EEB"/>
    <w:rsid w:val="004A1180"/>
    <w:rsid w:val="004F50EB"/>
    <w:rsid w:val="00527989"/>
    <w:rsid w:val="005757DE"/>
    <w:rsid w:val="00627D5A"/>
    <w:rsid w:val="00636C28"/>
    <w:rsid w:val="0065145F"/>
    <w:rsid w:val="00685AFC"/>
    <w:rsid w:val="006D2094"/>
    <w:rsid w:val="006E5124"/>
    <w:rsid w:val="00700CE2"/>
    <w:rsid w:val="00703D20"/>
    <w:rsid w:val="00716C95"/>
    <w:rsid w:val="00772815"/>
    <w:rsid w:val="007738E3"/>
    <w:rsid w:val="00797D01"/>
    <w:rsid w:val="007A4325"/>
    <w:rsid w:val="007E0A43"/>
    <w:rsid w:val="00803BA5"/>
    <w:rsid w:val="008C1441"/>
    <w:rsid w:val="00901413"/>
    <w:rsid w:val="0092480E"/>
    <w:rsid w:val="00970B73"/>
    <w:rsid w:val="009906A2"/>
    <w:rsid w:val="00A0604B"/>
    <w:rsid w:val="00B12552"/>
    <w:rsid w:val="00B634E3"/>
    <w:rsid w:val="00BA20EB"/>
    <w:rsid w:val="00C02EBA"/>
    <w:rsid w:val="00C7447C"/>
    <w:rsid w:val="00CC4A2A"/>
    <w:rsid w:val="00CE1309"/>
    <w:rsid w:val="00CF5035"/>
    <w:rsid w:val="00D15647"/>
    <w:rsid w:val="00D73414"/>
    <w:rsid w:val="00DB0D87"/>
    <w:rsid w:val="00DD3DA5"/>
    <w:rsid w:val="00DD4C7D"/>
    <w:rsid w:val="00EA0371"/>
    <w:rsid w:val="00EA49D8"/>
    <w:rsid w:val="00EB27D4"/>
    <w:rsid w:val="00ED33D4"/>
    <w:rsid w:val="00F12DF1"/>
    <w:rsid w:val="00FD0D73"/>
    <w:rsid w:val="016028D2"/>
    <w:rsid w:val="029F1266"/>
    <w:rsid w:val="03AA1441"/>
    <w:rsid w:val="03B301C1"/>
    <w:rsid w:val="03F73A04"/>
    <w:rsid w:val="04230BD9"/>
    <w:rsid w:val="04A530F9"/>
    <w:rsid w:val="05EC7DA2"/>
    <w:rsid w:val="05F24E24"/>
    <w:rsid w:val="063505F8"/>
    <w:rsid w:val="06932A9F"/>
    <w:rsid w:val="081A4566"/>
    <w:rsid w:val="09D92FBE"/>
    <w:rsid w:val="0AEF4A3B"/>
    <w:rsid w:val="0E545675"/>
    <w:rsid w:val="14AC6166"/>
    <w:rsid w:val="162437A1"/>
    <w:rsid w:val="165F618E"/>
    <w:rsid w:val="17412880"/>
    <w:rsid w:val="186119EC"/>
    <w:rsid w:val="19B26D75"/>
    <w:rsid w:val="1E122DB1"/>
    <w:rsid w:val="204E1372"/>
    <w:rsid w:val="20BB105C"/>
    <w:rsid w:val="250E4876"/>
    <w:rsid w:val="254C1640"/>
    <w:rsid w:val="269B7CF9"/>
    <w:rsid w:val="28764C28"/>
    <w:rsid w:val="28BC5E62"/>
    <w:rsid w:val="29B937FD"/>
    <w:rsid w:val="2A891DAB"/>
    <w:rsid w:val="2AA32CD5"/>
    <w:rsid w:val="2AD8126D"/>
    <w:rsid w:val="2B0A0D5F"/>
    <w:rsid w:val="2B9A2D2A"/>
    <w:rsid w:val="2C6A66BD"/>
    <w:rsid w:val="2E4F0BB7"/>
    <w:rsid w:val="2EDF7C79"/>
    <w:rsid w:val="2EF27D6A"/>
    <w:rsid w:val="2FD94FD4"/>
    <w:rsid w:val="30AE110C"/>
    <w:rsid w:val="31C3395F"/>
    <w:rsid w:val="3304054E"/>
    <w:rsid w:val="35704203"/>
    <w:rsid w:val="35EB2720"/>
    <w:rsid w:val="36173F7F"/>
    <w:rsid w:val="39382D15"/>
    <w:rsid w:val="3AB83E8E"/>
    <w:rsid w:val="3AFC1C28"/>
    <w:rsid w:val="3CC628ED"/>
    <w:rsid w:val="3DE976F8"/>
    <w:rsid w:val="406F3281"/>
    <w:rsid w:val="40B86F74"/>
    <w:rsid w:val="42887812"/>
    <w:rsid w:val="43732431"/>
    <w:rsid w:val="44844246"/>
    <w:rsid w:val="460036BC"/>
    <w:rsid w:val="487F134D"/>
    <w:rsid w:val="48894457"/>
    <w:rsid w:val="491A0D2C"/>
    <w:rsid w:val="4CE71E89"/>
    <w:rsid w:val="4D8E3EDD"/>
    <w:rsid w:val="4DA04049"/>
    <w:rsid w:val="4E2158C8"/>
    <w:rsid w:val="54FC6BC3"/>
    <w:rsid w:val="56436BD5"/>
    <w:rsid w:val="56585DA5"/>
    <w:rsid w:val="571D14B6"/>
    <w:rsid w:val="5AC156CB"/>
    <w:rsid w:val="5AEC0A3C"/>
    <w:rsid w:val="5BFF5761"/>
    <w:rsid w:val="5C8B0EE2"/>
    <w:rsid w:val="5C94482F"/>
    <w:rsid w:val="5DAF0085"/>
    <w:rsid w:val="5E2A782D"/>
    <w:rsid w:val="5FB67146"/>
    <w:rsid w:val="606C3347"/>
    <w:rsid w:val="60FF0EE4"/>
    <w:rsid w:val="623B247B"/>
    <w:rsid w:val="6428082F"/>
    <w:rsid w:val="67B65B67"/>
    <w:rsid w:val="67DB7803"/>
    <w:rsid w:val="68517B74"/>
    <w:rsid w:val="688208B9"/>
    <w:rsid w:val="69E122B4"/>
    <w:rsid w:val="6A7606AA"/>
    <w:rsid w:val="6A9C1599"/>
    <w:rsid w:val="6D000701"/>
    <w:rsid w:val="6D0C09F9"/>
    <w:rsid w:val="6D5E3CC8"/>
    <w:rsid w:val="6DCA0ADF"/>
    <w:rsid w:val="6FA96E4B"/>
    <w:rsid w:val="71824393"/>
    <w:rsid w:val="721F6B84"/>
    <w:rsid w:val="73016C5F"/>
    <w:rsid w:val="77D170C6"/>
    <w:rsid w:val="78FE3D9A"/>
    <w:rsid w:val="79220A79"/>
    <w:rsid w:val="7AC1563B"/>
    <w:rsid w:val="7B0456DF"/>
    <w:rsid w:val="7BCD6AB8"/>
    <w:rsid w:val="7C5F0385"/>
    <w:rsid w:val="7D544A9B"/>
    <w:rsid w:val="7DC572A8"/>
    <w:rsid w:val="7EC05508"/>
    <w:rsid w:val="7EE069AB"/>
    <w:rsid w:val="7F12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autoRedefine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8">
    <w:name w:val="页脚 Char"/>
    <w:basedOn w:val="6"/>
    <w:link w:val="2"/>
    <w:autoRedefine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159</Words>
  <Characters>910</Characters>
  <Lines>7</Lines>
  <Paragraphs>2</Paragraphs>
  <TotalTime>0</TotalTime>
  <ScaleCrop>false</ScaleCrop>
  <LinksUpToDate>false</LinksUpToDate>
  <CharactersWithSpaces>1067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2015-09-06T00:23:00Z</dcterms:created>
  <dc:creator>dell</dc:creator>
  <cp:lastModifiedBy>邓林强</cp:lastModifiedBy>
  <cp:lastPrinted>2015-09-07T11:45:00Z</cp:lastPrinted>
  <dcterms:modified xsi:type="dcterms:W3CDTF">2024-01-06T13:36:30Z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B4BC0279FD6949AE954E7F67EEA4D82B</vt:lpwstr>
  </property>
</Properties>
</file>