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2F45C" w14:textId="68551426" w:rsidR="00C83394" w:rsidRPr="00631748" w:rsidRDefault="00AB2E80" w:rsidP="00B83737">
      <w:pPr>
        <w:jc w:val="center"/>
        <w:rPr>
          <w:b/>
          <w:sz w:val="32"/>
          <w:u w:val="single"/>
        </w:rPr>
      </w:pPr>
      <w:r w:rsidRPr="00631748">
        <w:rPr>
          <w:b/>
          <w:sz w:val="32"/>
          <w:u w:val="single"/>
        </w:rPr>
        <w:t>Assignment 1</w:t>
      </w:r>
    </w:p>
    <w:p w14:paraId="14B4495F" w14:textId="77777777" w:rsidR="00631748" w:rsidRDefault="00631748" w:rsidP="00631748">
      <w:pPr>
        <w:jc w:val="left"/>
        <w:rPr>
          <w:b/>
        </w:rPr>
      </w:pPr>
      <w:r>
        <w:rPr>
          <w:b/>
        </w:rPr>
        <w:t xml:space="preserve">Group member: </w:t>
      </w:r>
    </w:p>
    <w:p w14:paraId="42F3C59F" w14:textId="3E14B946" w:rsidR="00631748" w:rsidRDefault="00631748" w:rsidP="00631748">
      <w:pPr>
        <w:jc w:val="left"/>
        <w:rPr>
          <w:b/>
        </w:rPr>
      </w:pPr>
      <w:r>
        <w:rPr>
          <w:b/>
        </w:rPr>
        <w:t xml:space="preserve">Dian Li, </w:t>
      </w:r>
      <w:r w:rsidR="005A34D7">
        <w:rPr>
          <w:b/>
        </w:rPr>
        <w:t>Rui</w:t>
      </w:r>
      <w:bookmarkStart w:id="0" w:name="_GoBack"/>
      <w:bookmarkEnd w:id="0"/>
      <w:r>
        <w:rPr>
          <w:b/>
        </w:rPr>
        <w:t xml:space="preserve"> Wang, Ruonan Wu</w:t>
      </w:r>
    </w:p>
    <w:p w14:paraId="44B44D6B" w14:textId="77777777" w:rsidR="00631748" w:rsidRPr="00631748" w:rsidRDefault="00631748" w:rsidP="00631748">
      <w:pPr>
        <w:jc w:val="left"/>
        <w:rPr>
          <w:b/>
        </w:rPr>
      </w:pPr>
    </w:p>
    <w:p w14:paraId="30632DCB" w14:textId="3CE3E48A" w:rsidR="00AB2E80" w:rsidRDefault="00AB2E80">
      <w:r>
        <w:t xml:space="preserve">The idea of this program is to use </w:t>
      </w:r>
      <w:proofErr w:type="spellStart"/>
      <w:r>
        <w:t>MPI_</w:t>
      </w:r>
      <w:proofErr w:type="gramStart"/>
      <w:r>
        <w:t>Irecv</w:t>
      </w:r>
      <w:proofErr w:type="spellEnd"/>
      <w:r>
        <w:t>(</w:t>
      </w:r>
      <w:proofErr w:type="gramEnd"/>
      <w:r>
        <w:t>) to overlap the communication with the computation to calculate sum of each rows receive. We implemented our idea using the below graph: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861"/>
      </w:tblGrid>
      <w:tr w:rsidR="00AB2E80" w14:paraId="0CE0A250" w14:textId="77777777" w:rsidTr="00AB2E80">
        <w:tc>
          <w:tcPr>
            <w:tcW w:w="1435" w:type="dxa"/>
          </w:tcPr>
          <w:p w14:paraId="24ECD862" w14:textId="3579E7D6" w:rsidR="00AB2E80" w:rsidRDefault="00AB2E80">
            <w:r>
              <w:t>Rank 0</w:t>
            </w:r>
          </w:p>
        </w:tc>
        <w:tc>
          <w:tcPr>
            <w:tcW w:w="6861" w:type="dxa"/>
          </w:tcPr>
          <w:p w14:paraId="764E1822" w14:textId="027A8271" w:rsidR="00AB2E80" w:rsidRDefault="00AB2E80">
            <w:r>
              <w:t xml:space="preserve">Rank 0 generate </w:t>
            </w:r>
            <w:r w:rsidR="00074E72">
              <w:t xml:space="preserve">and send rank 0 data </w:t>
            </w:r>
            <w:r>
              <w:t>(row1~2500);</w:t>
            </w:r>
          </w:p>
          <w:p w14:paraId="55CBF772" w14:textId="7D6BD762" w:rsidR="00AB2E80" w:rsidRDefault="00AB2E80">
            <w:r>
              <w:t xml:space="preserve">Rank 0 </w:t>
            </w:r>
            <w:r w:rsidR="007135D7">
              <w:t xml:space="preserve">receive and </w:t>
            </w:r>
            <w:r>
              <w:t>calculate sum;</w:t>
            </w:r>
          </w:p>
        </w:tc>
      </w:tr>
      <w:tr w:rsidR="00AB2E80" w14:paraId="72435E7F" w14:textId="77777777" w:rsidTr="00AB2E80">
        <w:tc>
          <w:tcPr>
            <w:tcW w:w="1435" w:type="dxa"/>
          </w:tcPr>
          <w:p w14:paraId="07DFEBE5" w14:textId="4DF49BE0" w:rsidR="00AB2E80" w:rsidRDefault="00AB2E80">
            <w:r>
              <w:t>Rank 1</w:t>
            </w:r>
          </w:p>
        </w:tc>
        <w:tc>
          <w:tcPr>
            <w:tcW w:w="6861" w:type="dxa"/>
          </w:tcPr>
          <w:p w14:paraId="0E800F7C" w14:textId="59AF4D86" w:rsidR="00AB2E80" w:rsidRDefault="00AB2E80">
            <w:r>
              <w:t>Rank 0 generate and send rank 1 data (row2501~5000);</w:t>
            </w:r>
          </w:p>
          <w:p w14:paraId="20BF9EFF" w14:textId="7F10AC1D" w:rsidR="00AB2E80" w:rsidRDefault="00AB2E80">
            <w:r>
              <w:t>Rank 1 receive and calculate sum;</w:t>
            </w:r>
          </w:p>
        </w:tc>
      </w:tr>
      <w:tr w:rsidR="00AB2E80" w14:paraId="4A4647CD" w14:textId="77777777" w:rsidTr="00AB2E80">
        <w:tc>
          <w:tcPr>
            <w:tcW w:w="1435" w:type="dxa"/>
          </w:tcPr>
          <w:p w14:paraId="4C12B26B" w14:textId="568E803F" w:rsidR="00AB2E80" w:rsidRDefault="00AB2E80">
            <w:r>
              <w:t>Rank 2</w:t>
            </w:r>
          </w:p>
        </w:tc>
        <w:tc>
          <w:tcPr>
            <w:tcW w:w="6861" w:type="dxa"/>
          </w:tcPr>
          <w:p w14:paraId="60EA3482" w14:textId="68677152" w:rsidR="00AB2E80" w:rsidRDefault="00AB2E80">
            <w:r>
              <w:t>Rank 0 generate and send rank 2 data (row 5001~7500);</w:t>
            </w:r>
          </w:p>
          <w:p w14:paraId="1D8D2161" w14:textId="3842891D" w:rsidR="00AB2E80" w:rsidRDefault="00AB2E80">
            <w:r>
              <w:t>Rank 2 receive and calculate sum;</w:t>
            </w:r>
          </w:p>
        </w:tc>
      </w:tr>
      <w:tr w:rsidR="00AB2E80" w14:paraId="1DD2BC01" w14:textId="77777777" w:rsidTr="00AB2E80">
        <w:tc>
          <w:tcPr>
            <w:tcW w:w="1435" w:type="dxa"/>
          </w:tcPr>
          <w:p w14:paraId="169CF905" w14:textId="6304D590" w:rsidR="00AB2E80" w:rsidRDefault="00AB2E80">
            <w:r>
              <w:t>Rank 3</w:t>
            </w:r>
          </w:p>
        </w:tc>
        <w:tc>
          <w:tcPr>
            <w:tcW w:w="6861" w:type="dxa"/>
          </w:tcPr>
          <w:p w14:paraId="255547BB" w14:textId="63734F1F" w:rsidR="00AB2E80" w:rsidRDefault="00AB2E80">
            <w:r>
              <w:t>Rank 0 generate and send rank 3 data (row 7501~10000);</w:t>
            </w:r>
          </w:p>
          <w:p w14:paraId="053D5AD8" w14:textId="648CF0CF" w:rsidR="00AB2E80" w:rsidRDefault="00AB2E80">
            <w:r>
              <w:t>Rank 3 receive and calculate sum;</w:t>
            </w:r>
          </w:p>
        </w:tc>
      </w:tr>
    </w:tbl>
    <w:p w14:paraId="2B033E35" w14:textId="77777777" w:rsidR="00631748" w:rsidRDefault="00631748"/>
    <w:p w14:paraId="4D2E8965" w14:textId="1F3843EC" w:rsidR="00B83737" w:rsidRDefault="00631748">
      <w:r>
        <w:t>U</w:t>
      </w:r>
      <w:r w:rsidR="0074570A">
        <w:t xml:space="preserve">se </w:t>
      </w:r>
      <w:r w:rsidR="00B83737">
        <w:t>Rank 1 as an example, it can start to calculate the sum of the rows it already complete receiving. For example, if Rank 1 already received the data buffer of row 260</w:t>
      </w:r>
      <w:r w:rsidR="00F10A49">
        <w:t>0</w:t>
      </w:r>
      <w:r w:rsidR="00074E72">
        <w:t>,</w:t>
      </w:r>
      <w:r w:rsidR="00B83737">
        <w:t xml:space="preserve"> it can </w:t>
      </w:r>
      <w:r w:rsidR="00074E72">
        <w:t xml:space="preserve">start </w:t>
      </w:r>
      <w:r w:rsidR="00B83737">
        <w:t>calculat</w:t>
      </w:r>
      <w:r w:rsidR="00074E72">
        <w:t>ing</w:t>
      </w:r>
      <w:r w:rsidR="00B83737">
        <w:t xml:space="preserve"> the </w:t>
      </w:r>
      <w:r w:rsidR="00074E72">
        <w:t>s</w:t>
      </w:r>
      <w:r w:rsidR="00B83737">
        <w:t>um of row 260</w:t>
      </w:r>
      <w:r w:rsidR="00F10A49">
        <w:t>0</w:t>
      </w:r>
      <w:r w:rsidR="00B83737">
        <w:t xml:space="preserve"> and at the same time, receive data for row 260</w:t>
      </w:r>
      <w:r w:rsidR="00F10A49">
        <w:t>1</w:t>
      </w:r>
      <w:r w:rsidR="00B83737">
        <w:t xml:space="preserve">. </w:t>
      </w:r>
      <w:r w:rsidR="00074E72">
        <w:t>This is where we can use the idea of “overlap</w:t>
      </w:r>
      <w:r w:rsidR="001E4E23">
        <w:t>ping</w:t>
      </w:r>
      <w:r w:rsidR="00751225">
        <w:t>”</w:t>
      </w:r>
      <w:r w:rsidR="00074E72">
        <w:t>.</w:t>
      </w:r>
      <w:r w:rsidR="00751225">
        <w:t xml:space="preserve"> This overlap is within the same processor.</w:t>
      </w:r>
      <w:r w:rsidR="00074E72">
        <w:t xml:space="preserve"> </w:t>
      </w:r>
      <w:r w:rsidR="00B83737">
        <w:t xml:space="preserve">Use </w:t>
      </w:r>
      <w:proofErr w:type="spellStart"/>
      <w:r w:rsidR="00B83737">
        <w:t>MPI_</w:t>
      </w:r>
      <w:proofErr w:type="gramStart"/>
      <w:r w:rsidR="00B83737">
        <w:t>Test</w:t>
      </w:r>
      <w:proofErr w:type="spellEnd"/>
      <w:r w:rsidR="00B83737">
        <w:t>(</w:t>
      </w:r>
      <w:proofErr w:type="gramEnd"/>
      <w:r w:rsidR="00B83737">
        <w:t xml:space="preserve">) to check if it </w:t>
      </w:r>
      <w:r w:rsidR="0074570A">
        <w:t xml:space="preserve">has </w:t>
      </w:r>
      <w:r w:rsidR="00B83737">
        <w:t>complete</w:t>
      </w:r>
      <w:r w:rsidR="0074570A">
        <w:t xml:space="preserve">d </w:t>
      </w:r>
      <w:r w:rsidR="00B83737">
        <w:t>receiving data for the next row</w:t>
      </w:r>
      <w:r w:rsidR="0074570A">
        <w:t xml:space="preserve"> or not</w:t>
      </w:r>
      <w:r w:rsidR="00B83737">
        <w:t>.</w:t>
      </w:r>
      <w:r>
        <w:t xml:space="preserve"> Assume row 2599 data has already been received</w:t>
      </w:r>
      <w:r w:rsidR="001E4E23">
        <w:t xml:space="preserve"> by Rank 1</w:t>
      </w:r>
      <w:r>
        <w:t xml:space="preserve"> from Rank 0</w:t>
      </w:r>
      <w:r w:rsidR="001E4E23">
        <w:t>, then: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3870"/>
      </w:tblGrid>
      <w:tr w:rsidR="00B83737" w14:paraId="0B45038E" w14:textId="77777777" w:rsidTr="00D90048">
        <w:trPr>
          <w:jc w:val="center"/>
        </w:trPr>
        <w:tc>
          <w:tcPr>
            <w:tcW w:w="3685" w:type="dxa"/>
          </w:tcPr>
          <w:p w14:paraId="2A3D8449" w14:textId="5009F166" w:rsidR="00B83737" w:rsidRDefault="00B83737">
            <w:r>
              <w:t>Rank 1 receive row 2600</w:t>
            </w:r>
            <w:r w:rsidR="00074E72">
              <w:t>, meanwhile:</w:t>
            </w:r>
          </w:p>
        </w:tc>
        <w:tc>
          <w:tcPr>
            <w:tcW w:w="3870" w:type="dxa"/>
          </w:tcPr>
          <w:p w14:paraId="1508BCF0" w14:textId="38628EFF" w:rsidR="00B83737" w:rsidRDefault="00F10A49">
            <w:r>
              <w:t xml:space="preserve">Rank 1 calculate sum for row </w:t>
            </w:r>
            <w:r w:rsidR="00751225" w:rsidRPr="00751225">
              <w:t>2599</w:t>
            </w:r>
          </w:p>
        </w:tc>
      </w:tr>
      <w:tr w:rsidR="00B83737" w14:paraId="6C9EBFDE" w14:textId="77777777" w:rsidTr="00D90048">
        <w:trPr>
          <w:jc w:val="center"/>
        </w:trPr>
        <w:tc>
          <w:tcPr>
            <w:tcW w:w="3685" w:type="dxa"/>
          </w:tcPr>
          <w:p w14:paraId="71A6132F" w14:textId="0B8AF468" w:rsidR="00B83737" w:rsidRDefault="00074E72">
            <w:r>
              <w:t>Rank 1 receive row 2601, meanwhile:</w:t>
            </w:r>
          </w:p>
        </w:tc>
        <w:tc>
          <w:tcPr>
            <w:tcW w:w="3870" w:type="dxa"/>
          </w:tcPr>
          <w:p w14:paraId="0B3ADF8C" w14:textId="1C4A4100" w:rsidR="00B83737" w:rsidRDefault="00074E72">
            <w:r>
              <w:t>Rank 1 calculate sum for row 2600</w:t>
            </w:r>
          </w:p>
        </w:tc>
      </w:tr>
      <w:tr w:rsidR="00B83737" w14:paraId="2188A99E" w14:textId="77777777" w:rsidTr="00D90048">
        <w:trPr>
          <w:jc w:val="center"/>
        </w:trPr>
        <w:tc>
          <w:tcPr>
            <w:tcW w:w="3685" w:type="dxa"/>
          </w:tcPr>
          <w:p w14:paraId="2133A8D4" w14:textId="549B6759" w:rsidR="00B83737" w:rsidRDefault="00074E72">
            <w:r>
              <w:t>Rank 1 receive row 2602, meanwhile:</w:t>
            </w:r>
          </w:p>
        </w:tc>
        <w:tc>
          <w:tcPr>
            <w:tcW w:w="3870" w:type="dxa"/>
          </w:tcPr>
          <w:p w14:paraId="55E0862F" w14:textId="2421EEBB" w:rsidR="00B83737" w:rsidRDefault="00074E72">
            <w:r>
              <w:t>Rank 1 calculate sum for row 2601</w:t>
            </w:r>
          </w:p>
        </w:tc>
      </w:tr>
      <w:tr w:rsidR="00B83737" w14:paraId="26CFD79C" w14:textId="77777777" w:rsidTr="00D90048">
        <w:trPr>
          <w:jc w:val="center"/>
        </w:trPr>
        <w:tc>
          <w:tcPr>
            <w:tcW w:w="3685" w:type="dxa"/>
          </w:tcPr>
          <w:p w14:paraId="12DFE57F" w14:textId="63FA3835" w:rsidR="00B83737" w:rsidRDefault="00F10A49">
            <w:r>
              <w:t>Rank 1 receive row 2603, meanwhile:</w:t>
            </w:r>
          </w:p>
        </w:tc>
        <w:tc>
          <w:tcPr>
            <w:tcW w:w="3870" w:type="dxa"/>
          </w:tcPr>
          <w:p w14:paraId="3273FD79" w14:textId="0E3A0C69" w:rsidR="00B83737" w:rsidRDefault="00F10A49">
            <w:r>
              <w:t>Rank 1 calculate sum for row 2602</w:t>
            </w:r>
            <w:r w:rsidR="00074E72">
              <w:t xml:space="preserve">                  </w:t>
            </w:r>
          </w:p>
        </w:tc>
      </w:tr>
    </w:tbl>
    <w:p w14:paraId="34158643" w14:textId="30EACDFE" w:rsidR="00B83737" w:rsidRDefault="00B83737"/>
    <w:p w14:paraId="3AED51CF" w14:textId="689ED01A" w:rsidR="00074E72" w:rsidRDefault="00074E72">
      <w:r>
        <w:t>Also, Rank</w:t>
      </w:r>
      <w:r w:rsidR="00751225">
        <w:t xml:space="preserve"> 0,</w:t>
      </w:r>
      <w:r>
        <w:t xml:space="preserve"> 1,2 and 3 can receive data from Rank 0 at the same time.  </w:t>
      </w:r>
      <w:r w:rsidR="00751225">
        <w:t>This is “overlap</w:t>
      </w:r>
      <w:r w:rsidR="001E4E23">
        <w:t>ping</w:t>
      </w:r>
      <w:r w:rsidR="00751225">
        <w:t xml:space="preserve">” between different processors. </w:t>
      </w:r>
      <w: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570A" w14:paraId="2506F719" w14:textId="77777777" w:rsidTr="0074570A">
        <w:tc>
          <w:tcPr>
            <w:tcW w:w="2765" w:type="dxa"/>
          </w:tcPr>
          <w:p w14:paraId="52318B8B" w14:textId="786F878F" w:rsidR="0074570A" w:rsidRDefault="0074570A">
            <w:r>
              <w:t>Rank 1 receive row 2600</w:t>
            </w:r>
          </w:p>
        </w:tc>
        <w:tc>
          <w:tcPr>
            <w:tcW w:w="2765" w:type="dxa"/>
          </w:tcPr>
          <w:p w14:paraId="51C34636" w14:textId="5E27E2DA" w:rsidR="0074570A" w:rsidRDefault="0074570A">
            <w:r>
              <w:t>Rank 2 receive row 6000</w:t>
            </w:r>
          </w:p>
        </w:tc>
        <w:tc>
          <w:tcPr>
            <w:tcW w:w="2766" w:type="dxa"/>
          </w:tcPr>
          <w:p w14:paraId="4B6962FA" w14:textId="58807A84" w:rsidR="0074570A" w:rsidRDefault="0074570A">
            <w:r>
              <w:t>Rank 3 receive row 8000</w:t>
            </w:r>
          </w:p>
        </w:tc>
      </w:tr>
      <w:tr w:rsidR="0074570A" w14:paraId="714F88EC" w14:textId="77777777" w:rsidTr="0074570A">
        <w:tc>
          <w:tcPr>
            <w:tcW w:w="2765" w:type="dxa"/>
          </w:tcPr>
          <w:p w14:paraId="1742519A" w14:textId="69F49B5B" w:rsidR="0074570A" w:rsidRDefault="0074570A">
            <w:r>
              <w:t xml:space="preserve">            …</w:t>
            </w:r>
          </w:p>
        </w:tc>
        <w:tc>
          <w:tcPr>
            <w:tcW w:w="2765" w:type="dxa"/>
          </w:tcPr>
          <w:p w14:paraId="66413A6A" w14:textId="7927D14F" w:rsidR="0074570A" w:rsidRDefault="0074570A">
            <w:r>
              <w:t xml:space="preserve">               …</w:t>
            </w:r>
          </w:p>
        </w:tc>
        <w:tc>
          <w:tcPr>
            <w:tcW w:w="2766" w:type="dxa"/>
          </w:tcPr>
          <w:p w14:paraId="6F6ADA8F" w14:textId="04203A74" w:rsidR="0074570A" w:rsidRDefault="0074570A">
            <w:r>
              <w:t xml:space="preserve">             …</w:t>
            </w:r>
          </w:p>
        </w:tc>
      </w:tr>
    </w:tbl>
    <w:p w14:paraId="12158BFD" w14:textId="67F8D137" w:rsidR="00074E72" w:rsidRDefault="00074E72"/>
    <w:p w14:paraId="4F7F1F0B" w14:textId="57CEEB70" w:rsidR="0074570A" w:rsidRDefault="0074570A">
      <w:r>
        <w:t>This overlapping method is implemented using the following function</w:t>
      </w:r>
      <w:r w:rsidR="001E4E23">
        <w:t xml:space="preserve"> </w:t>
      </w:r>
      <w:proofErr w:type="spellStart"/>
      <w:proofErr w:type="gramStart"/>
      <w:r w:rsidR="001E4E23" w:rsidRPr="001E4E23">
        <w:rPr>
          <w:i/>
          <w:u w:val="single"/>
        </w:rPr>
        <w:t>calculateRowSum</w:t>
      </w:r>
      <w:proofErr w:type="spellEnd"/>
      <w:r w:rsidR="001E4E23" w:rsidRPr="001E4E23">
        <w:rPr>
          <w:i/>
          <w:u w:val="single"/>
        </w:rPr>
        <w:t>(</w:t>
      </w:r>
      <w:proofErr w:type="gramEnd"/>
      <w:r w:rsidR="001E4E23" w:rsidRPr="001E4E23">
        <w:rPr>
          <w:i/>
          <w:u w:val="single"/>
        </w:rPr>
        <w:t>)</w:t>
      </w:r>
      <w:r>
        <w:t>:</w:t>
      </w:r>
    </w:p>
    <w:p w14:paraId="0ACBA6E5" w14:textId="77777777" w:rsidR="0074570A" w:rsidRPr="0074570A" w:rsidRDefault="0074570A" w:rsidP="0074570A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4570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CE6360" wp14:editId="60814016">
            <wp:extent cx="5307330" cy="2430780"/>
            <wp:effectExtent l="0" t="0" r="7620" b="7620"/>
            <wp:docPr id="2" name="图片 2" descr="C:\Users\Ruonan\Documents\Tencent Files\859325332\Image\C2C\%Z)~U9N%JLD0IH3T7%[ZU(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onan\Documents\Tencent Files\859325332\Image\C2C\%Z)~U9N%JLD0IH3T7%[ZU(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223" cy="24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F22D" w14:textId="0BE7E628" w:rsidR="0074570A" w:rsidRDefault="0074570A">
      <w:r>
        <w:t xml:space="preserve">In this function, if the request </w:t>
      </w:r>
      <w:proofErr w:type="spellStart"/>
      <w:r>
        <w:t>rowID</w:t>
      </w:r>
      <w:proofErr w:type="spellEnd"/>
      <w:r>
        <w:t xml:space="preserve"> is null. Then it means we are not receiving for that row</w:t>
      </w:r>
      <w:r w:rsidR="00CC1C0F">
        <w:t>,</w:t>
      </w:r>
      <w:r>
        <w:t xml:space="preserve"> </w:t>
      </w:r>
      <w:r w:rsidR="00CC1C0F">
        <w:t>so</w:t>
      </w:r>
      <w:r>
        <w:t xml:space="preserve"> </w:t>
      </w:r>
      <w:r w:rsidR="00CC1C0F">
        <w:t xml:space="preserve">breaks out of loop and </w:t>
      </w:r>
      <w:r>
        <w:t>continue receiving. If we have already receive</w:t>
      </w:r>
      <w:r w:rsidR="00CC1C0F">
        <w:t xml:space="preserve">d the data of that row, then we can use </w:t>
      </w:r>
      <w:proofErr w:type="spellStart"/>
      <w:r w:rsidR="00CC1C0F">
        <w:t>MPI_test</w:t>
      </w:r>
      <w:proofErr w:type="spellEnd"/>
      <w:r w:rsidR="00CC1C0F">
        <w:t xml:space="preserve"> to see if it is a complete buffer transmission, and if it is, then next we can calculate </w:t>
      </w:r>
      <w:r w:rsidR="00751225">
        <w:t>its</w:t>
      </w:r>
      <w:r w:rsidR="00CC1C0F">
        <w:t xml:space="preserve"> sum. </w:t>
      </w:r>
    </w:p>
    <w:p w14:paraId="5A754F4B" w14:textId="43BB59CA" w:rsidR="00435BDA" w:rsidRDefault="00435BDA">
      <w:r>
        <w:t xml:space="preserve">We have tested our code in intel MPI compilers and below is </w:t>
      </w:r>
      <w:r w:rsidR="0087224C">
        <w:t xml:space="preserve">a </w:t>
      </w:r>
      <w:r>
        <w:t xml:space="preserve">screenshot proven that we have gotten the results </w:t>
      </w:r>
      <w:r w:rsidR="0087224C">
        <w:t>from expectation</w:t>
      </w:r>
      <w:r>
        <w:t>:</w:t>
      </w:r>
    </w:p>
    <w:p w14:paraId="420C95E9" w14:textId="58940348" w:rsidR="009C3DDF" w:rsidRPr="009C3DDF" w:rsidRDefault="009C3DDF" w:rsidP="009C3DD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C3D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160D65" wp14:editId="4394787D">
            <wp:extent cx="5135880" cy="2975756"/>
            <wp:effectExtent l="0" t="0" r="7620" b="0"/>
            <wp:docPr id="1" name="Picture 1" descr="C:\Users\Dian\AppData\Roaming\Tencent\Users\441324219\QQ\WinTemp\RichOle\}3F5R_`{(HX`77H184MD9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\AppData\Roaming\Tencent\Users\441324219\QQ\WinTemp\RichOle\}3F5R_`{(HX`77H184MD9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925" cy="298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8603" w14:textId="414ED1A0" w:rsidR="004024D7" w:rsidRPr="004024D7" w:rsidRDefault="004024D7" w:rsidP="004024D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173D0DF" w14:textId="77777777" w:rsidR="00435BDA" w:rsidRDefault="00435BDA"/>
    <w:sectPr w:rsidR="00435BDA" w:rsidSect="00FA2AF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68"/>
    <w:rsid w:val="00074E72"/>
    <w:rsid w:val="001E4E23"/>
    <w:rsid w:val="00353068"/>
    <w:rsid w:val="004024D7"/>
    <w:rsid w:val="00435BDA"/>
    <w:rsid w:val="005A34D7"/>
    <w:rsid w:val="00631748"/>
    <w:rsid w:val="007135D7"/>
    <w:rsid w:val="0074570A"/>
    <w:rsid w:val="00751225"/>
    <w:rsid w:val="0087224C"/>
    <w:rsid w:val="009C3DDF"/>
    <w:rsid w:val="00AB2E80"/>
    <w:rsid w:val="00B83737"/>
    <w:rsid w:val="00C83394"/>
    <w:rsid w:val="00CC1C0F"/>
    <w:rsid w:val="00D90048"/>
    <w:rsid w:val="00F10A49"/>
    <w:rsid w:val="00FA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A166"/>
  <w15:chartTrackingRefBased/>
  <w15:docId w15:val="{B2812EBA-119A-4720-AA24-F75EBE43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Liang</dc:creator>
  <cp:keywords/>
  <dc:description/>
  <cp:lastModifiedBy>Li, Dian</cp:lastModifiedBy>
  <cp:revision>15</cp:revision>
  <dcterms:created xsi:type="dcterms:W3CDTF">2018-02-09T03:09:00Z</dcterms:created>
  <dcterms:modified xsi:type="dcterms:W3CDTF">2018-02-09T23:48:00Z</dcterms:modified>
</cp:coreProperties>
</file>