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B9A" w:rsidRDefault="000C7B9A" w:rsidP="000C7B9A">
      <w:pPr>
        <w:spacing w:after="0" w:line="240" w:lineRule="auto"/>
        <w:jc w:val="center"/>
        <w:rPr>
          <w:rFonts w:ascii="Titillium" w:hAnsi="Titillium"/>
        </w:rPr>
      </w:pPr>
      <w:r w:rsidRPr="004E4C1C">
        <w:rPr>
          <w:rFonts w:ascii="Titillium" w:hAnsi="Titillium"/>
          <w:noProof/>
          <w:lang w:eastAsia="pl-PL"/>
        </w:rPr>
        <w:drawing>
          <wp:inline distT="0" distB="0" distL="0" distR="0">
            <wp:extent cx="5086350" cy="2466975"/>
            <wp:effectExtent l="0" t="0" r="0" b="9525"/>
            <wp:docPr id="3" name="Obraz 3"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h_nzw_s_pl_1w_wbr_rgb_150ppi"/>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6350" cy="2466975"/>
                    </a:xfrm>
                    <a:prstGeom prst="rect">
                      <a:avLst/>
                    </a:prstGeom>
                    <a:noFill/>
                    <a:ln>
                      <a:noFill/>
                    </a:ln>
                  </pic:spPr>
                </pic:pic>
              </a:graphicData>
            </a:graphic>
          </wp:inline>
        </w:drawing>
      </w:r>
    </w:p>
    <w:p w:rsidR="000C7B9A" w:rsidRPr="004E4C1C" w:rsidRDefault="000C7B9A" w:rsidP="000C7B9A">
      <w:pPr>
        <w:spacing w:after="0" w:line="240" w:lineRule="auto"/>
        <w:jc w:val="center"/>
        <w:rPr>
          <w:rFonts w:ascii="Titillium" w:hAnsi="Titillium"/>
        </w:rPr>
      </w:pPr>
    </w:p>
    <w:p w:rsidR="000C7B9A" w:rsidRPr="00937C45" w:rsidRDefault="000C7B9A" w:rsidP="000C7B9A">
      <w:pPr>
        <w:spacing w:before="120" w:after="120" w:line="240" w:lineRule="auto"/>
        <w:jc w:val="center"/>
        <w:rPr>
          <w:rFonts w:cs="Times New Roman"/>
          <w:b/>
          <w:szCs w:val="24"/>
        </w:rPr>
      </w:pPr>
      <w:r w:rsidRPr="00937C45">
        <w:rPr>
          <w:rFonts w:cs="Times New Roman"/>
          <w:b/>
          <w:szCs w:val="24"/>
        </w:rPr>
        <w:t>WYDZIAŁ INFORMATYKI, ELEKTRONIKI I TELEKOMUNIKACJI</w:t>
      </w:r>
    </w:p>
    <w:p w:rsidR="000C7B9A" w:rsidRPr="00DD0CA7" w:rsidRDefault="000C7B9A" w:rsidP="000C7B9A">
      <w:pPr>
        <w:spacing w:before="240" w:after="0" w:line="240" w:lineRule="auto"/>
        <w:jc w:val="center"/>
        <w:rPr>
          <w:rFonts w:cs="Times New Roman"/>
          <w:smallCaps/>
        </w:rPr>
      </w:pPr>
      <w:r w:rsidRPr="00543F99">
        <w:rPr>
          <w:rFonts w:cs="Times New Roman"/>
        </w:rPr>
        <w:t xml:space="preserve">KATEDRA </w:t>
      </w:r>
      <w:r>
        <w:rPr>
          <w:rFonts w:cs="Times New Roman"/>
        </w:rPr>
        <w:t>INFORMATY</w:t>
      </w:r>
      <w:r>
        <w:rPr>
          <w:rFonts w:cs="Times New Roman"/>
          <w:smallCaps/>
        </w:rPr>
        <w:t>KI</w:t>
      </w:r>
    </w:p>
    <w:p w:rsidR="000C7B9A" w:rsidRPr="00543F99" w:rsidRDefault="000C7B9A" w:rsidP="000C7B9A">
      <w:pPr>
        <w:spacing w:before="240" w:after="0" w:line="240" w:lineRule="auto"/>
        <w:jc w:val="center"/>
        <w:rPr>
          <w:rFonts w:cs="Times New Roman"/>
        </w:rPr>
      </w:pPr>
    </w:p>
    <w:p w:rsidR="000C7B9A" w:rsidRPr="00543F99" w:rsidRDefault="000C7B9A" w:rsidP="000C7B9A">
      <w:pPr>
        <w:spacing w:after="0" w:line="240" w:lineRule="auto"/>
        <w:rPr>
          <w:rFonts w:cs="Times New Roman"/>
        </w:rPr>
      </w:pPr>
    </w:p>
    <w:p w:rsidR="000C7B9A" w:rsidRPr="00543F99" w:rsidRDefault="000C7B9A" w:rsidP="000C7B9A">
      <w:pPr>
        <w:spacing w:after="0" w:line="240" w:lineRule="auto"/>
        <w:rPr>
          <w:rFonts w:cs="Times New Roman"/>
        </w:rPr>
      </w:pPr>
    </w:p>
    <w:p w:rsidR="000C7B9A" w:rsidRDefault="000C7B9A" w:rsidP="000C7B9A">
      <w:pPr>
        <w:spacing w:before="120" w:after="0" w:line="240" w:lineRule="auto"/>
        <w:jc w:val="center"/>
        <w:rPr>
          <w:rFonts w:cs="Times New Roman"/>
          <w:sz w:val="36"/>
          <w:vertAlign w:val="superscript"/>
        </w:rPr>
      </w:pPr>
      <w:r w:rsidRPr="009F350D">
        <w:rPr>
          <w:rFonts w:eastAsia="Times New Roman" w:cs="Times New Roman"/>
          <w:b/>
          <w:sz w:val="28"/>
          <w:szCs w:val="28"/>
          <w:lang w:eastAsia="pl-PL"/>
        </w:rPr>
        <w:t xml:space="preserve"> PROJEKT INŻYNIERSKI</w:t>
      </w:r>
      <w:r w:rsidRPr="009A4FC0">
        <w:rPr>
          <w:rFonts w:cs="Times New Roman"/>
          <w:sz w:val="36"/>
          <w:vertAlign w:val="superscript"/>
        </w:rPr>
        <w:t xml:space="preserve"> </w:t>
      </w:r>
    </w:p>
    <w:p w:rsidR="000C7B9A" w:rsidRPr="00543F99" w:rsidRDefault="000C7B9A" w:rsidP="000C7B9A">
      <w:pPr>
        <w:spacing w:before="200" w:after="0" w:line="240" w:lineRule="auto"/>
        <w:jc w:val="center"/>
        <w:rPr>
          <w:rFonts w:cs="Times New Roman"/>
          <w:b/>
        </w:rPr>
      </w:pPr>
    </w:p>
    <w:p w:rsidR="000C7B9A" w:rsidRPr="00543F99" w:rsidRDefault="000C7B9A" w:rsidP="000C7B9A">
      <w:pPr>
        <w:spacing w:after="0" w:line="240" w:lineRule="auto"/>
        <w:jc w:val="center"/>
        <w:rPr>
          <w:rFonts w:cs="Times New Roman"/>
          <w:i/>
          <w:sz w:val="32"/>
          <w:szCs w:val="36"/>
        </w:rPr>
      </w:pPr>
      <w:r>
        <w:rPr>
          <w:rFonts w:cs="Times New Roman"/>
          <w:i/>
          <w:sz w:val="32"/>
          <w:szCs w:val="36"/>
        </w:rPr>
        <w:t>Narzędzie do wizualizacji siatek trójwymiarowych</w:t>
      </w:r>
      <w:r>
        <w:rPr>
          <w:rFonts w:cs="Times New Roman"/>
          <w:i/>
          <w:sz w:val="32"/>
          <w:szCs w:val="36"/>
        </w:rPr>
        <w:softHyphen/>
      </w:r>
      <w:r>
        <w:rPr>
          <w:rFonts w:cs="Times New Roman"/>
          <w:i/>
          <w:sz w:val="32"/>
          <w:szCs w:val="36"/>
        </w:rPr>
        <w:softHyphen/>
      </w:r>
    </w:p>
    <w:p w:rsidR="000C7B9A" w:rsidRPr="00543F99" w:rsidRDefault="000C7B9A" w:rsidP="000C7B9A">
      <w:pPr>
        <w:spacing w:after="0" w:line="240" w:lineRule="auto"/>
        <w:jc w:val="center"/>
        <w:rPr>
          <w:rFonts w:cs="Times New Roman"/>
          <w:i/>
          <w:sz w:val="32"/>
          <w:szCs w:val="36"/>
        </w:rPr>
      </w:pPr>
    </w:p>
    <w:p w:rsidR="000C7B9A" w:rsidRPr="00DD0CA7" w:rsidRDefault="000C7B9A" w:rsidP="000C7B9A">
      <w:pPr>
        <w:spacing w:after="0" w:line="240" w:lineRule="auto"/>
        <w:jc w:val="center"/>
        <w:rPr>
          <w:rFonts w:cs="Times New Roman"/>
          <w:i/>
          <w:szCs w:val="24"/>
          <w:lang w:val="en-GB"/>
        </w:rPr>
      </w:pPr>
      <w:r w:rsidRPr="00DD0CA7">
        <w:rPr>
          <w:rFonts w:cs="Times New Roman"/>
          <w:i/>
          <w:szCs w:val="24"/>
          <w:lang w:val="en-GB"/>
        </w:rPr>
        <w:t>T</w:t>
      </w:r>
      <w:r>
        <w:rPr>
          <w:rFonts w:cs="Times New Roman"/>
          <w:i/>
          <w:szCs w:val="24"/>
          <w:lang w:val="en-GB"/>
        </w:rPr>
        <w:t>ool for visualization of three-dimensional meshes</w:t>
      </w: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Default="000C7B9A" w:rsidP="000C7B9A">
      <w:pPr>
        <w:spacing w:after="0" w:line="240" w:lineRule="auto"/>
        <w:rPr>
          <w:rFonts w:cs="Times New Roman"/>
          <w:i/>
        </w:rPr>
      </w:pPr>
      <w:r w:rsidRPr="00543F99">
        <w:rPr>
          <w:rFonts w:cs="Times New Roman"/>
        </w:rPr>
        <w:t>Autor</w:t>
      </w:r>
      <w:r>
        <w:rPr>
          <w:rFonts w:cs="Times New Roman"/>
        </w:rPr>
        <w:t>zy</w:t>
      </w:r>
      <w:r w:rsidRPr="00543F99">
        <w:rPr>
          <w:rFonts w:cs="Times New Roman"/>
        </w:rPr>
        <w:t>:</w:t>
      </w:r>
      <w:r w:rsidRPr="00543F99">
        <w:rPr>
          <w:rFonts w:cs="Times New Roman"/>
        </w:rPr>
        <w:tab/>
      </w:r>
      <w:r w:rsidRPr="00543F99">
        <w:rPr>
          <w:rFonts w:cs="Times New Roman"/>
        </w:rPr>
        <w:tab/>
      </w:r>
      <w:r w:rsidRPr="00543F99">
        <w:rPr>
          <w:rFonts w:cs="Times New Roman"/>
        </w:rPr>
        <w:tab/>
      </w:r>
      <w:r>
        <w:rPr>
          <w:rFonts w:cs="Times New Roman"/>
          <w:i/>
        </w:rPr>
        <w:t xml:space="preserve">Wojciech Dymek, Katarzyna Głąb, </w:t>
      </w:r>
    </w:p>
    <w:p w:rsidR="000C7B9A" w:rsidRPr="00543F99" w:rsidRDefault="000C7B9A" w:rsidP="000C7B9A">
      <w:pPr>
        <w:spacing w:after="0" w:line="240" w:lineRule="auto"/>
        <w:ind w:left="2124" w:firstLine="708"/>
        <w:rPr>
          <w:rFonts w:cs="Times New Roman"/>
          <w:b/>
          <w:i/>
        </w:rPr>
      </w:pPr>
      <w:r>
        <w:rPr>
          <w:rFonts w:cs="Times New Roman"/>
          <w:i/>
        </w:rPr>
        <w:t>Katarzyna Konieczna,  Ewa Marczewska</w:t>
      </w:r>
    </w:p>
    <w:p w:rsidR="000C7B9A" w:rsidRPr="00DD0CA7" w:rsidRDefault="000C7B9A" w:rsidP="000C7B9A">
      <w:pPr>
        <w:spacing w:after="0" w:line="240" w:lineRule="auto"/>
        <w:rPr>
          <w:rFonts w:cs="Times New Roman"/>
          <w:i/>
        </w:rPr>
      </w:pPr>
      <w:r w:rsidRPr="00543F99">
        <w:rPr>
          <w:rFonts w:cs="Times New Roman"/>
        </w:rPr>
        <w:t>Kierunek studiów:</w:t>
      </w:r>
      <w:r w:rsidRPr="00543F99">
        <w:rPr>
          <w:rFonts w:cs="Times New Roman"/>
        </w:rPr>
        <w:tab/>
      </w:r>
      <w:r w:rsidRPr="00543F99">
        <w:rPr>
          <w:rFonts w:cs="Times New Roman"/>
        </w:rPr>
        <w:tab/>
      </w:r>
      <w:r>
        <w:rPr>
          <w:rFonts w:cs="Times New Roman"/>
          <w:i/>
        </w:rPr>
        <w:t>Informatyka</w:t>
      </w:r>
    </w:p>
    <w:p w:rsidR="000C7B9A" w:rsidRPr="00543F99" w:rsidRDefault="000C7B9A" w:rsidP="000C7B9A">
      <w:pPr>
        <w:spacing w:after="0" w:line="240" w:lineRule="auto"/>
        <w:rPr>
          <w:rFonts w:cs="Times New Roman"/>
          <w:i/>
        </w:rPr>
      </w:pPr>
      <w:r w:rsidRPr="00543F99">
        <w:rPr>
          <w:rFonts w:cs="Times New Roman"/>
        </w:rPr>
        <w:t>Opiekun pracy:</w:t>
      </w:r>
      <w:r w:rsidRPr="00543F99">
        <w:rPr>
          <w:rFonts w:cs="Times New Roman"/>
        </w:rPr>
        <w:tab/>
      </w:r>
      <w:r w:rsidRPr="00543F99">
        <w:rPr>
          <w:rFonts w:cs="Times New Roman"/>
        </w:rPr>
        <w:tab/>
      </w:r>
      <w:r>
        <w:rPr>
          <w:rFonts w:cs="Times New Roman"/>
          <w:i/>
        </w:rPr>
        <w:t>dr inż. Tomasz Jurczyk</w:t>
      </w:r>
    </w:p>
    <w:p w:rsidR="000C7B9A" w:rsidRPr="00543F99" w:rsidRDefault="000C7B9A" w:rsidP="000C7B9A">
      <w:pPr>
        <w:spacing w:after="0" w:line="240" w:lineRule="auto"/>
        <w:rPr>
          <w:rFonts w:cs="Times New Roman"/>
          <w:i/>
        </w:rPr>
      </w:pPr>
    </w:p>
    <w:p w:rsidR="000C7B9A" w:rsidRPr="00543F99" w:rsidRDefault="000C7B9A" w:rsidP="000C7B9A">
      <w:pPr>
        <w:spacing w:after="0" w:line="240" w:lineRule="auto"/>
        <w:rPr>
          <w:rFonts w:cs="Times New Roman"/>
          <w:i/>
        </w:rPr>
      </w:pPr>
    </w:p>
    <w:p w:rsidR="000C7B9A" w:rsidRPr="00543F99" w:rsidRDefault="000C7B9A" w:rsidP="000C7B9A">
      <w:pPr>
        <w:spacing w:after="0" w:line="240" w:lineRule="auto"/>
        <w:rPr>
          <w:rFonts w:cs="Times New Roman"/>
          <w:i/>
        </w:rPr>
      </w:pPr>
    </w:p>
    <w:p w:rsidR="000C7B9A" w:rsidRPr="00543F99" w:rsidRDefault="000C7B9A" w:rsidP="000C7B9A">
      <w:pPr>
        <w:spacing w:after="0" w:line="240" w:lineRule="auto"/>
        <w:rPr>
          <w:rFonts w:cs="Times New Roman"/>
        </w:rPr>
      </w:pPr>
    </w:p>
    <w:p w:rsidR="000C7B9A" w:rsidRPr="00543F99" w:rsidRDefault="000C7B9A" w:rsidP="000C7B9A">
      <w:pPr>
        <w:spacing w:after="0" w:line="240" w:lineRule="auto"/>
        <w:rPr>
          <w:rFonts w:cs="Times New Roman"/>
        </w:rPr>
      </w:pPr>
    </w:p>
    <w:p w:rsidR="000C7B9A" w:rsidRDefault="000C7B9A" w:rsidP="000C7B9A">
      <w:pPr>
        <w:spacing w:after="0" w:line="240" w:lineRule="auto"/>
        <w:jc w:val="center"/>
        <w:rPr>
          <w:rFonts w:cs="Times New Roman"/>
        </w:rPr>
      </w:pPr>
    </w:p>
    <w:p w:rsidR="000C7B9A" w:rsidRDefault="000C7B9A" w:rsidP="000C7B9A">
      <w:pPr>
        <w:spacing w:after="0" w:line="240" w:lineRule="auto"/>
        <w:jc w:val="center"/>
        <w:rPr>
          <w:rFonts w:cs="Times New Roman"/>
        </w:rPr>
      </w:pPr>
    </w:p>
    <w:p w:rsidR="000C7B9A" w:rsidRDefault="000C7B9A" w:rsidP="000C7B9A">
      <w:pPr>
        <w:spacing w:after="0" w:line="240" w:lineRule="auto"/>
        <w:jc w:val="center"/>
        <w:rPr>
          <w:rFonts w:cs="Times New Roman"/>
        </w:rPr>
      </w:pPr>
    </w:p>
    <w:p w:rsidR="000C7B9A" w:rsidRPr="004E4C1C" w:rsidRDefault="000C7B9A" w:rsidP="000C7B9A">
      <w:pPr>
        <w:spacing w:after="0" w:line="240" w:lineRule="auto"/>
        <w:jc w:val="center"/>
        <w:rPr>
          <w:rFonts w:ascii="Titillium" w:hAnsi="Titillium"/>
        </w:rPr>
      </w:pPr>
      <w:r w:rsidRPr="00543F99">
        <w:rPr>
          <w:rFonts w:cs="Times New Roman"/>
        </w:rPr>
        <w:t xml:space="preserve">Kraków, </w:t>
      </w:r>
      <w:r>
        <w:rPr>
          <w:rFonts w:cs="Times New Roman"/>
        </w:rPr>
        <w:t>2017</w:t>
      </w:r>
      <w:r w:rsidRPr="00543F99">
        <w:rPr>
          <w:rFonts w:cs="Times New Roman"/>
        </w:rPr>
        <w:br w:type="page"/>
      </w:r>
    </w:p>
    <w:p w:rsidR="000C7B9A" w:rsidRDefault="000C7B9A" w:rsidP="000C7B9A">
      <w:pPr>
        <w:spacing w:before="100" w:beforeAutospacing="1" w:after="100" w:afterAutospacing="1" w:line="240" w:lineRule="auto"/>
        <w:jc w:val="both"/>
        <w:rPr>
          <w:rFonts w:ascii="Titillium" w:eastAsia="Times New Roman" w:hAnsi="Titillium" w:cs="Times New Roman"/>
          <w:szCs w:val="24"/>
          <w:lang w:eastAsia="pl-PL"/>
        </w:rPr>
      </w:pPr>
    </w:p>
    <w:p w:rsidR="000C7B9A" w:rsidRDefault="000C7B9A" w:rsidP="000C7B9A">
      <w:pPr>
        <w:spacing w:before="100" w:beforeAutospacing="1" w:after="100" w:afterAutospacing="1" w:line="240" w:lineRule="auto"/>
        <w:jc w:val="both"/>
        <w:rPr>
          <w:rFonts w:ascii="Titillium" w:eastAsia="Times New Roman" w:hAnsi="Titillium" w:cs="Times New Roman"/>
          <w:szCs w:val="24"/>
          <w:lang w:eastAsia="pl-PL"/>
        </w:rPr>
      </w:pPr>
    </w:p>
    <w:p w:rsidR="000C7B9A" w:rsidRDefault="000C7B9A" w:rsidP="000C7B9A">
      <w:pPr>
        <w:spacing w:before="100" w:beforeAutospacing="1" w:after="100" w:afterAutospacing="1" w:line="240" w:lineRule="auto"/>
        <w:jc w:val="both"/>
        <w:rPr>
          <w:rFonts w:ascii="Titillium" w:eastAsia="Times New Roman" w:hAnsi="Titillium" w:cs="Times New Roman"/>
          <w:szCs w:val="24"/>
          <w:lang w:eastAsia="pl-PL"/>
        </w:rPr>
      </w:pPr>
    </w:p>
    <w:p w:rsidR="000C7B9A" w:rsidRDefault="000C7B9A" w:rsidP="000C7B9A">
      <w:pPr>
        <w:spacing w:before="100" w:beforeAutospacing="1" w:after="100" w:afterAutospacing="1" w:line="240" w:lineRule="auto"/>
        <w:jc w:val="both"/>
        <w:rPr>
          <w:rFonts w:ascii="Titillium" w:eastAsia="Times New Roman" w:hAnsi="Titillium" w:cs="Times New Roman"/>
          <w:i/>
          <w:szCs w:val="24"/>
          <w:lang w:eastAsia="pl-PL"/>
        </w:rPr>
      </w:pPr>
    </w:p>
    <w:p w:rsidR="000C7B9A" w:rsidRPr="00543F99" w:rsidRDefault="000C7B9A" w:rsidP="000C7B9A">
      <w:pPr>
        <w:spacing w:before="100" w:beforeAutospacing="1" w:after="100" w:afterAutospacing="1" w:line="240" w:lineRule="auto"/>
        <w:jc w:val="both"/>
        <w:rPr>
          <w:rFonts w:eastAsia="Times New Roman" w:cs="Times New Roman"/>
          <w:szCs w:val="24"/>
          <w:lang w:eastAsia="pl-PL"/>
        </w:rPr>
      </w:pPr>
      <w:r w:rsidRPr="00543F99">
        <w:rPr>
          <w:rFonts w:eastAsia="Times New Roman" w:cs="Times New Roman"/>
          <w:szCs w:val="24"/>
          <w:lang w:eastAsia="pl-PL"/>
        </w:rPr>
        <w:t xml:space="preserve">Uprzedzony o odpowiedzialności karnej na podstawie art. 115 ust. 1 i 2 ustawy z dnia </w:t>
      </w:r>
      <w:r>
        <w:rPr>
          <w:rFonts w:eastAsia="Times New Roman" w:cs="Times New Roman"/>
          <w:szCs w:val="24"/>
          <w:lang w:eastAsia="pl-PL"/>
        </w:rPr>
        <w:br/>
      </w:r>
      <w:r w:rsidRPr="00543F99">
        <w:rPr>
          <w:rFonts w:eastAsia="Times New Roman" w:cs="Times New Roman"/>
          <w:szCs w:val="24"/>
          <w:lang w:eastAsia="pl-PL"/>
        </w:rPr>
        <w:t>4 lutego 1994 r. o prawie autorskim i prawach pokrewnych (</w:t>
      </w:r>
      <w:proofErr w:type="spellStart"/>
      <w:r w:rsidRPr="00543F99">
        <w:rPr>
          <w:rFonts w:eastAsia="Times New Roman" w:cs="Times New Roman"/>
          <w:szCs w:val="24"/>
          <w:lang w:eastAsia="pl-PL"/>
        </w:rPr>
        <w:t>t.j</w:t>
      </w:r>
      <w:proofErr w:type="spellEnd"/>
      <w:r w:rsidRPr="00543F99">
        <w:rPr>
          <w:rFonts w:eastAsia="Times New Roman" w:cs="Times New Roman"/>
          <w:szCs w:val="24"/>
          <w:lang w:eastAsia="pl-PL"/>
        </w:rPr>
        <w:t>. D</w:t>
      </w:r>
      <w:r>
        <w:rPr>
          <w:rFonts w:eastAsia="Times New Roman" w:cs="Times New Roman"/>
          <w:szCs w:val="24"/>
          <w:lang w:eastAsia="pl-PL"/>
        </w:rPr>
        <w:t xml:space="preserve">z.U. z 2006 r. Nr 90, poz. 631 </w:t>
      </w:r>
      <w:r w:rsidRPr="00543F99">
        <w:rPr>
          <w:rFonts w:eastAsia="Times New Roman" w:cs="Times New Roman"/>
          <w:szCs w:val="24"/>
          <w:lang w:eastAsia="pl-PL"/>
        </w:rPr>
        <w:t xml:space="preserve">z </w:t>
      </w:r>
      <w:proofErr w:type="spellStart"/>
      <w:r w:rsidRPr="00543F99">
        <w:rPr>
          <w:rFonts w:eastAsia="Times New Roman" w:cs="Times New Roman"/>
          <w:szCs w:val="24"/>
          <w:lang w:eastAsia="pl-PL"/>
        </w:rPr>
        <w:t>późn</w:t>
      </w:r>
      <w:proofErr w:type="spellEnd"/>
      <w:r w:rsidRPr="00543F99">
        <w:rPr>
          <w:rFonts w:eastAsia="Times New Roman" w:cs="Times New Roman"/>
          <w:szCs w:val="24"/>
          <w:lang w:eastAsia="pl-PL"/>
        </w:rPr>
        <w:t xml:space="preserve">. 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t>
      </w:r>
      <w:r>
        <w:rPr>
          <w:rFonts w:eastAsia="Times New Roman" w:cs="Times New Roman"/>
          <w:szCs w:val="24"/>
          <w:lang w:eastAsia="pl-PL"/>
        </w:rPr>
        <w:br/>
      </w:r>
      <w:r w:rsidRPr="00543F99">
        <w:rPr>
          <w:rFonts w:eastAsia="Times New Roman" w:cs="Times New Roman"/>
          <w:szCs w:val="24"/>
          <w:lang w:eastAsia="pl-PL"/>
        </w:rPr>
        <w:t xml:space="preserve">w wersji oryginalnej albo w postaci opracowania, artystyczne wykonanie albo publicznie zniekształca taki utwór, artystyczne wykonanie, fonogram, wideogram lub nadanie.”, a także uprzedzony o odpowiedzialności dyscyplinarnej na podstawie art. 211 ust. 1 ustawy z dnia </w:t>
      </w:r>
      <w:r>
        <w:rPr>
          <w:rFonts w:eastAsia="Times New Roman" w:cs="Times New Roman"/>
          <w:szCs w:val="24"/>
          <w:lang w:eastAsia="pl-PL"/>
        </w:rPr>
        <w:br/>
      </w:r>
      <w:r w:rsidRPr="00543F99">
        <w:rPr>
          <w:rFonts w:eastAsia="Times New Roman" w:cs="Times New Roman"/>
          <w:szCs w:val="24"/>
          <w:lang w:eastAsia="pl-PL"/>
        </w:rPr>
        <w:t>27 lipca 2005 r. Prawo o szkolnictwie wyższym (</w:t>
      </w:r>
      <w:proofErr w:type="spellStart"/>
      <w:r w:rsidRPr="00543F99">
        <w:rPr>
          <w:rFonts w:eastAsia="Times New Roman" w:cs="Times New Roman"/>
          <w:szCs w:val="24"/>
          <w:lang w:eastAsia="pl-PL"/>
        </w:rPr>
        <w:t>t.j</w:t>
      </w:r>
      <w:proofErr w:type="spellEnd"/>
      <w:r w:rsidRPr="00543F99">
        <w:rPr>
          <w:rFonts w:eastAsia="Times New Roman" w:cs="Times New Roman"/>
          <w:szCs w:val="24"/>
          <w:lang w:eastAsia="pl-PL"/>
        </w:rPr>
        <w:t xml:space="preserve">. Dz. U. z 2012 r. poz. 572, z </w:t>
      </w:r>
      <w:proofErr w:type="spellStart"/>
      <w:r w:rsidRPr="00543F99">
        <w:rPr>
          <w:rFonts w:eastAsia="Times New Roman" w:cs="Times New Roman"/>
          <w:szCs w:val="24"/>
          <w:lang w:eastAsia="pl-PL"/>
        </w:rPr>
        <w:t>późn</w:t>
      </w:r>
      <w:proofErr w:type="spellEnd"/>
      <w:r w:rsidRPr="00543F99">
        <w:rPr>
          <w:rFonts w:eastAsia="Times New Roman" w:cs="Times New Roman"/>
          <w:szCs w:val="24"/>
          <w:lang w:eastAsia="pl-PL"/>
        </w:rPr>
        <w:t>. zm.) „Za narus</w:t>
      </w:r>
      <w:r>
        <w:rPr>
          <w:rFonts w:eastAsia="Times New Roman" w:cs="Times New Roman"/>
          <w:szCs w:val="24"/>
          <w:lang w:eastAsia="pl-PL"/>
        </w:rPr>
        <w:t xml:space="preserve">zenie przepisów obowiązujących </w:t>
      </w:r>
      <w:r w:rsidRPr="00543F99">
        <w:rPr>
          <w:rFonts w:eastAsia="Times New Roman" w:cs="Times New Roman"/>
          <w:szCs w:val="24"/>
          <w:lang w:eastAsia="pl-PL"/>
        </w:rPr>
        <w:t>w uczelni oraz za czyny uchybiające godności studenta student ponosi odpowiedzialność dyscyplinarną przed komisją dyscyplinarną albo przed sądem koleżeńskim samorządu studenckiego, zwanym dalej „sądem koleżeńskim”, oświadczam, że niniejszą pracę dypl</w:t>
      </w:r>
      <w:r>
        <w:rPr>
          <w:rFonts w:eastAsia="Times New Roman" w:cs="Times New Roman"/>
          <w:szCs w:val="24"/>
          <w:lang w:eastAsia="pl-PL"/>
        </w:rPr>
        <w:t>omową wykonałem</w:t>
      </w:r>
      <w:proofErr w:type="spellStart"/>
      <w:r>
        <w:rPr>
          <w:rFonts w:eastAsia="Times New Roman" w:cs="Times New Roman"/>
          <w:szCs w:val="24"/>
          <w:lang w:eastAsia="pl-PL"/>
        </w:rPr>
        <w:t>(-am</w:t>
      </w:r>
      <w:proofErr w:type="spellEnd"/>
      <w:r>
        <w:rPr>
          <w:rFonts w:eastAsia="Times New Roman" w:cs="Times New Roman"/>
          <w:szCs w:val="24"/>
          <w:lang w:eastAsia="pl-PL"/>
        </w:rPr>
        <w:t>) osobiście,</w:t>
      </w:r>
      <w:r w:rsidRPr="00543F99">
        <w:rPr>
          <w:rFonts w:eastAsia="Times New Roman" w:cs="Times New Roman"/>
          <w:szCs w:val="24"/>
          <w:lang w:eastAsia="pl-PL"/>
        </w:rPr>
        <w:t xml:space="preserve"> samodzielnie i że nie korzystałem</w:t>
      </w:r>
      <w:proofErr w:type="spellStart"/>
      <w:r w:rsidRPr="00543F99">
        <w:rPr>
          <w:rFonts w:eastAsia="Times New Roman" w:cs="Times New Roman"/>
          <w:szCs w:val="24"/>
          <w:lang w:eastAsia="pl-PL"/>
        </w:rPr>
        <w:t>(-am</w:t>
      </w:r>
      <w:proofErr w:type="spellEnd"/>
      <w:r w:rsidRPr="00543F99">
        <w:rPr>
          <w:rFonts w:eastAsia="Times New Roman" w:cs="Times New Roman"/>
          <w:szCs w:val="24"/>
          <w:lang w:eastAsia="pl-PL"/>
        </w:rPr>
        <w:t>) ze źródeł innych niż wymienione w pracy.</w:t>
      </w:r>
    </w:p>
    <w:p w:rsidR="000C7B9A" w:rsidRPr="00543F99" w:rsidRDefault="000C7B9A" w:rsidP="000C7B9A">
      <w:pPr>
        <w:spacing w:beforeAutospacing="1" w:after="0" w:afterAutospacing="1" w:line="240" w:lineRule="auto"/>
        <w:ind w:firstLine="207"/>
        <w:jc w:val="both"/>
        <w:rPr>
          <w:rFonts w:eastAsia="Times New Roman" w:cs="Times New Roman"/>
          <w:i/>
          <w:iCs/>
          <w:szCs w:val="24"/>
          <w:lang w:eastAsia="pl-PL"/>
        </w:rPr>
      </w:pPr>
      <w:r w:rsidRPr="00543F99">
        <w:rPr>
          <w:rFonts w:cs="Times New Roman"/>
        </w:rPr>
        <w:tab/>
      </w:r>
      <w:r w:rsidRPr="00543F99">
        <w:rPr>
          <w:rFonts w:cs="Times New Roman"/>
        </w:rPr>
        <w:tab/>
      </w:r>
      <w:r w:rsidRPr="00543F99">
        <w:rPr>
          <w:rFonts w:cs="Times New Roman"/>
        </w:rPr>
        <w:tab/>
      </w:r>
      <w:r w:rsidRPr="00543F99">
        <w:rPr>
          <w:rFonts w:cs="Times New Roman"/>
        </w:rPr>
        <w:tab/>
      </w:r>
      <w:r w:rsidRPr="00543F99">
        <w:rPr>
          <w:rFonts w:cs="Times New Roman"/>
        </w:rPr>
        <w:tab/>
      </w:r>
      <w:r w:rsidRPr="00543F99">
        <w:rPr>
          <w:rFonts w:cs="Times New Roman"/>
          <w:i/>
        </w:rPr>
        <w:tab/>
      </w:r>
      <w:r w:rsidRPr="00543F99">
        <w:rPr>
          <w:rFonts w:cs="Times New Roman"/>
          <w:i/>
        </w:rPr>
        <w:tab/>
        <w:t>&lt;podpis dyplomanta&gt;</w:t>
      </w:r>
    </w:p>
    <w:p w:rsidR="000C7B9A" w:rsidRPr="00543F99" w:rsidRDefault="000C7B9A" w:rsidP="000C7B9A"/>
    <w:p w:rsidR="000C7B9A" w:rsidRDefault="000C7B9A">
      <w:pPr>
        <w:spacing w:after="200" w:line="276" w:lineRule="auto"/>
      </w:pPr>
      <w:r>
        <w:rPr>
          <w:b/>
          <w:bCs/>
        </w:rPr>
        <w:br w:type="page"/>
      </w:r>
    </w:p>
    <w:sdt>
      <w:sdtPr>
        <w:rPr>
          <w:rFonts w:eastAsiaTheme="minorHAnsi" w:cstheme="minorBidi"/>
          <w:b w:val="0"/>
          <w:bCs w:val="0"/>
          <w:sz w:val="24"/>
          <w:szCs w:val="22"/>
          <w:lang w:eastAsia="en-US"/>
        </w:rPr>
        <w:id w:val="-1559700344"/>
        <w:docPartObj>
          <w:docPartGallery w:val="Table of Contents"/>
          <w:docPartUnique/>
        </w:docPartObj>
      </w:sdtPr>
      <w:sdtEndPr>
        <w:rPr>
          <w:noProof w:val="0"/>
        </w:rPr>
      </w:sdtEndPr>
      <w:sdtContent>
        <w:p w:rsidR="00316A84" w:rsidRDefault="00316A84">
          <w:pPr>
            <w:pStyle w:val="Nagwekspisutreci"/>
          </w:pPr>
          <w:r>
            <w:t>Spis treści</w:t>
          </w:r>
        </w:p>
        <w:p w:rsidR="00814640" w:rsidRDefault="005F7119">
          <w:pPr>
            <w:pStyle w:val="Spistreci1"/>
            <w:tabs>
              <w:tab w:val="right" w:leader="dot" w:pos="9062"/>
            </w:tabs>
            <w:rPr>
              <w:rFonts w:asciiTheme="minorHAnsi" w:eastAsiaTheme="minorEastAsia" w:hAnsiTheme="minorHAnsi"/>
              <w:noProof/>
              <w:sz w:val="22"/>
              <w:lang w:eastAsia="pl-PL"/>
            </w:rPr>
          </w:pPr>
          <w:r w:rsidRPr="005F7119">
            <w:fldChar w:fldCharType="begin"/>
          </w:r>
          <w:r w:rsidR="00316A84">
            <w:instrText xml:space="preserve"> TOC \o "1-3" \h \z \u </w:instrText>
          </w:r>
          <w:r w:rsidRPr="005F7119">
            <w:fldChar w:fldCharType="separate"/>
          </w:r>
          <w:hyperlink w:anchor="_Toc471390804" w:history="1">
            <w:r w:rsidR="00814640" w:rsidRPr="00E43BE3">
              <w:rPr>
                <w:rStyle w:val="Hipercze"/>
                <w:noProof/>
              </w:rPr>
              <w:t>Cel i wizja produktu</w:t>
            </w:r>
            <w:r w:rsidR="00814640">
              <w:rPr>
                <w:noProof/>
                <w:webHidden/>
              </w:rPr>
              <w:tab/>
            </w:r>
            <w:r w:rsidR="00814640">
              <w:rPr>
                <w:noProof/>
                <w:webHidden/>
              </w:rPr>
              <w:fldChar w:fldCharType="begin"/>
            </w:r>
            <w:r w:rsidR="00814640">
              <w:rPr>
                <w:noProof/>
                <w:webHidden/>
              </w:rPr>
              <w:instrText xml:space="preserve"> PAGEREF _Toc471390804 \h </w:instrText>
            </w:r>
            <w:r w:rsidR="00814640">
              <w:rPr>
                <w:noProof/>
                <w:webHidden/>
              </w:rPr>
            </w:r>
            <w:r w:rsidR="00814640">
              <w:rPr>
                <w:noProof/>
                <w:webHidden/>
              </w:rPr>
              <w:fldChar w:fldCharType="separate"/>
            </w:r>
            <w:r w:rsidR="00814640">
              <w:rPr>
                <w:noProof/>
                <w:webHidden/>
              </w:rPr>
              <w:t>4</w:t>
            </w:r>
            <w:r w:rsidR="00814640">
              <w:rPr>
                <w:noProof/>
                <w:webHidden/>
              </w:rPr>
              <w:fldChar w:fldCharType="end"/>
            </w:r>
          </w:hyperlink>
        </w:p>
        <w:p w:rsidR="00814640" w:rsidRDefault="00814640">
          <w:pPr>
            <w:pStyle w:val="Spistreci2"/>
            <w:tabs>
              <w:tab w:val="right" w:leader="dot" w:pos="9062"/>
            </w:tabs>
            <w:rPr>
              <w:rFonts w:asciiTheme="minorHAnsi" w:eastAsiaTheme="minorEastAsia" w:hAnsiTheme="minorHAnsi"/>
              <w:noProof/>
              <w:sz w:val="22"/>
              <w:lang w:eastAsia="pl-PL"/>
            </w:rPr>
          </w:pPr>
          <w:hyperlink w:anchor="_Toc471390805" w:history="1">
            <w:r w:rsidRPr="00E43BE3">
              <w:rPr>
                <w:rStyle w:val="Hipercze"/>
                <w:noProof/>
              </w:rPr>
              <w:t>Charakterystyka problemu</w:t>
            </w:r>
            <w:r>
              <w:rPr>
                <w:noProof/>
                <w:webHidden/>
              </w:rPr>
              <w:tab/>
            </w:r>
            <w:r>
              <w:rPr>
                <w:noProof/>
                <w:webHidden/>
              </w:rPr>
              <w:fldChar w:fldCharType="begin"/>
            </w:r>
            <w:r>
              <w:rPr>
                <w:noProof/>
                <w:webHidden/>
              </w:rPr>
              <w:instrText xml:space="preserve"> PAGEREF _Toc471390805 \h </w:instrText>
            </w:r>
            <w:r>
              <w:rPr>
                <w:noProof/>
                <w:webHidden/>
              </w:rPr>
            </w:r>
            <w:r>
              <w:rPr>
                <w:noProof/>
                <w:webHidden/>
              </w:rPr>
              <w:fldChar w:fldCharType="separate"/>
            </w:r>
            <w:r>
              <w:rPr>
                <w:noProof/>
                <w:webHidden/>
              </w:rPr>
              <w:t>4</w:t>
            </w:r>
            <w:r>
              <w:rPr>
                <w:noProof/>
                <w:webHidden/>
              </w:rPr>
              <w:fldChar w:fldCharType="end"/>
            </w:r>
          </w:hyperlink>
        </w:p>
        <w:p w:rsidR="00814640" w:rsidRDefault="00814640">
          <w:pPr>
            <w:pStyle w:val="Spistreci2"/>
            <w:tabs>
              <w:tab w:val="right" w:leader="dot" w:pos="9062"/>
            </w:tabs>
            <w:rPr>
              <w:rFonts w:asciiTheme="minorHAnsi" w:eastAsiaTheme="minorEastAsia" w:hAnsiTheme="minorHAnsi"/>
              <w:noProof/>
              <w:sz w:val="22"/>
              <w:lang w:eastAsia="pl-PL"/>
            </w:rPr>
          </w:pPr>
          <w:hyperlink w:anchor="_Toc471390806" w:history="1">
            <w:r w:rsidRPr="00E43BE3">
              <w:rPr>
                <w:rStyle w:val="Hipercze"/>
                <w:noProof/>
              </w:rPr>
              <w:t>Studium wykonalności</w:t>
            </w:r>
            <w:r>
              <w:rPr>
                <w:noProof/>
                <w:webHidden/>
              </w:rPr>
              <w:tab/>
            </w:r>
            <w:r>
              <w:rPr>
                <w:noProof/>
                <w:webHidden/>
              </w:rPr>
              <w:fldChar w:fldCharType="begin"/>
            </w:r>
            <w:r>
              <w:rPr>
                <w:noProof/>
                <w:webHidden/>
              </w:rPr>
              <w:instrText xml:space="preserve"> PAGEREF _Toc471390806 \h </w:instrText>
            </w:r>
            <w:r>
              <w:rPr>
                <w:noProof/>
                <w:webHidden/>
              </w:rPr>
            </w:r>
            <w:r>
              <w:rPr>
                <w:noProof/>
                <w:webHidden/>
              </w:rPr>
              <w:fldChar w:fldCharType="separate"/>
            </w:r>
            <w:r>
              <w:rPr>
                <w:noProof/>
                <w:webHidden/>
              </w:rPr>
              <w:t>4</w:t>
            </w:r>
            <w:r>
              <w:rPr>
                <w:noProof/>
                <w:webHidden/>
              </w:rPr>
              <w:fldChar w:fldCharType="end"/>
            </w:r>
          </w:hyperlink>
        </w:p>
        <w:p w:rsidR="00814640" w:rsidRDefault="00814640">
          <w:pPr>
            <w:pStyle w:val="Spistreci2"/>
            <w:tabs>
              <w:tab w:val="right" w:leader="dot" w:pos="9062"/>
            </w:tabs>
            <w:rPr>
              <w:rFonts w:asciiTheme="minorHAnsi" w:eastAsiaTheme="minorEastAsia" w:hAnsiTheme="minorHAnsi"/>
              <w:noProof/>
              <w:sz w:val="22"/>
              <w:lang w:eastAsia="pl-PL"/>
            </w:rPr>
          </w:pPr>
          <w:hyperlink w:anchor="_Toc471390807" w:history="1">
            <w:r w:rsidRPr="00E43BE3">
              <w:rPr>
                <w:rStyle w:val="Hipercze"/>
                <w:noProof/>
              </w:rPr>
              <w:t>Analiza ryzyka</w:t>
            </w:r>
            <w:r>
              <w:rPr>
                <w:noProof/>
                <w:webHidden/>
              </w:rPr>
              <w:tab/>
            </w:r>
            <w:r>
              <w:rPr>
                <w:noProof/>
                <w:webHidden/>
              </w:rPr>
              <w:fldChar w:fldCharType="begin"/>
            </w:r>
            <w:r>
              <w:rPr>
                <w:noProof/>
                <w:webHidden/>
              </w:rPr>
              <w:instrText xml:space="preserve"> PAGEREF _Toc471390807 \h </w:instrText>
            </w:r>
            <w:r>
              <w:rPr>
                <w:noProof/>
                <w:webHidden/>
              </w:rPr>
            </w:r>
            <w:r>
              <w:rPr>
                <w:noProof/>
                <w:webHidden/>
              </w:rPr>
              <w:fldChar w:fldCharType="separate"/>
            </w:r>
            <w:r>
              <w:rPr>
                <w:noProof/>
                <w:webHidden/>
              </w:rPr>
              <w:t>5</w:t>
            </w:r>
            <w:r>
              <w:rPr>
                <w:noProof/>
                <w:webHidden/>
              </w:rPr>
              <w:fldChar w:fldCharType="end"/>
            </w:r>
          </w:hyperlink>
        </w:p>
        <w:p w:rsidR="00814640" w:rsidRDefault="00814640">
          <w:pPr>
            <w:pStyle w:val="Spistreci1"/>
            <w:tabs>
              <w:tab w:val="right" w:leader="dot" w:pos="9062"/>
            </w:tabs>
            <w:rPr>
              <w:rFonts w:asciiTheme="minorHAnsi" w:eastAsiaTheme="minorEastAsia" w:hAnsiTheme="minorHAnsi"/>
              <w:noProof/>
              <w:sz w:val="22"/>
              <w:lang w:eastAsia="pl-PL"/>
            </w:rPr>
          </w:pPr>
          <w:hyperlink w:anchor="_Toc471390808" w:history="1">
            <w:r w:rsidRPr="00E43BE3">
              <w:rPr>
                <w:rStyle w:val="Hipercze"/>
                <w:noProof/>
              </w:rPr>
              <w:t>Zakres funkcjonalności</w:t>
            </w:r>
            <w:r>
              <w:rPr>
                <w:noProof/>
                <w:webHidden/>
              </w:rPr>
              <w:tab/>
            </w:r>
            <w:r>
              <w:rPr>
                <w:noProof/>
                <w:webHidden/>
              </w:rPr>
              <w:fldChar w:fldCharType="begin"/>
            </w:r>
            <w:r>
              <w:rPr>
                <w:noProof/>
                <w:webHidden/>
              </w:rPr>
              <w:instrText xml:space="preserve"> PAGEREF _Toc471390808 \h </w:instrText>
            </w:r>
            <w:r>
              <w:rPr>
                <w:noProof/>
                <w:webHidden/>
              </w:rPr>
            </w:r>
            <w:r>
              <w:rPr>
                <w:noProof/>
                <w:webHidden/>
              </w:rPr>
              <w:fldChar w:fldCharType="separate"/>
            </w:r>
            <w:r>
              <w:rPr>
                <w:noProof/>
                <w:webHidden/>
              </w:rPr>
              <w:t>5</w:t>
            </w:r>
            <w:r>
              <w:rPr>
                <w:noProof/>
                <w:webHidden/>
              </w:rPr>
              <w:fldChar w:fldCharType="end"/>
            </w:r>
          </w:hyperlink>
        </w:p>
        <w:p w:rsidR="00814640" w:rsidRDefault="00814640">
          <w:pPr>
            <w:pStyle w:val="Spistreci2"/>
            <w:tabs>
              <w:tab w:val="right" w:leader="dot" w:pos="9062"/>
            </w:tabs>
            <w:rPr>
              <w:rFonts w:asciiTheme="minorHAnsi" w:eastAsiaTheme="minorEastAsia" w:hAnsiTheme="minorHAnsi"/>
              <w:noProof/>
              <w:sz w:val="22"/>
              <w:lang w:eastAsia="pl-PL"/>
            </w:rPr>
          </w:pPr>
          <w:hyperlink w:anchor="_Toc471390809" w:history="1">
            <w:r w:rsidRPr="00E43BE3">
              <w:rPr>
                <w:rStyle w:val="Hipercze"/>
                <w:noProof/>
              </w:rPr>
              <w:t>Wymagania funkcjonalne</w:t>
            </w:r>
            <w:r>
              <w:rPr>
                <w:noProof/>
                <w:webHidden/>
              </w:rPr>
              <w:tab/>
            </w:r>
            <w:r>
              <w:rPr>
                <w:noProof/>
                <w:webHidden/>
              </w:rPr>
              <w:fldChar w:fldCharType="begin"/>
            </w:r>
            <w:r>
              <w:rPr>
                <w:noProof/>
                <w:webHidden/>
              </w:rPr>
              <w:instrText xml:space="preserve"> PAGEREF _Toc471390809 \h </w:instrText>
            </w:r>
            <w:r>
              <w:rPr>
                <w:noProof/>
                <w:webHidden/>
              </w:rPr>
            </w:r>
            <w:r>
              <w:rPr>
                <w:noProof/>
                <w:webHidden/>
              </w:rPr>
              <w:fldChar w:fldCharType="separate"/>
            </w:r>
            <w:r>
              <w:rPr>
                <w:noProof/>
                <w:webHidden/>
              </w:rPr>
              <w:t>5</w:t>
            </w:r>
            <w:r>
              <w:rPr>
                <w:noProof/>
                <w:webHidden/>
              </w:rPr>
              <w:fldChar w:fldCharType="end"/>
            </w:r>
          </w:hyperlink>
        </w:p>
        <w:p w:rsidR="00814640" w:rsidRDefault="00814640">
          <w:pPr>
            <w:pStyle w:val="Spistreci2"/>
            <w:tabs>
              <w:tab w:val="right" w:leader="dot" w:pos="9062"/>
            </w:tabs>
            <w:rPr>
              <w:rFonts w:asciiTheme="minorHAnsi" w:eastAsiaTheme="minorEastAsia" w:hAnsiTheme="minorHAnsi"/>
              <w:noProof/>
              <w:sz w:val="22"/>
              <w:lang w:eastAsia="pl-PL"/>
            </w:rPr>
          </w:pPr>
          <w:hyperlink w:anchor="_Toc471390810" w:history="1">
            <w:r w:rsidRPr="00E43BE3">
              <w:rPr>
                <w:rStyle w:val="Hipercze"/>
                <w:noProof/>
              </w:rPr>
              <w:t>Wymagania niefunkcjonalne</w:t>
            </w:r>
            <w:r>
              <w:rPr>
                <w:noProof/>
                <w:webHidden/>
              </w:rPr>
              <w:tab/>
            </w:r>
            <w:r>
              <w:rPr>
                <w:noProof/>
                <w:webHidden/>
              </w:rPr>
              <w:fldChar w:fldCharType="begin"/>
            </w:r>
            <w:r>
              <w:rPr>
                <w:noProof/>
                <w:webHidden/>
              </w:rPr>
              <w:instrText xml:space="preserve"> PAGEREF _Toc471390810 \h </w:instrText>
            </w:r>
            <w:r>
              <w:rPr>
                <w:noProof/>
                <w:webHidden/>
              </w:rPr>
            </w:r>
            <w:r>
              <w:rPr>
                <w:noProof/>
                <w:webHidden/>
              </w:rPr>
              <w:fldChar w:fldCharType="separate"/>
            </w:r>
            <w:r>
              <w:rPr>
                <w:noProof/>
                <w:webHidden/>
              </w:rPr>
              <w:t>6</w:t>
            </w:r>
            <w:r>
              <w:rPr>
                <w:noProof/>
                <w:webHidden/>
              </w:rPr>
              <w:fldChar w:fldCharType="end"/>
            </w:r>
          </w:hyperlink>
        </w:p>
        <w:p w:rsidR="00814640" w:rsidRDefault="00814640">
          <w:pPr>
            <w:pStyle w:val="Spistreci1"/>
            <w:tabs>
              <w:tab w:val="right" w:leader="dot" w:pos="9062"/>
            </w:tabs>
            <w:rPr>
              <w:rFonts w:asciiTheme="minorHAnsi" w:eastAsiaTheme="minorEastAsia" w:hAnsiTheme="minorHAnsi"/>
              <w:noProof/>
              <w:sz w:val="22"/>
              <w:lang w:eastAsia="pl-PL"/>
            </w:rPr>
          </w:pPr>
          <w:hyperlink w:anchor="_Toc471390811" w:history="1">
            <w:r w:rsidRPr="00E43BE3">
              <w:rPr>
                <w:rStyle w:val="Hipercze"/>
                <w:noProof/>
              </w:rPr>
              <w:t>Wybrane aspekty realizacji</w:t>
            </w:r>
            <w:r>
              <w:rPr>
                <w:noProof/>
                <w:webHidden/>
              </w:rPr>
              <w:tab/>
            </w:r>
            <w:r>
              <w:rPr>
                <w:noProof/>
                <w:webHidden/>
              </w:rPr>
              <w:fldChar w:fldCharType="begin"/>
            </w:r>
            <w:r>
              <w:rPr>
                <w:noProof/>
                <w:webHidden/>
              </w:rPr>
              <w:instrText xml:space="preserve"> PAGEREF _Toc471390811 \h </w:instrText>
            </w:r>
            <w:r>
              <w:rPr>
                <w:noProof/>
                <w:webHidden/>
              </w:rPr>
            </w:r>
            <w:r>
              <w:rPr>
                <w:noProof/>
                <w:webHidden/>
              </w:rPr>
              <w:fldChar w:fldCharType="separate"/>
            </w:r>
            <w:r>
              <w:rPr>
                <w:noProof/>
                <w:webHidden/>
              </w:rPr>
              <w:t>7</w:t>
            </w:r>
            <w:r>
              <w:rPr>
                <w:noProof/>
                <w:webHidden/>
              </w:rPr>
              <w:fldChar w:fldCharType="end"/>
            </w:r>
          </w:hyperlink>
        </w:p>
        <w:p w:rsidR="00814640" w:rsidRDefault="00814640">
          <w:pPr>
            <w:pStyle w:val="Spistreci2"/>
            <w:tabs>
              <w:tab w:val="right" w:leader="dot" w:pos="9062"/>
            </w:tabs>
            <w:rPr>
              <w:rFonts w:asciiTheme="minorHAnsi" w:eastAsiaTheme="minorEastAsia" w:hAnsiTheme="minorHAnsi"/>
              <w:noProof/>
              <w:sz w:val="22"/>
              <w:lang w:eastAsia="pl-PL"/>
            </w:rPr>
          </w:pPr>
          <w:hyperlink w:anchor="_Toc471390812" w:history="1">
            <w:r w:rsidRPr="00E43BE3">
              <w:rPr>
                <w:rStyle w:val="Hipercze"/>
                <w:noProof/>
              </w:rPr>
              <w:t>Architektura aplikacji</w:t>
            </w:r>
            <w:r>
              <w:rPr>
                <w:noProof/>
                <w:webHidden/>
              </w:rPr>
              <w:tab/>
            </w:r>
            <w:r>
              <w:rPr>
                <w:noProof/>
                <w:webHidden/>
              </w:rPr>
              <w:fldChar w:fldCharType="begin"/>
            </w:r>
            <w:r>
              <w:rPr>
                <w:noProof/>
                <w:webHidden/>
              </w:rPr>
              <w:instrText xml:space="preserve"> PAGEREF _Toc471390812 \h </w:instrText>
            </w:r>
            <w:r>
              <w:rPr>
                <w:noProof/>
                <w:webHidden/>
              </w:rPr>
            </w:r>
            <w:r>
              <w:rPr>
                <w:noProof/>
                <w:webHidden/>
              </w:rPr>
              <w:fldChar w:fldCharType="separate"/>
            </w:r>
            <w:r>
              <w:rPr>
                <w:noProof/>
                <w:webHidden/>
              </w:rPr>
              <w:t>7</w:t>
            </w:r>
            <w:r>
              <w:rPr>
                <w:noProof/>
                <w:webHidden/>
              </w:rPr>
              <w:fldChar w:fldCharType="end"/>
            </w:r>
          </w:hyperlink>
        </w:p>
        <w:p w:rsidR="00814640" w:rsidRDefault="00814640">
          <w:pPr>
            <w:pStyle w:val="Spistreci2"/>
            <w:tabs>
              <w:tab w:val="right" w:leader="dot" w:pos="9062"/>
            </w:tabs>
            <w:rPr>
              <w:rFonts w:asciiTheme="minorHAnsi" w:eastAsiaTheme="minorEastAsia" w:hAnsiTheme="minorHAnsi"/>
              <w:noProof/>
              <w:sz w:val="22"/>
              <w:lang w:eastAsia="pl-PL"/>
            </w:rPr>
          </w:pPr>
          <w:hyperlink w:anchor="_Toc471390813" w:history="1">
            <w:r w:rsidRPr="00E43BE3">
              <w:rPr>
                <w:rStyle w:val="Hipercze"/>
                <w:noProof/>
              </w:rPr>
              <w:t>Stos technologiczny</w:t>
            </w:r>
            <w:r>
              <w:rPr>
                <w:noProof/>
                <w:webHidden/>
              </w:rPr>
              <w:tab/>
            </w:r>
            <w:r>
              <w:rPr>
                <w:noProof/>
                <w:webHidden/>
              </w:rPr>
              <w:fldChar w:fldCharType="begin"/>
            </w:r>
            <w:r>
              <w:rPr>
                <w:noProof/>
                <w:webHidden/>
              </w:rPr>
              <w:instrText xml:space="preserve"> PAGEREF _Toc471390813 \h </w:instrText>
            </w:r>
            <w:r>
              <w:rPr>
                <w:noProof/>
                <w:webHidden/>
              </w:rPr>
            </w:r>
            <w:r>
              <w:rPr>
                <w:noProof/>
                <w:webHidden/>
              </w:rPr>
              <w:fldChar w:fldCharType="separate"/>
            </w:r>
            <w:r>
              <w:rPr>
                <w:noProof/>
                <w:webHidden/>
              </w:rPr>
              <w:t>8</w:t>
            </w:r>
            <w:r>
              <w:rPr>
                <w:noProof/>
                <w:webHidden/>
              </w:rPr>
              <w:fldChar w:fldCharType="end"/>
            </w:r>
          </w:hyperlink>
        </w:p>
        <w:p w:rsidR="00814640" w:rsidRDefault="00814640">
          <w:pPr>
            <w:pStyle w:val="Spistreci2"/>
            <w:tabs>
              <w:tab w:val="right" w:leader="dot" w:pos="9062"/>
            </w:tabs>
            <w:rPr>
              <w:rFonts w:asciiTheme="minorHAnsi" w:eastAsiaTheme="minorEastAsia" w:hAnsiTheme="minorHAnsi"/>
              <w:noProof/>
              <w:sz w:val="22"/>
              <w:lang w:eastAsia="pl-PL"/>
            </w:rPr>
          </w:pPr>
          <w:hyperlink w:anchor="_Toc471390814" w:history="1">
            <w:r w:rsidRPr="00E43BE3">
              <w:rPr>
                <w:rStyle w:val="Hipercze"/>
                <w:noProof/>
              </w:rPr>
              <w:t>Komunikacja wewnątrz systemu</w:t>
            </w:r>
            <w:r>
              <w:rPr>
                <w:noProof/>
                <w:webHidden/>
              </w:rPr>
              <w:tab/>
            </w:r>
            <w:r>
              <w:rPr>
                <w:noProof/>
                <w:webHidden/>
              </w:rPr>
              <w:fldChar w:fldCharType="begin"/>
            </w:r>
            <w:r>
              <w:rPr>
                <w:noProof/>
                <w:webHidden/>
              </w:rPr>
              <w:instrText xml:space="preserve"> PAGEREF _Toc471390814 \h </w:instrText>
            </w:r>
            <w:r>
              <w:rPr>
                <w:noProof/>
                <w:webHidden/>
              </w:rPr>
            </w:r>
            <w:r>
              <w:rPr>
                <w:noProof/>
                <w:webHidden/>
              </w:rPr>
              <w:fldChar w:fldCharType="separate"/>
            </w:r>
            <w:r>
              <w:rPr>
                <w:noProof/>
                <w:webHidden/>
              </w:rPr>
              <w:t>8</w:t>
            </w:r>
            <w:r>
              <w:rPr>
                <w:noProof/>
                <w:webHidden/>
              </w:rPr>
              <w:fldChar w:fldCharType="end"/>
            </w:r>
          </w:hyperlink>
        </w:p>
        <w:p w:rsidR="00814640" w:rsidRDefault="00814640">
          <w:pPr>
            <w:pStyle w:val="Spistreci3"/>
            <w:tabs>
              <w:tab w:val="right" w:leader="dot" w:pos="9062"/>
            </w:tabs>
            <w:rPr>
              <w:rFonts w:asciiTheme="minorHAnsi" w:eastAsiaTheme="minorEastAsia" w:hAnsiTheme="minorHAnsi"/>
              <w:noProof/>
              <w:sz w:val="22"/>
              <w:lang w:eastAsia="pl-PL"/>
            </w:rPr>
          </w:pPr>
          <w:hyperlink w:anchor="_Toc471390815" w:history="1">
            <w:r w:rsidRPr="00E43BE3">
              <w:rPr>
                <w:rStyle w:val="Hipercze"/>
                <w:noProof/>
              </w:rPr>
              <w:t>Przebieg komunikacji między modułami</w:t>
            </w:r>
            <w:r>
              <w:rPr>
                <w:noProof/>
                <w:webHidden/>
              </w:rPr>
              <w:tab/>
            </w:r>
            <w:r>
              <w:rPr>
                <w:noProof/>
                <w:webHidden/>
              </w:rPr>
              <w:fldChar w:fldCharType="begin"/>
            </w:r>
            <w:r>
              <w:rPr>
                <w:noProof/>
                <w:webHidden/>
              </w:rPr>
              <w:instrText xml:space="preserve"> PAGEREF _Toc471390815 \h </w:instrText>
            </w:r>
            <w:r>
              <w:rPr>
                <w:noProof/>
                <w:webHidden/>
              </w:rPr>
            </w:r>
            <w:r>
              <w:rPr>
                <w:noProof/>
                <w:webHidden/>
              </w:rPr>
              <w:fldChar w:fldCharType="separate"/>
            </w:r>
            <w:r>
              <w:rPr>
                <w:noProof/>
                <w:webHidden/>
              </w:rPr>
              <w:t>8</w:t>
            </w:r>
            <w:r>
              <w:rPr>
                <w:noProof/>
                <w:webHidden/>
              </w:rPr>
              <w:fldChar w:fldCharType="end"/>
            </w:r>
          </w:hyperlink>
        </w:p>
        <w:p w:rsidR="00814640" w:rsidRDefault="00814640">
          <w:pPr>
            <w:pStyle w:val="Spistreci1"/>
            <w:tabs>
              <w:tab w:val="right" w:leader="dot" w:pos="9062"/>
            </w:tabs>
            <w:rPr>
              <w:rFonts w:asciiTheme="minorHAnsi" w:eastAsiaTheme="minorEastAsia" w:hAnsiTheme="minorHAnsi"/>
              <w:noProof/>
              <w:sz w:val="22"/>
              <w:lang w:eastAsia="pl-PL"/>
            </w:rPr>
          </w:pPr>
          <w:hyperlink w:anchor="_Toc471390816" w:history="1">
            <w:r w:rsidRPr="00E43BE3">
              <w:rPr>
                <w:rStyle w:val="Hipercze"/>
                <w:noProof/>
              </w:rPr>
              <w:t>Organizacja pracy</w:t>
            </w:r>
            <w:r>
              <w:rPr>
                <w:noProof/>
                <w:webHidden/>
              </w:rPr>
              <w:tab/>
            </w:r>
            <w:r>
              <w:rPr>
                <w:noProof/>
                <w:webHidden/>
              </w:rPr>
              <w:fldChar w:fldCharType="begin"/>
            </w:r>
            <w:r>
              <w:rPr>
                <w:noProof/>
                <w:webHidden/>
              </w:rPr>
              <w:instrText xml:space="preserve"> PAGEREF _Toc471390816 \h </w:instrText>
            </w:r>
            <w:r>
              <w:rPr>
                <w:noProof/>
                <w:webHidden/>
              </w:rPr>
            </w:r>
            <w:r>
              <w:rPr>
                <w:noProof/>
                <w:webHidden/>
              </w:rPr>
              <w:fldChar w:fldCharType="separate"/>
            </w:r>
            <w:r>
              <w:rPr>
                <w:noProof/>
                <w:webHidden/>
              </w:rPr>
              <w:t>13</w:t>
            </w:r>
            <w:r>
              <w:rPr>
                <w:noProof/>
                <w:webHidden/>
              </w:rPr>
              <w:fldChar w:fldCharType="end"/>
            </w:r>
          </w:hyperlink>
        </w:p>
        <w:p w:rsidR="00814640" w:rsidRDefault="00814640">
          <w:pPr>
            <w:pStyle w:val="Spistreci2"/>
            <w:tabs>
              <w:tab w:val="right" w:leader="dot" w:pos="9062"/>
            </w:tabs>
            <w:rPr>
              <w:rFonts w:asciiTheme="minorHAnsi" w:eastAsiaTheme="minorEastAsia" w:hAnsiTheme="minorHAnsi"/>
              <w:noProof/>
              <w:sz w:val="22"/>
              <w:lang w:eastAsia="pl-PL"/>
            </w:rPr>
          </w:pPr>
          <w:hyperlink w:anchor="_Toc471390817" w:history="1">
            <w:r w:rsidRPr="00E43BE3">
              <w:rPr>
                <w:rStyle w:val="Hipercze"/>
                <w:noProof/>
              </w:rPr>
              <w:t>Metodyka</w:t>
            </w:r>
            <w:r>
              <w:rPr>
                <w:noProof/>
                <w:webHidden/>
              </w:rPr>
              <w:tab/>
            </w:r>
            <w:r>
              <w:rPr>
                <w:noProof/>
                <w:webHidden/>
              </w:rPr>
              <w:fldChar w:fldCharType="begin"/>
            </w:r>
            <w:r>
              <w:rPr>
                <w:noProof/>
                <w:webHidden/>
              </w:rPr>
              <w:instrText xml:space="preserve"> PAGEREF _Toc471390817 \h </w:instrText>
            </w:r>
            <w:r>
              <w:rPr>
                <w:noProof/>
                <w:webHidden/>
              </w:rPr>
            </w:r>
            <w:r>
              <w:rPr>
                <w:noProof/>
                <w:webHidden/>
              </w:rPr>
              <w:fldChar w:fldCharType="separate"/>
            </w:r>
            <w:r>
              <w:rPr>
                <w:noProof/>
                <w:webHidden/>
              </w:rPr>
              <w:t>13</w:t>
            </w:r>
            <w:r>
              <w:rPr>
                <w:noProof/>
                <w:webHidden/>
              </w:rPr>
              <w:fldChar w:fldCharType="end"/>
            </w:r>
          </w:hyperlink>
        </w:p>
        <w:p w:rsidR="00814640" w:rsidRDefault="00814640">
          <w:pPr>
            <w:pStyle w:val="Spistreci3"/>
            <w:tabs>
              <w:tab w:val="right" w:leader="dot" w:pos="9062"/>
            </w:tabs>
            <w:rPr>
              <w:rFonts w:asciiTheme="minorHAnsi" w:eastAsiaTheme="minorEastAsia" w:hAnsiTheme="minorHAnsi"/>
              <w:noProof/>
              <w:sz w:val="22"/>
              <w:lang w:eastAsia="pl-PL"/>
            </w:rPr>
          </w:pPr>
          <w:hyperlink w:anchor="_Toc471390818" w:history="1">
            <w:r w:rsidRPr="00E43BE3">
              <w:rPr>
                <w:rStyle w:val="Hipercze"/>
                <w:noProof/>
              </w:rPr>
              <w:t>Przyrost I</w:t>
            </w:r>
            <w:r>
              <w:rPr>
                <w:noProof/>
                <w:webHidden/>
              </w:rPr>
              <w:tab/>
            </w:r>
            <w:r>
              <w:rPr>
                <w:noProof/>
                <w:webHidden/>
              </w:rPr>
              <w:fldChar w:fldCharType="begin"/>
            </w:r>
            <w:r>
              <w:rPr>
                <w:noProof/>
                <w:webHidden/>
              </w:rPr>
              <w:instrText xml:space="preserve"> PAGEREF _Toc471390818 \h </w:instrText>
            </w:r>
            <w:r>
              <w:rPr>
                <w:noProof/>
                <w:webHidden/>
              </w:rPr>
            </w:r>
            <w:r>
              <w:rPr>
                <w:noProof/>
                <w:webHidden/>
              </w:rPr>
              <w:fldChar w:fldCharType="separate"/>
            </w:r>
            <w:r>
              <w:rPr>
                <w:noProof/>
                <w:webHidden/>
              </w:rPr>
              <w:t>13</w:t>
            </w:r>
            <w:r>
              <w:rPr>
                <w:noProof/>
                <w:webHidden/>
              </w:rPr>
              <w:fldChar w:fldCharType="end"/>
            </w:r>
          </w:hyperlink>
        </w:p>
        <w:p w:rsidR="00814640" w:rsidRDefault="00814640">
          <w:pPr>
            <w:pStyle w:val="Spistreci3"/>
            <w:tabs>
              <w:tab w:val="right" w:leader="dot" w:pos="9062"/>
            </w:tabs>
            <w:rPr>
              <w:rFonts w:asciiTheme="minorHAnsi" w:eastAsiaTheme="minorEastAsia" w:hAnsiTheme="minorHAnsi"/>
              <w:noProof/>
              <w:sz w:val="22"/>
              <w:lang w:eastAsia="pl-PL"/>
            </w:rPr>
          </w:pPr>
          <w:hyperlink w:anchor="_Toc471390819" w:history="1">
            <w:r w:rsidRPr="00E43BE3">
              <w:rPr>
                <w:rStyle w:val="Hipercze"/>
                <w:noProof/>
              </w:rPr>
              <w:t>Przyrost II</w:t>
            </w:r>
            <w:r>
              <w:rPr>
                <w:noProof/>
                <w:webHidden/>
              </w:rPr>
              <w:tab/>
            </w:r>
            <w:r>
              <w:rPr>
                <w:noProof/>
                <w:webHidden/>
              </w:rPr>
              <w:fldChar w:fldCharType="begin"/>
            </w:r>
            <w:r>
              <w:rPr>
                <w:noProof/>
                <w:webHidden/>
              </w:rPr>
              <w:instrText xml:space="preserve"> PAGEREF _Toc471390819 \h </w:instrText>
            </w:r>
            <w:r>
              <w:rPr>
                <w:noProof/>
                <w:webHidden/>
              </w:rPr>
            </w:r>
            <w:r>
              <w:rPr>
                <w:noProof/>
                <w:webHidden/>
              </w:rPr>
              <w:fldChar w:fldCharType="separate"/>
            </w:r>
            <w:r>
              <w:rPr>
                <w:noProof/>
                <w:webHidden/>
              </w:rPr>
              <w:t>13</w:t>
            </w:r>
            <w:r>
              <w:rPr>
                <w:noProof/>
                <w:webHidden/>
              </w:rPr>
              <w:fldChar w:fldCharType="end"/>
            </w:r>
          </w:hyperlink>
        </w:p>
        <w:p w:rsidR="00814640" w:rsidRDefault="00814640">
          <w:pPr>
            <w:pStyle w:val="Spistreci3"/>
            <w:tabs>
              <w:tab w:val="right" w:leader="dot" w:pos="9062"/>
            </w:tabs>
            <w:rPr>
              <w:rFonts w:asciiTheme="minorHAnsi" w:eastAsiaTheme="minorEastAsia" w:hAnsiTheme="minorHAnsi"/>
              <w:noProof/>
              <w:sz w:val="22"/>
              <w:lang w:eastAsia="pl-PL"/>
            </w:rPr>
          </w:pPr>
          <w:hyperlink w:anchor="_Toc471390820" w:history="1">
            <w:r w:rsidRPr="00E43BE3">
              <w:rPr>
                <w:rStyle w:val="Hipercze"/>
                <w:noProof/>
              </w:rPr>
              <w:t>Przyrost III</w:t>
            </w:r>
            <w:r>
              <w:rPr>
                <w:noProof/>
                <w:webHidden/>
              </w:rPr>
              <w:tab/>
            </w:r>
            <w:r>
              <w:rPr>
                <w:noProof/>
                <w:webHidden/>
              </w:rPr>
              <w:fldChar w:fldCharType="begin"/>
            </w:r>
            <w:r>
              <w:rPr>
                <w:noProof/>
                <w:webHidden/>
              </w:rPr>
              <w:instrText xml:space="preserve"> PAGEREF _Toc471390820 \h </w:instrText>
            </w:r>
            <w:r>
              <w:rPr>
                <w:noProof/>
                <w:webHidden/>
              </w:rPr>
            </w:r>
            <w:r>
              <w:rPr>
                <w:noProof/>
                <w:webHidden/>
              </w:rPr>
              <w:fldChar w:fldCharType="separate"/>
            </w:r>
            <w:r>
              <w:rPr>
                <w:noProof/>
                <w:webHidden/>
              </w:rPr>
              <w:t>13</w:t>
            </w:r>
            <w:r>
              <w:rPr>
                <w:noProof/>
                <w:webHidden/>
              </w:rPr>
              <w:fldChar w:fldCharType="end"/>
            </w:r>
          </w:hyperlink>
        </w:p>
        <w:p w:rsidR="00814640" w:rsidRDefault="00814640">
          <w:pPr>
            <w:pStyle w:val="Spistreci1"/>
            <w:tabs>
              <w:tab w:val="right" w:leader="dot" w:pos="9062"/>
            </w:tabs>
            <w:rPr>
              <w:rFonts w:asciiTheme="minorHAnsi" w:eastAsiaTheme="minorEastAsia" w:hAnsiTheme="minorHAnsi"/>
              <w:noProof/>
              <w:sz w:val="22"/>
              <w:lang w:eastAsia="pl-PL"/>
            </w:rPr>
          </w:pPr>
          <w:hyperlink w:anchor="_Toc471390821" w:history="1">
            <w:r w:rsidRPr="00E43BE3">
              <w:rPr>
                <w:rStyle w:val="Hipercze"/>
                <w:noProof/>
              </w:rPr>
              <w:t>Wyniki projektu</w:t>
            </w:r>
            <w:r>
              <w:rPr>
                <w:noProof/>
                <w:webHidden/>
              </w:rPr>
              <w:tab/>
            </w:r>
            <w:r>
              <w:rPr>
                <w:noProof/>
                <w:webHidden/>
              </w:rPr>
              <w:fldChar w:fldCharType="begin"/>
            </w:r>
            <w:r>
              <w:rPr>
                <w:noProof/>
                <w:webHidden/>
              </w:rPr>
              <w:instrText xml:space="preserve"> PAGEREF _Toc471390821 \h </w:instrText>
            </w:r>
            <w:r>
              <w:rPr>
                <w:noProof/>
                <w:webHidden/>
              </w:rPr>
            </w:r>
            <w:r>
              <w:rPr>
                <w:noProof/>
                <w:webHidden/>
              </w:rPr>
              <w:fldChar w:fldCharType="separate"/>
            </w:r>
            <w:r>
              <w:rPr>
                <w:noProof/>
                <w:webHidden/>
              </w:rPr>
              <w:t>14</w:t>
            </w:r>
            <w:r>
              <w:rPr>
                <w:noProof/>
                <w:webHidden/>
              </w:rPr>
              <w:fldChar w:fldCharType="end"/>
            </w:r>
          </w:hyperlink>
        </w:p>
        <w:p w:rsidR="00814640" w:rsidRDefault="00814640">
          <w:pPr>
            <w:pStyle w:val="Spistreci2"/>
            <w:tabs>
              <w:tab w:val="right" w:leader="dot" w:pos="9062"/>
            </w:tabs>
            <w:rPr>
              <w:rFonts w:asciiTheme="minorHAnsi" w:eastAsiaTheme="minorEastAsia" w:hAnsiTheme="minorHAnsi"/>
              <w:noProof/>
              <w:sz w:val="22"/>
              <w:lang w:eastAsia="pl-PL"/>
            </w:rPr>
          </w:pPr>
          <w:hyperlink w:anchor="_Toc471390822" w:history="1">
            <w:r w:rsidRPr="00E43BE3">
              <w:rPr>
                <w:rStyle w:val="Hipercze"/>
                <w:noProof/>
              </w:rPr>
              <w:t>Wyniki, ocena użyteczności</w:t>
            </w:r>
            <w:r>
              <w:rPr>
                <w:noProof/>
                <w:webHidden/>
              </w:rPr>
              <w:tab/>
            </w:r>
            <w:r>
              <w:rPr>
                <w:noProof/>
                <w:webHidden/>
              </w:rPr>
              <w:fldChar w:fldCharType="begin"/>
            </w:r>
            <w:r>
              <w:rPr>
                <w:noProof/>
                <w:webHidden/>
              </w:rPr>
              <w:instrText xml:space="preserve"> PAGEREF _Toc471390822 \h </w:instrText>
            </w:r>
            <w:r>
              <w:rPr>
                <w:noProof/>
                <w:webHidden/>
              </w:rPr>
            </w:r>
            <w:r>
              <w:rPr>
                <w:noProof/>
                <w:webHidden/>
              </w:rPr>
              <w:fldChar w:fldCharType="separate"/>
            </w:r>
            <w:r>
              <w:rPr>
                <w:noProof/>
                <w:webHidden/>
              </w:rPr>
              <w:t>15</w:t>
            </w:r>
            <w:r>
              <w:rPr>
                <w:noProof/>
                <w:webHidden/>
              </w:rPr>
              <w:fldChar w:fldCharType="end"/>
            </w:r>
          </w:hyperlink>
        </w:p>
        <w:p w:rsidR="00814640" w:rsidRDefault="00814640">
          <w:pPr>
            <w:pStyle w:val="Spistreci2"/>
            <w:tabs>
              <w:tab w:val="right" w:leader="dot" w:pos="9062"/>
            </w:tabs>
            <w:rPr>
              <w:rFonts w:asciiTheme="minorHAnsi" w:eastAsiaTheme="minorEastAsia" w:hAnsiTheme="minorHAnsi"/>
              <w:noProof/>
              <w:sz w:val="22"/>
              <w:lang w:eastAsia="pl-PL"/>
            </w:rPr>
          </w:pPr>
          <w:hyperlink w:anchor="_Toc471390823" w:history="1">
            <w:r w:rsidRPr="00E43BE3">
              <w:rPr>
                <w:rStyle w:val="Hipercze"/>
                <w:noProof/>
              </w:rPr>
              <w:t>Propozycje rozwoju systemu</w:t>
            </w:r>
            <w:r>
              <w:rPr>
                <w:noProof/>
                <w:webHidden/>
              </w:rPr>
              <w:tab/>
            </w:r>
            <w:r>
              <w:rPr>
                <w:noProof/>
                <w:webHidden/>
              </w:rPr>
              <w:fldChar w:fldCharType="begin"/>
            </w:r>
            <w:r>
              <w:rPr>
                <w:noProof/>
                <w:webHidden/>
              </w:rPr>
              <w:instrText xml:space="preserve"> PAGEREF _Toc471390823 \h </w:instrText>
            </w:r>
            <w:r>
              <w:rPr>
                <w:noProof/>
                <w:webHidden/>
              </w:rPr>
            </w:r>
            <w:r>
              <w:rPr>
                <w:noProof/>
                <w:webHidden/>
              </w:rPr>
              <w:fldChar w:fldCharType="separate"/>
            </w:r>
            <w:r>
              <w:rPr>
                <w:noProof/>
                <w:webHidden/>
              </w:rPr>
              <w:t>15</w:t>
            </w:r>
            <w:r>
              <w:rPr>
                <w:noProof/>
                <w:webHidden/>
              </w:rPr>
              <w:fldChar w:fldCharType="end"/>
            </w:r>
          </w:hyperlink>
        </w:p>
        <w:p w:rsidR="00814640" w:rsidRDefault="00814640">
          <w:pPr>
            <w:pStyle w:val="Spistreci1"/>
            <w:tabs>
              <w:tab w:val="right" w:leader="dot" w:pos="9062"/>
            </w:tabs>
            <w:rPr>
              <w:rFonts w:asciiTheme="minorHAnsi" w:eastAsiaTheme="minorEastAsia" w:hAnsiTheme="minorHAnsi"/>
              <w:noProof/>
              <w:sz w:val="22"/>
              <w:lang w:eastAsia="pl-PL"/>
            </w:rPr>
          </w:pPr>
          <w:hyperlink w:anchor="_Toc471390824" w:history="1">
            <w:r w:rsidRPr="00E43BE3">
              <w:rPr>
                <w:rStyle w:val="Hipercze"/>
                <w:noProof/>
              </w:rPr>
              <w:t>Spis ilustracji</w:t>
            </w:r>
            <w:r>
              <w:rPr>
                <w:noProof/>
                <w:webHidden/>
              </w:rPr>
              <w:tab/>
            </w:r>
            <w:r>
              <w:rPr>
                <w:noProof/>
                <w:webHidden/>
              </w:rPr>
              <w:fldChar w:fldCharType="begin"/>
            </w:r>
            <w:r>
              <w:rPr>
                <w:noProof/>
                <w:webHidden/>
              </w:rPr>
              <w:instrText xml:space="preserve"> PAGEREF _Toc471390824 \h </w:instrText>
            </w:r>
            <w:r>
              <w:rPr>
                <w:noProof/>
                <w:webHidden/>
              </w:rPr>
            </w:r>
            <w:r>
              <w:rPr>
                <w:noProof/>
                <w:webHidden/>
              </w:rPr>
              <w:fldChar w:fldCharType="separate"/>
            </w:r>
            <w:r>
              <w:rPr>
                <w:noProof/>
                <w:webHidden/>
              </w:rPr>
              <w:t>16</w:t>
            </w:r>
            <w:r>
              <w:rPr>
                <w:noProof/>
                <w:webHidden/>
              </w:rPr>
              <w:fldChar w:fldCharType="end"/>
            </w:r>
          </w:hyperlink>
        </w:p>
        <w:p w:rsidR="00814640" w:rsidRDefault="00814640">
          <w:pPr>
            <w:pStyle w:val="Spistreci1"/>
            <w:tabs>
              <w:tab w:val="right" w:leader="dot" w:pos="9062"/>
            </w:tabs>
            <w:rPr>
              <w:rFonts w:asciiTheme="minorHAnsi" w:eastAsiaTheme="minorEastAsia" w:hAnsiTheme="minorHAnsi"/>
              <w:noProof/>
              <w:sz w:val="22"/>
              <w:lang w:eastAsia="pl-PL"/>
            </w:rPr>
          </w:pPr>
          <w:hyperlink w:anchor="_Toc471390825" w:history="1">
            <w:r w:rsidRPr="00E43BE3">
              <w:rPr>
                <w:rStyle w:val="Hipercze"/>
                <w:noProof/>
              </w:rPr>
              <w:t>Źródła</w:t>
            </w:r>
            <w:r>
              <w:rPr>
                <w:noProof/>
                <w:webHidden/>
              </w:rPr>
              <w:tab/>
            </w:r>
            <w:r>
              <w:rPr>
                <w:noProof/>
                <w:webHidden/>
              </w:rPr>
              <w:fldChar w:fldCharType="begin"/>
            </w:r>
            <w:r>
              <w:rPr>
                <w:noProof/>
                <w:webHidden/>
              </w:rPr>
              <w:instrText xml:space="preserve"> PAGEREF _Toc471390825 \h </w:instrText>
            </w:r>
            <w:r>
              <w:rPr>
                <w:noProof/>
                <w:webHidden/>
              </w:rPr>
            </w:r>
            <w:r>
              <w:rPr>
                <w:noProof/>
                <w:webHidden/>
              </w:rPr>
              <w:fldChar w:fldCharType="separate"/>
            </w:r>
            <w:r>
              <w:rPr>
                <w:noProof/>
                <w:webHidden/>
              </w:rPr>
              <w:t>17</w:t>
            </w:r>
            <w:r>
              <w:rPr>
                <w:noProof/>
                <w:webHidden/>
              </w:rPr>
              <w:fldChar w:fldCharType="end"/>
            </w:r>
          </w:hyperlink>
        </w:p>
        <w:p w:rsidR="00316A84" w:rsidRDefault="005F7119">
          <w:r>
            <w:rPr>
              <w:b/>
              <w:bCs/>
            </w:rPr>
            <w:fldChar w:fldCharType="end"/>
          </w:r>
        </w:p>
      </w:sdtContent>
    </w:sdt>
    <w:p w:rsidR="00316A84" w:rsidRDefault="00316A84" w:rsidP="00316A84">
      <w:r>
        <w:br w:type="page"/>
      </w:r>
    </w:p>
    <w:p w:rsidR="0091207F" w:rsidRDefault="0091207F" w:rsidP="0091207F">
      <w:pPr>
        <w:pStyle w:val="Nagwek1"/>
      </w:pPr>
      <w:bookmarkStart w:id="0" w:name="_Toc471390804"/>
      <w:r>
        <w:lastRenderedPageBreak/>
        <w:t>Cel i wizja produktu</w:t>
      </w:r>
      <w:bookmarkEnd w:id="0"/>
    </w:p>
    <w:p w:rsidR="00F55FA1" w:rsidRPr="00F55FA1" w:rsidRDefault="00F55FA1" w:rsidP="00F55FA1">
      <w:r>
        <w:t xml:space="preserve">Celem projektu jest stworzenie narzędzia, które w  efektywny sposób wykorzysta możliwości współczesnych kart graficznych dla potrzeb renderowanie siatek trójwymiarowych (powierzchniowych oraz objętościowych).  Wizualizacja powinna dotyczyć podstawowych typów struktur geometrycznych (wierzchołek, prosta, ściana oraz czworościan).  Narzędzie powinno uwzględniać kryteria wizualizacji takie jak ukrywanie oraz kolorowanie elementów w oparciu o ich jakość geometryczną, współrzędne czy też informacje przekazane wraz z przesłaniem struktur do narzędzia np. numer grupy, do której dany element należy.  </w:t>
      </w:r>
    </w:p>
    <w:p w:rsidR="0091207F" w:rsidRDefault="0091207F" w:rsidP="0091207F">
      <w:pPr>
        <w:pStyle w:val="Nagwek2"/>
      </w:pPr>
      <w:bookmarkStart w:id="1" w:name="_Toc471390805"/>
      <w:r>
        <w:t>Charakterystyka problemu</w:t>
      </w:r>
      <w:bookmarkEnd w:id="1"/>
    </w:p>
    <w:p w:rsidR="00FA47D7" w:rsidRDefault="00D65E1B" w:rsidP="00F55FA1">
      <w:r>
        <w:t>Wizualizacja siatek trójwymiarowych oraz objętościowych jest nieodłącznym elementem implementacji algorytmów geometrii obliczeniowej. Sprawdzenie poprawności wykonania algorytmu wiąże się z koniecznością wykorzystania zewnętrznego narzędzia dostarczającego możliwości reprezentacji graficznej wyników. Aktualnie dostępne narzędzia tego typu posiadają wiele ograniczeń, głównie wy</w:t>
      </w:r>
      <w:r w:rsidR="00FA47D7">
        <w:t>dajnościowych, które wpływają na szybkość oraz komfort pracy programisty.</w:t>
      </w:r>
    </w:p>
    <w:p w:rsidR="00FA47D7" w:rsidRDefault="00FA47D7" w:rsidP="00F55FA1">
      <w:r>
        <w:t>Opisywane w tym dokumencie narzędzie dostarcza możliwości</w:t>
      </w:r>
      <w:r w:rsidR="00A86663">
        <w:t xml:space="preserve"> wydajnej</w:t>
      </w:r>
      <w:r>
        <w:t xml:space="preserve"> wizualizacji </w:t>
      </w:r>
      <w:r w:rsidR="00026BFF">
        <w:t xml:space="preserve"> </w:t>
      </w:r>
      <w:r>
        <w:t>wykonywanego algorytmu bezpośrednio z kodu klienta</w:t>
      </w:r>
      <w:r w:rsidR="00A86663">
        <w:t>, również dla siatek o dużej liczbie elementów. Wizualizacja</w:t>
      </w:r>
      <w:r>
        <w:t xml:space="preserve"> </w:t>
      </w:r>
      <w:r w:rsidR="00A86663">
        <w:t>wyniku jest możliwa już</w:t>
      </w:r>
      <w:r>
        <w:t xml:space="preserve"> podczas kolejnych iteracji</w:t>
      </w:r>
      <w:r w:rsidR="00A86663">
        <w:t xml:space="preserve"> algorytmu, co pozwala użytkownikowi na większą kontrolę wykonania programu oraz szybsze wykrycie ewentualnych błędów</w:t>
      </w:r>
      <w:r>
        <w:t xml:space="preserve">. </w:t>
      </w:r>
      <w:r w:rsidR="00D6341D">
        <w:t xml:space="preserve">Zaawansowani użytkownicy mogą również skorzystać z wielu </w:t>
      </w:r>
      <w:r w:rsidR="00257264">
        <w:t>dodatkowych funkcji takich jak możliwość ukrywania elementów oraz ich odpowiedniego kolorowania, czy też importu i eksportu przesłanych elementów do pliku w formacie .</w:t>
      </w:r>
      <w:proofErr w:type="spellStart"/>
      <w:r w:rsidR="00257264">
        <w:t>obj</w:t>
      </w:r>
      <w:proofErr w:type="spellEnd"/>
      <w:r w:rsidR="00D6341D">
        <w:t xml:space="preserve">, co znacznie ułatwi implementację algorytmu. </w:t>
      </w:r>
    </w:p>
    <w:p w:rsidR="00D6341D" w:rsidRDefault="00D6341D" w:rsidP="00D6341D">
      <w:pPr>
        <w:pStyle w:val="Nagwek2"/>
      </w:pPr>
      <w:bookmarkStart w:id="2" w:name="_Toc471390806"/>
      <w:r>
        <w:t>Studium wykonalności</w:t>
      </w:r>
      <w:bookmarkEnd w:id="2"/>
    </w:p>
    <w:p w:rsidR="00D6341D" w:rsidRPr="00D6341D" w:rsidRDefault="00D6341D" w:rsidP="00D6341D">
      <w:r>
        <w:t xml:space="preserve">Wykonana na etapie projektowania systemu analiza wymagań funkcjonalnych oraz niefunkcjonalnych pozwala określić, że projekt jest wykonalny w ramach dostępnych zasobów ludzkich, czasowych i technologicznych. </w:t>
      </w:r>
    </w:p>
    <w:p w:rsidR="00D6341D" w:rsidRDefault="00D6341D">
      <w:pPr>
        <w:spacing w:after="200" w:line="276" w:lineRule="auto"/>
        <w:rPr>
          <w:rFonts w:eastAsiaTheme="majorEastAsia" w:cstheme="majorBidi"/>
          <w:b/>
          <w:bCs/>
          <w:color w:val="943634" w:themeColor="accent2" w:themeShade="BF"/>
          <w:sz w:val="28"/>
          <w:szCs w:val="26"/>
        </w:rPr>
      </w:pPr>
      <w:r>
        <w:br w:type="page"/>
      </w:r>
    </w:p>
    <w:p w:rsidR="0091207F" w:rsidRDefault="0091207F" w:rsidP="0091207F">
      <w:pPr>
        <w:pStyle w:val="Nagwek2"/>
      </w:pPr>
      <w:bookmarkStart w:id="3" w:name="_Toc471390807"/>
      <w:r>
        <w:lastRenderedPageBreak/>
        <w:t>Analiza ryzyka</w:t>
      </w:r>
      <w:bookmarkEnd w:id="3"/>
    </w:p>
    <w:p w:rsidR="00D6341D" w:rsidRDefault="00D6341D" w:rsidP="00D6341D">
      <w:r>
        <w:t>Lista potencjalnych zagrożeń, które zostały wykryte na etapie analizy ryzyka została przedstawiona poniżej.</w:t>
      </w:r>
    </w:p>
    <w:p w:rsidR="00D6341D" w:rsidRDefault="00D6341D" w:rsidP="00D6341D">
      <w:pPr>
        <w:pStyle w:val="Akapitzlist"/>
        <w:numPr>
          <w:ilvl w:val="0"/>
          <w:numId w:val="35"/>
        </w:numPr>
      </w:pPr>
      <w:r>
        <w:t xml:space="preserve">problemy z zapewnieniem przenośności aplikacji </w:t>
      </w:r>
    </w:p>
    <w:p w:rsidR="00D6341D" w:rsidRDefault="00D6341D" w:rsidP="00D6341D">
      <w:pPr>
        <w:pStyle w:val="Akapitzlist"/>
        <w:numPr>
          <w:ilvl w:val="0"/>
          <w:numId w:val="35"/>
        </w:numPr>
      </w:pPr>
      <w:r>
        <w:t xml:space="preserve">nieznajomość wykorzystywanego narzędzi </w:t>
      </w:r>
      <w:r w:rsidRPr="00D6341D">
        <w:rPr>
          <w:i/>
        </w:rPr>
        <w:t>Protocol Buffers</w:t>
      </w:r>
    </w:p>
    <w:p w:rsidR="00D6341D" w:rsidRDefault="00D6341D" w:rsidP="00D6341D">
      <w:pPr>
        <w:pStyle w:val="Akapitzlist"/>
        <w:numPr>
          <w:ilvl w:val="0"/>
          <w:numId w:val="35"/>
        </w:numPr>
      </w:pPr>
      <w:r>
        <w:t>problemy z zapewnieniem wydajności aplikacji przy przesyłaniu dużej ilości elementów</w:t>
      </w:r>
    </w:p>
    <w:p w:rsidR="00D6341D" w:rsidRDefault="00D6341D" w:rsidP="00D6341D">
      <w:pPr>
        <w:pStyle w:val="Akapitzlist"/>
        <w:numPr>
          <w:ilvl w:val="0"/>
          <w:numId w:val="35"/>
        </w:numPr>
      </w:pPr>
      <w:r>
        <w:t>błędne lub niewystarczające założenia na etapie projektowania rozwiązania</w:t>
      </w:r>
    </w:p>
    <w:p w:rsidR="00D6341D" w:rsidRPr="00D6341D" w:rsidRDefault="00D6341D" w:rsidP="00D6341D">
      <w:pPr>
        <w:pStyle w:val="Akapitzlist"/>
        <w:numPr>
          <w:ilvl w:val="0"/>
          <w:numId w:val="35"/>
        </w:numPr>
      </w:pPr>
      <w:r>
        <w:t>zbyt mała ilość czasu na implementację pełnej wymaganej funkcjonalności</w:t>
      </w:r>
    </w:p>
    <w:p w:rsidR="0091207F" w:rsidRDefault="0091207F" w:rsidP="0091207F">
      <w:pPr>
        <w:pStyle w:val="Nagwek1"/>
      </w:pPr>
      <w:bookmarkStart w:id="4" w:name="_Toc471390808"/>
      <w:r>
        <w:t>Zakres funkcjonalności</w:t>
      </w:r>
      <w:bookmarkEnd w:id="4"/>
    </w:p>
    <w:p w:rsidR="00220165" w:rsidRPr="00220165" w:rsidRDefault="00220165" w:rsidP="00220165">
      <w:r>
        <w:t xml:space="preserve">W rozdziale przedstawione zostały ustalone z klientem  wymagania dotyczące działania narzędzia. </w:t>
      </w:r>
    </w:p>
    <w:p w:rsidR="0091207F" w:rsidRDefault="0091207F" w:rsidP="0091207F">
      <w:pPr>
        <w:pStyle w:val="Nagwek2"/>
      </w:pPr>
      <w:bookmarkStart w:id="5" w:name="_Toc471390809"/>
      <w:r>
        <w:t>Wymagania funk</w:t>
      </w:r>
      <w:r w:rsidR="00A4716E">
        <w:t>c</w:t>
      </w:r>
      <w:r>
        <w:t>jonalne</w:t>
      </w:r>
      <w:bookmarkEnd w:id="5"/>
    </w:p>
    <w:p w:rsidR="00220165" w:rsidRDefault="00812D4E" w:rsidP="00220165">
      <w:pPr>
        <w:pStyle w:val="Akapitzlist"/>
        <w:numPr>
          <w:ilvl w:val="0"/>
          <w:numId w:val="36"/>
        </w:numPr>
      </w:pPr>
      <w:r>
        <w:t>Wizualizacja siatek składających</w:t>
      </w:r>
      <w:r w:rsidR="00220165">
        <w:t xml:space="preserve"> się z podstawowych elementów: wierzchołków, krawędzi, trójkątnych ścian oraz czworościanów</w:t>
      </w:r>
    </w:p>
    <w:p w:rsidR="00220165" w:rsidRDefault="00220165" w:rsidP="00220165">
      <w:pPr>
        <w:pStyle w:val="Akapitzlist"/>
        <w:numPr>
          <w:ilvl w:val="0"/>
          <w:numId w:val="36"/>
        </w:numPr>
      </w:pPr>
      <w:r>
        <w:t>Elementy mogą posiadać dodatkowe atrybuty:</w:t>
      </w:r>
    </w:p>
    <w:p w:rsidR="00220165" w:rsidRDefault="00220165" w:rsidP="00220165">
      <w:pPr>
        <w:pStyle w:val="Akapitzlist"/>
        <w:numPr>
          <w:ilvl w:val="1"/>
          <w:numId w:val="36"/>
        </w:numPr>
      </w:pPr>
      <w:r>
        <w:t>liczba całkowita (identyfikator grupy) wpływająca na filtrowanie oraz kolorowanie elementów</w:t>
      </w:r>
    </w:p>
    <w:p w:rsidR="00220165" w:rsidRDefault="00220165" w:rsidP="00220165">
      <w:pPr>
        <w:pStyle w:val="Akapitzlist"/>
        <w:numPr>
          <w:ilvl w:val="1"/>
          <w:numId w:val="36"/>
        </w:numPr>
      </w:pPr>
      <w:r>
        <w:t>liczba rzeczywista z zakresu 0 do 1 interpretowana np. jako jakość geometryczna elementu, wpływająca na kolorowanie oraz filtrowanie; wartości z poza zadanego przedziału informują o błędnej wartości parametru</w:t>
      </w:r>
    </w:p>
    <w:p w:rsidR="00220165" w:rsidRDefault="00220165" w:rsidP="00220165">
      <w:pPr>
        <w:pStyle w:val="Akapitzlist"/>
        <w:numPr>
          <w:ilvl w:val="1"/>
          <w:numId w:val="36"/>
        </w:numPr>
      </w:pPr>
      <w:r>
        <w:t>etykieta przypisana do elementu</w:t>
      </w:r>
    </w:p>
    <w:p w:rsidR="00220165" w:rsidRDefault="00812D4E" w:rsidP="00220165">
      <w:pPr>
        <w:pStyle w:val="Akapitzlist"/>
        <w:numPr>
          <w:ilvl w:val="0"/>
          <w:numId w:val="36"/>
        </w:numPr>
      </w:pPr>
      <w:r>
        <w:t>U</w:t>
      </w:r>
      <w:r w:rsidR="00220165">
        <w:t>dostępniając programistyczny interfejs umożliwiający tworzonym programom przygotowanie zbioru elementów do wizualizacji, przesłanie go do aplikacji wizualizującej (wraz z opisem tekstowym) i</w:t>
      </w:r>
      <w:r>
        <w:t xml:space="preserve"> </w:t>
      </w:r>
      <w:r w:rsidR="00220165">
        <w:t>wstrzymanie do odpowiedniej reakcji użytkownika.</w:t>
      </w:r>
    </w:p>
    <w:p w:rsidR="00812D4E" w:rsidRDefault="00812D4E" w:rsidP="00220165">
      <w:pPr>
        <w:pStyle w:val="Akapitzlist"/>
        <w:numPr>
          <w:ilvl w:val="0"/>
          <w:numId w:val="36"/>
        </w:numPr>
      </w:pPr>
      <w:r>
        <w:t>Eksport oraz import przesłanych elementów do pliku w formacie .</w:t>
      </w:r>
      <w:proofErr w:type="spellStart"/>
      <w:r>
        <w:t>obj</w:t>
      </w:r>
      <w:proofErr w:type="spellEnd"/>
    </w:p>
    <w:p w:rsidR="00812D4E" w:rsidRDefault="00812D4E" w:rsidP="00220165">
      <w:pPr>
        <w:pStyle w:val="Akapitzlist"/>
        <w:numPr>
          <w:ilvl w:val="0"/>
          <w:numId w:val="36"/>
        </w:numPr>
      </w:pPr>
      <w:r>
        <w:t>Zapewnia prezentację statystyk o ilości przesłanych oraz widocznych elementów</w:t>
      </w:r>
    </w:p>
    <w:p w:rsidR="00812D4E" w:rsidRDefault="00812D4E" w:rsidP="00220165">
      <w:pPr>
        <w:pStyle w:val="Akapitzlist"/>
        <w:numPr>
          <w:ilvl w:val="0"/>
          <w:numId w:val="36"/>
        </w:numPr>
      </w:pPr>
      <w:r>
        <w:t>Interfejs programistyczny dostarczony w językach Java, C++ oraz Python</w:t>
      </w:r>
    </w:p>
    <w:p w:rsidR="00812D4E" w:rsidRDefault="00812D4E" w:rsidP="00220165">
      <w:pPr>
        <w:pStyle w:val="Akapitzlist"/>
        <w:numPr>
          <w:ilvl w:val="0"/>
          <w:numId w:val="36"/>
        </w:numPr>
      </w:pPr>
      <w:r>
        <w:t>Możliwość działania w trybie 2D oraz 3D</w:t>
      </w:r>
    </w:p>
    <w:p w:rsidR="00812D4E" w:rsidRDefault="00812D4E" w:rsidP="00220165">
      <w:pPr>
        <w:pStyle w:val="Akapitzlist"/>
        <w:numPr>
          <w:ilvl w:val="0"/>
          <w:numId w:val="36"/>
        </w:numPr>
      </w:pPr>
      <w:r>
        <w:lastRenderedPageBreak/>
        <w:t xml:space="preserve">Kolorowanie elementów siatki w oparciu o współczynnik jakości oraz </w:t>
      </w:r>
      <w:r w:rsidR="00C224A6">
        <w:t>przynależność elementu do grupy</w:t>
      </w:r>
    </w:p>
    <w:p w:rsidR="00C224A6" w:rsidRDefault="00C224A6" w:rsidP="00220165">
      <w:pPr>
        <w:pStyle w:val="Akapitzlist"/>
        <w:numPr>
          <w:ilvl w:val="0"/>
          <w:numId w:val="36"/>
        </w:numPr>
      </w:pPr>
      <w:r>
        <w:t>Możliwość filtrowania elementów siatki w oparciu o</w:t>
      </w:r>
    </w:p>
    <w:p w:rsidR="00C224A6" w:rsidRDefault="00C224A6" w:rsidP="00C224A6">
      <w:pPr>
        <w:pStyle w:val="Akapitzlist"/>
        <w:numPr>
          <w:ilvl w:val="1"/>
          <w:numId w:val="36"/>
        </w:numPr>
      </w:pPr>
      <w:r>
        <w:t>typ elementu</w:t>
      </w:r>
    </w:p>
    <w:p w:rsidR="00C224A6" w:rsidRDefault="00C224A6" w:rsidP="00C224A6">
      <w:pPr>
        <w:pStyle w:val="Akapitzlist"/>
        <w:numPr>
          <w:ilvl w:val="1"/>
          <w:numId w:val="36"/>
        </w:numPr>
      </w:pPr>
      <w:r>
        <w:t>jakość elementu</w:t>
      </w:r>
    </w:p>
    <w:p w:rsidR="00C224A6" w:rsidRDefault="00C224A6" w:rsidP="00C224A6">
      <w:pPr>
        <w:pStyle w:val="Akapitzlist"/>
        <w:numPr>
          <w:ilvl w:val="1"/>
          <w:numId w:val="36"/>
        </w:numPr>
      </w:pPr>
      <w:r>
        <w:t>przynależność do grupy</w:t>
      </w:r>
    </w:p>
    <w:p w:rsidR="00C224A6" w:rsidRDefault="00C224A6" w:rsidP="00C224A6">
      <w:pPr>
        <w:pStyle w:val="Akapitzlist"/>
        <w:numPr>
          <w:ilvl w:val="1"/>
          <w:numId w:val="36"/>
        </w:numPr>
      </w:pPr>
      <w:r>
        <w:t>współrzędne elementów</w:t>
      </w:r>
    </w:p>
    <w:p w:rsidR="00C224A6" w:rsidRPr="00220165" w:rsidRDefault="00C224A6" w:rsidP="00C224A6">
      <w:pPr>
        <w:pStyle w:val="Akapitzlist"/>
        <w:numPr>
          <w:ilvl w:val="0"/>
          <w:numId w:val="36"/>
        </w:numPr>
      </w:pPr>
      <w:r>
        <w:t>Możliwości wizualizacji siatki bieżącej oraz pewnej liczby poprzednio pokazywanych</w:t>
      </w:r>
    </w:p>
    <w:p w:rsidR="0091207F" w:rsidRDefault="0091207F" w:rsidP="0091207F">
      <w:pPr>
        <w:pStyle w:val="Nagwek2"/>
      </w:pPr>
      <w:bookmarkStart w:id="6" w:name="_Toc471390810"/>
      <w:r>
        <w:t>Wymagania niefunkcjonalne</w:t>
      </w:r>
      <w:bookmarkEnd w:id="6"/>
    </w:p>
    <w:p w:rsidR="00C224A6" w:rsidRDefault="00C224A6" w:rsidP="00C224A6">
      <w:pPr>
        <w:pStyle w:val="Akapitzlist"/>
        <w:numPr>
          <w:ilvl w:val="0"/>
          <w:numId w:val="37"/>
        </w:numPr>
      </w:pPr>
      <w:r>
        <w:t>Kompatybilność aplikacji na systemie operacyjnym Windows oraz Linux</w:t>
      </w:r>
    </w:p>
    <w:p w:rsidR="00C224A6" w:rsidRDefault="00E7730A" w:rsidP="00C224A6">
      <w:pPr>
        <w:pStyle w:val="Akapitzlist"/>
        <w:numPr>
          <w:ilvl w:val="0"/>
          <w:numId w:val="37"/>
        </w:numPr>
      </w:pPr>
      <w:r>
        <w:t>Wydajność działania narzędzia w przypadku przesłania dużej liczby elementów</w:t>
      </w:r>
    </w:p>
    <w:p w:rsidR="00E7730A" w:rsidRPr="00C224A6" w:rsidRDefault="00E7730A" w:rsidP="00C224A6">
      <w:pPr>
        <w:pStyle w:val="Akapitzlist"/>
        <w:numPr>
          <w:ilvl w:val="0"/>
          <w:numId w:val="37"/>
        </w:numPr>
      </w:pPr>
      <w:r>
        <w:t>Łatwa oraz  szybka instalacja narzędzia w kodzie użytkownika</w:t>
      </w:r>
    </w:p>
    <w:p w:rsidR="002F758F" w:rsidRDefault="002F758F">
      <w:pPr>
        <w:spacing w:after="200" w:line="276" w:lineRule="auto"/>
        <w:rPr>
          <w:rFonts w:eastAsiaTheme="majorEastAsia" w:cstheme="majorBidi"/>
          <w:b/>
          <w:bCs/>
          <w:sz w:val="36"/>
          <w:szCs w:val="28"/>
        </w:rPr>
      </w:pPr>
      <w:r>
        <w:br w:type="page"/>
      </w:r>
    </w:p>
    <w:p w:rsidR="0091207F" w:rsidRDefault="0091207F" w:rsidP="0091207F">
      <w:pPr>
        <w:pStyle w:val="Nagwek1"/>
      </w:pPr>
      <w:bookmarkStart w:id="7" w:name="_Toc471390811"/>
      <w:r>
        <w:lastRenderedPageBreak/>
        <w:t>Wybrane aspekty realizacji</w:t>
      </w:r>
      <w:bookmarkEnd w:id="7"/>
    </w:p>
    <w:p w:rsidR="00431364" w:rsidRDefault="00431364" w:rsidP="00431364">
      <w:pPr>
        <w:pStyle w:val="Nagwek2"/>
      </w:pPr>
      <w:bookmarkStart w:id="8" w:name="_Toc471390812"/>
      <w:r>
        <w:t>Architektura aplikacji</w:t>
      </w:r>
      <w:bookmarkEnd w:id="8"/>
    </w:p>
    <w:p w:rsidR="007567EA" w:rsidRPr="007567EA" w:rsidRDefault="007567EA" w:rsidP="007567EA"/>
    <w:p w:rsidR="007567EA" w:rsidRDefault="007567EA" w:rsidP="00431364">
      <w:pPr>
        <w:rPr>
          <w:color w:val="FF0000"/>
          <w:sz w:val="48"/>
        </w:rPr>
      </w:pPr>
      <w:r>
        <w:rPr>
          <w:noProof/>
          <w:color w:val="FF0000"/>
          <w:sz w:val="48"/>
          <w:lang w:eastAsia="pl-PL"/>
        </w:rPr>
        <w:drawing>
          <wp:inline distT="0" distB="0" distL="0" distR="0">
            <wp:extent cx="5760720" cy="1609725"/>
            <wp:effectExtent l="0" t="0" r="0" b="0"/>
            <wp:docPr id="1" name="Obraz 0" descr="Struktu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y.png"/>
                    <pic:cNvPicPr/>
                  </pic:nvPicPr>
                  <pic:blipFill>
                    <a:blip r:embed="rId9" cstate="print"/>
                    <a:stretch>
                      <a:fillRect/>
                    </a:stretch>
                  </pic:blipFill>
                  <pic:spPr>
                    <a:xfrm>
                      <a:off x="0" y="0"/>
                      <a:ext cx="5760720" cy="1609725"/>
                    </a:xfrm>
                    <a:prstGeom prst="rect">
                      <a:avLst/>
                    </a:prstGeom>
                  </pic:spPr>
                </pic:pic>
              </a:graphicData>
            </a:graphic>
          </wp:inline>
        </w:drawing>
      </w:r>
    </w:p>
    <w:p w:rsidR="007567EA" w:rsidRDefault="007567EA" w:rsidP="00431364">
      <w:pPr>
        <w:rPr>
          <w:color w:val="FF0000"/>
          <w:sz w:val="48"/>
        </w:rPr>
      </w:pPr>
    </w:p>
    <w:p w:rsidR="00431364" w:rsidRDefault="00431364" w:rsidP="00431364">
      <w:r>
        <w:t>Aplikacja została podzielona na następujące moduły zgodnie z powyższym diagramem:</w:t>
      </w:r>
    </w:p>
    <w:p w:rsidR="00431364" w:rsidRDefault="00431364" w:rsidP="00431364">
      <w:pPr>
        <w:pStyle w:val="Akapitzlist"/>
        <w:numPr>
          <w:ilvl w:val="0"/>
          <w:numId w:val="39"/>
        </w:numPr>
      </w:pPr>
      <w:r w:rsidRPr="00431364">
        <w:rPr>
          <w:b/>
        </w:rPr>
        <w:t>Moduł komunikacji CORE</w:t>
      </w:r>
      <w:r>
        <w:t xml:space="preserve"> – zapewnia komunikację pomiędzy poszczególnymi komponentami systemu. Do jego głównych zadań należy</w:t>
      </w:r>
    </w:p>
    <w:p w:rsidR="00431364" w:rsidRDefault="00431364" w:rsidP="00431364">
      <w:pPr>
        <w:pStyle w:val="Akapitzlist"/>
        <w:numPr>
          <w:ilvl w:val="1"/>
          <w:numId w:val="39"/>
        </w:numPr>
      </w:pPr>
      <w:r>
        <w:t xml:space="preserve">odbiór wiadomości oraz przekształcenie ich na wewnętrzne obiekty reprezentujące elementy przechowywane w drzewie struktur, </w:t>
      </w:r>
    </w:p>
    <w:p w:rsidR="00431364" w:rsidRDefault="00431364" w:rsidP="00431364">
      <w:pPr>
        <w:pStyle w:val="Akapitzlist"/>
        <w:numPr>
          <w:ilvl w:val="1"/>
          <w:numId w:val="39"/>
        </w:numPr>
      </w:pPr>
      <w:r>
        <w:t>przesyłanie wiadomości statystyk do okienka Smeshalist Manager</w:t>
      </w:r>
    </w:p>
    <w:p w:rsidR="00431364" w:rsidRDefault="00431364" w:rsidP="00431364">
      <w:pPr>
        <w:pStyle w:val="Akapitzlist"/>
        <w:numPr>
          <w:ilvl w:val="1"/>
          <w:numId w:val="39"/>
        </w:numPr>
      </w:pPr>
      <w:r>
        <w:t>pośredniczenie w filtracji elementów</w:t>
      </w:r>
    </w:p>
    <w:p w:rsidR="00431364" w:rsidRDefault="00431364" w:rsidP="00431364">
      <w:pPr>
        <w:pStyle w:val="Akapitzlist"/>
        <w:numPr>
          <w:ilvl w:val="1"/>
          <w:numId w:val="39"/>
        </w:numPr>
      </w:pPr>
      <w:r>
        <w:t>obsługa wiadomości związanych z interakcją pomiędzy systemem a użytkownikiem</w:t>
      </w:r>
    </w:p>
    <w:p w:rsidR="00AC713E" w:rsidRDefault="00AC713E" w:rsidP="00AC713E">
      <w:pPr>
        <w:pStyle w:val="Akapitzlist"/>
        <w:numPr>
          <w:ilvl w:val="0"/>
          <w:numId w:val="39"/>
        </w:numPr>
      </w:pPr>
      <w:r>
        <w:rPr>
          <w:b/>
        </w:rPr>
        <w:t xml:space="preserve">Moduł struktur CORE - </w:t>
      </w:r>
      <w:r>
        <w:t>moduł odpowiedzialny za przechowywanie poszczególnych elementów składających się na siatkę. Dostarcza hierarchiczną strukturę umożliwiającą optymalną wizualizację, filtrację i odpowiednie dodawanie obiektów według rodzajów i grup. Ponadto generuje statystyki odnośnie przechowywanych i widocznych elementów.</w:t>
      </w:r>
    </w:p>
    <w:p w:rsidR="00AC713E" w:rsidRDefault="00AC713E" w:rsidP="00AC713E">
      <w:pPr>
        <w:pStyle w:val="Akapitzlist"/>
        <w:numPr>
          <w:ilvl w:val="0"/>
          <w:numId w:val="39"/>
        </w:numPr>
      </w:pPr>
      <w:r>
        <w:rPr>
          <w:b/>
        </w:rPr>
        <w:t xml:space="preserve">Moduł filtracji CORE -   </w:t>
      </w:r>
      <w:r>
        <w:t>odpowiada za przechowywanie oraz zarządzanie zestawami filtrów jak również za filtrację.</w:t>
      </w:r>
    </w:p>
    <w:p w:rsidR="00AC713E" w:rsidRDefault="00AC713E" w:rsidP="00AC713E">
      <w:pPr>
        <w:pStyle w:val="Akapitzlist"/>
        <w:numPr>
          <w:ilvl w:val="0"/>
          <w:numId w:val="39"/>
        </w:numPr>
      </w:pPr>
      <w:r>
        <w:rPr>
          <w:b/>
        </w:rPr>
        <w:t xml:space="preserve">Moduł wizualizacji CORE –  </w:t>
      </w:r>
      <w:r>
        <w:t>odpowiada za stworzenie instancji okna, obsługę zdarzeń, głównej pętli programu i sterowanie położeniem kamery.</w:t>
      </w:r>
    </w:p>
    <w:p w:rsidR="00AC713E" w:rsidRDefault="00AC713E" w:rsidP="00AC713E">
      <w:pPr>
        <w:pStyle w:val="Akapitzlist"/>
        <w:numPr>
          <w:ilvl w:val="0"/>
          <w:numId w:val="39"/>
        </w:numPr>
      </w:pPr>
      <w:r>
        <w:rPr>
          <w:b/>
        </w:rPr>
        <w:lastRenderedPageBreak/>
        <w:t>Moduł konfiguracji użytkownika –</w:t>
      </w:r>
      <w:r>
        <w:t xml:space="preserve"> jego zadaniem jest odczyt konfiguracji użytkownika dostarczonej w pliku </w:t>
      </w:r>
      <w:r w:rsidRPr="00AC713E">
        <w:rPr>
          <w:i/>
        </w:rPr>
        <w:t>user.config.xml</w:t>
      </w:r>
      <w:r>
        <w:t>. W przypadku braku któregokolwiek parametru konfiguracji ustawiana jest wartość domyślna.</w:t>
      </w:r>
    </w:p>
    <w:p w:rsidR="00AC713E" w:rsidRDefault="00AC713E" w:rsidP="00AC713E">
      <w:pPr>
        <w:pStyle w:val="Akapitzlist"/>
        <w:numPr>
          <w:ilvl w:val="0"/>
          <w:numId w:val="39"/>
        </w:numPr>
      </w:pPr>
      <w:r>
        <w:rPr>
          <w:b/>
        </w:rPr>
        <w:t xml:space="preserve">Smeshalist Manager – </w:t>
      </w:r>
      <w:r>
        <w:t xml:space="preserve">odpowiada za interakcję z użytkownikiem. </w:t>
      </w:r>
    </w:p>
    <w:p w:rsidR="00C63A2F" w:rsidRDefault="00C63A2F" w:rsidP="00C63A2F">
      <w:pPr>
        <w:pStyle w:val="Akapitzlist"/>
        <w:ind w:left="780"/>
        <w:rPr>
          <w:b/>
        </w:rPr>
      </w:pPr>
    </w:p>
    <w:p w:rsidR="00B65513" w:rsidRDefault="00B65513" w:rsidP="00B65513">
      <w:pPr>
        <w:pStyle w:val="Nagwek2"/>
      </w:pPr>
      <w:bookmarkStart w:id="9" w:name="_Toc471390813"/>
      <w:r>
        <w:t>Stos technologiczny</w:t>
      </w:r>
      <w:bookmarkEnd w:id="9"/>
    </w:p>
    <w:p w:rsidR="00B65513" w:rsidRDefault="00DA4080" w:rsidP="00B65513">
      <w:r>
        <w:t xml:space="preserve">Aplikacja zaimplementowana zostało w języku C++ z wykorzystaniem następujących </w:t>
      </w:r>
      <w:r w:rsidR="00B65513">
        <w:t xml:space="preserve"> narzędzi</w:t>
      </w:r>
      <w:r>
        <w:t xml:space="preserve"> i bibliotek:</w:t>
      </w:r>
    </w:p>
    <w:p w:rsidR="00DA4080" w:rsidRDefault="00DA4080" w:rsidP="00DA4080">
      <w:pPr>
        <w:pStyle w:val="Akapitzlist"/>
        <w:numPr>
          <w:ilvl w:val="0"/>
          <w:numId w:val="38"/>
        </w:numPr>
      </w:pPr>
      <w:r>
        <w:t>OpenGL</w:t>
      </w:r>
    </w:p>
    <w:p w:rsidR="00DA4080" w:rsidRDefault="00DA4080" w:rsidP="00DA4080">
      <w:pPr>
        <w:pStyle w:val="Akapitzlist"/>
        <w:numPr>
          <w:ilvl w:val="0"/>
          <w:numId w:val="38"/>
        </w:numPr>
      </w:pPr>
      <w:r>
        <w:t>GLU</w:t>
      </w:r>
    </w:p>
    <w:p w:rsidR="00DA4080" w:rsidRDefault="00DA4080" w:rsidP="00DA4080">
      <w:pPr>
        <w:pStyle w:val="Akapitzlist"/>
        <w:numPr>
          <w:ilvl w:val="0"/>
          <w:numId w:val="38"/>
        </w:numPr>
      </w:pPr>
      <w:r>
        <w:t>GLUT</w:t>
      </w:r>
    </w:p>
    <w:p w:rsidR="00DA4080" w:rsidRDefault="00DA4080" w:rsidP="00DA4080">
      <w:pPr>
        <w:pStyle w:val="Akapitzlist"/>
        <w:numPr>
          <w:ilvl w:val="0"/>
          <w:numId w:val="38"/>
        </w:numPr>
      </w:pPr>
      <w:r>
        <w:t>Protocol Buffers</w:t>
      </w:r>
    </w:p>
    <w:p w:rsidR="00DA4080" w:rsidRDefault="00DA4080" w:rsidP="00DA4080">
      <w:r>
        <w:t xml:space="preserve">Ponadto dostarczony został interfejs programistyczny w języku Java, Python oraz C++ kompatybilne </w:t>
      </w:r>
      <w:r w:rsidR="000C7B9A">
        <w:t>z</w:t>
      </w:r>
      <w:r>
        <w:t xml:space="preserve"> platforma</w:t>
      </w:r>
      <w:r w:rsidR="000C7B9A">
        <w:t>mi</w:t>
      </w:r>
      <w:r>
        <w:t xml:space="preserve"> Windows i Linux.</w:t>
      </w:r>
    </w:p>
    <w:p w:rsidR="001C1413" w:rsidRDefault="001C1413" w:rsidP="001C1413">
      <w:pPr>
        <w:pStyle w:val="Nagwek2"/>
      </w:pPr>
      <w:bookmarkStart w:id="10" w:name="_Toc471390814"/>
      <w:r>
        <w:t>Komunikacja wewnątrz systemu</w:t>
      </w:r>
      <w:bookmarkEnd w:id="10"/>
    </w:p>
    <w:p w:rsidR="00441AFF" w:rsidRPr="00441AFF" w:rsidRDefault="00441AFF" w:rsidP="00441AFF">
      <w:r>
        <w:t xml:space="preserve">Ze względu na podział systemu na moduły konieczny jest ściśle zdefiniowany sposób komunikacji między nimi. W projekcie wykorzystano w tym </w:t>
      </w:r>
      <w:r w:rsidR="00676707">
        <w:t xml:space="preserve">celu narzędzie Protocol Buffers, służące do </w:t>
      </w:r>
      <w:proofErr w:type="spellStart"/>
      <w:r w:rsidR="00676707">
        <w:t>serializacji</w:t>
      </w:r>
      <w:proofErr w:type="spellEnd"/>
      <w:r w:rsidR="00676707">
        <w:t xml:space="preserve"> wiadomości przesyłanych w aplikacji przy pomocy protokołu UDP. </w:t>
      </w:r>
    </w:p>
    <w:p w:rsidR="00441AFF" w:rsidRDefault="00E26B2B" w:rsidP="00B642D0">
      <w:pPr>
        <w:pStyle w:val="Nagwek3"/>
      </w:pPr>
      <w:bookmarkStart w:id="11" w:name="_Toc471390815"/>
      <w:r>
        <w:t>Przebieg komunikacji między modułami</w:t>
      </w:r>
      <w:bookmarkEnd w:id="11"/>
    </w:p>
    <w:p w:rsidR="0016362A" w:rsidRDefault="00E26B2B" w:rsidP="00B642D0">
      <w:r>
        <w:t xml:space="preserve">Praca z narzędziem rozpoczyna się od uruchomienia modułu wizualizacji, który odpowiedzialny jest za działanie głównej pętli programu, czyli uruchomienie wszystkich pozostałych modułów CORE oraz okna Smeshalist Manager. </w:t>
      </w:r>
    </w:p>
    <w:p w:rsidR="00E26B2B" w:rsidRDefault="0016362A" w:rsidP="00B642D0">
      <w:r>
        <w:t xml:space="preserve">Komunikacja inicjalizowana jest przez Smeshalist Manager zaraz po jego uruchomieniu. Wysyła on wiadomość </w:t>
      </w:r>
      <w:proofErr w:type="spellStart"/>
      <w:r>
        <w:rPr>
          <w:i/>
        </w:rPr>
        <w:t>ManagerToCoreMessage</w:t>
      </w:r>
      <w:proofErr w:type="spellEnd"/>
      <w:r>
        <w:t xml:space="preserve"> z typem ustawionym na </w:t>
      </w:r>
      <w:r>
        <w:rPr>
          <w:i/>
        </w:rPr>
        <w:t xml:space="preserve">HELLO </w:t>
      </w:r>
      <w:r>
        <w:t xml:space="preserve">oraz zawartością zakładki </w:t>
      </w:r>
      <w:proofErr w:type="spellStart"/>
      <w:r>
        <w:rPr>
          <w:i/>
        </w:rPr>
        <w:t>Options</w:t>
      </w:r>
      <w:proofErr w:type="spellEnd"/>
      <w:r>
        <w:t xml:space="preserve">, dzięki czemu moduł komunikacji uzyskuje port do komunikacji zwrotnej oraz domyślne ustawienia opcji. </w:t>
      </w:r>
    </w:p>
    <w:p w:rsidR="001D0093" w:rsidRPr="00663782" w:rsidRDefault="001D0093" w:rsidP="00095676">
      <w:r>
        <w:t>Rozpoczęcie pracy z narzędziem ze strony API klienckiego odbywa się wywołaniem</w:t>
      </w:r>
      <w:r w:rsidR="006360FE">
        <w:t xml:space="preserve"> przeładowanej</w:t>
      </w:r>
      <w:r>
        <w:t xml:space="preserve"> metody </w:t>
      </w:r>
      <w:proofErr w:type="spellStart"/>
      <w:r>
        <w:rPr>
          <w:i/>
        </w:rPr>
        <w:t>getInstance</w:t>
      </w:r>
      <w:proofErr w:type="spellEnd"/>
      <w:r>
        <w:rPr>
          <w:i/>
        </w:rPr>
        <w:t>()</w:t>
      </w:r>
      <w:r>
        <w:t xml:space="preserve">. </w:t>
      </w:r>
      <w:r w:rsidR="002A0348">
        <w:t xml:space="preserve">W tej metodzie do modułu komunikacji wysyłana jest wiadomość </w:t>
      </w:r>
      <w:proofErr w:type="spellStart"/>
      <w:r w:rsidR="002A0348">
        <w:rPr>
          <w:i/>
        </w:rPr>
        <w:t>MessageInfo</w:t>
      </w:r>
      <w:proofErr w:type="spellEnd"/>
      <w:r w:rsidR="002A0348">
        <w:t xml:space="preserve"> z typem ustawionym na </w:t>
      </w:r>
      <w:proofErr w:type="spellStart"/>
      <w:r w:rsidR="002A0348">
        <w:rPr>
          <w:i/>
        </w:rPr>
        <w:t>HARD_RESET</w:t>
      </w:r>
      <w:proofErr w:type="spellEnd"/>
      <w:r w:rsidR="002A0348">
        <w:t xml:space="preserve"> bądź </w:t>
      </w:r>
      <w:proofErr w:type="spellStart"/>
      <w:r w:rsidR="002A0348">
        <w:rPr>
          <w:i/>
        </w:rPr>
        <w:t>NO_RESET</w:t>
      </w:r>
      <w:proofErr w:type="spellEnd"/>
      <w:r w:rsidR="002A0348">
        <w:t xml:space="preserve"> w zależności czy użytkownik chce zresetować zawartość drzewa struktur w module struktur. </w:t>
      </w:r>
      <w:r w:rsidR="002A0348">
        <w:lastRenderedPageBreak/>
        <w:t xml:space="preserve">Moduł komunikacji w odpowiedzi odsyła wiadomość </w:t>
      </w:r>
      <w:proofErr w:type="spellStart"/>
      <w:r w:rsidR="002A0348">
        <w:rPr>
          <w:i/>
        </w:rPr>
        <w:t>MessageInfo</w:t>
      </w:r>
      <w:proofErr w:type="spellEnd"/>
      <w:r w:rsidR="002A0348">
        <w:t xml:space="preserve"> z typem ustawionym na </w:t>
      </w:r>
      <w:r w:rsidR="002A0348">
        <w:rPr>
          <w:i/>
        </w:rPr>
        <w:t>ACK</w:t>
      </w:r>
      <w:r w:rsidR="002A0348">
        <w:t>.</w:t>
      </w:r>
      <w:r w:rsidR="00663782">
        <w:t xml:space="preserve"> Następnie, moduł komunikacji w przypadku otrzymania wiadomości typu </w:t>
      </w:r>
      <w:proofErr w:type="spellStart"/>
      <w:r w:rsidR="00663782">
        <w:rPr>
          <w:i/>
        </w:rPr>
        <w:t>HARD_RESET</w:t>
      </w:r>
      <w:proofErr w:type="spellEnd"/>
      <w:r w:rsidR="00663782">
        <w:t xml:space="preserve"> wysyła do </w:t>
      </w:r>
      <w:proofErr w:type="spellStart"/>
      <w:r w:rsidR="00663782">
        <w:t>SmeshalistManager'a</w:t>
      </w:r>
      <w:proofErr w:type="spellEnd"/>
      <w:r w:rsidR="00663782">
        <w:t xml:space="preserve"> wiadomość </w:t>
      </w:r>
      <w:r w:rsidR="00663782">
        <w:rPr>
          <w:i/>
        </w:rPr>
        <w:t>CoreToManagerMessage</w:t>
      </w:r>
      <w:r w:rsidR="00663782">
        <w:t xml:space="preserve"> z typem ustawionym na </w:t>
      </w:r>
      <w:proofErr w:type="spellStart"/>
      <w:r w:rsidR="00663782">
        <w:rPr>
          <w:i/>
        </w:rPr>
        <w:t>HARD_RESET</w:t>
      </w:r>
      <w:proofErr w:type="spellEnd"/>
      <w:r w:rsidR="00AE3066">
        <w:t xml:space="preserve"> w celu zresetowania zawartości okna Smeshalist Manager.</w:t>
      </w:r>
    </w:p>
    <w:p w:rsidR="00104B7A" w:rsidRDefault="00095676" w:rsidP="00095676">
      <w:r>
        <w:t xml:space="preserve">Z poziomu API klienckiego dodawane są struktury geometryczne i wysyłane po wywołaniu metody </w:t>
      </w:r>
      <w:proofErr w:type="spellStart"/>
      <w:r>
        <w:t>flushBuffer</w:t>
      </w:r>
      <w:proofErr w:type="spellEnd"/>
      <w:r>
        <w:t xml:space="preserve">(). Moduł API klienckiego </w:t>
      </w:r>
      <w:r w:rsidRPr="00143BCD">
        <w:t xml:space="preserve">wysyła </w:t>
      </w:r>
      <w:proofErr w:type="spellStart"/>
      <w:r w:rsidRPr="00095676">
        <w:rPr>
          <w:i/>
        </w:rPr>
        <w:t>MessageInfo</w:t>
      </w:r>
      <w:proofErr w:type="spellEnd"/>
      <w:r>
        <w:rPr>
          <w:i/>
        </w:rPr>
        <w:t xml:space="preserve"> </w:t>
      </w:r>
      <w:r>
        <w:t xml:space="preserve">z typem ustawionym na </w:t>
      </w:r>
      <w:r>
        <w:rPr>
          <w:i/>
        </w:rPr>
        <w:t xml:space="preserve">DATA </w:t>
      </w:r>
      <w:r w:rsidRPr="00143BCD">
        <w:t>do modułu komunikacji, który potwierdza jej otrzymanie</w:t>
      </w:r>
      <w:r w:rsidR="009742D8">
        <w:t xml:space="preserve"> wiadomością </w:t>
      </w:r>
      <w:proofErr w:type="spellStart"/>
      <w:r w:rsidR="00C4768D">
        <w:rPr>
          <w:i/>
        </w:rPr>
        <w:t>MessageInfo</w:t>
      </w:r>
      <w:proofErr w:type="spellEnd"/>
      <w:r w:rsidR="00C4768D">
        <w:t xml:space="preserve"> z typem ustawionym na</w:t>
      </w:r>
      <w:r w:rsidR="009742D8">
        <w:t xml:space="preserve"> </w:t>
      </w:r>
      <w:r w:rsidR="009742D8">
        <w:rPr>
          <w:i/>
        </w:rPr>
        <w:t>ACK</w:t>
      </w:r>
      <w:r w:rsidRPr="00143BCD">
        <w:t>. Następnie dane organizowane są w pakiety</w:t>
      </w:r>
      <w:r w:rsidR="009742D8">
        <w:t xml:space="preserve"> (wiadomość </w:t>
      </w:r>
      <w:proofErr w:type="spellStart"/>
      <w:r w:rsidR="009742D8">
        <w:rPr>
          <w:i/>
        </w:rPr>
        <w:t>DataPackage</w:t>
      </w:r>
      <w:proofErr w:type="spellEnd"/>
      <w:r w:rsidR="009742D8">
        <w:rPr>
          <w:i/>
        </w:rPr>
        <w:t xml:space="preserve">, </w:t>
      </w:r>
      <w:r w:rsidR="009742D8">
        <w:t>która zawiera listy struktur)</w:t>
      </w:r>
      <w:r w:rsidRPr="00143BCD">
        <w:t xml:space="preserve"> i wysyłane do modułu komunikacji. Każdy pakiet poprzedzany jest nagłówkiem</w:t>
      </w:r>
      <w:r w:rsidR="009742D8">
        <w:t xml:space="preserve"> (wiadomość </w:t>
      </w:r>
      <w:proofErr w:type="spellStart"/>
      <w:r w:rsidR="009742D8">
        <w:rPr>
          <w:i/>
        </w:rPr>
        <w:t>Header</w:t>
      </w:r>
      <w:proofErr w:type="spellEnd"/>
      <w:r w:rsidR="009742D8">
        <w:t>)</w:t>
      </w:r>
      <w:r w:rsidRPr="00143BCD">
        <w:t xml:space="preserve"> z polem opisującym wielkość danych</w:t>
      </w:r>
      <w:r w:rsidR="009742D8">
        <w:t xml:space="preserve"> (</w:t>
      </w:r>
      <w:proofErr w:type="spellStart"/>
      <w:r w:rsidR="009742D8">
        <w:rPr>
          <w:i/>
        </w:rPr>
        <w:t>sizeOfData</w:t>
      </w:r>
      <w:proofErr w:type="spellEnd"/>
      <w:r w:rsidR="009742D8">
        <w:t>)</w:t>
      </w:r>
      <w:r w:rsidRPr="00143BCD">
        <w:t xml:space="preserve"> oraz informacją czy pakiet jest ostatnim pakietem z serii</w:t>
      </w:r>
      <w:r w:rsidR="009742D8">
        <w:t xml:space="preserve"> (</w:t>
      </w:r>
      <w:proofErr w:type="spellStart"/>
      <w:r w:rsidR="009742D8">
        <w:rPr>
          <w:i/>
        </w:rPr>
        <w:t>endOfData</w:t>
      </w:r>
      <w:proofErr w:type="spellEnd"/>
      <w:r w:rsidR="009742D8">
        <w:t>)</w:t>
      </w:r>
      <w:r w:rsidRPr="00143BCD">
        <w:t>. Po otrzymaniu tego pakietu moduł komunikacji wysyła potwierdzenie otrzymania zestawu danych</w:t>
      </w:r>
      <w:r w:rsidR="00FC02CF">
        <w:t xml:space="preserve"> (wiadomość </w:t>
      </w:r>
      <w:proofErr w:type="spellStart"/>
      <w:r w:rsidR="00FC02CF">
        <w:rPr>
          <w:i/>
        </w:rPr>
        <w:t>MessageInfo</w:t>
      </w:r>
      <w:proofErr w:type="spellEnd"/>
      <w:r w:rsidR="00FC02CF">
        <w:t xml:space="preserve"> z typem ustawionym na </w:t>
      </w:r>
      <w:r w:rsidR="00FC02CF">
        <w:rPr>
          <w:i/>
        </w:rPr>
        <w:t>ACK</w:t>
      </w:r>
      <w:r w:rsidR="00FC02CF">
        <w:t>)</w:t>
      </w:r>
      <w:r w:rsidRPr="00143BCD">
        <w:t>.</w:t>
      </w:r>
    </w:p>
    <w:p w:rsidR="00104B7A" w:rsidRDefault="00104B7A" w:rsidP="00104B7A">
      <w:pPr>
        <w:keepNext/>
      </w:pPr>
      <w:r>
        <w:rPr>
          <w:noProof/>
          <w:lang w:eastAsia="pl-PL"/>
        </w:rPr>
        <w:drawing>
          <wp:inline distT="0" distB="0" distL="0" distR="0">
            <wp:extent cx="5760720" cy="3977640"/>
            <wp:effectExtent l="19050" t="0" r="0" b="0"/>
            <wp:docPr id="7" name="Obraz 7" descr="C:\Users\Katarzyna\AppData\Local\Microsoft\Windows\INetCache\Content.Word\flushBuf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tarzyna\AppData\Local\Microsoft\Windows\INetCache\Content.Word\flushBuffer.png"/>
                    <pic:cNvPicPr>
                      <a:picLocks noChangeAspect="1" noChangeArrowheads="1"/>
                    </pic:cNvPicPr>
                  </pic:nvPicPr>
                  <pic:blipFill>
                    <a:blip r:embed="rId10" cstate="print"/>
                    <a:srcRect/>
                    <a:stretch>
                      <a:fillRect/>
                    </a:stretch>
                  </pic:blipFill>
                  <pic:spPr bwMode="auto">
                    <a:xfrm>
                      <a:off x="0" y="0"/>
                      <a:ext cx="5760720" cy="3977640"/>
                    </a:xfrm>
                    <a:prstGeom prst="rect">
                      <a:avLst/>
                    </a:prstGeom>
                    <a:noFill/>
                    <a:ln w="9525">
                      <a:noFill/>
                      <a:miter lim="800000"/>
                      <a:headEnd/>
                      <a:tailEnd/>
                    </a:ln>
                  </pic:spPr>
                </pic:pic>
              </a:graphicData>
            </a:graphic>
          </wp:inline>
        </w:drawing>
      </w:r>
    </w:p>
    <w:p w:rsidR="00104B7A" w:rsidRDefault="00104B7A" w:rsidP="00104B7A">
      <w:pPr>
        <w:pStyle w:val="Legenda"/>
        <w:jc w:val="left"/>
      </w:pPr>
      <w:r>
        <w:t xml:space="preserve">Diagram sekwencji </w:t>
      </w:r>
      <w:fldSimple w:instr=" SEQ Diagram_sekwencji \* ARABIC ">
        <w:r>
          <w:rPr>
            <w:noProof/>
          </w:rPr>
          <w:t>1</w:t>
        </w:r>
      </w:fldSimple>
      <w:r>
        <w:t xml:space="preserve"> </w:t>
      </w:r>
      <w:r w:rsidRPr="00143BCD">
        <w:t>Diagram sekwencji opisujący algorytm przesyłania paczek z danymi do modułu komunikacji CORE</w:t>
      </w:r>
    </w:p>
    <w:p w:rsidR="00C249E3" w:rsidRDefault="009D3E49" w:rsidP="00C60F8F">
      <w:pPr>
        <w:rPr>
          <w:i/>
        </w:rPr>
      </w:pPr>
      <w:r>
        <w:lastRenderedPageBreak/>
        <w:t xml:space="preserve">Po dodaniu przesłanych struktur do drzewa struktur, moduł komunikacji wysyła do Smeshalist </w:t>
      </w:r>
      <w:r w:rsidR="002F7D7B">
        <w:t>Menagera</w:t>
      </w:r>
      <w:r>
        <w:t xml:space="preserve"> wiadomość </w:t>
      </w:r>
      <w:r>
        <w:rPr>
          <w:i/>
        </w:rPr>
        <w:t>CoreToManagerMessage</w:t>
      </w:r>
      <w:r>
        <w:t xml:space="preserve"> z typem ustawionym na </w:t>
      </w:r>
      <w:r>
        <w:rPr>
          <w:i/>
        </w:rPr>
        <w:t xml:space="preserve">STATISTICS </w:t>
      </w:r>
      <w:r>
        <w:t xml:space="preserve">oraz zawartością statystyk </w:t>
      </w:r>
      <w:r w:rsidR="00C249E3">
        <w:rPr>
          <w:i/>
        </w:rPr>
        <w:t>s</w:t>
      </w:r>
      <w:r>
        <w:rPr>
          <w:i/>
        </w:rPr>
        <w:t>tatisticsInfo</w:t>
      </w:r>
      <w:r w:rsidR="00C249E3">
        <w:rPr>
          <w:i/>
        </w:rPr>
        <w:t>:</w:t>
      </w:r>
    </w:p>
    <w:p w:rsidR="00C60F8F" w:rsidRDefault="00C249E3" w:rsidP="00C249E3">
      <w:pPr>
        <w:pStyle w:val="Akapitzlist"/>
        <w:numPr>
          <w:ilvl w:val="0"/>
          <w:numId w:val="42"/>
        </w:numPr>
      </w:pPr>
      <w:r>
        <w:t>liczba elementów w drzewie i wyświetlonych w module wizualizacji</w:t>
      </w:r>
    </w:p>
    <w:p w:rsidR="00C249E3" w:rsidRDefault="00C249E3" w:rsidP="00C249E3">
      <w:pPr>
        <w:pStyle w:val="Akapitzlist"/>
        <w:numPr>
          <w:ilvl w:val="0"/>
          <w:numId w:val="42"/>
        </w:numPr>
      </w:pPr>
      <w:r>
        <w:t>współrzędne prostopadłościanu ograniczającego obszar roboczy wyświetlanych struktur</w:t>
      </w:r>
    </w:p>
    <w:p w:rsidR="00C249E3" w:rsidRDefault="00C249E3" w:rsidP="00C249E3">
      <w:pPr>
        <w:pStyle w:val="Akapitzlist"/>
        <w:numPr>
          <w:ilvl w:val="0"/>
          <w:numId w:val="42"/>
        </w:numPr>
      </w:pPr>
      <w:r>
        <w:t>informacje o ID grup wyświetlanych struktur oraz kolorze przypisanym do danej grupy</w:t>
      </w:r>
    </w:p>
    <w:p w:rsidR="00C249E3" w:rsidRDefault="00C249E3" w:rsidP="00C249E3">
      <w:pPr>
        <w:pStyle w:val="Akapitzlist"/>
        <w:numPr>
          <w:ilvl w:val="0"/>
          <w:numId w:val="42"/>
        </w:numPr>
      </w:pPr>
      <w:r>
        <w:t>nazwa aktualnie wyświetlanego zrzutu drzewa struktur</w:t>
      </w:r>
    </w:p>
    <w:p w:rsidR="00C249E3" w:rsidRDefault="00C249E3" w:rsidP="00C249E3">
      <w:pPr>
        <w:pStyle w:val="Akapitzlist"/>
        <w:numPr>
          <w:ilvl w:val="0"/>
          <w:numId w:val="42"/>
        </w:numPr>
      </w:pPr>
      <w:r>
        <w:t xml:space="preserve">flaga </w:t>
      </w:r>
      <w:r>
        <w:rPr>
          <w:i/>
        </w:rPr>
        <w:t>oldestSnapshot</w:t>
      </w:r>
      <w:r>
        <w:t xml:space="preserve"> określająca czy wyświetlany aktualnie zrzut drzewa struktur jest najstarszym z przechowywanych zrzutów</w:t>
      </w:r>
    </w:p>
    <w:p w:rsidR="00663782" w:rsidRDefault="008E2A4E" w:rsidP="00663782">
      <w:r>
        <w:t xml:space="preserve">W momencie gdy w module wizualizacji są już wyświetlone struktury, z poziomu Smeshalist Manger'a można dokonać ich filtrowania. </w:t>
      </w:r>
      <w:r w:rsidR="002F7D7B">
        <w:t xml:space="preserve">Po wybraniu filtrów w oknie Smeshalist Manager oraz zatwierdzeniu ich przyciskiem </w:t>
      </w:r>
      <w:r w:rsidR="002F7D7B">
        <w:rPr>
          <w:i/>
        </w:rPr>
        <w:t>Apply</w:t>
      </w:r>
      <w:r w:rsidR="002F7D7B">
        <w:t xml:space="preserve"> następuje wysłanie wiadomości </w:t>
      </w:r>
      <w:r w:rsidR="002F7D7B">
        <w:rPr>
          <w:i/>
        </w:rPr>
        <w:t>MangerToCoreMessage</w:t>
      </w:r>
      <w:r w:rsidR="002F7D7B">
        <w:t xml:space="preserve"> z typem ustawionym na </w:t>
      </w:r>
      <w:r w:rsidR="002F7D7B">
        <w:rPr>
          <w:i/>
        </w:rPr>
        <w:t>FILTERS</w:t>
      </w:r>
      <w:r w:rsidR="002F7D7B">
        <w:t xml:space="preserve"> oraz zawartością filtrów:</w:t>
      </w:r>
    </w:p>
    <w:p w:rsidR="002F7D7B" w:rsidRPr="009027F8" w:rsidRDefault="002F7D7B" w:rsidP="002F7D7B">
      <w:pPr>
        <w:pStyle w:val="Akapitzlist"/>
        <w:numPr>
          <w:ilvl w:val="0"/>
          <w:numId w:val="43"/>
        </w:numPr>
      </w:pPr>
      <w:r>
        <w:t xml:space="preserve">filtr po jakości </w:t>
      </w:r>
      <w:r>
        <w:rPr>
          <w:i/>
        </w:rPr>
        <w:t>QualityFilter</w:t>
      </w:r>
      <w:r w:rsidR="009027F8">
        <w:rPr>
          <w:i/>
        </w:rPr>
        <w:t xml:space="preserve">, </w:t>
      </w:r>
      <w:r w:rsidR="009027F8">
        <w:t>zawierający</w:t>
      </w:r>
      <w:r w:rsidR="00BB2964">
        <w:t xml:space="preserve"> listę warunków będących czwórką</w:t>
      </w:r>
      <w:r w:rsidR="007A61CC">
        <w:t xml:space="preserve"> spełniającą równanie</w:t>
      </w:r>
      <w:r w:rsidR="00BB2964">
        <w:t>:</w:t>
      </w:r>
      <w:r w:rsidR="007A61CC">
        <w:t xml:space="preserve"> </w:t>
      </w:r>
      <m:oMath>
        <m:r>
          <w:rPr>
            <w:rFonts w:ascii="Cambria Math" w:hAnsi="Cambria Math"/>
          </w:rPr>
          <m:t xml:space="preserve">a </m:t>
        </m:r>
        <m:d>
          <m:dPr>
            <m:begChr m:val="["/>
            <m:endChr m:val="]"/>
            <m:ctrlPr>
              <w:rPr>
                <w:rFonts w:ascii="Cambria Math" w:hAnsi="Cambria Math"/>
                <w:i/>
              </w:rPr>
            </m:ctrlPr>
          </m:dPr>
          <m:e>
            <m:r>
              <w:rPr>
                <w:rFonts w:ascii="Cambria Math" w:hAnsi="Cambria Math"/>
              </w:rPr>
              <m:t>lewy operator</m:t>
            </m:r>
          </m:e>
        </m:d>
        <m:r>
          <w:rPr>
            <w:rFonts w:ascii="Cambria Math" w:hAnsi="Cambria Math"/>
          </w:rPr>
          <m:t xml:space="preserve"> QUALITY</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prawy op</m:t>
            </m:r>
            <m:r>
              <w:rPr>
                <w:rFonts w:ascii="Cambria Math" w:eastAsiaTheme="minorEastAsia" w:hAnsi="Cambria Math"/>
              </w:rPr>
              <m:t>erator</m:t>
            </m:r>
          </m:e>
        </m:d>
        <m:r>
          <w:rPr>
            <w:rFonts w:ascii="Cambria Math" w:eastAsiaTheme="minorEastAsia" w:hAnsi="Cambria Math"/>
          </w:rPr>
          <m:t xml:space="preserve"> b</m:t>
        </m:r>
      </m:oMath>
    </w:p>
    <w:p w:rsidR="009027F8" w:rsidRDefault="007A61CC" w:rsidP="009027F8">
      <w:pPr>
        <w:pStyle w:val="Akapitzlist"/>
        <w:numPr>
          <w:ilvl w:val="1"/>
          <w:numId w:val="43"/>
        </w:numPr>
      </w:pPr>
      <w:r>
        <w:t>a to wartość ograniczająca jakość od dołu</w:t>
      </w:r>
    </w:p>
    <w:p w:rsidR="009027F8" w:rsidRDefault="009027F8" w:rsidP="009027F8">
      <w:pPr>
        <w:pStyle w:val="Akapitzlist"/>
        <w:numPr>
          <w:ilvl w:val="1"/>
          <w:numId w:val="43"/>
        </w:numPr>
      </w:pPr>
      <w:r>
        <w:t>lewy operator</w:t>
      </w:r>
      <w:r w:rsidR="007A61CC">
        <w:t xml:space="preserve"> </w:t>
      </w:r>
    </w:p>
    <w:p w:rsidR="009027F8" w:rsidRDefault="009027F8" w:rsidP="009027F8">
      <w:pPr>
        <w:pStyle w:val="Akapitzlist"/>
        <w:numPr>
          <w:ilvl w:val="1"/>
          <w:numId w:val="43"/>
        </w:numPr>
      </w:pPr>
      <w:r>
        <w:t>prawy operator</w:t>
      </w:r>
    </w:p>
    <w:p w:rsidR="009027F8" w:rsidRDefault="007A61CC" w:rsidP="009027F8">
      <w:pPr>
        <w:pStyle w:val="Akapitzlist"/>
        <w:numPr>
          <w:ilvl w:val="1"/>
          <w:numId w:val="43"/>
        </w:numPr>
      </w:pPr>
      <w:r>
        <w:t>b to wartość ograniczająca jakość od góry</w:t>
      </w:r>
    </w:p>
    <w:p w:rsidR="002F7D7B" w:rsidRPr="002F7D7B" w:rsidRDefault="002F7D7B" w:rsidP="002F7D7B">
      <w:pPr>
        <w:pStyle w:val="Akapitzlist"/>
        <w:numPr>
          <w:ilvl w:val="0"/>
          <w:numId w:val="43"/>
        </w:numPr>
      </w:pPr>
      <w:r>
        <w:t xml:space="preserve">filtr po typie </w:t>
      </w:r>
      <w:r>
        <w:rPr>
          <w:i/>
        </w:rPr>
        <w:t>TypesFilter</w:t>
      </w:r>
      <w:r w:rsidR="00BB2964">
        <w:rPr>
          <w:i/>
        </w:rPr>
        <w:t>,</w:t>
      </w:r>
      <w:r w:rsidR="00BB2964">
        <w:t xml:space="preserve"> zawierający mapę z listą typów i informacją czy jest dany typ jest zaznaczony</w:t>
      </w:r>
    </w:p>
    <w:p w:rsidR="00A03DF0" w:rsidRDefault="002F7D7B" w:rsidP="00BB2964">
      <w:pPr>
        <w:pStyle w:val="Akapitzlist"/>
        <w:numPr>
          <w:ilvl w:val="0"/>
          <w:numId w:val="43"/>
        </w:numPr>
      </w:pPr>
      <w:r>
        <w:t xml:space="preserve">filtr po współrzędnych </w:t>
      </w:r>
      <w:r>
        <w:rPr>
          <w:i/>
        </w:rPr>
        <w:t>CoordinatesFilter</w:t>
      </w:r>
      <w:r w:rsidR="00BB2964">
        <w:rPr>
          <w:i/>
        </w:rPr>
        <w:t>,</w:t>
      </w:r>
      <w:r w:rsidR="00BB2964">
        <w:t xml:space="preserve"> zawierający </w:t>
      </w:r>
    </w:p>
    <w:p w:rsidR="00BB2964" w:rsidRDefault="00BB2964" w:rsidP="00A03DF0">
      <w:pPr>
        <w:pStyle w:val="Akapitzlist"/>
        <w:numPr>
          <w:ilvl w:val="1"/>
          <w:numId w:val="43"/>
        </w:numPr>
      </w:pPr>
      <w:r>
        <w:t xml:space="preserve">listę warunków będących piątką spełniającą równanie: </w:t>
      </w:r>
      <w:r w:rsidR="007A61CC">
        <w:br/>
      </w:r>
      <m:oMath>
        <m:r>
          <w:rPr>
            <w:rFonts w:ascii="Cambria Math" w:hAnsi="Cambria Math"/>
          </w:rPr>
          <m:t xml:space="preserve">Ax+By+Cz </m:t>
        </m:r>
        <m:d>
          <m:dPr>
            <m:begChr m:val="["/>
            <m:endChr m:val="]"/>
            <m:ctrlPr>
              <w:rPr>
                <w:rFonts w:ascii="Cambria Math" w:hAnsi="Cambria Math"/>
                <w:i/>
              </w:rPr>
            </m:ctrlPr>
          </m:dPr>
          <m:e>
            <m:r>
              <w:rPr>
                <w:rFonts w:ascii="Cambria Math" w:hAnsi="Cambria Math"/>
              </w:rPr>
              <m:t>operator</m:t>
            </m:r>
          </m:e>
        </m:d>
        <m:r>
          <w:rPr>
            <w:rFonts w:ascii="Cambria Math" w:hAnsi="Cambria Math"/>
          </w:rPr>
          <m:t xml:space="preserve"> D</m:t>
        </m:r>
      </m:oMath>
      <w:r>
        <w:rPr>
          <w:rFonts w:eastAsiaTheme="minorEastAsia"/>
        </w:rPr>
        <w:t>, gdzie:</w:t>
      </w:r>
    </w:p>
    <w:p w:rsidR="00BB2964" w:rsidRDefault="00BB2964" w:rsidP="00A03DF0">
      <w:pPr>
        <w:pStyle w:val="Akapitzlist"/>
        <w:numPr>
          <w:ilvl w:val="2"/>
          <w:numId w:val="43"/>
        </w:numPr>
      </w:pPr>
      <w:r>
        <w:t xml:space="preserve">A to </w:t>
      </w:r>
      <w:proofErr w:type="spellStart"/>
      <w:r>
        <w:rPr>
          <w:i/>
        </w:rPr>
        <w:t>xValue</w:t>
      </w:r>
      <w:proofErr w:type="spellEnd"/>
    </w:p>
    <w:p w:rsidR="00BB2964" w:rsidRDefault="00BB2964" w:rsidP="00A03DF0">
      <w:pPr>
        <w:pStyle w:val="Akapitzlist"/>
        <w:numPr>
          <w:ilvl w:val="2"/>
          <w:numId w:val="43"/>
        </w:numPr>
      </w:pPr>
      <w:r>
        <w:t xml:space="preserve">B to </w:t>
      </w:r>
      <w:proofErr w:type="spellStart"/>
      <w:r>
        <w:rPr>
          <w:i/>
        </w:rPr>
        <w:t>yValue</w:t>
      </w:r>
      <w:proofErr w:type="spellEnd"/>
    </w:p>
    <w:p w:rsidR="00BB2964" w:rsidRDefault="00BB2964" w:rsidP="00A03DF0">
      <w:pPr>
        <w:pStyle w:val="Akapitzlist"/>
        <w:numPr>
          <w:ilvl w:val="2"/>
          <w:numId w:val="43"/>
        </w:numPr>
      </w:pPr>
      <w:r>
        <w:t xml:space="preserve">C to </w:t>
      </w:r>
      <w:proofErr w:type="spellStart"/>
      <w:r>
        <w:rPr>
          <w:i/>
        </w:rPr>
        <w:t>zValue</w:t>
      </w:r>
      <w:proofErr w:type="spellEnd"/>
    </w:p>
    <w:p w:rsidR="00114175" w:rsidRDefault="00BB2964" w:rsidP="00A03DF0">
      <w:pPr>
        <w:pStyle w:val="Akapitzlist"/>
        <w:numPr>
          <w:ilvl w:val="2"/>
          <w:numId w:val="43"/>
        </w:numPr>
      </w:pPr>
      <w:r>
        <w:t>operator</w:t>
      </w:r>
    </w:p>
    <w:p w:rsidR="00BB2964" w:rsidRDefault="00BB2964" w:rsidP="00A03DF0">
      <w:pPr>
        <w:pStyle w:val="Akapitzlist"/>
        <w:numPr>
          <w:ilvl w:val="2"/>
          <w:numId w:val="43"/>
        </w:numPr>
      </w:pPr>
      <w:r>
        <w:t xml:space="preserve">D to </w:t>
      </w:r>
      <w:proofErr w:type="spellStart"/>
      <w:r w:rsidRPr="00114175">
        <w:rPr>
          <w:i/>
        </w:rPr>
        <w:t>constant</w:t>
      </w:r>
      <w:proofErr w:type="spellEnd"/>
      <w:r>
        <w:t xml:space="preserve"> </w:t>
      </w:r>
    </w:p>
    <w:p w:rsidR="00EA251D" w:rsidRDefault="008A5261" w:rsidP="00EA251D">
      <w:pPr>
        <w:pStyle w:val="Akapitzlist"/>
        <w:numPr>
          <w:ilvl w:val="1"/>
          <w:numId w:val="43"/>
        </w:numPr>
      </w:pPr>
      <w:r>
        <w:t xml:space="preserve">spójnik łączący warunki </w:t>
      </w:r>
      <w:proofErr w:type="spellStart"/>
      <w:r w:rsidR="00EA251D">
        <w:rPr>
          <w:i/>
        </w:rPr>
        <w:t>conjunction</w:t>
      </w:r>
      <w:proofErr w:type="spellEnd"/>
      <w:r w:rsidR="00EA251D">
        <w:rPr>
          <w:i/>
        </w:rPr>
        <w:t xml:space="preserve"> </w:t>
      </w:r>
      <w:r w:rsidR="00EA251D">
        <w:t>o możliwych wartościach:</w:t>
      </w:r>
    </w:p>
    <w:p w:rsidR="00EA251D" w:rsidRPr="00EA251D" w:rsidRDefault="00EA251D" w:rsidP="00EA251D">
      <w:pPr>
        <w:pStyle w:val="Akapitzlist"/>
        <w:numPr>
          <w:ilvl w:val="2"/>
          <w:numId w:val="43"/>
        </w:numPr>
      </w:pPr>
      <w:r>
        <w:rPr>
          <w:i/>
        </w:rPr>
        <w:t>AND</w:t>
      </w:r>
    </w:p>
    <w:p w:rsidR="00EA251D" w:rsidRPr="002F7D7B" w:rsidRDefault="00EA251D" w:rsidP="00EA251D">
      <w:pPr>
        <w:pStyle w:val="Akapitzlist"/>
        <w:numPr>
          <w:ilvl w:val="2"/>
          <w:numId w:val="43"/>
        </w:numPr>
      </w:pPr>
      <w:r>
        <w:rPr>
          <w:i/>
        </w:rPr>
        <w:lastRenderedPageBreak/>
        <w:t>OR</w:t>
      </w:r>
    </w:p>
    <w:p w:rsidR="002F7D7B" w:rsidRPr="002F7D7B" w:rsidRDefault="002F7D7B" w:rsidP="002F7D7B">
      <w:pPr>
        <w:pStyle w:val="Akapitzlist"/>
        <w:numPr>
          <w:ilvl w:val="0"/>
          <w:numId w:val="43"/>
        </w:numPr>
      </w:pPr>
      <w:r>
        <w:t xml:space="preserve">filtr po grupach </w:t>
      </w:r>
      <w:r>
        <w:rPr>
          <w:i/>
        </w:rPr>
        <w:t>GroupsFilter</w:t>
      </w:r>
    </w:p>
    <w:p w:rsidR="00104B7A" w:rsidRDefault="00F022D0" w:rsidP="00095676">
      <w:r>
        <w:t xml:space="preserve">Moduł komunikacji po otrzymaniu tej wiadomości </w:t>
      </w:r>
      <w:proofErr w:type="spellStart"/>
      <w:r>
        <w:t>parsuje</w:t>
      </w:r>
      <w:proofErr w:type="spellEnd"/>
      <w:r>
        <w:t xml:space="preserve"> ją i wywołuje odpowiednie metody modułu filtracji w celu zastosowania filtrów. Następnie przeliczane są statystyki w module drzewa struktur i przesyłana jest do Smeshalist </w:t>
      </w:r>
      <w:proofErr w:type="spellStart"/>
      <w:r>
        <w:t>Manager'a</w:t>
      </w:r>
      <w:proofErr w:type="spellEnd"/>
      <w:r>
        <w:t xml:space="preserve"> wiadomość </w:t>
      </w:r>
      <w:r>
        <w:rPr>
          <w:i/>
        </w:rPr>
        <w:t xml:space="preserve">CoreToManagerMessage </w:t>
      </w:r>
      <w:r>
        <w:t>ze zaktualizowanymi statystykami.</w:t>
      </w:r>
    </w:p>
    <w:p w:rsidR="003F0F0B" w:rsidRDefault="003F0F0B" w:rsidP="003F0F0B">
      <w:pPr>
        <w:keepNext/>
        <w:jc w:val="center"/>
      </w:pPr>
      <w:r w:rsidRPr="003F0F0B">
        <w:drawing>
          <wp:inline distT="0" distB="0" distL="0" distR="0">
            <wp:extent cx="4662000" cy="4662000"/>
            <wp:effectExtent l="19050" t="0" r="5250" b="0"/>
            <wp:docPr id="24" name="Obraz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4662000" cy="4662000"/>
                    </a:xfrm>
                    <a:prstGeom prst="rect">
                      <a:avLst/>
                    </a:prstGeom>
                  </pic:spPr>
                </pic:pic>
              </a:graphicData>
            </a:graphic>
          </wp:inline>
        </w:drawing>
      </w:r>
    </w:p>
    <w:p w:rsidR="003F0F0B" w:rsidRPr="00F022D0" w:rsidRDefault="003F0F0B" w:rsidP="003F0F0B">
      <w:pPr>
        <w:pStyle w:val="Legenda"/>
      </w:pPr>
      <w:bookmarkStart w:id="12" w:name="_Toc471389693"/>
      <w:r>
        <w:t xml:space="preserve">Rysunek </w:t>
      </w:r>
      <w:fldSimple w:instr=" SEQ Rysunek \* ARABIC ">
        <w:r w:rsidR="00C63952">
          <w:rPr>
            <w:noProof/>
          </w:rPr>
          <w:t>1</w:t>
        </w:r>
      </w:fldSimple>
      <w:r>
        <w:t xml:space="preserve"> </w:t>
      </w:r>
      <w:r w:rsidR="00EC1D1E" w:rsidRPr="00F67A64">
        <w:t>Smeshalist Manager - Opcje</w:t>
      </w:r>
      <w:bookmarkEnd w:id="12"/>
    </w:p>
    <w:p w:rsidR="00364C89" w:rsidRDefault="0012426C" w:rsidP="00B642D0">
      <w:proofErr w:type="spellStart"/>
      <w:r>
        <w:t>Smehalist</w:t>
      </w:r>
      <w:proofErr w:type="spellEnd"/>
      <w:r>
        <w:t xml:space="preserve"> Manager umożliwia korzystanie z dodatkowych opcji dostępnych w zakładce </w:t>
      </w:r>
      <w:proofErr w:type="spellStart"/>
      <w:r>
        <w:rPr>
          <w:i/>
        </w:rPr>
        <w:t>Options</w:t>
      </w:r>
      <w:proofErr w:type="spellEnd"/>
      <w:r w:rsidR="00850057">
        <w:t xml:space="preserve">. </w:t>
      </w:r>
      <w:r w:rsidR="003F0F0B">
        <w:t xml:space="preserve">Po zatwierdzeniu wybranych opcji wysyłana jest wiadomość </w:t>
      </w:r>
      <w:proofErr w:type="spellStart"/>
      <w:r w:rsidR="003F0F0B">
        <w:rPr>
          <w:i/>
        </w:rPr>
        <w:t>ManagerToCoreMessage</w:t>
      </w:r>
      <w:proofErr w:type="spellEnd"/>
      <w:r w:rsidR="003F0F0B">
        <w:t xml:space="preserve"> z typem ustawionym na </w:t>
      </w:r>
      <w:r w:rsidR="003F0F0B">
        <w:rPr>
          <w:i/>
        </w:rPr>
        <w:t>OPTIONS</w:t>
      </w:r>
      <w:r w:rsidR="003F0F0B">
        <w:t xml:space="preserve"> oraz zawartością zakładki w postaci wiadomości </w:t>
      </w:r>
      <w:proofErr w:type="spellStart"/>
      <w:r w:rsidR="003F0F0B">
        <w:rPr>
          <w:i/>
        </w:rPr>
        <w:t>OptionsInfo</w:t>
      </w:r>
      <w:proofErr w:type="spellEnd"/>
      <w:r w:rsidR="003F0F0B">
        <w:t xml:space="preserve"> zawierającej:</w:t>
      </w:r>
    </w:p>
    <w:p w:rsidR="003F0F0B" w:rsidRDefault="003F0F0B" w:rsidP="003F0F0B">
      <w:pPr>
        <w:pStyle w:val="Akapitzlist"/>
        <w:numPr>
          <w:ilvl w:val="0"/>
          <w:numId w:val="44"/>
        </w:numPr>
        <w:ind w:left="709"/>
      </w:pPr>
      <w:r>
        <w:t>flagę czy wyświetlane struktury mają być transparentne</w:t>
      </w:r>
    </w:p>
    <w:p w:rsidR="003F0F0B" w:rsidRDefault="003F0F0B" w:rsidP="003F0F0B">
      <w:pPr>
        <w:pStyle w:val="Akapitzlist"/>
        <w:numPr>
          <w:ilvl w:val="0"/>
          <w:numId w:val="44"/>
        </w:numPr>
        <w:ind w:left="709"/>
      </w:pPr>
      <w:r>
        <w:t xml:space="preserve">flagę czy dynamiczny rendering ma być włączony; w przypadku odznaczenia tej opcji w celu wyświetlenia przesłanych struktur użytkownik musi wywołać z poziomu API klienckiego metodę </w:t>
      </w:r>
      <w:proofErr w:type="spellStart"/>
      <w:r>
        <w:rPr>
          <w:i/>
        </w:rPr>
        <w:t>render</w:t>
      </w:r>
      <w:proofErr w:type="spellEnd"/>
      <w:r>
        <w:rPr>
          <w:i/>
        </w:rPr>
        <w:t>()</w:t>
      </w:r>
    </w:p>
    <w:p w:rsidR="003F0F0B" w:rsidRDefault="003F0F0B" w:rsidP="003F0F0B">
      <w:pPr>
        <w:pStyle w:val="Akapitzlist"/>
        <w:numPr>
          <w:ilvl w:val="0"/>
          <w:numId w:val="44"/>
        </w:numPr>
        <w:ind w:left="709"/>
      </w:pPr>
      <w:r>
        <w:lastRenderedPageBreak/>
        <w:t>flagę czy mają być wyświetlane etykiety struktur</w:t>
      </w:r>
    </w:p>
    <w:p w:rsidR="003F0F0B" w:rsidRDefault="003F0F0B" w:rsidP="003F0F0B">
      <w:pPr>
        <w:pStyle w:val="Akapitzlist"/>
        <w:numPr>
          <w:ilvl w:val="0"/>
          <w:numId w:val="44"/>
        </w:numPr>
        <w:ind w:left="709"/>
      </w:pPr>
      <w:r>
        <w:t>wartość parametru "czułość myszki"</w:t>
      </w:r>
    </w:p>
    <w:p w:rsidR="003F0F0B" w:rsidRDefault="003F0F0B" w:rsidP="003F0F0B">
      <w:pPr>
        <w:pStyle w:val="Akapitzlist"/>
        <w:numPr>
          <w:ilvl w:val="0"/>
          <w:numId w:val="44"/>
        </w:numPr>
        <w:ind w:left="709"/>
      </w:pPr>
      <w:r>
        <w:t>typ kolorowania struktur, dostępne są opcje kolorowania po jakości i po ID grupy</w:t>
      </w:r>
    </w:p>
    <w:p w:rsidR="003F0F0B" w:rsidRDefault="003F0F0B" w:rsidP="003F0F0B">
      <w:pPr>
        <w:pStyle w:val="Akapitzlist"/>
        <w:numPr>
          <w:ilvl w:val="0"/>
          <w:numId w:val="44"/>
        </w:numPr>
        <w:ind w:left="709"/>
      </w:pPr>
      <w:r>
        <w:t>tryb wizualizacji (3D lub 2D)</w:t>
      </w:r>
    </w:p>
    <w:p w:rsidR="003F0F0B" w:rsidRDefault="003F0F0B" w:rsidP="003F0F0B">
      <w:r>
        <w:t xml:space="preserve">W zakładce </w:t>
      </w:r>
      <w:proofErr w:type="spellStart"/>
      <w:r>
        <w:rPr>
          <w:i/>
        </w:rPr>
        <w:t>Options</w:t>
      </w:r>
      <w:proofErr w:type="spellEnd"/>
      <w:r>
        <w:t xml:space="preserve"> użytkownik ma także możliwość</w:t>
      </w:r>
      <w:r w:rsidR="00EC1D1E">
        <w:t xml:space="preserve"> wykonania zrzutu drzewa struktur oraz wyboru wyświetlanego zrzutu. </w:t>
      </w:r>
      <w:r w:rsidR="005A6364">
        <w:t xml:space="preserve">Po kliknięciu przycisku </w:t>
      </w:r>
      <w:proofErr w:type="spellStart"/>
      <w:r w:rsidR="005A6364">
        <w:rPr>
          <w:i/>
        </w:rPr>
        <w:t>Snapshot</w:t>
      </w:r>
      <w:proofErr w:type="spellEnd"/>
      <w:r w:rsidR="005A6364">
        <w:t xml:space="preserve"> wysyłana jest wiadomość </w:t>
      </w:r>
      <w:proofErr w:type="spellStart"/>
      <w:r w:rsidR="005A6364">
        <w:rPr>
          <w:i/>
        </w:rPr>
        <w:t>ManagerToCoreMessage</w:t>
      </w:r>
      <w:proofErr w:type="spellEnd"/>
      <w:r w:rsidR="005A6364">
        <w:rPr>
          <w:i/>
        </w:rPr>
        <w:t xml:space="preserve"> </w:t>
      </w:r>
      <w:r w:rsidR="005A6364">
        <w:t xml:space="preserve">z typem ustawionym na </w:t>
      </w:r>
      <w:r w:rsidR="005A6364">
        <w:rPr>
          <w:i/>
        </w:rPr>
        <w:t>SNAPSHOT</w:t>
      </w:r>
      <w:r w:rsidR="005A6364">
        <w:t xml:space="preserve">. Moduł komunikacji wywołuje odpowiednie metody modułu drzewa struktur w celu wykonania zrzutu. </w:t>
      </w:r>
      <w:r w:rsidR="00FD4816">
        <w:t xml:space="preserve">Kliknięcie przycisków </w:t>
      </w:r>
      <w:proofErr w:type="spellStart"/>
      <w:r w:rsidR="00FD4816">
        <w:rPr>
          <w:i/>
        </w:rPr>
        <w:t>Prev</w:t>
      </w:r>
      <w:proofErr w:type="spellEnd"/>
      <w:r w:rsidR="00FD4816">
        <w:t xml:space="preserve"> lub </w:t>
      </w:r>
      <w:proofErr w:type="spellStart"/>
      <w:r w:rsidR="00FD4816">
        <w:rPr>
          <w:i/>
        </w:rPr>
        <w:t>Next</w:t>
      </w:r>
      <w:proofErr w:type="spellEnd"/>
      <w:r w:rsidR="00FD4816">
        <w:t xml:space="preserve"> powoduje wysłanie wiadomości </w:t>
      </w:r>
      <w:proofErr w:type="spellStart"/>
      <w:r w:rsidR="00FD4816">
        <w:rPr>
          <w:i/>
        </w:rPr>
        <w:t>ManagerToCoreMessage</w:t>
      </w:r>
      <w:proofErr w:type="spellEnd"/>
      <w:r w:rsidR="00FD4816">
        <w:t xml:space="preserve"> z typem ustawionym na odpowiednio </w:t>
      </w:r>
      <w:proofErr w:type="spellStart"/>
      <w:r w:rsidR="00FD4816">
        <w:rPr>
          <w:i/>
        </w:rPr>
        <w:t>PREV_TREE</w:t>
      </w:r>
      <w:proofErr w:type="spellEnd"/>
      <w:r w:rsidR="00FD4816">
        <w:rPr>
          <w:i/>
        </w:rPr>
        <w:t xml:space="preserve"> </w:t>
      </w:r>
      <w:r w:rsidR="00FD4816">
        <w:t xml:space="preserve">lub </w:t>
      </w:r>
      <w:proofErr w:type="spellStart"/>
      <w:r w:rsidR="00FD4816">
        <w:rPr>
          <w:i/>
        </w:rPr>
        <w:t>NEXT_TREE</w:t>
      </w:r>
      <w:proofErr w:type="spellEnd"/>
      <w:r w:rsidR="00E41CF5">
        <w:rPr>
          <w:i/>
        </w:rPr>
        <w:t xml:space="preserve">. </w:t>
      </w:r>
      <w:r w:rsidR="00E41CF5">
        <w:t>Moduł komunikacji</w:t>
      </w:r>
      <w:r w:rsidR="00E41CF5">
        <w:rPr>
          <w:i/>
        </w:rPr>
        <w:t xml:space="preserve"> </w:t>
      </w:r>
      <w:r w:rsidR="00E41CF5">
        <w:t xml:space="preserve">koordynuje wyświetlenie odpowiedniego zrzutu drzewa struktur, a następnie wysyła w odpowiedzi do Smeshalist </w:t>
      </w:r>
      <w:proofErr w:type="spellStart"/>
      <w:r w:rsidR="00E41CF5">
        <w:t>Manager'a</w:t>
      </w:r>
      <w:proofErr w:type="spellEnd"/>
      <w:r w:rsidR="00E41CF5">
        <w:t xml:space="preserve"> wiadomość ze statystykami.</w:t>
      </w:r>
    </w:p>
    <w:p w:rsidR="009D6725" w:rsidRDefault="00E94577" w:rsidP="003F0F0B">
      <w:r>
        <w:t xml:space="preserve">Jeżeli z poziomu API klienckiego zostanie wywołana metoda </w:t>
      </w:r>
      <w:proofErr w:type="spellStart"/>
      <w:r>
        <w:rPr>
          <w:i/>
        </w:rPr>
        <w:t>breakpoint</w:t>
      </w:r>
      <w:proofErr w:type="spellEnd"/>
      <w:r>
        <w:rPr>
          <w:i/>
        </w:rPr>
        <w:t xml:space="preserve">(), </w:t>
      </w:r>
      <w:r>
        <w:t xml:space="preserve">nastąpi zawieszenie wykonania algorytmu do momentu odpowiedniej reakcji z poziomu okna Smeshalist Manager. W zakładce </w:t>
      </w:r>
      <w:proofErr w:type="spellStart"/>
      <w:r>
        <w:rPr>
          <w:i/>
        </w:rPr>
        <w:t>Options</w:t>
      </w:r>
      <w:proofErr w:type="spellEnd"/>
      <w:r>
        <w:rPr>
          <w:i/>
        </w:rPr>
        <w:t xml:space="preserve"> </w:t>
      </w:r>
      <w:r>
        <w:t>użytkownik ma możliwość:</w:t>
      </w:r>
    </w:p>
    <w:p w:rsidR="00E94577" w:rsidRDefault="00E94577" w:rsidP="00E94577">
      <w:pPr>
        <w:pStyle w:val="Akapitzlist"/>
        <w:numPr>
          <w:ilvl w:val="0"/>
          <w:numId w:val="45"/>
        </w:numPr>
      </w:pPr>
      <w:r>
        <w:t>wznowić wykonanie algorytmu</w:t>
      </w:r>
      <w:r w:rsidR="00BC191E">
        <w:t xml:space="preserve"> kliknięciem przycisku </w:t>
      </w:r>
      <w:proofErr w:type="spellStart"/>
      <w:r w:rsidR="00BC191E">
        <w:rPr>
          <w:i/>
        </w:rPr>
        <w:t>Continue</w:t>
      </w:r>
      <w:proofErr w:type="spellEnd"/>
      <w:r>
        <w:t xml:space="preserve"> (wiadomość </w:t>
      </w:r>
      <w:proofErr w:type="spellStart"/>
      <w:r w:rsidR="00BC191E">
        <w:rPr>
          <w:i/>
        </w:rPr>
        <w:t>ManagerToCoreMessage</w:t>
      </w:r>
      <w:proofErr w:type="spellEnd"/>
      <w:r w:rsidR="00BC191E">
        <w:rPr>
          <w:i/>
        </w:rPr>
        <w:t xml:space="preserve"> </w:t>
      </w:r>
      <w:r>
        <w:t xml:space="preserve">typu </w:t>
      </w:r>
      <w:r w:rsidR="00BC191E">
        <w:rPr>
          <w:i/>
        </w:rPr>
        <w:t>CONTINUE</w:t>
      </w:r>
      <w:r w:rsidR="00BC191E">
        <w:t>)</w:t>
      </w:r>
    </w:p>
    <w:p w:rsidR="00036519" w:rsidRDefault="00036519" w:rsidP="00E94577">
      <w:pPr>
        <w:pStyle w:val="Akapitzlist"/>
        <w:numPr>
          <w:ilvl w:val="0"/>
          <w:numId w:val="45"/>
        </w:numPr>
      </w:pPr>
      <w:r>
        <w:t xml:space="preserve">zakończyć wykonanie algorytmu kliknięciem przycisku </w:t>
      </w:r>
      <w:r>
        <w:rPr>
          <w:i/>
        </w:rPr>
        <w:t>Abort</w:t>
      </w:r>
      <w:r>
        <w:t xml:space="preserve"> (wiadomość </w:t>
      </w:r>
      <w:proofErr w:type="spellStart"/>
      <w:r>
        <w:rPr>
          <w:i/>
        </w:rPr>
        <w:t>ManagerToCoreMessage</w:t>
      </w:r>
      <w:proofErr w:type="spellEnd"/>
      <w:r>
        <w:t xml:space="preserve"> typu </w:t>
      </w:r>
      <w:r>
        <w:rPr>
          <w:i/>
        </w:rPr>
        <w:t>ABORT</w:t>
      </w:r>
      <w:r>
        <w:t>)</w:t>
      </w:r>
    </w:p>
    <w:p w:rsidR="007E5497" w:rsidRPr="00596716" w:rsidRDefault="00596716" w:rsidP="007E5497">
      <w:r>
        <w:t xml:space="preserve">Narzędzie udostępnia możliwość importu oraz eksportu struktur z plików w formacie OBJ. W tym celu należy wybrać odpowiednią opcję z zakładki </w:t>
      </w:r>
      <w:r>
        <w:rPr>
          <w:i/>
        </w:rPr>
        <w:t>Import/Export</w:t>
      </w:r>
      <w:r>
        <w:t xml:space="preserve"> w oknie Smeshalist Manager. Powoduje to wysłanie wiadomości </w:t>
      </w:r>
      <w:proofErr w:type="spellStart"/>
      <w:r>
        <w:rPr>
          <w:i/>
        </w:rPr>
        <w:t>ManagerToCoreMessage</w:t>
      </w:r>
      <w:proofErr w:type="spellEnd"/>
      <w:r>
        <w:t xml:space="preserve"> typu odpowiednio </w:t>
      </w:r>
      <w:r>
        <w:rPr>
          <w:i/>
        </w:rPr>
        <w:t>IMPORT</w:t>
      </w:r>
      <w:r>
        <w:t xml:space="preserve"> lub </w:t>
      </w:r>
      <w:r>
        <w:rPr>
          <w:i/>
        </w:rPr>
        <w:t>EXPORT</w:t>
      </w:r>
      <w:r>
        <w:t xml:space="preserve"> </w:t>
      </w:r>
      <w:r w:rsidR="00FD3BF5">
        <w:t xml:space="preserve">zawierającej ścieżkę do pliku OBJ </w:t>
      </w:r>
      <w:r>
        <w:t>do modułu komunikacji</w:t>
      </w:r>
      <w:r w:rsidR="00C7219D">
        <w:t>.</w:t>
      </w:r>
      <w:r w:rsidR="00706F1A">
        <w:t xml:space="preserve"> Moduł komunikacji koordynuje wykonanie importowania lub eksportowania struktur geometrycznych.</w:t>
      </w:r>
    </w:p>
    <w:p w:rsidR="00F0059D" w:rsidRDefault="00F0059D">
      <w:pPr>
        <w:spacing w:after="200" w:line="276" w:lineRule="auto"/>
        <w:rPr>
          <w:rFonts w:eastAsiaTheme="majorEastAsia" w:cstheme="majorBidi"/>
          <w:b/>
          <w:bCs/>
          <w:sz w:val="36"/>
          <w:szCs w:val="28"/>
          <w:vertAlign w:val="subscript"/>
        </w:rPr>
      </w:pPr>
      <w:r>
        <w:rPr>
          <w:vertAlign w:val="subscript"/>
        </w:rPr>
        <w:br w:type="page"/>
      </w:r>
    </w:p>
    <w:p w:rsidR="0091207F" w:rsidRDefault="0091207F" w:rsidP="0091207F">
      <w:pPr>
        <w:pStyle w:val="Nagwek1"/>
      </w:pPr>
      <w:bookmarkStart w:id="13" w:name="_Toc471390816"/>
      <w:r>
        <w:lastRenderedPageBreak/>
        <w:t>Organizacja pracy</w:t>
      </w:r>
      <w:bookmarkEnd w:id="13"/>
    </w:p>
    <w:p w:rsidR="0091207F" w:rsidRDefault="0091207F" w:rsidP="0091207F">
      <w:pPr>
        <w:pStyle w:val="Nagwek2"/>
      </w:pPr>
      <w:bookmarkStart w:id="14" w:name="_Toc471390817"/>
      <w:r>
        <w:t>Metodyka</w:t>
      </w:r>
      <w:bookmarkEnd w:id="14"/>
    </w:p>
    <w:p w:rsidR="00E7730A" w:rsidRDefault="00E7730A" w:rsidP="00E7730A">
      <w:r>
        <w:t xml:space="preserve">Metodyka zastosowana przez nas w projekcie to model przyrostowy. Prace zostały podzielone na trzy przyrosty, w których każdy kolejny dostarczał nowej funkcjonalności narzędzia. </w:t>
      </w:r>
    </w:p>
    <w:p w:rsidR="00CF6DB6" w:rsidRDefault="00CF6DB6" w:rsidP="00CF6DB6">
      <w:pPr>
        <w:pStyle w:val="Nagwek3"/>
      </w:pPr>
      <w:bookmarkStart w:id="15" w:name="_Toc471390818"/>
      <w:r>
        <w:t>Przyrost I</w:t>
      </w:r>
      <w:bookmarkEnd w:id="15"/>
    </w:p>
    <w:p w:rsidR="00CF6DB6" w:rsidRDefault="00CF6DB6" w:rsidP="00CF6DB6">
      <w:r>
        <w:t>Pierwszy etap obejmował zebranie precyzyjnych wymagań odnośnie funkcjonalności narzędzia. Zaprojektowana została architektura systemu  oraz dokonany został podział na moduły. Następnie zaimplementowany został prototypu narzędzia działającego pod systemem Linux, który dostarczał podstawowej funkcjonalności tj. wizualizacji podstawowych typów struktur, oraz ich filtracji. Zaimplementowany został interfejs programistyczny w języku Java w zakresie zdefiniowana wewnętrznego formatu struktur oraz komunikacji z modułem komunikacji CORE oraz okienko Smeshalist Manager w zakresie wyświetlania statystyk</w:t>
      </w:r>
    </w:p>
    <w:p w:rsidR="00CF6DB6" w:rsidRDefault="00CF6DB6" w:rsidP="00CF6DB6">
      <w:pPr>
        <w:pStyle w:val="Nagwek3"/>
      </w:pPr>
      <w:bookmarkStart w:id="16" w:name="_Toc471390819"/>
      <w:r>
        <w:t>Przyrost II</w:t>
      </w:r>
      <w:bookmarkEnd w:id="16"/>
    </w:p>
    <w:p w:rsidR="00A40F3C" w:rsidRDefault="00A40F3C" w:rsidP="00A40F3C">
      <w:r>
        <w:t xml:space="preserve">Celem drugiego przyrostu było przeniesienie podstawowej funkcjonalności na platformę Windows oraz dopracowanie aspektów wizualnych aplikacji oraz dalszy rozwój funkcjonalności Java API i okienka Smeshalist Manager. Podczas tego etapu </w:t>
      </w:r>
      <w:r w:rsidR="00FD40AB">
        <w:t xml:space="preserve">ukończona została implementacja interfejsu programistycznego w języku Java. Zostały wykonane prace nad poprawnym działaniem filtracji oraz zaimplementowane została funkcjonalność okienka Smeshalist Manager. Z powodu problemów podczas próby automatycznego budowania narzędzia na platformie Windows funkcjonalność ta nie została przeniesiona na ten system operacyjny. </w:t>
      </w:r>
    </w:p>
    <w:p w:rsidR="00FD40AB" w:rsidRDefault="00FD40AB" w:rsidP="00FD40AB">
      <w:pPr>
        <w:pStyle w:val="Nagwek3"/>
      </w:pPr>
      <w:bookmarkStart w:id="17" w:name="_Toc471390820"/>
      <w:r>
        <w:t>Przyrost III</w:t>
      </w:r>
      <w:bookmarkEnd w:id="17"/>
    </w:p>
    <w:p w:rsidR="00CF6DB6" w:rsidRPr="00BF1270" w:rsidRDefault="00FD40AB" w:rsidP="00CF6DB6">
      <w:r>
        <w:t xml:space="preserve">Podczas tego etatu funkcjonalność interfejsu użytkownika została przeniesiona na język C++ oraz Python. Dodana została możliwość importu oraz eksportu drzewa struktur do pliku .obj. Zapewniona została możliwość konfiguracji podstawowych parametrów narzędzia np. kolorów dla poszczególnych grup. Funkcjonalność narzędzia została przeniesiona na system Windows. Ponadto zaimplementowane zostały dodatkowe wymagania </w:t>
      </w:r>
      <w:r w:rsidR="002F5472">
        <w:t xml:space="preserve">określone </w:t>
      </w:r>
      <w:r w:rsidR="0092514C">
        <w:t>przez klienta po zapoznaniu się z pierwszym prototypem takie jak  wyświetlanie etykiet struktur, możliwość przejścia w tryb 2D czy też ustalenia przezroczystości struktur.</w:t>
      </w:r>
    </w:p>
    <w:p w:rsidR="0091207F" w:rsidRDefault="0091207F" w:rsidP="0091207F">
      <w:pPr>
        <w:pStyle w:val="Nagwek1"/>
      </w:pPr>
      <w:bookmarkStart w:id="18" w:name="_Toc471390821"/>
      <w:r>
        <w:lastRenderedPageBreak/>
        <w:t>Wyniki projektu</w:t>
      </w:r>
      <w:bookmarkEnd w:id="18"/>
    </w:p>
    <w:p w:rsidR="00C63952" w:rsidRDefault="00C63952" w:rsidP="00C63952">
      <w:pPr>
        <w:keepNext/>
        <w:jc w:val="center"/>
      </w:pPr>
      <w:r>
        <w:rPr>
          <w:noProof/>
          <w:lang w:eastAsia="pl-PL"/>
        </w:rPr>
        <w:drawing>
          <wp:inline distT="0" distB="0" distL="0" distR="0">
            <wp:extent cx="5760720" cy="7602315"/>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760720" cy="7602315"/>
                    </a:xfrm>
                    <a:prstGeom prst="rect">
                      <a:avLst/>
                    </a:prstGeom>
                    <a:noFill/>
                    <a:ln w="9525">
                      <a:noFill/>
                      <a:miter lim="800000"/>
                      <a:headEnd/>
                      <a:tailEnd/>
                    </a:ln>
                  </pic:spPr>
                </pic:pic>
              </a:graphicData>
            </a:graphic>
          </wp:inline>
        </w:drawing>
      </w:r>
    </w:p>
    <w:p w:rsidR="00EC57D5" w:rsidRPr="00EC57D5" w:rsidRDefault="00C63952" w:rsidP="00C63952">
      <w:pPr>
        <w:pStyle w:val="Legenda"/>
      </w:pPr>
      <w:bookmarkStart w:id="19" w:name="_Toc471389694"/>
      <w:r>
        <w:t xml:space="preserve">Rysunek </w:t>
      </w:r>
      <w:fldSimple w:instr=" SEQ Rysunek \* ARABIC ">
        <w:r>
          <w:rPr>
            <w:noProof/>
          </w:rPr>
          <w:t>2</w:t>
        </w:r>
      </w:fldSimple>
      <w:r>
        <w:t xml:space="preserve"> Przykładowy wynik działania narzędzia Smeshalist</w:t>
      </w:r>
      <w:bookmarkEnd w:id="19"/>
    </w:p>
    <w:p w:rsidR="0091207F" w:rsidRDefault="0091207F" w:rsidP="0091207F">
      <w:pPr>
        <w:pStyle w:val="Nagwek2"/>
      </w:pPr>
      <w:bookmarkStart w:id="20" w:name="_Toc471390822"/>
      <w:r>
        <w:lastRenderedPageBreak/>
        <w:t>Wyniki, ocena użyteczności</w:t>
      </w:r>
      <w:bookmarkEnd w:id="20"/>
    </w:p>
    <w:p w:rsidR="00EB586C" w:rsidRDefault="00EB586C" w:rsidP="00EB586C">
      <w:r>
        <w:t>Wynikiem projektu jest narzędzie spełniające wszystkie założone na etapie projektowania wymagania funkcjonalne oraz niefunkcjonalne. Produkt został przetestowany pod względem wydajnościowym jak również kompatybilności z systemami Linux i Windows</w:t>
      </w:r>
      <w:r w:rsidR="005F0070">
        <w:t xml:space="preserve">. Spełnia również wymaganie co do użyteczności i prostoty konfiguracji. </w:t>
      </w:r>
    </w:p>
    <w:p w:rsidR="005F0070" w:rsidRPr="00EB586C" w:rsidRDefault="005F0070" w:rsidP="00EB586C">
      <w:r>
        <w:t>Ponadto została dostarczona również kompletna dokumentacja procesowa, użytkownika oraz techniczna. Dodatkowo każda implementacja programistycznego interfejsu użytkownika jest odpowiednio udokumentowana w komentarzach kodu źródłowego.</w:t>
      </w:r>
    </w:p>
    <w:p w:rsidR="00E02F12" w:rsidRDefault="0091207F" w:rsidP="008B405F">
      <w:pPr>
        <w:pStyle w:val="Nagwek2"/>
      </w:pPr>
      <w:bookmarkStart w:id="21" w:name="_Toc471390823"/>
      <w:r>
        <w:t>Propozycje rozwoju systemu</w:t>
      </w:r>
      <w:bookmarkEnd w:id="21"/>
    </w:p>
    <w:p w:rsidR="005F0070" w:rsidRDefault="000376CB" w:rsidP="005F0070">
      <w:r>
        <w:t>Narzędzie można ulepszyć o następujące aspekty:</w:t>
      </w:r>
    </w:p>
    <w:p w:rsidR="000376CB" w:rsidRDefault="000376CB" w:rsidP="000376CB">
      <w:pPr>
        <w:pStyle w:val="Akapitzlist"/>
        <w:numPr>
          <w:ilvl w:val="0"/>
          <w:numId w:val="41"/>
        </w:numPr>
      </w:pPr>
      <w:r>
        <w:t>rozszerzenie zbioru rysowanych struktur o kolejne elementy</w:t>
      </w:r>
    </w:p>
    <w:p w:rsidR="000376CB" w:rsidRDefault="000376CB" w:rsidP="000376CB">
      <w:pPr>
        <w:pStyle w:val="Akapitzlist"/>
        <w:numPr>
          <w:ilvl w:val="0"/>
          <w:numId w:val="41"/>
        </w:numPr>
      </w:pPr>
      <w:r>
        <w:t xml:space="preserve">zapamiętywanie sesji </w:t>
      </w:r>
      <w:r w:rsidRPr="008A6323">
        <w:t>użytkownika</w:t>
      </w:r>
      <w:r>
        <w:t xml:space="preserve"> w narzędziu</w:t>
      </w:r>
    </w:p>
    <w:p w:rsidR="000376CB" w:rsidRDefault="000376CB" w:rsidP="000376CB">
      <w:pPr>
        <w:pStyle w:val="Akapitzlist"/>
        <w:numPr>
          <w:ilvl w:val="0"/>
          <w:numId w:val="41"/>
        </w:numPr>
      </w:pPr>
      <w:r>
        <w:t>poprawienie użyteczności interfejsu graficznego okna Smeshalist Manager</w:t>
      </w:r>
    </w:p>
    <w:p w:rsidR="000376CB" w:rsidRDefault="000376CB" w:rsidP="000376CB">
      <w:pPr>
        <w:pStyle w:val="Akapitzlist"/>
        <w:numPr>
          <w:ilvl w:val="0"/>
          <w:numId w:val="41"/>
        </w:numPr>
      </w:pPr>
      <w:r>
        <w:t>rozszerzenie możliwości konfiguracji narzędzia np. o wybór skrótów klawiszowych wykorzystywanych w nawigacji po oknie wizualizacji</w:t>
      </w:r>
    </w:p>
    <w:p w:rsidR="000376CB" w:rsidRDefault="00EA2389" w:rsidP="000376CB">
      <w:pPr>
        <w:pStyle w:val="Akapitzlist"/>
        <w:numPr>
          <w:ilvl w:val="0"/>
          <w:numId w:val="41"/>
        </w:numPr>
      </w:pPr>
      <w:r>
        <w:t xml:space="preserve">umożliwienie dokonywania pomiaru kątów między </w:t>
      </w:r>
      <w:proofErr w:type="spellStart"/>
      <w:r>
        <w:t>zwizualizowanymi</w:t>
      </w:r>
      <w:proofErr w:type="spellEnd"/>
      <w:r>
        <w:t xml:space="preserve"> elementami</w:t>
      </w:r>
    </w:p>
    <w:p w:rsidR="00EA2389" w:rsidRDefault="00EA2389" w:rsidP="000376CB">
      <w:pPr>
        <w:pStyle w:val="Akapitzlist"/>
        <w:numPr>
          <w:ilvl w:val="0"/>
          <w:numId w:val="41"/>
        </w:numPr>
      </w:pPr>
      <w:r>
        <w:t>dodanie obsługi kolejnych formatów plików przy importowaniu i eksportowaniu struktur</w:t>
      </w:r>
    </w:p>
    <w:p w:rsidR="00125CFD" w:rsidRDefault="00EA2389" w:rsidP="000376CB">
      <w:pPr>
        <w:pStyle w:val="Akapitzlist"/>
        <w:numPr>
          <w:ilvl w:val="0"/>
          <w:numId w:val="41"/>
        </w:numPr>
      </w:pPr>
      <w:r>
        <w:t>dodanie możliwości manipulacji właściwościami wyświetlonych struktur</w:t>
      </w:r>
    </w:p>
    <w:p w:rsidR="00C90658" w:rsidRDefault="00125CFD" w:rsidP="00125CFD">
      <w:pPr>
        <w:spacing w:after="200" w:line="276" w:lineRule="auto"/>
        <w:rPr>
          <w:noProof/>
        </w:rPr>
      </w:pPr>
      <w:r>
        <w:br w:type="page"/>
      </w:r>
      <w:r w:rsidR="00C90658">
        <w:fldChar w:fldCharType="begin"/>
      </w:r>
      <w:r w:rsidR="00C90658">
        <w:instrText xml:space="preserve"> TOC \h \z \c "Rysunek" </w:instrText>
      </w:r>
      <w:r w:rsidR="00C90658">
        <w:fldChar w:fldCharType="separate"/>
      </w:r>
    </w:p>
    <w:p w:rsidR="00C90658" w:rsidRPr="00C90658" w:rsidRDefault="00C90658" w:rsidP="00C90658">
      <w:pPr>
        <w:pStyle w:val="Nagwek1"/>
        <w:rPr>
          <w:rStyle w:val="Hipercze"/>
          <w:color w:val="auto"/>
          <w:u w:val="none"/>
        </w:rPr>
      </w:pPr>
      <w:bookmarkStart w:id="22" w:name="_Toc471390824"/>
      <w:r w:rsidRPr="00C90658">
        <w:rPr>
          <w:rStyle w:val="Hipercze"/>
          <w:color w:val="auto"/>
          <w:u w:val="none"/>
        </w:rPr>
        <w:lastRenderedPageBreak/>
        <w:t>Spis ilustracji</w:t>
      </w:r>
      <w:bookmarkEnd w:id="22"/>
    </w:p>
    <w:p w:rsidR="00C90658" w:rsidRDefault="00C90658">
      <w:pPr>
        <w:pStyle w:val="Spisilustracji"/>
        <w:tabs>
          <w:tab w:val="right" w:leader="dot" w:pos="9062"/>
        </w:tabs>
        <w:rPr>
          <w:rFonts w:asciiTheme="minorHAnsi" w:eastAsiaTheme="minorEastAsia" w:hAnsiTheme="minorHAnsi"/>
          <w:noProof/>
          <w:sz w:val="22"/>
          <w:lang w:eastAsia="pl-PL"/>
        </w:rPr>
      </w:pPr>
      <w:hyperlink w:anchor="_Toc471389693" w:history="1">
        <w:r w:rsidRPr="00FA442B">
          <w:rPr>
            <w:rStyle w:val="Hipercze"/>
            <w:noProof/>
          </w:rPr>
          <w:t>Rysunek 1 Smeshalist Manager - Opcje</w:t>
        </w:r>
        <w:r>
          <w:rPr>
            <w:noProof/>
            <w:webHidden/>
          </w:rPr>
          <w:tab/>
        </w:r>
        <w:r>
          <w:rPr>
            <w:noProof/>
            <w:webHidden/>
          </w:rPr>
          <w:fldChar w:fldCharType="begin"/>
        </w:r>
        <w:r>
          <w:rPr>
            <w:noProof/>
            <w:webHidden/>
          </w:rPr>
          <w:instrText xml:space="preserve"> PAGEREF _Toc471389693 \h </w:instrText>
        </w:r>
        <w:r>
          <w:rPr>
            <w:noProof/>
            <w:webHidden/>
          </w:rPr>
        </w:r>
        <w:r>
          <w:rPr>
            <w:noProof/>
            <w:webHidden/>
          </w:rPr>
          <w:fldChar w:fldCharType="separate"/>
        </w:r>
        <w:r>
          <w:rPr>
            <w:noProof/>
            <w:webHidden/>
          </w:rPr>
          <w:t>11</w:t>
        </w:r>
        <w:r>
          <w:rPr>
            <w:noProof/>
            <w:webHidden/>
          </w:rPr>
          <w:fldChar w:fldCharType="end"/>
        </w:r>
      </w:hyperlink>
    </w:p>
    <w:p w:rsidR="00C90658" w:rsidRDefault="00C90658">
      <w:pPr>
        <w:pStyle w:val="Spisilustracji"/>
        <w:tabs>
          <w:tab w:val="right" w:leader="dot" w:pos="9062"/>
        </w:tabs>
        <w:rPr>
          <w:rFonts w:asciiTheme="minorHAnsi" w:eastAsiaTheme="minorEastAsia" w:hAnsiTheme="minorHAnsi"/>
          <w:noProof/>
          <w:sz w:val="22"/>
          <w:lang w:eastAsia="pl-PL"/>
        </w:rPr>
      </w:pPr>
      <w:hyperlink w:anchor="_Toc471389694" w:history="1">
        <w:r w:rsidRPr="00FA442B">
          <w:rPr>
            <w:rStyle w:val="Hipercze"/>
            <w:noProof/>
          </w:rPr>
          <w:t>Rysunek 2 Przykładowy wynik działania narzędzia Smeshalist</w:t>
        </w:r>
        <w:r>
          <w:rPr>
            <w:noProof/>
            <w:webHidden/>
          </w:rPr>
          <w:tab/>
        </w:r>
        <w:r>
          <w:rPr>
            <w:noProof/>
            <w:webHidden/>
          </w:rPr>
          <w:fldChar w:fldCharType="begin"/>
        </w:r>
        <w:r>
          <w:rPr>
            <w:noProof/>
            <w:webHidden/>
          </w:rPr>
          <w:instrText xml:space="preserve"> PAGEREF _Toc471389694 \h </w:instrText>
        </w:r>
        <w:r>
          <w:rPr>
            <w:noProof/>
            <w:webHidden/>
          </w:rPr>
        </w:r>
        <w:r>
          <w:rPr>
            <w:noProof/>
            <w:webHidden/>
          </w:rPr>
          <w:fldChar w:fldCharType="separate"/>
        </w:r>
        <w:r>
          <w:rPr>
            <w:noProof/>
            <w:webHidden/>
          </w:rPr>
          <w:t>14</w:t>
        </w:r>
        <w:r>
          <w:rPr>
            <w:noProof/>
            <w:webHidden/>
          </w:rPr>
          <w:fldChar w:fldCharType="end"/>
        </w:r>
      </w:hyperlink>
    </w:p>
    <w:p w:rsidR="009342EC" w:rsidRDefault="00C90658" w:rsidP="00125CFD">
      <w:pPr>
        <w:spacing w:after="200" w:line="276" w:lineRule="auto"/>
      </w:pPr>
      <w:r>
        <w:fldChar w:fldCharType="end"/>
      </w:r>
    </w:p>
    <w:p w:rsidR="009342EC" w:rsidRDefault="009342EC">
      <w:pPr>
        <w:spacing w:after="200" w:line="276" w:lineRule="auto"/>
      </w:pPr>
      <w:r>
        <w:br w:type="page"/>
      </w:r>
    </w:p>
    <w:p w:rsidR="00EA2389" w:rsidRDefault="009342EC" w:rsidP="009342EC">
      <w:pPr>
        <w:pStyle w:val="Nagwek1"/>
      </w:pPr>
      <w:bookmarkStart w:id="23" w:name="_Toc471390825"/>
      <w:r>
        <w:lastRenderedPageBreak/>
        <w:t>Źródła</w:t>
      </w:r>
      <w:bookmarkEnd w:id="23"/>
    </w:p>
    <w:p w:rsidR="009342EC" w:rsidRPr="00315623" w:rsidRDefault="0002234C" w:rsidP="0002234C">
      <w:pPr>
        <w:pStyle w:val="Akapitzlist"/>
        <w:numPr>
          <w:ilvl w:val="0"/>
          <w:numId w:val="46"/>
        </w:numPr>
      </w:pPr>
      <w:r w:rsidRPr="00315623">
        <w:t xml:space="preserve">Hawkings Kevin, </w:t>
      </w:r>
      <w:proofErr w:type="spellStart"/>
      <w:r w:rsidRPr="00315623">
        <w:t>Astle</w:t>
      </w:r>
      <w:proofErr w:type="spellEnd"/>
      <w:r w:rsidRPr="00315623">
        <w:t xml:space="preserve"> </w:t>
      </w:r>
      <w:proofErr w:type="spellStart"/>
      <w:r w:rsidRPr="00315623">
        <w:t>Dave</w:t>
      </w:r>
      <w:proofErr w:type="spellEnd"/>
      <w:r w:rsidR="00315623" w:rsidRPr="00315623">
        <w:t>.</w:t>
      </w:r>
      <w:r w:rsidRPr="00315623">
        <w:t xml:space="preserve"> </w:t>
      </w:r>
      <w:r w:rsidRPr="00315623">
        <w:rPr>
          <w:i/>
        </w:rPr>
        <w:t>OpenGL. Programowanie gier</w:t>
      </w:r>
      <w:r w:rsidRPr="00315623">
        <w:t xml:space="preserve">, Helion, </w:t>
      </w:r>
    </w:p>
    <w:p w:rsidR="0002234C" w:rsidRDefault="0002234C" w:rsidP="0002234C">
      <w:pPr>
        <w:pStyle w:val="Akapitzlist"/>
        <w:numPr>
          <w:ilvl w:val="0"/>
          <w:numId w:val="46"/>
        </w:numPr>
      </w:pPr>
      <w:proofErr w:type="spellStart"/>
      <w:r>
        <w:t>Matulewski</w:t>
      </w:r>
      <w:proofErr w:type="spellEnd"/>
      <w:r>
        <w:t xml:space="preserve"> Jacek, Dziubak Tomasz</w:t>
      </w:r>
      <w:r w:rsidR="009F4140">
        <w:t xml:space="preserve">, Sylwestrzak Marcin, </w:t>
      </w:r>
      <w:proofErr w:type="spellStart"/>
      <w:r w:rsidR="009F4140">
        <w:t>Płoszajczak</w:t>
      </w:r>
      <w:proofErr w:type="spellEnd"/>
      <w:r w:rsidR="009F4140">
        <w:t xml:space="preserve"> Radosław</w:t>
      </w:r>
      <w:r w:rsidR="00315623">
        <w:t>.</w:t>
      </w:r>
      <w:r w:rsidR="009F4140">
        <w:t xml:space="preserve"> </w:t>
      </w:r>
      <w:r w:rsidR="009F4140" w:rsidRPr="009F4140">
        <w:rPr>
          <w:i/>
        </w:rPr>
        <w:t>Grafika - Fizyka - Metody numeryczne. Symulacje fizyczne z wizualizacją 3D</w:t>
      </w:r>
      <w:r w:rsidR="009F4140">
        <w:t xml:space="preserve">, Wydawnictwo Naukowe PWN, </w:t>
      </w:r>
    </w:p>
    <w:p w:rsidR="007B43B7" w:rsidRPr="007B43B7" w:rsidRDefault="009A21D2" w:rsidP="007B43B7">
      <w:pPr>
        <w:pStyle w:val="Akapitzlist"/>
        <w:numPr>
          <w:ilvl w:val="0"/>
          <w:numId w:val="46"/>
        </w:numPr>
        <w:rPr>
          <w:lang w:val="en-US"/>
        </w:rPr>
      </w:pPr>
      <w:r w:rsidRPr="009A21D2">
        <w:rPr>
          <w:lang w:val="en-US"/>
        </w:rPr>
        <w:t xml:space="preserve">Google Developers. </w:t>
      </w:r>
      <w:r w:rsidRPr="009A21D2">
        <w:rPr>
          <w:i/>
          <w:lang w:val="en-US"/>
        </w:rPr>
        <w:t>Developers Guide | Protocol Buffers</w:t>
      </w:r>
      <w:r w:rsidRPr="009A21D2">
        <w:rPr>
          <w:lang w:val="en-US"/>
        </w:rPr>
        <w:t xml:space="preserve">, </w:t>
      </w:r>
      <w:proofErr w:type="spellStart"/>
      <w:r w:rsidRPr="009A21D2">
        <w:rPr>
          <w:lang w:val="en-US"/>
        </w:rPr>
        <w:t>dostępna</w:t>
      </w:r>
      <w:proofErr w:type="spellEnd"/>
      <w:r w:rsidRPr="009A21D2">
        <w:rPr>
          <w:lang w:val="en-US"/>
        </w:rPr>
        <w:t xml:space="preserve"> w </w:t>
      </w:r>
      <w:proofErr w:type="spellStart"/>
      <w:r w:rsidRPr="009A21D2">
        <w:rPr>
          <w:lang w:val="en-US"/>
        </w:rPr>
        <w:t>Internecie</w:t>
      </w:r>
      <w:proofErr w:type="spellEnd"/>
      <w:r w:rsidRPr="009A21D2">
        <w:rPr>
          <w:lang w:val="en-US"/>
        </w:rPr>
        <w:t xml:space="preserve">: </w:t>
      </w:r>
      <w:r>
        <w:rPr>
          <w:lang w:val="en-US"/>
        </w:rPr>
        <w:t>http</w:t>
      </w:r>
      <w:r w:rsidRPr="009A21D2">
        <w:rPr>
          <w:lang w:val="en-US"/>
        </w:rPr>
        <w:t>://developers.google.com/protocol-buffers/docs/overview</w:t>
      </w:r>
    </w:p>
    <w:sectPr w:rsidR="007B43B7" w:rsidRPr="007B43B7" w:rsidSect="001B036B">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7E7A" w:rsidRDefault="00F57E7A" w:rsidP="00FA31E6">
      <w:pPr>
        <w:spacing w:after="0" w:line="240" w:lineRule="auto"/>
      </w:pPr>
      <w:r>
        <w:separator/>
      </w:r>
    </w:p>
  </w:endnote>
  <w:endnote w:type="continuationSeparator" w:id="0">
    <w:p w:rsidR="00F57E7A" w:rsidRDefault="00F57E7A" w:rsidP="00FA31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Titillium">
    <w:altName w:val="Arial"/>
    <w:panose1 w:val="00000000000000000000"/>
    <w:charset w:val="00"/>
    <w:family w:val="modern"/>
    <w:notTrueType/>
    <w:pitch w:val="variable"/>
    <w:sig w:usb0="00000001" w:usb1="00000001" w:usb2="00000000" w:usb3="00000000" w:csb0="00000093"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740838"/>
      <w:docPartObj>
        <w:docPartGallery w:val="Page Numbers (Bottom of Page)"/>
        <w:docPartUnique/>
      </w:docPartObj>
    </w:sdtPr>
    <w:sdtContent>
      <w:p w:rsidR="002F5472" w:rsidRDefault="005F7119">
        <w:pPr>
          <w:pStyle w:val="Stopka"/>
        </w:pPr>
        <w:r>
          <w:rPr>
            <w:noProof/>
            <w:lang w:eastAsia="pl-PL"/>
          </w:rPr>
          <w:pict>
            <v:group id="Grupa 33" o:spid="_x0000_s2049"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2F5472" w:rsidRDefault="005F7119">
                      <w:pPr>
                        <w:jc w:val="center"/>
                      </w:pPr>
                      <w:r w:rsidRPr="005F7119">
                        <w:fldChar w:fldCharType="begin"/>
                      </w:r>
                      <w:r w:rsidR="002F5472">
                        <w:instrText>PAGE    \* MERGEFORMAT</w:instrText>
                      </w:r>
                      <w:r w:rsidRPr="005F7119">
                        <w:fldChar w:fldCharType="separate"/>
                      </w:r>
                      <w:r w:rsidR="00814640" w:rsidRPr="00814640">
                        <w:rPr>
                          <w:noProof/>
                          <w:color w:val="8C8C8C" w:themeColor="background1" w:themeShade="8C"/>
                        </w:rPr>
                        <w:t>2</w:t>
                      </w:r>
                      <w:r>
                        <w:rPr>
                          <w:color w:val="8C8C8C" w:themeColor="background1" w:themeShade="8C"/>
                        </w:rPr>
                        <w:fldChar w:fldCharType="end"/>
                      </w:r>
                    </w:p>
                  </w:txbxContent>
                </v:textbox>
              </v:shape>
              <v:group id="Group 31" o:spid="_x0000_s205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2051"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7E7A" w:rsidRDefault="00F57E7A" w:rsidP="00FA31E6">
      <w:pPr>
        <w:spacing w:after="0" w:line="240" w:lineRule="auto"/>
      </w:pPr>
      <w:r>
        <w:separator/>
      </w:r>
    </w:p>
  </w:footnote>
  <w:footnote w:type="continuationSeparator" w:id="0">
    <w:p w:rsidR="00F57E7A" w:rsidRDefault="00F57E7A" w:rsidP="00FA31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C6BA2"/>
    <w:multiLevelType w:val="hybridMultilevel"/>
    <w:tmpl w:val="048EFD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6A766AD"/>
    <w:multiLevelType w:val="hybridMultilevel"/>
    <w:tmpl w:val="83EC60FE"/>
    <w:lvl w:ilvl="0" w:tplc="0415000F">
      <w:start w:val="1"/>
      <w:numFmt w:val="decimal"/>
      <w:lvlText w:val="%1."/>
      <w:lvlJc w:val="left"/>
      <w:pPr>
        <w:ind w:left="3600" w:hanging="360"/>
      </w:p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2">
    <w:nsid w:val="0B655B27"/>
    <w:multiLevelType w:val="hybridMultilevel"/>
    <w:tmpl w:val="4C2EF9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FCF2190"/>
    <w:multiLevelType w:val="hybridMultilevel"/>
    <w:tmpl w:val="AF60A8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17852AE"/>
    <w:multiLevelType w:val="hybridMultilevel"/>
    <w:tmpl w:val="601A51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3DA3729"/>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6">
    <w:nsid w:val="14B6320F"/>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7">
    <w:nsid w:val="1A206F67"/>
    <w:multiLevelType w:val="hybridMultilevel"/>
    <w:tmpl w:val="1B9C76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C6B7609"/>
    <w:multiLevelType w:val="hybridMultilevel"/>
    <w:tmpl w:val="0FC8C1B2"/>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9">
    <w:nsid w:val="20133C4A"/>
    <w:multiLevelType w:val="hybridMultilevel"/>
    <w:tmpl w:val="57282A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26973B15"/>
    <w:multiLevelType w:val="hybridMultilevel"/>
    <w:tmpl w:val="BDBC664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7226EFA"/>
    <w:multiLevelType w:val="hybridMultilevel"/>
    <w:tmpl w:val="9EA81A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28527ADA"/>
    <w:multiLevelType w:val="hybridMultilevel"/>
    <w:tmpl w:val="B05C39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889425D"/>
    <w:multiLevelType w:val="hybridMultilevel"/>
    <w:tmpl w:val="5AAC15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2AE436AD"/>
    <w:multiLevelType w:val="hybridMultilevel"/>
    <w:tmpl w:val="A01A9EB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B535090"/>
    <w:multiLevelType w:val="hybridMultilevel"/>
    <w:tmpl w:val="EBC6A1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BC845E0"/>
    <w:multiLevelType w:val="multilevel"/>
    <w:tmpl w:val="A7169E0E"/>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17">
    <w:nsid w:val="2CAA3E7F"/>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18">
    <w:nsid w:val="30E20F42"/>
    <w:multiLevelType w:val="hybridMultilevel"/>
    <w:tmpl w:val="327ACF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3F202DC"/>
    <w:multiLevelType w:val="hybridMultilevel"/>
    <w:tmpl w:val="048EFD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3DD56266"/>
    <w:multiLevelType w:val="hybridMultilevel"/>
    <w:tmpl w:val="4D648B4C"/>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21">
    <w:nsid w:val="414368A5"/>
    <w:multiLevelType w:val="hybridMultilevel"/>
    <w:tmpl w:val="B9349BEE"/>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22">
    <w:nsid w:val="44425F36"/>
    <w:multiLevelType w:val="hybridMultilevel"/>
    <w:tmpl w:val="A9A0F378"/>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23">
    <w:nsid w:val="4E624310"/>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24">
    <w:nsid w:val="51A97AAC"/>
    <w:multiLevelType w:val="multilevel"/>
    <w:tmpl w:val="B26EC370"/>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25">
    <w:nsid w:val="52E6130B"/>
    <w:multiLevelType w:val="hybridMultilevel"/>
    <w:tmpl w:val="8A92788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38A1D00"/>
    <w:multiLevelType w:val="hybridMultilevel"/>
    <w:tmpl w:val="1148726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9DE5D41"/>
    <w:multiLevelType w:val="hybridMultilevel"/>
    <w:tmpl w:val="E7EA7F8A"/>
    <w:lvl w:ilvl="0" w:tplc="04150001">
      <w:start w:val="1"/>
      <w:numFmt w:val="bullet"/>
      <w:lvlText w:val=""/>
      <w:lvlJc w:val="left"/>
      <w:pPr>
        <w:ind w:left="780" w:hanging="360"/>
      </w:pPr>
      <w:rPr>
        <w:rFonts w:ascii="Symbol" w:hAnsi="Symbol" w:hint="default"/>
      </w:rPr>
    </w:lvl>
    <w:lvl w:ilvl="1" w:tplc="04150003">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8">
    <w:nsid w:val="5ADB5497"/>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29">
    <w:nsid w:val="5C5C7F97"/>
    <w:multiLevelType w:val="hybridMultilevel"/>
    <w:tmpl w:val="43965FA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5DCA47F5"/>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31">
    <w:nsid w:val="5EF765A3"/>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32">
    <w:nsid w:val="62841B03"/>
    <w:multiLevelType w:val="hybridMultilevel"/>
    <w:tmpl w:val="E32E15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62BB7BB0"/>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34">
    <w:nsid w:val="651C408C"/>
    <w:multiLevelType w:val="hybridMultilevel"/>
    <w:tmpl w:val="16064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654C6703"/>
    <w:multiLevelType w:val="hybridMultilevel"/>
    <w:tmpl w:val="3DDC9516"/>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36">
    <w:nsid w:val="66CC6312"/>
    <w:multiLevelType w:val="hybridMultilevel"/>
    <w:tmpl w:val="D96EE2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69634C18"/>
    <w:multiLevelType w:val="hybridMultilevel"/>
    <w:tmpl w:val="1D8E36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6B1146A2"/>
    <w:multiLevelType w:val="multilevel"/>
    <w:tmpl w:val="A7169E0E"/>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39">
    <w:nsid w:val="6CB52BF1"/>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40">
    <w:nsid w:val="6CDE3DAE"/>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41">
    <w:nsid w:val="6D594304"/>
    <w:multiLevelType w:val="hybridMultilevel"/>
    <w:tmpl w:val="5A586D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79241AB6"/>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43">
    <w:nsid w:val="7B315874"/>
    <w:multiLevelType w:val="hybridMultilevel"/>
    <w:tmpl w:val="2474D036"/>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44">
    <w:nsid w:val="7C115E2C"/>
    <w:multiLevelType w:val="multilevel"/>
    <w:tmpl w:val="A7169E0E"/>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45">
    <w:nsid w:val="7C7C730A"/>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num w:numId="1">
    <w:abstractNumId w:val="23"/>
  </w:num>
  <w:num w:numId="2">
    <w:abstractNumId w:val="44"/>
  </w:num>
  <w:num w:numId="3">
    <w:abstractNumId w:val="9"/>
  </w:num>
  <w:num w:numId="4">
    <w:abstractNumId w:val="24"/>
  </w:num>
  <w:num w:numId="5">
    <w:abstractNumId w:val="16"/>
  </w:num>
  <w:num w:numId="6">
    <w:abstractNumId w:val="38"/>
  </w:num>
  <w:num w:numId="7">
    <w:abstractNumId w:val="45"/>
  </w:num>
  <w:num w:numId="8">
    <w:abstractNumId w:val="40"/>
  </w:num>
  <w:num w:numId="9">
    <w:abstractNumId w:val="6"/>
  </w:num>
  <w:num w:numId="10">
    <w:abstractNumId w:val="5"/>
  </w:num>
  <w:num w:numId="11">
    <w:abstractNumId w:val="33"/>
  </w:num>
  <w:num w:numId="12">
    <w:abstractNumId w:val="28"/>
  </w:num>
  <w:num w:numId="13">
    <w:abstractNumId w:val="30"/>
  </w:num>
  <w:num w:numId="14">
    <w:abstractNumId w:val="42"/>
  </w:num>
  <w:num w:numId="15">
    <w:abstractNumId w:val="39"/>
  </w:num>
  <w:num w:numId="16">
    <w:abstractNumId w:val="17"/>
  </w:num>
  <w:num w:numId="17">
    <w:abstractNumId w:val="31"/>
  </w:num>
  <w:num w:numId="18">
    <w:abstractNumId w:val="11"/>
  </w:num>
  <w:num w:numId="19">
    <w:abstractNumId w:val="32"/>
  </w:num>
  <w:num w:numId="20">
    <w:abstractNumId w:val="0"/>
  </w:num>
  <w:num w:numId="21">
    <w:abstractNumId w:val="13"/>
  </w:num>
  <w:num w:numId="22">
    <w:abstractNumId w:val="19"/>
  </w:num>
  <w:num w:numId="23">
    <w:abstractNumId w:val="37"/>
  </w:num>
  <w:num w:numId="24">
    <w:abstractNumId w:val="4"/>
  </w:num>
  <w:num w:numId="25">
    <w:abstractNumId w:val="43"/>
  </w:num>
  <w:num w:numId="26">
    <w:abstractNumId w:val="35"/>
  </w:num>
  <w:num w:numId="27">
    <w:abstractNumId w:val="20"/>
  </w:num>
  <w:num w:numId="28">
    <w:abstractNumId w:val="8"/>
  </w:num>
  <w:num w:numId="29">
    <w:abstractNumId w:val="1"/>
  </w:num>
  <w:num w:numId="30">
    <w:abstractNumId w:val="21"/>
  </w:num>
  <w:num w:numId="31">
    <w:abstractNumId w:val="12"/>
  </w:num>
  <w:num w:numId="32">
    <w:abstractNumId w:val="10"/>
  </w:num>
  <w:num w:numId="33">
    <w:abstractNumId w:val="15"/>
  </w:num>
  <w:num w:numId="34">
    <w:abstractNumId w:val="18"/>
  </w:num>
  <w:num w:numId="35">
    <w:abstractNumId w:val="41"/>
  </w:num>
  <w:num w:numId="36">
    <w:abstractNumId w:val="25"/>
  </w:num>
  <w:num w:numId="37">
    <w:abstractNumId w:val="36"/>
  </w:num>
  <w:num w:numId="38">
    <w:abstractNumId w:val="3"/>
  </w:num>
  <w:num w:numId="39">
    <w:abstractNumId w:val="27"/>
  </w:num>
  <w:num w:numId="40">
    <w:abstractNumId w:val="34"/>
  </w:num>
  <w:num w:numId="41">
    <w:abstractNumId w:val="2"/>
  </w:num>
  <w:num w:numId="42">
    <w:abstractNumId w:val="22"/>
  </w:num>
  <w:num w:numId="43">
    <w:abstractNumId w:val="14"/>
  </w:num>
  <w:num w:numId="44">
    <w:abstractNumId w:val="26"/>
  </w:num>
  <w:num w:numId="45">
    <w:abstractNumId w:val="7"/>
  </w:num>
  <w:num w:numId="46">
    <w:abstractNumId w:val="29"/>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4098"/>
    <o:shapelayout v:ext="edit">
      <o:idmap v:ext="edit" data="2"/>
      <o:rules v:ext="edit">
        <o:r id="V:Rule3" type="connector" idref="#AutoShape 27"/>
        <o:r id="V:Rule4" type="connector" idref="#AutoShape 28"/>
      </o:rules>
    </o:shapelayout>
  </w:hdrShapeDefaults>
  <w:footnotePr>
    <w:footnote w:id="-1"/>
    <w:footnote w:id="0"/>
  </w:footnotePr>
  <w:endnotePr>
    <w:endnote w:id="-1"/>
    <w:endnote w:id="0"/>
  </w:endnotePr>
  <w:compat/>
  <w:rsids>
    <w:rsidRoot w:val="00FA31E6"/>
    <w:rsid w:val="0002234C"/>
    <w:rsid w:val="00026BFF"/>
    <w:rsid w:val="00036519"/>
    <w:rsid w:val="000376CB"/>
    <w:rsid w:val="00065ECE"/>
    <w:rsid w:val="00086D19"/>
    <w:rsid w:val="00091A4B"/>
    <w:rsid w:val="00095676"/>
    <w:rsid w:val="000A543D"/>
    <w:rsid w:val="000B6CB6"/>
    <w:rsid w:val="000C2272"/>
    <w:rsid w:val="000C6993"/>
    <w:rsid w:val="000C7B9A"/>
    <w:rsid w:val="00104B7A"/>
    <w:rsid w:val="00114175"/>
    <w:rsid w:val="0012426C"/>
    <w:rsid w:val="001247BC"/>
    <w:rsid w:val="00125CFD"/>
    <w:rsid w:val="0012767A"/>
    <w:rsid w:val="0016362A"/>
    <w:rsid w:val="001B036B"/>
    <w:rsid w:val="001C1413"/>
    <w:rsid w:val="001D0093"/>
    <w:rsid w:val="00220165"/>
    <w:rsid w:val="00231213"/>
    <w:rsid w:val="00257264"/>
    <w:rsid w:val="00272C83"/>
    <w:rsid w:val="00283C32"/>
    <w:rsid w:val="002A0348"/>
    <w:rsid w:val="002C053E"/>
    <w:rsid w:val="002C169C"/>
    <w:rsid w:val="002C7A11"/>
    <w:rsid w:val="002D7AAB"/>
    <w:rsid w:val="002E7288"/>
    <w:rsid w:val="002F2D69"/>
    <w:rsid w:val="002F5472"/>
    <w:rsid w:val="002F758F"/>
    <w:rsid w:val="002F7D7B"/>
    <w:rsid w:val="00303D40"/>
    <w:rsid w:val="00315623"/>
    <w:rsid w:val="00316A84"/>
    <w:rsid w:val="00364C89"/>
    <w:rsid w:val="00394037"/>
    <w:rsid w:val="003B75BA"/>
    <w:rsid w:val="003E246C"/>
    <w:rsid w:val="003E314B"/>
    <w:rsid w:val="003F0F0B"/>
    <w:rsid w:val="003F70BF"/>
    <w:rsid w:val="0040155E"/>
    <w:rsid w:val="00415804"/>
    <w:rsid w:val="00425660"/>
    <w:rsid w:val="00431364"/>
    <w:rsid w:val="004418B0"/>
    <w:rsid w:val="00441AFF"/>
    <w:rsid w:val="004452D7"/>
    <w:rsid w:val="00456E5B"/>
    <w:rsid w:val="0049333A"/>
    <w:rsid w:val="004B6C67"/>
    <w:rsid w:val="00513D5A"/>
    <w:rsid w:val="00530348"/>
    <w:rsid w:val="00553AA1"/>
    <w:rsid w:val="00555FF8"/>
    <w:rsid w:val="00596716"/>
    <w:rsid w:val="005A6364"/>
    <w:rsid w:val="005E0D2B"/>
    <w:rsid w:val="005F0070"/>
    <w:rsid w:val="005F1054"/>
    <w:rsid w:val="005F7119"/>
    <w:rsid w:val="0061316F"/>
    <w:rsid w:val="00633E01"/>
    <w:rsid w:val="006360FE"/>
    <w:rsid w:val="00663782"/>
    <w:rsid w:val="00676707"/>
    <w:rsid w:val="0068279A"/>
    <w:rsid w:val="0068468F"/>
    <w:rsid w:val="00685662"/>
    <w:rsid w:val="006A3C06"/>
    <w:rsid w:val="006A6AED"/>
    <w:rsid w:val="006B7C67"/>
    <w:rsid w:val="006D36F8"/>
    <w:rsid w:val="006F1D1F"/>
    <w:rsid w:val="00706F1A"/>
    <w:rsid w:val="00711B6E"/>
    <w:rsid w:val="00732064"/>
    <w:rsid w:val="0074311D"/>
    <w:rsid w:val="007567EA"/>
    <w:rsid w:val="00767297"/>
    <w:rsid w:val="0077654E"/>
    <w:rsid w:val="007879DA"/>
    <w:rsid w:val="007A2653"/>
    <w:rsid w:val="007A61CC"/>
    <w:rsid w:val="007B43B7"/>
    <w:rsid w:val="007C0DC2"/>
    <w:rsid w:val="007E5497"/>
    <w:rsid w:val="00812D4E"/>
    <w:rsid w:val="00814640"/>
    <w:rsid w:val="00825E69"/>
    <w:rsid w:val="00850057"/>
    <w:rsid w:val="008A4DE9"/>
    <w:rsid w:val="008A5261"/>
    <w:rsid w:val="008A6323"/>
    <w:rsid w:val="008B405F"/>
    <w:rsid w:val="008B5D17"/>
    <w:rsid w:val="008E2A4E"/>
    <w:rsid w:val="009027F8"/>
    <w:rsid w:val="00907516"/>
    <w:rsid w:val="0091207F"/>
    <w:rsid w:val="0092514C"/>
    <w:rsid w:val="009342EC"/>
    <w:rsid w:val="009742D8"/>
    <w:rsid w:val="009A21D2"/>
    <w:rsid w:val="009B16B4"/>
    <w:rsid w:val="009C04BD"/>
    <w:rsid w:val="009D3E49"/>
    <w:rsid w:val="009D5192"/>
    <w:rsid w:val="009D6725"/>
    <w:rsid w:val="009E7D45"/>
    <w:rsid w:val="009F4140"/>
    <w:rsid w:val="00A03DF0"/>
    <w:rsid w:val="00A116A4"/>
    <w:rsid w:val="00A13B00"/>
    <w:rsid w:val="00A23540"/>
    <w:rsid w:val="00A36087"/>
    <w:rsid w:val="00A40137"/>
    <w:rsid w:val="00A40F3C"/>
    <w:rsid w:val="00A4716E"/>
    <w:rsid w:val="00A57204"/>
    <w:rsid w:val="00A70232"/>
    <w:rsid w:val="00A74774"/>
    <w:rsid w:val="00A86663"/>
    <w:rsid w:val="00AA189F"/>
    <w:rsid w:val="00AC713E"/>
    <w:rsid w:val="00AE3066"/>
    <w:rsid w:val="00B17B6F"/>
    <w:rsid w:val="00B642D0"/>
    <w:rsid w:val="00B65513"/>
    <w:rsid w:val="00B84087"/>
    <w:rsid w:val="00BA7486"/>
    <w:rsid w:val="00BB2964"/>
    <w:rsid w:val="00BC191E"/>
    <w:rsid w:val="00BC354C"/>
    <w:rsid w:val="00BC50C4"/>
    <w:rsid w:val="00BF1270"/>
    <w:rsid w:val="00C009B2"/>
    <w:rsid w:val="00C224A6"/>
    <w:rsid w:val="00C249E3"/>
    <w:rsid w:val="00C4768D"/>
    <w:rsid w:val="00C569BB"/>
    <w:rsid w:val="00C60F8F"/>
    <w:rsid w:val="00C63952"/>
    <w:rsid w:val="00C63A2F"/>
    <w:rsid w:val="00C663D3"/>
    <w:rsid w:val="00C7219D"/>
    <w:rsid w:val="00C90658"/>
    <w:rsid w:val="00CE0F28"/>
    <w:rsid w:val="00CF6DB6"/>
    <w:rsid w:val="00CF7F80"/>
    <w:rsid w:val="00D02145"/>
    <w:rsid w:val="00D26D26"/>
    <w:rsid w:val="00D6341D"/>
    <w:rsid w:val="00D65E1B"/>
    <w:rsid w:val="00DA4080"/>
    <w:rsid w:val="00DD3FFB"/>
    <w:rsid w:val="00DD67DC"/>
    <w:rsid w:val="00DF2955"/>
    <w:rsid w:val="00E02F12"/>
    <w:rsid w:val="00E26B2B"/>
    <w:rsid w:val="00E36F80"/>
    <w:rsid w:val="00E41CF5"/>
    <w:rsid w:val="00E442D1"/>
    <w:rsid w:val="00E45CE3"/>
    <w:rsid w:val="00E7730A"/>
    <w:rsid w:val="00E94577"/>
    <w:rsid w:val="00EA1FAC"/>
    <w:rsid w:val="00EA2389"/>
    <w:rsid w:val="00EA251D"/>
    <w:rsid w:val="00EB586C"/>
    <w:rsid w:val="00EC1D1E"/>
    <w:rsid w:val="00EC57D5"/>
    <w:rsid w:val="00ED00E8"/>
    <w:rsid w:val="00ED4E42"/>
    <w:rsid w:val="00EE2A6A"/>
    <w:rsid w:val="00F0059D"/>
    <w:rsid w:val="00F022D0"/>
    <w:rsid w:val="00F42CE5"/>
    <w:rsid w:val="00F47B04"/>
    <w:rsid w:val="00F55FA1"/>
    <w:rsid w:val="00F57E7A"/>
    <w:rsid w:val="00F63247"/>
    <w:rsid w:val="00F71EDB"/>
    <w:rsid w:val="00FA31E6"/>
    <w:rsid w:val="00FA47D7"/>
    <w:rsid w:val="00FB0E52"/>
    <w:rsid w:val="00FC02CF"/>
    <w:rsid w:val="00FD3BF5"/>
    <w:rsid w:val="00FD40AB"/>
    <w:rsid w:val="00FD4816"/>
    <w:rsid w:val="00FE0DF2"/>
    <w:rsid w:val="00FE390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16A84"/>
    <w:pPr>
      <w:spacing w:after="80" w:line="360" w:lineRule="auto"/>
    </w:pPr>
    <w:rPr>
      <w:rFonts w:ascii="Times New Roman" w:hAnsi="Times New Roman"/>
      <w:sz w:val="24"/>
    </w:rPr>
  </w:style>
  <w:style w:type="paragraph" w:styleId="Nagwek1">
    <w:name w:val="heading 1"/>
    <w:basedOn w:val="Normalny"/>
    <w:next w:val="Normalny"/>
    <w:link w:val="Nagwek1Znak"/>
    <w:autoRedefine/>
    <w:uiPriority w:val="9"/>
    <w:qFormat/>
    <w:rsid w:val="00C90658"/>
    <w:pPr>
      <w:keepNext/>
      <w:keepLines/>
      <w:spacing w:before="480" w:after="0"/>
      <w:outlineLvl w:val="0"/>
    </w:pPr>
    <w:rPr>
      <w:rFonts w:eastAsiaTheme="majorEastAsia" w:cstheme="majorBidi"/>
      <w:b/>
      <w:bCs/>
      <w:noProof/>
      <w:sz w:val="36"/>
      <w:szCs w:val="28"/>
    </w:rPr>
  </w:style>
  <w:style w:type="paragraph" w:styleId="Nagwek2">
    <w:name w:val="heading 2"/>
    <w:basedOn w:val="Normalny"/>
    <w:next w:val="Normalny"/>
    <w:link w:val="Nagwek2Znak"/>
    <w:autoRedefine/>
    <w:uiPriority w:val="9"/>
    <w:unhideWhenUsed/>
    <w:qFormat/>
    <w:rsid w:val="00026BFF"/>
    <w:pPr>
      <w:keepNext/>
      <w:keepLines/>
      <w:spacing w:before="200" w:after="0"/>
      <w:outlineLvl w:val="1"/>
    </w:pPr>
    <w:rPr>
      <w:rFonts w:eastAsiaTheme="majorEastAsia" w:cstheme="majorBidi"/>
      <w:b/>
      <w:bCs/>
      <w:sz w:val="32"/>
      <w:szCs w:val="26"/>
    </w:rPr>
  </w:style>
  <w:style w:type="paragraph" w:styleId="Nagwek3">
    <w:name w:val="heading 3"/>
    <w:basedOn w:val="Normalny"/>
    <w:next w:val="Normalny"/>
    <w:link w:val="Nagwek3Znak"/>
    <w:autoRedefine/>
    <w:uiPriority w:val="9"/>
    <w:unhideWhenUsed/>
    <w:qFormat/>
    <w:rsid w:val="00026BFF"/>
    <w:pPr>
      <w:keepNext/>
      <w:keepLines/>
      <w:spacing w:before="200" w:after="0"/>
      <w:outlineLvl w:val="2"/>
    </w:pPr>
    <w:rPr>
      <w:rFonts w:eastAsiaTheme="majorEastAsia" w:cstheme="majorBidi"/>
      <w:b/>
      <w:bCs/>
      <w:sz w:val="26"/>
    </w:rPr>
  </w:style>
  <w:style w:type="paragraph" w:styleId="Nagwek4">
    <w:name w:val="heading 4"/>
    <w:basedOn w:val="Normalny"/>
    <w:next w:val="Normalny"/>
    <w:link w:val="Nagwek4Znak"/>
    <w:autoRedefine/>
    <w:uiPriority w:val="9"/>
    <w:unhideWhenUsed/>
    <w:qFormat/>
    <w:rsid w:val="00026BFF"/>
    <w:pPr>
      <w:keepNext/>
      <w:keepLines/>
      <w:spacing w:before="200" w:after="0"/>
      <w:outlineLvl w:val="3"/>
    </w:pPr>
    <w:rPr>
      <w:rFonts w:eastAsiaTheme="majorEastAsia" w:cstheme="majorBidi"/>
      <w:b/>
      <w:bCs/>
      <w:i/>
      <w:iCs/>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316A84"/>
    <w:pPr>
      <w:spacing w:after="0" w:line="240" w:lineRule="auto"/>
    </w:pPr>
    <w:rPr>
      <w:rFonts w:ascii="Times New Roman" w:hAnsi="Times New Roman"/>
      <w:sz w:val="24"/>
    </w:rPr>
  </w:style>
  <w:style w:type="paragraph" w:styleId="Nagwek">
    <w:name w:val="header"/>
    <w:basedOn w:val="Normalny"/>
    <w:link w:val="NagwekZnak"/>
    <w:uiPriority w:val="99"/>
    <w:unhideWhenUsed/>
    <w:rsid w:val="00FA31E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A31E6"/>
  </w:style>
  <w:style w:type="paragraph" w:styleId="Stopka">
    <w:name w:val="footer"/>
    <w:basedOn w:val="Normalny"/>
    <w:link w:val="StopkaZnak"/>
    <w:uiPriority w:val="99"/>
    <w:unhideWhenUsed/>
    <w:rsid w:val="00FA31E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A31E6"/>
  </w:style>
  <w:style w:type="paragraph" w:styleId="Tekstdymka">
    <w:name w:val="Balloon Text"/>
    <w:basedOn w:val="Normalny"/>
    <w:link w:val="TekstdymkaZnak"/>
    <w:uiPriority w:val="99"/>
    <w:semiHidden/>
    <w:unhideWhenUsed/>
    <w:rsid w:val="00FA31E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A31E6"/>
    <w:rPr>
      <w:rFonts w:ascii="Tahoma" w:hAnsi="Tahoma" w:cs="Tahoma"/>
      <w:sz w:val="16"/>
      <w:szCs w:val="16"/>
    </w:rPr>
  </w:style>
  <w:style w:type="character" w:customStyle="1" w:styleId="Nagwek1Znak">
    <w:name w:val="Nagłówek 1 Znak"/>
    <w:basedOn w:val="Domylnaczcionkaakapitu"/>
    <w:link w:val="Nagwek1"/>
    <w:uiPriority w:val="9"/>
    <w:rsid w:val="00C90658"/>
    <w:rPr>
      <w:rFonts w:ascii="Times New Roman" w:eastAsiaTheme="majorEastAsia" w:hAnsi="Times New Roman" w:cstheme="majorBidi"/>
      <w:b/>
      <w:bCs/>
      <w:noProof/>
      <w:sz w:val="36"/>
      <w:szCs w:val="28"/>
    </w:rPr>
  </w:style>
  <w:style w:type="paragraph" w:styleId="Akapitzlist">
    <w:name w:val="List Paragraph"/>
    <w:basedOn w:val="Normalny"/>
    <w:uiPriority w:val="34"/>
    <w:qFormat/>
    <w:rsid w:val="001B036B"/>
    <w:pPr>
      <w:ind w:left="720"/>
      <w:contextualSpacing/>
    </w:pPr>
  </w:style>
  <w:style w:type="character" w:customStyle="1" w:styleId="Nagwek2Znak">
    <w:name w:val="Nagłówek 2 Znak"/>
    <w:basedOn w:val="Domylnaczcionkaakapitu"/>
    <w:link w:val="Nagwek2"/>
    <w:uiPriority w:val="9"/>
    <w:rsid w:val="00026BFF"/>
    <w:rPr>
      <w:rFonts w:ascii="Times New Roman" w:eastAsiaTheme="majorEastAsia" w:hAnsi="Times New Roman" w:cstheme="majorBidi"/>
      <w:b/>
      <w:bCs/>
      <w:sz w:val="32"/>
      <w:szCs w:val="26"/>
    </w:rPr>
  </w:style>
  <w:style w:type="paragraph" w:styleId="NormalnyWeb">
    <w:name w:val="Normal (Web)"/>
    <w:basedOn w:val="Normalny"/>
    <w:uiPriority w:val="99"/>
    <w:semiHidden/>
    <w:unhideWhenUsed/>
    <w:rsid w:val="001B036B"/>
    <w:pPr>
      <w:spacing w:before="100" w:beforeAutospacing="1" w:after="100" w:afterAutospacing="1" w:line="240" w:lineRule="auto"/>
    </w:pPr>
    <w:rPr>
      <w:rFonts w:eastAsia="Times New Roman" w:cs="Times New Roman"/>
      <w:szCs w:val="24"/>
      <w:lang w:eastAsia="pl-PL"/>
    </w:rPr>
  </w:style>
  <w:style w:type="paragraph" w:styleId="Nagwekspisutreci">
    <w:name w:val="TOC Heading"/>
    <w:basedOn w:val="Nagwek1"/>
    <w:next w:val="Normalny"/>
    <w:uiPriority w:val="39"/>
    <w:semiHidden/>
    <w:unhideWhenUsed/>
    <w:qFormat/>
    <w:rsid w:val="00316A84"/>
    <w:pPr>
      <w:outlineLvl w:val="9"/>
    </w:pPr>
    <w:rPr>
      <w:lang w:eastAsia="pl-PL"/>
    </w:rPr>
  </w:style>
  <w:style w:type="paragraph" w:styleId="Spistreci1">
    <w:name w:val="toc 1"/>
    <w:basedOn w:val="Normalny"/>
    <w:next w:val="Normalny"/>
    <w:autoRedefine/>
    <w:uiPriority w:val="39"/>
    <w:unhideWhenUsed/>
    <w:rsid w:val="00316A84"/>
    <w:pPr>
      <w:spacing w:after="100"/>
    </w:pPr>
  </w:style>
  <w:style w:type="paragraph" w:styleId="Spistreci2">
    <w:name w:val="toc 2"/>
    <w:basedOn w:val="Normalny"/>
    <w:next w:val="Normalny"/>
    <w:autoRedefine/>
    <w:uiPriority w:val="39"/>
    <w:unhideWhenUsed/>
    <w:rsid w:val="00316A84"/>
    <w:pPr>
      <w:spacing w:after="100"/>
      <w:ind w:left="220"/>
    </w:pPr>
  </w:style>
  <w:style w:type="character" w:styleId="Hipercze">
    <w:name w:val="Hyperlink"/>
    <w:basedOn w:val="Domylnaczcionkaakapitu"/>
    <w:uiPriority w:val="99"/>
    <w:unhideWhenUsed/>
    <w:rsid w:val="00316A84"/>
    <w:rPr>
      <w:color w:val="0000FF" w:themeColor="hyperlink"/>
      <w:u w:val="single"/>
    </w:rPr>
  </w:style>
  <w:style w:type="paragraph" w:styleId="Legenda">
    <w:name w:val="caption"/>
    <w:basedOn w:val="Normalny"/>
    <w:next w:val="Normalny"/>
    <w:autoRedefine/>
    <w:uiPriority w:val="35"/>
    <w:unhideWhenUsed/>
    <w:qFormat/>
    <w:rsid w:val="00026BFF"/>
    <w:pPr>
      <w:spacing w:after="200" w:line="240" w:lineRule="auto"/>
      <w:jc w:val="center"/>
    </w:pPr>
    <w:rPr>
      <w:b/>
      <w:bCs/>
      <w:sz w:val="18"/>
      <w:szCs w:val="18"/>
    </w:rPr>
  </w:style>
  <w:style w:type="paragraph" w:styleId="Spisilustracji">
    <w:name w:val="table of figures"/>
    <w:basedOn w:val="Normalny"/>
    <w:next w:val="Normalny"/>
    <w:uiPriority w:val="99"/>
    <w:unhideWhenUsed/>
    <w:rsid w:val="004418B0"/>
    <w:pPr>
      <w:spacing w:after="0"/>
    </w:pPr>
  </w:style>
  <w:style w:type="table" w:styleId="Tabela-Siatka">
    <w:name w:val="Table Grid"/>
    <w:basedOn w:val="Standardowy"/>
    <w:uiPriority w:val="59"/>
    <w:rsid w:val="003B7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026BFF"/>
    <w:rPr>
      <w:rFonts w:ascii="Times New Roman" w:eastAsiaTheme="majorEastAsia" w:hAnsi="Times New Roman" w:cstheme="majorBidi"/>
      <w:b/>
      <w:bCs/>
      <w:sz w:val="26"/>
    </w:rPr>
  </w:style>
  <w:style w:type="character" w:customStyle="1" w:styleId="Nagwek4Znak">
    <w:name w:val="Nagłówek 4 Znak"/>
    <w:basedOn w:val="Domylnaczcionkaakapitu"/>
    <w:link w:val="Nagwek4"/>
    <w:uiPriority w:val="9"/>
    <w:rsid w:val="00026BFF"/>
    <w:rPr>
      <w:rFonts w:ascii="Times New Roman" w:eastAsiaTheme="majorEastAsia" w:hAnsi="Times New Roman" w:cstheme="majorBidi"/>
      <w:b/>
      <w:bCs/>
      <w:i/>
      <w:iCs/>
      <w:sz w:val="24"/>
    </w:rPr>
  </w:style>
  <w:style w:type="paragraph" w:styleId="Spistreci3">
    <w:name w:val="toc 3"/>
    <w:basedOn w:val="Normalny"/>
    <w:next w:val="Normalny"/>
    <w:autoRedefine/>
    <w:uiPriority w:val="39"/>
    <w:unhideWhenUsed/>
    <w:rsid w:val="0077654E"/>
    <w:pPr>
      <w:spacing w:after="100"/>
      <w:ind w:left="480"/>
    </w:pPr>
  </w:style>
  <w:style w:type="character" w:styleId="Tekstzastpczy">
    <w:name w:val="Placeholder Text"/>
    <w:basedOn w:val="Domylnaczcionkaakapitu"/>
    <w:uiPriority w:val="99"/>
    <w:semiHidden/>
    <w:rsid w:val="00BB2964"/>
    <w:rPr>
      <w:color w:val="808080"/>
    </w:rPr>
  </w:style>
  <w:style w:type="character" w:styleId="UyteHipercze">
    <w:name w:val="FollowedHyperlink"/>
    <w:basedOn w:val="Domylnaczcionkaakapitu"/>
    <w:uiPriority w:val="99"/>
    <w:semiHidden/>
    <w:unhideWhenUsed/>
    <w:rsid w:val="00EA251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16A84"/>
    <w:pPr>
      <w:spacing w:after="80" w:line="360" w:lineRule="auto"/>
    </w:pPr>
    <w:rPr>
      <w:rFonts w:ascii="Times New Roman" w:hAnsi="Times New Roman"/>
      <w:sz w:val="24"/>
    </w:rPr>
  </w:style>
  <w:style w:type="paragraph" w:styleId="Nagwek1">
    <w:name w:val="heading 1"/>
    <w:basedOn w:val="Normalny"/>
    <w:next w:val="Normalny"/>
    <w:link w:val="Nagwek1Znak"/>
    <w:autoRedefine/>
    <w:uiPriority w:val="9"/>
    <w:qFormat/>
    <w:rsid w:val="00316A84"/>
    <w:pPr>
      <w:keepNext/>
      <w:keepLines/>
      <w:spacing w:before="480" w:after="0"/>
      <w:outlineLvl w:val="0"/>
    </w:pPr>
    <w:rPr>
      <w:rFonts w:eastAsiaTheme="majorEastAsia" w:cstheme="majorBidi"/>
      <w:b/>
      <w:bCs/>
      <w:color w:val="632423" w:themeColor="accent2" w:themeShade="80"/>
      <w:sz w:val="32"/>
      <w:szCs w:val="28"/>
    </w:rPr>
  </w:style>
  <w:style w:type="paragraph" w:styleId="Nagwek2">
    <w:name w:val="heading 2"/>
    <w:basedOn w:val="Normalny"/>
    <w:next w:val="Normalny"/>
    <w:link w:val="Nagwek2Znak"/>
    <w:uiPriority w:val="9"/>
    <w:unhideWhenUsed/>
    <w:qFormat/>
    <w:rsid w:val="00316A84"/>
    <w:pPr>
      <w:keepNext/>
      <w:keepLines/>
      <w:spacing w:before="200" w:after="0"/>
      <w:outlineLvl w:val="1"/>
    </w:pPr>
    <w:rPr>
      <w:rFonts w:eastAsiaTheme="majorEastAsia" w:cstheme="majorBidi"/>
      <w:b/>
      <w:bCs/>
      <w:color w:val="943634" w:themeColor="accent2"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316A84"/>
    <w:pPr>
      <w:spacing w:after="0" w:line="240" w:lineRule="auto"/>
    </w:pPr>
    <w:rPr>
      <w:rFonts w:ascii="Times New Roman" w:hAnsi="Times New Roman"/>
      <w:sz w:val="24"/>
    </w:rPr>
  </w:style>
  <w:style w:type="paragraph" w:styleId="Nagwek">
    <w:name w:val="header"/>
    <w:basedOn w:val="Normalny"/>
    <w:link w:val="NagwekZnak"/>
    <w:uiPriority w:val="99"/>
    <w:unhideWhenUsed/>
    <w:rsid w:val="00FA31E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A31E6"/>
  </w:style>
  <w:style w:type="paragraph" w:styleId="Stopka">
    <w:name w:val="footer"/>
    <w:basedOn w:val="Normalny"/>
    <w:link w:val="StopkaZnak"/>
    <w:uiPriority w:val="99"/>
    <w:unhideWhenUsed/>
    <w:rsid w:val="00FA31E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A31E6"/>
  </w:style>
  <w:style w:type="paragraph" w:styleId="Tekstdymka">
    <w:name w:val="Balloon Text"/>
    <w:basedOn w:val="Normalny"/>
    <w:link w:val="TekstdymkaZnak"/>
    <w:uiPriority w:val="99"/>
    <w:semiHidden/>
    <w:unhideWhenUsed/>
    <w:rsid w:val="00FA31E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A31E6"/>
    <w:rPr>
      <w:rFonts w:ascii="Tahoma" w:hAnsi="Tahoma" w:cs="Tahoma"/>
      <w:sz w:val="16"/>
      <w:szCs w:val="16"/>
    </w:rPr>
  </w:style>
  <w:style w:type="character" w:customStyle="1" w:styleId="Nagwek1Znak">
    <w:name w:val="Nagłówek 1 Znak"/>
    <w:basedOn w:val="Domylnaczcionkaakapitu"/>
    <w:link w:val="Nagwek1"/>
    <w:uiPriority w:val="9"/>
    <w:rsid w:val="00316A84"/>
    <w:rPr>
      <w:rFonts w:ascii="Times New Roman" w:eastAsiaTheme="majorEastAsia" w:hAnsi="Times New Roman" w:cstheme="majorBidi"/>
      <w:b/>
      <w:bCs/>
      <w:color w:val="632423" w:themeColor="accent2" w:themeShade="80"/>
      <w:sz w:val="32"/>
      <w:szCs w:val="28"/>
    </w:rPr>
  </w:style>
  <w:style w:type="paragraph" w:styleId="Akapitzlist">
    <w:name w:val="List Paragraph"/>
    <w:basedOn w:val="Normalny"/>
    <w:uiPriority w:val="34"/>
    <w:qFormat/>
    <w:rsid w:val="001B036B"/>
    <w:pPr>
      <w:ind w:left="720"/>
      <w:contextualSpacing/>
    </w:pPr>
  </w:style>
  <w:style w:type="character" w:customStyle="1" w:styleId="Nagwek2Znak">
    <w:name w:val="Nagłówek 2 Znak"/>
    <w:basedOn w:val="Domylnaczcionkaakapitu"/>
    <w:link w:val="Nagwek2"/>
    <w:uiPriority w:val="9"/>
    <w:rsid w:val="00316A84"/>
    <w:rPr>
      <w:rFonts w:ascii="Times New Roman" w:eastAsiaTheme="majorEastAsia" w:hAnsi="Times New Roman" w:cstheme="majorBidi"/>
      <w:b/>
      <w:bCs/>
      <w:color w:val="943634" w:themeColor="accent2" w:themeShade="BF"/>
      <w:sz w:val="26"/>
      <w:szCs w:val="26"/>
    </w:rPr>
  </w:style>
  <w:style w:type="paragraph" w:styleId="NormalnyWeb">
    <w:name w:val="Normal (Web)"/>
    <w:basedOn w:val="Normalny"/>
    <w:uiPriority w:val="99"/>
    <w:semiHidden/>
    <w:unhideWhenUsed/>
    <w:rsid w:val="001B036B"/>
    <w:pPr>
      <w:spacing w:before="100" w:beforeAutospacing="1" w:after="100" w:afterAutospacing="1" w:line="240" w:lineRule="auto"/>
    </w:pPr>
    <w:rPr>
      <w:rFonts w:eastAsia="Times New Roman" w:cs="Times New Roman"/>
      <w:szCs w:val="24"/>
      <w:lang w:eastAsia="pl-PL"/>
    </w:rPr>
  </w:style>
  <w:style w:type="paragraph" w:styleId="Nagwekspisutreci">
    <w:name w:val="TOC Heading"/>
    <w:basedOn w:val="Nagwek1"/>
    <w:next w:val="Normalny"/>
    <w:uiPriority w:val="39"/>
    <w:semiHidden/>
    <w:unhideWhenUsed/>
    <w:qFormat/>
    <w:rsid w:val="00316A84"/>
    <w:pPr>
      <w:outlineLvl w:val="9"/>
    </w:pPr>
    <w:rPr>
      <w:lang w:eastAsia="pl-PL"/>
    </w:rPr>
  </w:style>
  <w:style w:type="paragraph" w:styleId="Spistreci1">
    <w:name w:val="toc 1"/>
    <w:basedOn w:val="Normalny"/>
    <w:next w:val="Normalny"/>
    <w:autoRedefine/>
    <w:uiPriority w:val="39"/>
    <w:unhideWhenUsed/>
    <w:rsid w:val="00316A84"/>
    <w:pPr>
      <w:spacing w:after="100"/>
    </w:pPr>
  </w:style>
  <w:style w:type="paragraph" w:styleId="Spistreci2">
    <w:name w:val="toc 2"/>
    <w:basedOn w:val="Normalny"/>
    <w:next w:val="Normalny"/>
    <w:autoRedefine/>
    <w:uiPriority w:val="39"/>
    <w:unhideWhenUsed/>
    <w:rsid w:val="00316A84"/>
    <w:pPr>
      <w:spacing w:after="100"/>
      <w:ind w:left="220"/>
    </w:pPr>
  </w:style>
  <w:style w:type="character" w:styleId="Hipercze">
    <w:name w:val="Hyperlink"/>
    <w:basedOn w:val="Domylnaczcionkaakapitu"/>
    <w:uiPriority w:val="99"/>
    <w:unhideWhenUsed/>
    <w:rsid w:val="00316A84"/>
    <w:rPr>
      <w:color w:val="0000FF" w:themeColor="hyperlink"/>
      <w:u w:val="single"/>
    </w:rPr>
  </w:style>
  <w:style w:type="paragraph" w:styleId="Legenda">
    <w:name w:val="caption"/>
    <w:basedOn w:val="Normalny"/>
    <w:next w:val="Normalny"/>
    <w:autoRedefine/>
    <w:uiPriority w:val="35"/>
    <w:unhideWhenUsed/>
    <w:qFormat/>
    <w:rsid w:val="004418B0"/>
    <w:pPr>
      <w:spacing w:after="200" w:line="240" w:lineRule="auto"/>
      <w:jc w:val="center"/>
    </w:pPr>
    <w:rPr>
      <w:b/>
      <w:bCs/>
      <w:color w:val="AA3F3C"/>
      <w:sz w:val="18"/>
      <w:szCs w:val="18"/>
    </w:rPr>
  </w:style>
  <w:style w:type="paragraph" w:styleId="Spisilustracji">
    <w:name w:val="table of figures"/>
    <w:basedOn w:val="Normalny"/>
    <w:next w:val="Normalny"/>
    <w:uiPriority w:val="99"/>
    <w:unhideWhenUsed/>
    <w:rsid w:val="004418B0"/>
    <w:pPr>
      <w:spacing w:after="0"/>
    </w:pPr>
  </w:style>
</w:styles>
</file>

<file path=word/webSettings.xml><?xml version="1.0" encoding="utf-8"?>
<w:webSettings xmlns:r="http://schemas.openxmlformats.org/officeDocument/2006/relationships" xmlns:w="http://schemas.openxmlformats.org/wordprocessingml/2006/main">
  <w:divs>
    <w:div w:id="1288126073">
      <w:bodyDiv w:val="1"/>
      <w:marLeft w:val="0"/>
      <w:marRight w:val="0"/>
      <w:marTop w:val="0"/>
      <w:marBottom w:val="0"/>
      <w:divBdr>
        <w:top w:val="none" w:sz="0" w:space="0" w:color="auto"/>
        <w:left w:val="none" w:sz="0" w:space="0" w:color="auto"/>
        <w:bottom w:val="none" w:sz="0" w:space="0" w:color="auto"/>
        <w:right w:val="none" w:sz="0" w:space="0" w:color="auto"/>
      </w:divBdr>
      <w:divsChild>
        <w:div w:id="1415855279">
          <w:marLeft w:val="0"/>
          <w:marRight w:val="0"/>
          <w:marTop w:val="0"/>
          <w:marBottom w:val="0"/>
          <w:divBdr>
            <w:top w:val="none" w:sz="0" w:space="0" w:color="auto"/>
            <w:left w:val="none" w:sz="0" w:space="0" w:color="auto"/>
            <w:bottom w:val="none" w:sz="0" w:space="0" w:color="auto"/>
            <w:right w:val="none" w:sz="0" w:space="0" w:color="auto"/>
          </w:divBdr>
        </w:div>
        <w:div w:id="828179430">
          <w:marLeft w:val="0"/>
          <w:marRight w:val="0"/>
          <w:marTop w:val="0"/>
          <w:marBottom w:val="0"/>
          <w:divBdr>
            <w:top w:val="none" w:sz="0" w:space="0" w:color="auto"/>
            <w:left w:val="none" w:sz="0" w:space="0" w:color="auto"/>
            <w:bottom w:val="none" w:sz="0" w:space="0" w:color="auto"/>
            <w:right w:val="none" w:sz="0" w:space="0" w:color="auto"/>
          </w:divBdr>
        </w:div>
        <w:div w:id="1952200941">
          <w:marLeft w:val="0"/>
          <w:marRight w:val="0"/>
          <w:marTop w:val="0"/>
          <w:marBottom w:val="0"/>
          <w:divBdr>
            <w:top w:val="none" w:sz="0" w:space="0" w:color="auto"/>
            <w:left w:val="none" w:sz="0" w:space="0" w:color="auto"/>
            <w:bottom w:val="none" w:sz="0" w:space="0" w:color="auto"/>
            <w:right w:val="none" w:sz="0" w:space="0" w:color="auto"/>
          </w:divBdr>
        </w:div>
        <w:div w:id="1905026447">
          <w:marLeft w:val="0"/>
          <w:marRight w:val="0"/>
          <w:marTop w:val="0"/>
          <w:marBottom w:val="0"/>
          <w:divBdr>
            <w:top w:val="none" w:sz="0" w:space="0" w:color="auto"/>
            <w:left w:val="none" w:sz="0" w:space="0" w:color="auto"/>
            <w:bottom w:val="none" w:sz="0" w:space="0" w:color="auto"/>
            <w:right w:val="none" w:sz="0" w:space="0" w:color="auto"/>
          </w:divBdr>
        </w:div>
        <w:div w:id="136993357">
          <w:marLeft w:val="0"/>
          <w:marRight w:val="0"/>
          <w:marTop w:val="0"/>
          <w:marBottom w:val="0"/>
          <w:divBdr>
            <w:top w:val="none" w:sz="0" w:space="0" w:color="auto"/>
            <w:left w:val="none" w:sz="0" w:space="0" w:color="auto"/>
            <w:bottom w:val="none" w:sz="0" w:space="0" w:color="auto"/>
            <w:right w:val="none" w:sz="0" w:space="0" w:color="auto"/>
          </w:divBdr>
        </w:div>
        <w:div w:id="2143189067">
          <w:marLeft w:val="0"/>
          <w:marRight w:val="0"/>
          <w:marTop w:val="0"/>
          <w:marBottom w:val="0"/>
          <w:divBdr>
            <w:top w:val="none" w:sz="0" w:space="0" w:color="auto"/>
            <w:left w:val="none" w:sz="0" w:space="0" w:color="auto"/>
            <w:bottom w:val="none" w:sz="0" w:space="0" w:color="auto"/>
            <w:right w:val="none" w:sz="0" w:space="0" w:color="auto"/>
          </w:divBdr>
        </w:div>
        <w:div w:id="294916981">
          <w:marLeft w:val="0"/>
          <w:marRight w:val="0"/>
          <w:marTop w:val="0"/>
          <w:marBottom w:val="0"/>
          <w:divBdr>
            <w:top w:val="none" w:sz="0" w:space="0" w:color="auto"/>
            <w:left w:val="none" w:sz="0" w:space="0" w:color="auto"/>
            <w:bottom w:val="none" w:sz="0" w:space="0" w:color="auto"/>
            <w:right w:val="none" w:sz="0" w:space="0" w:color="auto"/>
          </w:divBdr>
        </w:div>
      </w:divsChild>
    </w:div>
    <w:div w:id="1900096365">
      <w:bodyDiv w:val="1"/>
      <w:marLeft w:val="0"/>
      <w:marRight w:val="0"/>
      <w:marTop w:val="0"/>
      <w:marBottom w:val="0"/>
      <w:divBdr>
        <w:top w:val="none" w:sz="0" w:space="0" w:color="auto"/>
        <w:left w:val="none" w:sz="0" w:space="0" w:color="auto"/>
        <w:bottom w:val="none" w:sz="0" w:space="0" w:color="auto"/>
        <w:right w:val="none" w:sz="0" w:space="0" w:color="auto"/>
      </w:divBdr>
      <w:divsChild>
        <w:div w:id="1323389367">
          <w:marLeft w:val="0"/>
          <w:marRight w:val="0"/>
          <w:marTop w:val="0"/>
          <w:marBottom w:val="0"/>
          <w:divBdr>
            <w:top w:val="none" w:sz="0" w:space="0" w:color="auto"/>
            <w:left w:val="none" w:sz="0" w:space="0" w:color="auto"/>
            <w:bottom w:val="none" w:sz="0" w:space="0" w:color="auto"/>
            <w:right w:val="none" w:sz="0" w:space="0" w:color="auto"/>
          </w:divBdr>
        </w:div>
        <w:div w:id="1779181076">
          <w:marLeft w:val="0"/>
          <w:marRight w:val="0"/>
          <w:marTop w:val="0"/>
          <w:marBottom w:val="0"/>
          <w:divBdr>
            <w:top w:val="none" w:sz="0" w:space="0" w:color="auto"/>
            <w:left w:val="none" w:sz="0" w:space="0" w:color="auto"/>
            <w:bottom w:val="none" w:sz="0" w:space="0" w:color="auto"/>
            <w:right w:val="none" w:sz="0" w:space="0" w:color="auto"/>
          </w:divBdr>
        </w:div>
        <w:div w:id="1666474674">
          <w:marLeft w:val="0"/>
          <w:marRight w:val="0"/>
          <w:marTop w:val="0"/>
          <w:marBottom w:val="0"/>
          <w:divBdr>
            <w:top w:val="none" w:sz="0" w:space="0" w:color="auto"/>
            <w:left w:val="none" w:sz="0" w:space="0" w:color="auto"/>
            <w:bottom w:val="none" w:sz="0" w:space="0" w:color="auto"/>
            <w:right w:val="none" w:sz="0" w:space="0" w:color="auto"/>
          </w:divBdr>
        </w:div>
        <w:div w:id="1695687234">
          <w:marLeft w:val="0"/>
          <w:marRight w:val="0"/>
          <w:marTop w:val="0"/>
          <w:marBottom w:val="0"/>
          <w:divBdr>
            <w:top w:val="none" w:sz="0" w:space="0" w:color="auto"/>
            <w:left w:val="none" w:sz="0" w:space="0" w:color="auto"/>
            <w:bottom w:val="none" w:sz="0" w:space="0" w:color="auto"/>
            <w:right w:val="none" w:sz="0" w:space="0" w:color="auto"/>
          </w:divBdr>
        </w:div>
        <w:div w:id="1169365184">
          <w:marLeft w:val="0"/>
          <w:marRight w:val="0"/>
          <w:marTop w:val="0"/>
          <w:marBottom w:val="0"/>
          <w:divBdr>
            <w:top w:val="none" w:sz="0" w:space="0" w:color="auto"/>
            <w:left w:val="none" w:sz="0" w:space="0" w:color="auto"/>
            <w:bottom w:val="none" w:sz="0" w:space="0" w:color="auto"/>
            <w:right w:val="none" w:sz="0" w:space="0" w:color="auto"/>
          </w:divBdr>
        </w:div>
        <w:div w:id="1677808600">
          <w:marLeft w:val="0"/>
          <w:marRight w:val="0"/>
          <w:marTop w:val="0"/>
          <w:marBottom w:val="0"/>
          <w:divBdr>
            <w:top w:val="none" w:sz="0" w:space="0" w:color="auto"/>
            <w:left w:val="none" w:sz="0" w:space="0" w:color="auto"/>
            <w:bottom w:val="none" w:sz="0" w:space="0" w:color="auto"/>
            <w:right w:val="none" w:sz="0" w:space="0" w:color="auto"/>
          </w:divBdr>
        </w:div>
        <w:div w:id="819034482">
          <w:marLeft w:val="0"/>
          <w:marRight w:val="0"/>
          <w:marTop w:val="0"/>
          <w:marBottom w:val="0"/>
          <w:divBdr>
            <w:top w:val="none" w:sz="0" w:space="0" w:color="auto"/>
            <w:left w:val="none" w:sz="0" w:space="0" w:color="auto"/>
            <w:bottom w:val="none" w:sz="0" w:space="0" w:color="auto"/>
            <w:right w:val="none" w:sz="0" w:space="0" w:color="auto"/>
          </w:divBdr>
        </w:div>
      </w:divsChild>
    </w:div>
    <w:div w:id="1936086322">
      <w:bodyDiv w:val="1"/>
      <w:marLeft w:val="0"/>
      <w:marRight w:val="0"/>
      <w:marTop w:val="0"/>
      <w:marBottom w:val="0"/>
      <w:divBdr>
        <w:top w:val="none" w:sz="0" w:space="0" w:color="auto"/>
        <w:left w:val="none" w:sz="0" w:space="0" w:color="auto"/>
        <w:bottom w:val="none" w:sz="0" w:space="0" w:color="auto"/>
        <w:right w:val="none" w:sz="0" w:space="0" w:color="auto"/>
      </w:divBdr>
      <w:divsChild>
        <w:div w:id="232736782">
          <w:marLeft w:val="408"/>
          <w:marRight w:val="0"/>
          <w:marTop w:val="0"/>
          <w:marBottom w:val="0"/>
          <w:divBdr>
            <w:top w:val="none" w:sz="0" w:space="0" w:color="auto"/>
            <w:left w:val="none" w:sz="0" w:space="0" w:color="auto"/>
            <w:bottom w:val="none" w:sz="0" w:space="0" w:color="auto"/>
            <w:right w:val="none" w:sz="0" w:space="0" w:color="auto"/>
          </w:divBdr>
        </w:div>
        <w:div w:id="462238310">
          <w:marLeft w:val="0"/>
          <w:marRight w:val="0"/>
          <w:marTop w:val="0"/>
          <w:marBottom w:val="0"/>
          <w:divBdr>
            <w:top w:val="none" w:sz="0" w:space="0" w:color="auto"/>
            <w:left w:val="none" w:sz="0" w:space="0" w:color="auto"/>
            <w:bottom w:val="none" w:sz="0" w:space="0" w:color="auto"/>
            <w:right w:val="none" w:sz="0" w:space="0" w:color="auto"/>
          </w:divBdr>
        </w:div>
        <w:div w:id="26106798">
          <w:marLeft w:val="0"/>
          <w:marRight w:val="0"/>
          <w:marTop w:val="0"/>
          <w:marBottom w:val="0"/>
          <w:divBdr>
            <w:top w:val="none" w:sz="0" w:space="0" w:color="auto"/>
            <w:left w:val="none" w:sz="0" w:space="0" w:color="auto"/>
            <w:bottom w:val="none" w:sz="0" w:space="0" w:color="auto"/>
            <w:right w:val="none" w:sz="0" w:space="0" w:color="auto"/>
          </w:divBdr>
        </w:div>
        <w:div w:id="289046336">
          <w:marLeft w:val="0"/>
          <w:marRight w:val="0"/>
          <w:marTop w:val="0"/>
          <w:marBottom w:val="0"/>
          <w:divBdr>
            <w:top w:val="none" w:sz="0" w:space="0" w:color="auto"/>
            <w:left w:val="none" w:sz="0" w:space="0" w:color="auto"/>
            <w:bottom w:val="none" w:sz="0" w:space="0" w:color="auto"/>
            <w:right w:val="none" w:sz="0" w:space="0" w:color="auto"/>
          </w:divBdr>
        </w:div>
        <w:div w:id="1517428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Titillium">
    <w:altName w:val="Arial"/>
    <w:panose1 w:val="00000000000000000000"/>
    <w:charset w:val="00"/>
    <w:family w:val="modern"/>
    <w:notTrueType/>
    <w:pitch w:val="variable"/>
    <w:sig w:usb0="00000001" w:usb1="00000001" w:usb2="00000000" w:usb3="00000000" w:csb0="00000093"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C588B"/>
    <w:rsid w:val="004E64C8"/>
    <w:rsid w:val="006C588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6C588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8DEED-0608-4781-B28A-4D818FF20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17</Pages>
  <Words>2859</Words>
  <Characters>17155</Characters>
  <Application>Microsoft Office Word</Application>
  <DocSecurity>0</DocSecurity>
  <Lines>142</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 Marczewska</dc:creator>
  <cp:lastModifiedBy>Katarzyna Konieczna</cp:lastModifiedBy>
  <cp:revision>152</cp:revision>
  <dcterms:created xsi:type="dcterms:W3CDTF">2016-11-07T09:24:00Z</dcterms:created>
  <dcterms:modified xsi:type="dcterms:W3CDTF">2017-01-05T13:45:00Z</dcterms:modified>
</cp:coreProperties>
</file>