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7A636CF" w14:textId="60F0716E" w:rsidR="006E6AE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>Activity 2 - Seatwork 2        Section: I170_FO01</w:t>
      </w:r>
    </w:p>
    <w:p w14:paraId="04272CF4" w14:textId="77777777" w:rsidR="006E6AED" w:rsidRDefault="006E6AED">
      <w:pPr>
        <w:spacing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</w:p>
    <w:p w14:paraId="6DF43387" w14:textId="77777777" w:rsidR="006E6AED" w:rsidRDefault="006E6AED">
      <w:pPr>
        <w:spacing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</w:p>
    <w:p w14:paraId="4C69A64C" w14:textId="77777777" w:rsidR="006E6AE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</w:rPr>
        <w:t>1. Target Users (Personas) and Demographics</w:t>
      </w:r>
    </w:p>
    <w:p w14:paraId="0C1D8CF3" w14:textId="77777777" w:rsidR="006E6AED" w:rsidRDefault="006E6AED">
      <w:pPr>
        <w:spacing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</w:p>
    <w:p w14:paraId="64B509DC" w14:textId="77777777" w:rsidR="006E6AE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</w:rPr>
        <w:t xml:space="preserve">Persona A: </w:t>
      </w: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>The Patient (Public Sector)</w:t>
      </w:r>
    </w:p>
    <w:p w14:paraId="104836FC" w14:textId="77777777" w:rsidR="006E6AE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</w:rPr>
        <w:t>Name:</w:t>
      </w: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 xml:space="preserve"> Aling Maria</w:t>
      </w:r>
    </w:p>
    <w:p w14:paraId="3D7210E7" w14:textId="77777777" w:rsidR="006E6AE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</w:rPr>
        <w:t>Age:</w:t>
      </w: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 xml:space="preserve"> 58 years old</w:t>
      </w:r>
    </w:p>
    <w:p w14:paraId="5BFF3FF7" w14:textId="77777777" w:rsidR="006E6AE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</w:rPr>
        <w:t xml:space="preserve">Location: </w:t>
      </w: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 xml:space="preserve">Rural Municipality or Urban Poor Community   </w:t>
      </w:r>
    </w:p>
    <w:p w14:paraId="6A45BC99" w14:textId="77777777" w:rsidR="006E6AE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</w:rPr>
        <w:t>Occupation:</w:t>
      </w: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 xml:space="preserve"> Sari-sari store owner</w:t>
      </w:r>
    </w:p>
    <w:p w14:paraId="10611992" w14:textId="77777777" w:rsidR="006E6AE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</w:rPr>
        <w:t>Demographics:</w:t>
      </w: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 xml:space="preserve"> Lower-income bracket; uses a basic "brick" phone (non-smartphone).  </w:t>
      </w:r>
    </w:p>
    <w:p w14:paraId="781E9D4C" w14:textId="77777777" w:rsidR="006E6AE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</w:rPr>
        <w:t>Pain Points:</w:t>
      </w: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 xml:space="preserve"> Spends hours waiting at the Rural Health Unit (RHU), often losing a whole day of work. She finds manual queuing confusing and often feels frustrated by "pila" (line) jumping.  </w:t>
      </w:r>
    </w:p>
    <w:p w14:paraId="498573B4" w14:textId="77777777" w:rsidR="006E6AE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</w:rPr>
        <w:t>Use Case:</w:t>
      </w: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 xml:space="preserve"> She checks in via SMS and receives a text notification when it is almost her turn, allowing her to stay home or tend to her store until her slot is ready.  </w:t>
      </w:r>
    </w:p>
    <w:p w14:paraId="1FB4AD6A" w14:textId="77777777" w:rsidR="006E6AED" w:rsidRDefault="006E6AED">
      <w:pPr>
        <w:spacing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</w:p>
    <w:p w14:paraId="716D79FF" w14:textId="77777777" w:rsidR="006E6AE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</w:rPr>
        <w:t xml:space="preserve">Persona B: </w:t>
      </w: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>The Clinic Staff (Nurses/Front Desk)</w:t>
      </w:r>
    </w:p>
    <w:p w14:paraId="0FEE1836" w14:textId="77777777" w:rsidR="006E6AE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</w:rPr>
        <w:t xml:space="preserve">Name: </w:t>
      </w: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>Nurse Joey</w:t>
      </w:r>
    </w:p>
    <w:p w14:paraId="3C238ABC" w14:textId="77777777" w:rsidR="006E6AE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</w:rPr>
        <w:t>Age:</w:t>
      </w: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 xml:space="preserve"> 26 years old</w:t>
      </w:r>
    </w:p>
    <w:p w14:paraId="3A8E3433" w14:textId="77777777" w:rsidR="006E6AE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</w:rPr>
        <w:t>Location:</w:t>
      </w: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 xml:space="preserve"> Public Hospital Outpatient Department (OPD) or City Health Office   </w:t>
      </w:r>
    </w:p>
    <w:p w14:paraId="7C756390" w14:textId="77777777" w:rsidR="006E6AE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</w:rPr>
        <w:t xml:space="preserve">Occupation: </w:t>
      </w: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>Registered Nurse / Intake Officer</w:t>
      </w:r>
    </w:p>
    <w:p w14:paraId="3E797FC0" w14:textId="77777777" w:rsidR="006E6AE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</w:rPr>
        <w:t>Demographics:</w:t>
      </w: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 xml:space="preserve"> Tech-savvy; fluent in Tagalog and English; handles high-volume patient traffic.  </w:t>
      </w:r>
    </w:p>
    <w:p w14:paraId="5626CD14" w14:textId="77777777" w:rsidR="006E6AE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</w:rPr>
        <w:t>Pain Points:</w:t>
      </w: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 xml:space="preserve"> Overwhelmed by paper records and constant inquiries from patients asking, "How much longer?". Struggles to manually prioritize senior citizens and PWDs in a crowded lobby.  </w:t>
      </w:r>
    </w:p>
    <w:p w14:paraId="29965A6C" w14:textId="77777777" w:rsidR="006E6AE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</w:rPr>
        <w:t>Use Case:</w:t>
      </w: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 xml:space="preserve"> Uses the Staff Dashboard to advance the queue with one click, automatically flagging priority patients and sending real-time updates to the lobby monitor.  </w:t>
      </w:r>
    </w:p>
    <w:p w14:paraId="0817B921" w14:textId="77777777" w:rsidR="006E6AED" w:rsidRDefault="006E6AED">
      <w:pPr>
        <w:spacing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</w:p>
    <w:p w14:paraId="1125DCF1" w14:textId="77777777" w:rsidR="006E6AE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</w:rPr>
        <w:t>Persona C:</w:t>
      </w: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 xml:space="preserve"> The Healthcare Administrator</w:t>
      </w:r>
    </w:p>
    <w:p w14:paraId="7499B4A2" w14:textId="77777777" w:rsidR="006E6AE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</w:rPr>
        <w:t>Name: D</w:t>
      </w: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>r. Santos</w:t>
      </w:r>
    </w:p>
    <w:p w14:paraId="47B395B3" w14:textId="77777777" w:rsidR="006E6AE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</w:rPr>
        <w:t>Age:</w:t>
      </w: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 xml:space="preserve"> 45 years old</w:t>
      </w:r>
    </w:p>
    <w:p w14:paraId="4F82CEC4" w14:textId="77777777" w:rsidR="006E6AE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</w:rPr>
        <w:t>Location:</w:t>
      </w: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 xml:space="preserve"> Municipal Health Office   </w:t>
      </w:r>
    </w:p>
    <w:p w14:paraId="68430DC4" w14:textId="77777777" w:rsidR="006E6AE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</w:rPr>
        <w:t>Occupation:</w:t>
      </w: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 xml:space="preserve"> Municipal Health Officer (MHO) or Clinic </w:t>
      </w:r>
      <w:proofErr w:type="spellStart"/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>HeadDemographics</w:t>
      </w:r>
      <w:proofErr w:type="spellEnd"/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 xml:space="preserve">: Government official; focused on policy, efficiency, and SDG Goal 3 compliance.  </w:t>
      </w:r>
    </w:p>
    <w:p w14:paraId="6F740CDD" w14:textId="77777777" w:rsidR="006E6AE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</w:rPr>
        <w:t>Pain Points:</w:t>
      </w: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 xml:space="preserve"> Lacks actual data on patient "lead times" or peak hours to justify hiring more staff or changing clinic hours.  </w:t>
      </w:r>
    </w:p>
    <w:p w14:paraId="521E735E" w14:textId="77777777" w:rsidR="006E6AE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</w:rPr>
        <w:t>Use Case:</w:t>
      </w: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 xml:space="preserve"> Reviews the Admin Analytics Dashboard to identify bottlenecks and see a 25-50% reduction in wait times, proving the clinic’s improved efficiency to the local government.  </w:t>
      </w:r>
    </w:p>
    <w:p w14:paraId="753CCB5D" w14:textId="77777777" w:rsidR="006E6AED" w:rsidRDefault="006E6AED">
      <w:pPr>
        <w:spacing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</w:p>
    <w:p w14:paraId="3852B668" w14:textId="77777777" w:rsidR="006E6AED" w:rsidRDefault="006E6AED">
      <w:pPr>
        <w:spacing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</w:p>
    <w:p w14:paraId="582C84ED" w14:textId="77777777" w:rsidR="006E6AED" w:rsidRDefault="006E6AED">
      <w:pPr>
        <w:spacing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</w:p>
    <w:p w14:paraId="3EF46D70" w14:textId="77777777" w:rsidR="006E6AED" w:rsidRDefault="006E6AED">
      <w:pPr>
        <w:spacing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</w:p>
    <w:p w14:paraId="42172666" w14:textId="77777777" w:rsidR="006E6AED" w:rsidRDefault="006E6AED">
      <w:pPr>
        <w:spacing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</w:p>
    <w:p w14:paraId="0D28E030" w14:textId="77777777" w:rsidR="006E6AED" w:rsidRDefault="006E6AED">
      <w:pPr>
        <w:spacing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</w:p>
    <w:p w14:paraId="742D4FB3" w14:textId="77777777" w:rsidR="006E6AED" w:rsidRDefault="006E6AED">
      <w:pPr>
        <w:spacing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</w:p>
    <w:p w14:paraId="0957840F" w14:textId="77777777" w:rsidR="006E6AED" w:rsidRDefault="006E6AED">
      <w:pPr>
        <w:spacing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</w:p>
    <w:p w14:paraId="7D71FB01" w14:textId="77777777" w:rsidR="006E6AED" w:rsidRDefault="00000000">
      <w:pPr>
        <w:pStyle w:val="Heading3"/>
        <w:keepNext w:val="0"/>
        <w:keepLines w:val="0"/>
        <w:spacing w:before="0"/>
        <w:jc w:val="both"/>
        <w:rPr>
          <w:b/>
          <w:bCs/>
          <w:color w:val="262626"/>
          <w:sz w:val="26"/>
          <w:szCs w:val="26"/>
        </w:rPr>
      </w:pPr>
      <w:bookmarkStart w:id="0" w:name="_7eqefudqkl5y" w:colFirst="0" w:colLast="0"/>
      <w:bookmarkEnd w:id="0"/>
      <w:r>
        <w:rPr>
          <w:b/>
          <w:bCs/>
          <w:color w:val="262626"/>
          <w:sz w:val="26"/>
          <w:szCs w:val="26"/>
        </w:rPr>
        <w:t>Demographic Summary Table</w:t>
      </w:r>
    </w:p>
    <w:tbl>
      <w:tblPr>
        <w:tblStyle w:val="a"/>
        <w:tblW w:w="92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6695"/>
      </w:tblGrid>
      <w:tr w:rsidR="006E6AED" w14:paraId="2B109C50" w14:textId="77777777">
        <w:trPr>
          <w:trHeight w:val="530"/>
        </w:trPr>
        <w:tc>
          <w:tcPr>
            <w:tcW w:w="2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7411D" w14:textId="77777777" w:rsidR="006E6AED" w:rsidRDefault="00000000">
            <w:pPr>
              <w:spacing w:after="480"/>
              <w:jc w:val="both"/>
              <w:rPr>
                <w:color w:val="262626"/>
                <w:sz w:val="24"/>
                <w:szCs w:val="24"/>
              </w:rPr>
            </w:pPr>
            <w:r>
              <w:rPr>
                <w:b/>
                <w:bCs/>
                <w:color w:val="262626"/>
                <w:sz w:val="24"/>
                <w:szCs w:val="24"/>
              </w:rPr>
              <w:lastRenderedPageBreak/>
              <w:t>Category</w:t>
            </w:r>
          </w:p>
        </w:tc>
        <w:tc>
          <w:tcPr>
            <w:tcW w:w="6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9B0CE" w14:textId="77777777" w:rsidR="006E6AED" w:rsidRDefault="00000000">
            <w:pPr>
              <w:spacing w:after="480"/>
              <w:jc w:val="both"/>
              <w:rPr>
                <w:color w:val="262626"/>
                <w:sz w:val="24"/>
                <w:szCs w:val="24"/>
              </w:rPr>
            </w:pPr>
            <w:r>
              <w:rPr>
                <w:b/>
                <w:bCs/>
                <w:color w:val="262626"/>
                <w:sz w:val="24"/>
                <w:szCs w:val="24"/>
              </w:rPr>
              <w:t>Primary Demographic</w:t>
            </w:r>
          </w:p>
        </w:tc>
      </w:tr>
      <w:tr w:rsidR="006E6AED" w14:paraId="33AEFD86" w14:textId="77777777">
        <w:trPr>
          <w:trHeight w:val="815"/>
        </w:trPr>
        <w:tc>
          <w:tcPr>
            <w:tcW w:w="2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97BDC" w14:textId="77777777" w:rsidR="006E6AED" w:rsidRDefault="00000000">
            <w:pPr>
              <w:spacing w:after="480"/>
              <w:jc w:val="both"/>
              <w:rPr>
                <w:color w:val="262626"/>
                <w:sz w:val="24"/>
                <w:szCs w:val="24"/>
              </w:rPr>
            </w:pPr>
            <w:r>
              <w:rPr>
                <w:b/>
                <w:bCs/>
                <w:color w:val="262626"/>
                <w:sz w:val="24"/>
                <w:szCs w:val="24"/>
              </w:rPr>
              <w:t>Socio-Economic Class</w:t>
            </w:r>
          </w:p>
        </w:tc>
        <w:tc>
          <w:tcPr>
            <w:tcW w:w="6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175C0" w14:textId="77777777" w:rsidR="006E6AED" w:rsidRDefault="00000000">
            <w:pPr>
              <w:spacing w:after="480"/>
              <w:jc w:val="both"/>
              <w:rPr>
                <w:color w:val="262626"/>
                <w:sz w:val="24"/>
                <w:szCs w:val="24"/>
              </w:rPr>
            </w:pPr>
            <w:r>
              <w:rPr>
                <w:color w:val="262626"/>
                <w:sz w:val="24"/>
                <w:szCs w:val="24"/>
              </w:rPr>
              <w:t>Focusing on Class D and E (Public sector/Rural).</w:t>
            </w:r>
          </w:p>
        </w:tc>
      </w:tr>
      <w:tr w:rsidR="006E6AED" w14:paraId="130137A8" w14:textId="77777777">
        <w:trPr>
          <w:trHeight w:val="905"/>
        </w:trPr>
        <w:tc>
          <w:tcPr>
            <w:tcW w:w="2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0CF0D" w14:textId="77777777" w:rsidR="006E6AED" w:rsidRDefault="00000000">
            <w:pPr>
              <w:spacing w:after="480"/>
              <w:jc w:val="both"/>
              <w:rPr>
                <w:color w:val="262626"/>
                <w:sz w:val="24"/>
                <w:szCs w:val="24"/>
              </w:rPr>
            </w:pPr>
            <w:r>
              <w:rPr>
                <w:b/>
                <w:bCs/>
                <w:color w:val="262626"/>
                <w:sz w:val="24"/>
                <w:szCs w:val="24"/>
              </w:rPr>
              <w:t>Tech Literacy</w:t>
            </w:r>
          </w:p>
        </w:tc>
        <w:tc>
          <w:tcPr>
            <w:tcW w:w="6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4099A" w14:textId="77777777" w:rsidR="006E6AED" w:rsidRDefault="00000000">
            <w:pPr>
              <w:spacing w:after="480"/>
              <w:jc w:val="both"/>
              <w:rPr>
                <w:color w:val="262626"/>
                <w:sz w:val="24"/>
                <w:szCs w:val="24"/>
              </w:rPr>
            </w:pPr>
            <w:r>
              <w:rPr>
                <w:color w:val="262626"/>
                <w:sz w:val="24"/>
                <w:szCs w:val="24"/>
              </w:rPr>
              <w:t>Range from Low (basic SMS users) to High (staff using web dashboards).</w:t>
            </w:r>
          </w:p>
        </w:tc>
      </w:tr>
      <w:tr w:rsidR="006E6AED" w14:paraId="42EB9EB5" w14:textId="77777777">
        <w:trPr>
          <w:trHeight w:val="620"/>
        </w:trPr>
        <w:tc>
          <w:tcPr>
            <w:tcW w:w="2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0F249" w14:textId="77777777" w:rsidR="006E6AED" w:rsidRDefault="00000000">
            <w:pPr>
              <w:spacing w:after="480"/>
              <w:jc w:val="both"/>
              <w:rPr>
                <w:color w:val="262626"/>
                <w:sz w:val="24"/>
                <w:szCs w:val="24"/>
              </w:rPr>
            </w:pPr>
            <w:r>
              <w:rPr>
                <w:b/>
                <w:bCs/>
                <w:color w:val="262626"/>
                <w:sz w:val="24"/>
                <w:szCs w:val="24"/>
              </w:rPr>
              <w:t>Language</w:t>
            </w:r>
          </w:p>
        </w:tc>
        <w:tc>
          <w:tcPr>
            <w:tcW w:w="6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BB495" w14:textId="77777777" w:rsidR="006E6AED" w:rsidRDefault="00000000">
            <w:pPr>
              <w:spacing w:after="480"/>
              <w:jc w:val="both"/>
              <w:rPr>
                <w:color w:val="262626"/>
                <w:sz w:val="24"/>
                <w:szCs w:val="24"/>
              </w:rPr>
            </w:pPr>
            <w:r>
              <w:rPr>
                <w:color w:val="262626"/>
                <w:sz w:val="24"/>
                <w:szCs w:val="24"/>
              </w:rPr>
              <w:t>Primarily Tagalog-speaking (localized interface).</w:t>
            </w:r>
          </w:p>
        </w:tc>
      </w:tr>
      <w:tr w:rsidR="006E6AED" w14:paraId="3D2C81CE" w14:textId="77777777">
        <w:trPr>
          <w:trHeight w:val="815"/>
        </w:trPr>
        <w:tc>
          <w:tcPr>
            <w:tcW w:w="2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452DA" w14:textId="77777777" w:rsidR="006E6AED" w:rsidRDefault="00000000">
            <w:pPr>
              <w:spacing w:after="480"/>
              <w:jc w:val="both"/>
              <w:rPr>
                <w:color w:val="262626"/>
                <w:sz w:val="24"/>
                <w:szCs w:val="24"/>
              </w:rPr>
            </w:pPr>
            <w:r>
              <w:rPr>
                <w:b/>
                <w:bCs/>
                <w:color w:val="262626"/>
                <w:sz w:val="24"/>
                <w:szCs w:val="24"/>
              </w:rPr>
              <w:t>Priority Groups</w:t>
            </w:r>
          </w:p>
        </w:tc>
        <w:tc>
          <w:tcPr>
            <w:tcW w:w="6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B71E0" w14:textId="77777777" w:rsidR="006E6AED" w:rsidRDefault="00000000">
            <w:pPr>
              <w:spacing w:after="480"/>
              <w:jc w:val="both"/>
              <w:rPr>
                <w:color w:val="262626"/>
                <w:sz w:val="24"/>
                <w:szCs w:val="24"/>
              </w:rPr>
            </w:pPr>
            <w:r>
              <w:rPr>
                <w:color w:val="262626"/>
                <w:sz w:val="24"/>
                <w:szCs w:val="24"/>
              </w:rPr>
              <w:t>PWDs, Senior Citizens, and Pregnant Women (Priority flagging).</w:t>
            </w:r>
          </w:p>
        </w:tc>
      </w:tr>
    </w:tbl>
    <w:p w14:paraId="6F7C9719" w14:textId="77777777" w:rsidR="006E6AED" w:rsidRDefault="006E6AED">
      <w:pPr>
        <w:spacing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</w:p>
    <w:p w14:paraId="19BD7D11" w14:textId="77777777" w:rsidR="006E6AED" w:rsidRDefault="006E6AED">
      <w:pPr>
        <w:spacing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</w:p>
    <w:p w14:paraId="1573A6B5" w14:textId="77777777" w:rsidR="006E6AED" w:rsidRDefault="006E6AED">
      <w:pPr>
        <w:spacing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</w:p>
    <w:p w14:paraId="10CF23B5" w14:textId="77777777" w:rsidR="006E6AED" w:rsidRDefault="006E6AED">
      <w:pPr>
        <w:spacing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</w:p>
    <w:p w14:paraId="759981D6" w14:textId="77777777" w:rsidR="006E6AED" w:rsidRDefault="006E6AED">
      <w:pPr>
        <w:spacing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</w:p>
    <w:p w14:paraId="1D16D998" w14:textId="77777777" w:rsidR="006E6AED" w:rsidRDefault="00000000">
      <w:pPr>
        <w:spacing w:after="8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2. Specific Areas Where the App Will Be Used</w:t>
      </w:r>
    </w:p>
    <w:p w14:paraId="10A65099" w14:textId="77777777" w:rsidR="006E6AED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>The Clinic Wait-Time Tracker will be deployed in multiple levels of healthcare facilities across the Philippines, focusing on both urban high-volume areas and rural underserved communities.</w:t>
      </w:r>
    </w:p>
    <w:p w14:paraId="576EAFC8" w14:textId="77777777" w:rsidR="006E6AED" w:rsidRDefault="00000000">
      <w:pPr>
        <w:pStyle w:val="Heading3"/>
        <w:keepNext w:val="0"/>
        <w:keepLines w:val="0"/>
        <w:spacing w:before="280"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bookmarkStart w:id="1" w:name="_yr2muapc2r4v" w:colFirst="0" w:colLast="0"/>
      <w:bookmarkEnd w:id="1"/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>Primary Deployment Areas</w:t>
      </w:r>
    </w:p>
    <w:p w14:paraId="4C5A8052" w14:textId="77777777" w:rsidR="006E6AED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>1. Metro Manila (Urban Public Clinics and Hospitals)</w:t>
      </w:r>
    </w:p>
    <w:p w14:paraId="46F99C83" w14:textId="77777777" w:rsidR="006E6AED" w:rsidRDefault="00000000">
      <w:pPr>
        <w:numPr>
          <w:ilvl w:val="0"/>
          <w:numId w:val="8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>Cities such as Quezon City, Manila, Caloocan, and Pasig</w:t>
      </w:r>
    </w:p>
    <w:p w14:paraId="70F61572" w14:textId="77777777" w:rsidR="006E6AED" w:rsidRDefault="00000000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>Used in:</w:t>
      </w:r>
    </w:p>
    <w:p w14:paraId="2BA197AC" w14:textId="77777777" w:rsidR="006E6AED" w:rsidRDefault="00000000">
      <w:pPr>
        <w:numPr>
          <w:ilvl w:val="0"/>
          <w:numId w:val="5"/>
        </w:numPr>
        <w:spacing w:before="240"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>Outpatient departments of public hospitals</w:t>
      </w:r>
    </w:p>
    <w:p w14:paraId="714472A1" w14:textId="77777777" w:rsidR="006E6AED" w:rsidRDefault="00000000">
      <w:pPr>
        <w:numPr>
          <w:ilvl w:val="0"/>
          <w:numId w:val="5"/>
        </w:numPr>
        <w:spacing w:after="240"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>City health offices and community clinics</w:t>
      </w:r>
    </w:p>
    <w:p w14:paraId="69EE7FD3" w14:textId="77777777" w:rsidR="006E6AED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>Why here:</w:t>
      </w: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br/>
        <w:t>These areas experience high patient volume and long queues, making real-time wait-time tracking highly beneficial for reducing congestion and improving efficiency.</w:t>
      </w:r>
    </w:p>
    <w:p w14:paraId="7DAAACDF" w14:textId="77777777" w:rsidR="006E6AED" w:rsidRDefault="006E6AED">
      <w:pPr>
        <w:spacing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</w:p>
    <w:p w14:paraId="17B6E472" w14:textId="77777777" w:rsidR="006E6AED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 xml:space="preserve">2. Barangay Health </w:t>
      </w:r>
      <w:proofErr w:type="spellStart"/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>Centers</w:t>
      </w:r>
      <w:proofErr w:type="spellEnd"/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 xml:space="preserve"> (Nationwide)</w:t>
      </w:r>
    </w:p>
    <w:p w14:paraId="5E669F96" w14:textId="77777777" w:rsidR="006E6AED" w:rsidRDefault="00000000">
      <w:pPr>
        <w:numPr>
          <w:ilvl w:val="0"/>
          <w:numId w:val="6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lastRenderedPageBreak/>
        <w:t>Barangay clinics across the country</w:t>
      </w:r>
    </w:p>
    <w:p w14:paraId="220523D9" w14:textId="77777777" w:rsidR="006E6AED" w:rsidRDefault="00000000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>Used in:</w:t>
      </w:r>
    </w:p>
    <w:p w14:paraId="3A3CF3F4" w14:textId="77777777" w:rsidR="006E6AED" w:rsidRDefault="00000000">
      <w:pPr>
        <w:numPr>
          <w:ilvl w:val="0"/>
          <w:numId w:val="4"/>
        </w:numPr>
        <w:spacing w:before="240"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>Local barangay health stations</w:t>
      </w:r>
    </w:p>
    <w:p w14:paraId="4F67B35A" w14:textId="77777777" w:rsidR="006E6AED" w:rsidRDefault="00000000">
      <w:pPr>
        <w:numPr>
          <w:ilvl w:val="0"/>
          <w:numId w:val="4"/>
        </w:numPr>
        <w:spacing w:after="240"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>Community-based primary care facilities</w:t>
      </w:r>
    </w:p>
    <w:p w14:paraId="58586A1F" w14:textId="77777777" w:rsidR="006E6AED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>Why here:</w:t>
      </w: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br/>
        <w:t xml:space="preserve">These </w:t>
      </w:r>
      <w:proofErr w:type="spellStart"/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>centers</w:t>
      </w:r>
      <w:proofErr w:type="spellEnd"/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 xml:space="preserve"> often rely on manual paper-based systems and serve low-income populations, making the app’s free tier, SMS support, and Tagalog interface especially valuable.</w:t>
      </w:r>
    </w:p>
    <w:p w14:paraId="52EC0CB7" w14:textId="77777777" w:rsidR="006E6AED" w:rsidRDefault="006E6AED">
      <w:pPr>
        <w:spacing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</w:p>
    <w:p w14:paraId="44B0A012" w14:textId="77777777" w:rsidR="006E6AED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>3. Rural Health Units (RHUs) in Provinces</w:t>
      </w:r>
    </w:p>
    <w:p w14:paraId="46F9B957" w14:textId="77777777" w:rsidR="006E6AED" w:rsidRDefault="00000000">
      <w:pPr>
        <w:numPr>
          <w:ilvl w:val="0"/>
          <w:numId w:val="1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>Areas such as Quezon Province, Laguna, Bulacan, and other rural regions</w:t>
      </w:r>
    </w:p>
    <w:p w14:paraId="75482089" w14:textId="77777777" w:rsidR="006E6AED" w:rsidRDefault="00000000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>Used in:</w:t>
      </w:r>
    </w:p>
    <w:p w14:paraId="6B15111E" w14:textId="77777777" w:rsidR="006E6AED" w:rsidRDefault="00000000">
      <w:pPr>
        <w:numPr>
          <w:ilvl w:val="0"/>
          <w:numId w:val="2"/>
        </w:numPr>
        <w:spacing w:before="240"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>Municipal health offices</w:t>
      </w:r>
    </w:p>
    <w:p w14:paraId="223E94BA" w14:textId="77777777" w:rsidR="006E6AED" w:rsidRDefault="00000000">
      <w:pPr>
        <w:numPr>
          <w:ilvl w:val="0"/>
          <w:numId w:val="2"/>
        </w:numPr>
        <w:spacing w:after="240"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>Government-run rural clinics</w:t>
      </w:r>
    </w:p>
    <w:p w14:paraId="55DC5B8A" w14:textId="77777777" w:rsidR="006E6AED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>Why here:</w:t>
      </w: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br/>
        <w:t>RHUs face limited internet connectivity and staffing shortages, which the app addresses through its offline-capable mode and simple interface.</w:t>
      </w:r>
    </w:p>
    <w:p w14:paraId="01B0B147" w14:textId="77777777" w:rsidR="006E6AED" w:rsidRDefault="006E6AED">
      <w:pPr>
        <w:spacing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</w:p>
    <w:p w14:paraId="728D92BC" w14:textId="77777777" w:rsidR="006E6AED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>4. Private Clinics (Secondary Market)</w:t>
      </w:r>
    </w:p>
    <w:p w14:paraId="3C431B01" w14:textId="77777777" w:rsidR="006E6AED" w:rsidRDefault="00000000">
      <w:pPr>
        <w:numPr>
          <w:ilvl w:val="0"/>
          <w:numId w:val="3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>Small to medium private clinics in cities and municipalities</w:t>
      </w:r>
    </w:p>
    <w:p w14:paraId="756FC4B6" w14:textId="77777777" w:rsidR="006E6AED" w:rsidRDefault="00000000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>Used in:</w:t>
      </w:r>
    </w:p>
    <w:p w14:paraId="5BDA61AB" w14:textId="77777777" w:rsidR="006E6AED" w:rsidRDefault="00000000">
      <w:pPr>
        <w:numPr>
          <w:ilvl w:val="0"/>
          <w:numId w:val="9"/>
        </w:numPr>
        <w:spacing w:before="240"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>General practitioners’ clinics</w:t>
      </w:r>
    </w:p>
    <w:p w14:paraId="63E1B828" w14:textId="77777777" w:rsidR="006E6AED" w:rsidRDefault="00000000">
      <w:pPr>
        <w:numPr>
          <w:ilvl w:val="0"/>
          <w:numId w:val="9"/>
        </w:numPr>
        <w:spacing w:after="240"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 xml:space="preserve">Diagnostic </w:t>
      </w:r>
      <w:proofErr w:type="spellStart"/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>centers</w:t>
      </w:r>
      <w:proofErr w:type="spellEnd"/>
    </w:p>
    <w:p w14:paraId="6562CAF8" w14:textId="77777777" w:rsidR="006E6AED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>Why here:</w:t>
      </w: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br/>
        <w:t>These clinics want to improve patient experience and reduce waiting time without investing in expensive enterprise systems.</w:t>
      </w:r>
    </w:p>
    <w:p w14:paraId="1A117047" w14:textId="77777777" w:rsidR="006E6AED" w:rsidRDefault="00000000">
      <w:pPr>
        <w:pStyle w:val="Heading3"/>
        <w:keepNext w:val="0"/>
        <w:keepLines w:val="0"/>
        <w:spacing w:before="280"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bookmarkStart w:id="2" w:name="_c0qh0njpid3w" w:colFirst="0" w:colLast="0"/>
      <w:bookmarkEnd w:id="2"/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>Summary</w:t>
      </w:r>
    </w:p>
    <w:p w14:paraId="2A0D01A7" w14:textId="77777777" w:rsidR="006E6AED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>The system is designed to be used nationwide, with priority focus on:</w:t>
      </w:r>
    </w:p>
    <w:p w14:paraId="50051D70" w14:textId="77777777" w:rsidR="006E6AED" w:rsidRDefault="00000000">
      <w:pPr>
        <w:numPr>
          <w:ilvl w:val="0"/>
          <w:numId w:val="7"/>
        </w:numPr>
        <w:spacing w:before="240"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 xml:space="preserve">Urban </w:t>
      </w:r>
      <w:proofErr w:type="spellStart"/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>centers</w:t>
      </w:r>
      <w:proofErr w:type="spellEnd"/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 xml:space="preserve"> to manage high patient volume</w:t>
      </w:r>
    </w:p>
    <w:p w14:paraId="6F472D3F" w14:textId="77777777" w:rsidR="006E6AED" w:rsidRDefault="00000000">
      <w:pPr>
        <w:numPr>
          <w:ilvl w:val="0"/>
          <w:numId w:val="7"/>
        </w:numPr>
        <w:spacing w:after="240" w:line="240" w:lineRule="auto"/>
        <w:jc w:val="both"/>
        <w:rPr>
          <w:rFonts w:ascii="Times New Roman" w:eastAsia="Times New Roman" w:hAnsi="Times New Roman" w:cs="Times New Roman"/>
          <w:color w:val="262626"/>
          <w:sz w:val="24"/>
          <w:szCs w:val="24"/>
        </w:rPr>
      </w:pP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>Barangay and rural areas to improve accessibility and equity in healthcare</w:t>
      </w:r>
    </w:p>
    <w:sectPr w:rsidR="006E6AED">
      <w:pgSz w:w="12240" w:h="15840"/>
      <w:pgMar w:top="1133" w:right="1133" w:bottom="1133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8A7C2E0-E68B-4AD9-9B7A-0FC7D75E97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F32A1CA-A5FF-4B20-A8BA-A6C4193BFDF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71A97"/>
    <w:multiLevelType w:val="multilevel"/>
    <w:tmpl w:val="814258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F55629"/>
    <w:multiLevelType w:val="multilevel"/>
    <w:tmpl w:val="4D4EFD5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3DEB22C5"/>
    <w:multiLevelType w:val="multilevel"/>
    <w:tmpl w:val="53729C2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46E57BE1"/>
    <w:multiLevelType w:val="multilevel"/>
    <w:tmpl w:val="612C5E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CF810DA"/>
    <w:multiLevelType w:val="multilevel"/>
    <w:tmpl w:val="5CFCA44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521D702E"/>
    <w:multiLevelType w:val="multilevel"/>
    <w:tmpl w:val="D9866E9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59C34C3D"/>
    <w:multiLevelType w:val="multilevel"/>
    <w:tmpl w:val="1A8849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D112E24"/>
    <w:multiLevelType w:val="multilevel"/>
    <w:tmpl w:val="B9E2C3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74A5233"/>
    <w:multiLevelType w:val="multilevel"/>
    <w:tmpl w:val="4634C5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41187694">
    <w:abstractNumId w:val="8"/>
  </w:num>
  <w:num w:numId="2" w16cid:durableId="157695620">
    <w:abstractNumId w:val="2"/>
  </w:num>
  <w:num w:numId="3" w16cid:durableId="438985232">
    <w:abstractNumId w:val="6"/>
  </w:num>
  <w:num w:numId="4" w16cid:durableId="52704136">
    <w:abstractNumId w:val="5"/>
  </w:num>
  <w:num w:numId="5" w16cid:durableId="694967322">
    <w:abstractNumId w:val="4"/>
  </w:num>
  <w:num w:numId="6" w16cid:durableId="440224058">
    <w:abstractNumId w:val="3"/>
  </w:num>
  <w:num w:numId="7" w16cid:durableId="646469277">
    <w:abstractNumId w:val="0"/>
  </w:num>
  <w:num w:numId="8" w16cid:durableId="419103257">
    <w:abstractNumId w:val="7"/>
  </w:num>
  <w:num w:numId="9" w16cid:durableId="1293899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AED"/>
    <w:rsid w:val="00075974"/>
    <w:rsid w:val="006E6AED"/>
    <w:rsid w:val="00981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51381"/>
  <w15:docId w15:val="{CF25DB2F-5CB5-4E6B-89E0-DC6AE007E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611</Words>
  <Characters>3487</Characters>
  <Application>Microsoft Office Word</Application>
  <DocSecurity>0</DocSecurity>
  <Lines>29</Lines>
  <Paragraphs>8</Paragraphs>
  <ScaleCrop>false</ScaleCrop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RelAdora</cp:lastModifiedBy>
  <cp:revision>2</cp:revision>
  <dcterms:created xsi:type="dcterms:W3CDTF">2026-05-15T02:51:00Z</dcterms:created>
  <dcterms:modified xsi:type="dcterms:W3CDTF">2026-05-15T02:51:00Z</dcterms:modified>
</cp:coreProperties>
</file>