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C068" w14:textId="68A37309" w:rsidR="00325992" w:rsidRDefault="00325992">
      <w:pPr>
        <w:rPr>
          <w:b/>
          <w:bCs/>
          <w:sz w:val="36"/>
          <w:szCs w:val="36"/>
          <w:lang w:val="en-US"/>
        </w:rPr>
      </w:pPr>
      <w:proofErr w:type="spellStart"/>
      <w:r w:rsidRPr="00325992">
        <w:rPr>
          <w:b/>
          <w:bCs/>
          <w:sz w:val="36"/>
          <w:szCs w:val="36"/>
          <w:lang w:val="en-US"/>
        </w:rPr>
        <w:t>Reflexion</w:t>
      </w:r>
      <w:proofErr w:type="spellEnd"/>
      <w:r w:rsidRPr="00325992">
        <w:rPr>
          <w:b/>
          <w:bCs/>
          <w:sz w:val="36"/>
          <w:szCs w:val="36"/>
          <w:lang w:val="en-US"/>
        </w:rPr>
        <w:t>:</w:t>
      </w:r>
    </w:p>
    <w:p w14:paraId="599D5BDB" w14:textId="77777777" w:rsidR="00325992" w:rsidRPr="00325992" w:rsidRDefault="00325992" w:rsidP="00325992">
      <w:pPr>
        <w:rPr>
          <w:rFonts w:ascii="Times New Roman" w:hAnsi="Times New Roman" w:cs="Times New Roman"/>
          <w:sz w:val="24"/>
          <w:szCs w:val="24"/>
        </w:rPr>
      </w:pPr>
      <w:r w:rsidRPr="00325992">
        <w:rPr>
          <w:rFonts w:ascii="Times New Roman" w:hAnsi="Times New Roman" w:cs="Times New Roman"/>
          <w:sz w:val="24"/>
          <w:szCs w:val="24"/>
        </w:rPr>
        <w:t>El desarrollo del sistema “</w:t>
      </w:r>
      <w:proofErr w:type="spellStart"/>
      <w:r w:rsidRPr="00325992">
        <w:rPr>
          <w:rFonts w:ascii="Times New Roman" w:hAnsi="Times New Roman" w:cs="Times New Roman"/>
          <w:sz w:val="24"/>
          <w:szCs w:val="24"/>
        </w:rPr>
        <w:t>SistemaVehiculos</w:t>
      </w:r>
      <w:proofErr w:type="spellEnd"/>
      <w:r w:rsidRPr="00325992">
        <w:rPr>
          <w:rFonts w:ascii="Times New Roman" w:hAnsi="Times New Roman" w:cs="Times New Roman"/>
          <w:sz w:val="24"/>
          <w:szCs w:val="24"/>
        </w:rPr>
        <w:t>” permite comprender de manera práctica cómo los principios de la Programación Orientada a Objetos (POO) se complementan entre sí para construir software flexible, escalable y fácil de mantener. La implementación de clases abstractas, interfaces y herencia múltiple por interfaz demuestra que un diseño bien estructurado puede adaptarse a nuevos requerimientos sin modificar la base del sistema.</w:t>
      </w:r>
    </w:p>
    <w:p w14:paraId="04D9B382" w14:textId="77777777" w:rsidR="00325992" w:rsidRPr="00325992" w:rsidRDefault="00325992" w:rsidP="00325992">
      <w:pPr>
        <w:rPr>
          <w:rFonts w:ascii="Times New Roman" w:hAnsi="Times New Roman" w:cs="Times New Roman"/>
          <w:sz w:val="24"/>
          <w:szCs w:val="24"/>
        </w:rPr>
      </w:pPr>
      <w:r w:rsidRPr="00325992">
        <w:rPr>
          <w:rFonts w:ascii="Times New Roman" w:hAnsi="Times New Roman" w:cs="Times New Roman"/>
          <w:sz w:val="24"/>
          <w:szCs w:val="24"/>
        </w:rPr>
        <w:t>El polimorfismo destaca como el principio más poderoso en este caso, ya que posibilita tratar diferentes objetos (</w:t>
      </w:r>
      <w:proofErr w:type="spellStart"/>
      <w:r w:rsidRPr="00325992">
        <w:rPr>
          <w:rFonts w:ascii="Times New Roman" w:hAnsi="Times New Roman" w:cs="Times New Roman"/>
          <w:sz w:val="24"/>
          <w:szCs w:val="24"/>
        </w:rPr>
        <w:t>Automovil</w:t>
      </w:r>
      <w:proofErr w:type="spellEnd"/>
      <w:r w:rsidRPr="00325992">
        <w:rPr>
          <w:rFonts w:ascii="Times New Roman" w:hAnsi="Times New Roman" w:cs="Times New Roman"/>
          <w:sz w:val="24"/>
          <w:szCs w:val="24"/>
        </w:rPr>
        <w:t>, Bicicleta, Motocicleta) como instancias de una misma superclase (</w:t>
      </w:r>
      <w:proofErr w:type="spellStart"/>
      <w:r w:rsidRPr="00325992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325992">
        <w:rPr>
          <w:rFonts w:ascii="Times New Roman" w:hAnsi="Times New Roman" w:cs="Times New Roman"/>
          <w:sz w:val="24"/>
          <w:szCs w:val="24"/>
        </w:rPr>
        <w:t xml:space="preserve">), ejecutando comportamientos distintos según su naturaleza. Esta capacidad de vinculación dinámica facilita la extensión del sistema: por ejemplo, añadir una nueva clase como </w:t>
      </w:r>
      <w:proofErr w:type="spellStart"/>
      <w:r w:rsidRPr="00325992">
        <w:rPr>
          <w:rFonts w:ascii="Times New Roman" w:hAnsi="Times New Roman" w:cs="Times New Roman"/>
          <w:sz w:val="24"/>
          <w:szCs w:val="24"/>
        </w:rPr>
        <w:t>Camion</w:t>
      </w:r>
      <w:proofErr w:type="spellEnd"/>
      <w:r w:rsidRPr="00325992">
        <w:rPr>
          <w:rFonts w:ascii="Times New Roman" w:hAnsi="Times New Roman" w:cs="Times New Roman"/>
          <w:sz w:val="24"/>
          <w:szCs w:val="24"/>
        </w:rPr>
        <w:t xml:space="preserve"> o Scooter requeriría solo su implementación concreta, sin alterar el resto del código.</w:t>
      </w:r>
    </w:p>
    <w:p w14:paraId="2EC838A0" w14:textId="35A24FF1" w:rsidR="00325992" w:rsidRPr="00325992" w:rsidRDefault="00325992" w:rsidP="00325992">
      <w:pPr>
        <w:rPr>
          <w:rFonts w:ascii="Times New Roman" w:hAnsi="Times New Roman" w:cs="Times New Roman"/>
          <w:sz w:val="24"/>
          <w:szCs w:val="24"/>
        </w:rPr>
      </w:pPr>
      <w:r w:rsidRPr="00325992">
        <w:rPr>
          <w:rFonts w:ascii="Times New Roman" w:hAnsi="Times New Roman" w:cs="Times New Roman"/>
          <w:sz w:val="24"/>
          <w:szCs w:val="24"/>
        </w:rPr>
        <w:t xml:space="preserve">Asimismo, las interfaces Combustible y Mantenimiento ilustran la importancia del diseño por contratos, donde las clases declaran lo que pueden hacer sin exponer cómo lo hacen. Esto refuerza el principio de bajo acoplamiento, que mejora </w:t>
      </w:r>
      <w:proofErr w:type="gramStart"/>
      <w:r w:rsidRPr="0032599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25992">
        <w:rPr>
          <w:rFonts w:ascii="Times New Roman" w:hAnsi="Times New Roman" w:cs="Times New Roman"/>
          <w:sz w:val="24"/>
          <w:szCs w:val="24"/>
        </w:rPr>
        <w:t xml:space="preserve"> modularidad</w:t>
      </w:r>
      <w:proofErr w:type="gramEnd"/>
      <w:r w:rsidRPr="00325992">
        <w:rPr>
          <w:rFonts w:ascii="Times New Roman" w:hAnsi="Times New Roman" w:cs="Times New Roman"/>
          <w:sz w:val="24"/>
          <w:szCs w:val="24"/>
        </w:rPr>
        <w:t xml:space="preserve"> y la reutilización.</w:t>
      </w:r>
    </w:p>
    <w:p w14:paraId="52312705" w14:textId="77777777" w:rsidR="00325992" w:rsidRPr="00325992" w:rsidRDefault="00325992" w:rsidP="00325992">
      <w:pPr>
        <w:rPr>
          <w:rFonts w:ascii="Times New Roman" w:hAnsi="Times New Roman" w:cs="Times New Roman"/>
          <w:sz w:val="24"/>
          <w:szCs w:val="24"/>
        </w:rPr>
      </w:pPr>
      <w:r w:rsidRPr="00325992">
        <w:rPr>
          <w:rFonts w:ascii="Times New Roman" w:hAnsi="Times New Roman" w:cs="Times New Roman"/>
          <w:sz w:val="24"/>
          <w:szCs w:val="24"/>
        </w:rPr>
        <w:t>En conjunto, el proyecto evidencia que la aplicación coherente de los pilares de la POO conduce a un software más ordenado, robusto y sostenible en el tiempo, capaz de crecer sin perder legibilidad ni estabilidad.</w:t>
      </w:r>
    </w:p>
    <w:p w14:paraId="61810532" w14:textId="77777777" w:rsidR="00325992" w:rsidRPr="00325992" w:rsidRDefault="00325992">
      <w:pPr>
        <w:rPr>
          <w:b/>
          <w:bCs/>
          <w:sz w:val="36"/>
          <w:szCs w:val="36"/>
        </w:rPr>
      </w:pPr>
    </w:p>
    <w:sectPr w:rsidR="00325992" w:rsidRPr="00325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92"/>
    <w:rsid w:val="00325992"/>
    <w:rsid w:val="003F46E6"/>
    <w:rsid w:val="00D8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D063"/>
  <w15:chartTrackingRefBased/>
  <w15:docId w15:val="{92447A5C-A11F-498F-9DE3-6F5BE4B2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Textoennegrita">
    <w:name w:val="Strong"/>
    <w:basedOn w:val="Fuentedeprrafopredeter"/>
    <w:uiPriority w:val="22"/>
    <w:qFormat/>
    <w:rsid w:val="0032599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259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C204</dc:creator>
  <cp:keywords/>
  <dc:description/>
  <cp:lastModifiedBy>Laboratorio C204</cp:lastModifiedBy>
  <cp:revision>1</cp:revision>
  <dcterms:created xsi:type="dcterms:W3CDTF">2025-10-06T21:20:00Z</dcterms:created>
  <dcterms:modified xsi:type="dcterms:W3CDTF">2025-10-06T21:36:00Z</dcterms:modified>
</cp:coreProperties>
</file>