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CORE Technical Architecture</w:t>
      </w:r>
    </w:p>
    <w:p>
      <w:pPr>
        <w:pStyle w:val="Heading2"/>
      </w:pPr>
      <w:r>
        <w:t>Frontend</w:t>
      </w:r>
    </w:p>
    <w:p>
      <w:r>
        <w:t>Next.js, TypeScript, Tailwind, Shadcn/UI</w:t>
      </w:r>
    </w:p>
    <w:p>
      <w:pPr>
        <w:pStyle w:val="Heading2"/>
      </w:pPr>
      <w:r>
        <w:t>Backend</w:t>
      </w:r>
    </w:p>
    <w:p>
      <w:r>
        <w:t>Supabase + PostgreSQL</w:t>
      </w:r>
    </w:p>
    <w:p>
      <w:pPr>
        <w:pStyle w:val="Heading2"/>
      </w:pPr>
      <w:r>
        <w:t>Infraestructura</w:t>
      </w:r>
    </w:p>
    <w:p>
      <w:r>
        <w:t>Vercel, Cloudflare, GitHub</w:t>
      </w:r>
    </w:p>
    <w:p>
      <w:pPr>
        <w:pStyle w:val="Heading2"/>
      </w:pPr>
      <w:r>
        <w:t>Monorepo</w:t>
      </w:r>
    </w:p>
    <w:p>
      <w:r>
        <w:t>Turborepo</w:t>
      </w:r>
    </w:p>
    <w:p>
      <w:pPr>
        <w:pStyle w:val="Heading2"/>
      </w:pPr>
      <w:r>
        <w:t>Internacionalización</w:t>
      </w:r>
    </w:p>
    <w:p>
      <w:r>
        <w:t>Arquitectura i18n desde el inicio</w:t>
      </w:r>
    </w:p>
    <w:p>
      <w:pPr>
        <w:pStyle w:val="Heading2"/>
      </w:pPr>
      <w:r>
        <w:t>Multimoneda</w:t>
      </w:r>
    </w:p>
    <w:p>
      <w:r>
        <w:t>USD, EUR, UYU, BRL, ARS, CLP, PYG</w:t>
      </w:r>
    </w:p>
    <w:p>
      <w:pPr>
        <w:pStyle w:val="Heading2"/>
      </w:pPr>
      <w:r>
        <w:t>Observabilidad</w:t>
      </w:r>
    </w:p>
    <w:p>
      <w:r>
        <w:t>PostHog, Sentry y monitoreo continuo</w:t>
      </w:r>
    </w:p>
    <w:p>
      <w:pPr>
        <w:pStyle w:val="Heading2"/>
      </w:pPr>
      <w:r>
        <w:t>Escalabilidad</w:t>
      </w:r>
    </w:p>
    <w:p>
      <w:r>
        <w:t>Arquitectura preparada para nuevas verticales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