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FE118" w14:textId="77777777" w:rsidR="00D737DB" w:rsidRDefault="00D737DB">
      <w:pPr>
        <w:spacing w:after="200"/>
      </w:pPr>
    </w:p>
    <w:p w14:paraId="1FFB5E77" w14:textId="77777777" w:rsidR="00D737DB" w:rsidRDefault="00D737DB">
      <w:pPr>
        <w:spacing w:after="200"/>
      </w:pPr>
    </w:p>
    <w:tbl>
      <w:tblPr>
        <w:tblW w:w="935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737DB" w14:paraId="22B67332" w14:textId="77777777">
        <w:tblPrEx>
          <w:tblCellMar>
            <w:top w:w="0" w:type="dxa"/>
            <w:bottom w:w="0" w:type="dxa"/>
          </w:tblCellMar>
        </w:tblPrEx>
        <w:tc>
          <w:tcPr>
            <w:tcW w:w="0" w:type="auto"/>
            <w:shd w:val="clear" w:color="auto" w:fill="1F3864"/>
            <w:tcMar>
              <w:top w:w="260" w:type="dxa"/>
              <w:left w:w="300" w:type="dxa"/>
              <w:bottom w:w="260" w:type="dxa"/>
              <w:right w:w="300" w:type="dxa"/>
            </w:tcMar>
          </w:tcPr>
          <w:p w14:paraId="0963C1BE" w14:textId="77777777" w:rsidR="00D737DB" w:rsidRDefault="00455FD8">
            <w:pPr>
              <w:spacing w:after="120"/>
              <w:jc w:val="center"/>
            </w:pPr>
            <w:r>
              <w:rPr>
                <w:b/>
                <w:bCs/>
                <w:color w:val="BFD3EE"/>
                <w:sz w:val="22"/>
                <w:szCs w:val="22"/>
              </w:rPr>
              <w:t>DOCUMENTO TÉCNICO DE LICITACIÓN</w:t>
            </w:r>
          </w:p>
          <w:p w14:paraId="530C4693" w14:textId="77777777" w:rsidR="00D737DB" w:rsidRDefault="00455FD8">
            <w:pPr>
              <w:spacing w:after="60"/>
              <w:jc w:val="center"/>
            </w:pPr>
            <w:r>
              <w:rPr>
                <w:b/>
                <w:bCs/>
                <w:color w:val="FFFFFF"/>
                <w:sz w:val="48"/>
                <w:szCs w:val="48"/>
              </w:rPr>
              <w:t>PLAN DE LOGÍSTICA Y ALMACENAMIENTO</w:t>
            </w:r>
          </w:p>
          <w:p w14:paraId="18FC6A38" w14:textId="77777777" w:rsidR="00D737DB" w:rsidRDefault="00455FD8">
            <w:pPr>
              <w:spacing w:after="260"/>
              <w:jc w:val="center"/>
            </w:pPr>
            <w:r>
              <w:rPr>
                <w:b/>
                <w:bCs/>
                <w:color w:val="FFFFFF"/>
                <w:sz w:val="48"/>
                <w:szCs w:val="48"/>
              </w:rPr>
              <w:t>DE MATERIALES</w:t>
            </w:r>
          </w:p>
          <w:p w14:paraId="2683A0A4" w14:textId="77777777" w:rsidR="00D737DB" w:rsidRDefault="00455FD8">
            <w:pPr>
              <w:spacing w:after="20"/>
              <w:jc w:val="center"/>
            </w:pPr>
            <w:r>
              <w:rPr>
                <w:b/>
                <w:bCs/>
                <w:color w:val="FFE9D6"/>
                <w:sz w:val="26"/>
                <w:szCs w:val="26"/>
              </w:rPr>
              <w:t>Proyecto: ANTEL – Data Center Sala 4</w:t>
            </w:r>
          </w:p>
        </w:tc>
      </w:tr>
    </w:tbl>
    <w:p w14:paraId="4C6E00CE" w14:textId="77777777" w:rsidR="00D737DB" w:rsidRDefault="00D737DB">
      <w:pPr>
        <w:spacing w:after="400"/>
      </w:pPr>
    </w:p>
    <w:p w14:paraId="3321CF28" w14:textId="77777777" w:rsidR="00D737DB" w:rsidRDefault="00455FD8">
      <w:pPr>
        <w:spacing w:after="60"/>
        <w:jc w:val="center"/>
      </w:pPr>
      <w:r>
        <w:rPr>
          <w:i/>
          <w:iCs/>
          <w:color w:val="595959"/>
          <w:sz w:val="20"/>
          <w:szCs w:val="20"/>
        </w:rPr>
        <w:t>Proveedor del Servicio</w:t>
      </w:r>
    </w:p>
    <w:p w14:paraId="3314EFB9" w14:textId="77777777" w:rsidR="00D737DB" w:rsidRDefault="00455FD8">
      <w:pPr>
        <w:spacing w:after="200"/>
        <w:jc w:val="center"/>
      </w:pPr>
      <w:r>
        <w:rPr>
          <w:b/>
          <w:bCs/>
          <w:color w:val="1F3864"/>
          <w:sz w:val="30"/>
          <w:szCs w:val="30"/>
        </w:rPr>
        <w:t>ODDY SAS</w:t>
      </w:r>
    </w:p>
    <w:p w14:paraId="453D5CE8" w14:textId="77777777" w:rsidR="00D737DB" w:rsidRDefault="00455FD8">
      <w:pPr>
        <w:spacing w:after="60"/>
        <w:jc w:val="center"/>
      </w:pPr>
      <w:r>
        <w:rPr>
          <w:i/>
          <w:iCs/>
          <w:color w:val="595959"/>
          <w:sz w:val="20"/>
          <w:szCs w:val="20"/>
        </w:rPr>
        <w:t>Cliente / Contratista Principal EPC</w:t>
      </w:r>
    </w:p>
    <w:p w14:paraId="5E21FBCF" w14:textId="77777777" w:rsidR="00D737DB" w:rsidRDefault="00455FD8">
      <w:pPr>
        <w:spacing w:after="320"/>
        <w:jc w:val="center"/>
      </w:pPr>
      <w:r>
        <w:rPr>
          <w:b/>
          <w:bCs/>
          <w:color w:val="1F3864"/>
          <w:sz w:val="30"/>
          <w:szCs w:val="30"/>
        </w:rPr>
        <w:t>SONDA Uruguay</w:t>
      </w:r>
    </w:p>
    <w:p w14:paraId="58C611A2" w14:textId="77777777" w:rsidR="00D737DB" w:rsidRDefault="00D737DB">
      <w:pPr>
        <w:spacing w:after="600"/>
      </w:pPr>
    </w:p>
    <w:p w14:paraId="419F6119" w14:textId="77777777" w:rsidR="00D737DB" w:rsidRDefault="00455FD8">
      <w:pPr>
        <w:spacing w:after="30"/>
        <w:jc w:val="center"/>
      </w:pPr>
      <w:r>
        <w:rPr>
          <w:color w:val="595959"/>
          <w:sz w:val="18"/>
          <w:szCs w:val="18"/>
        </w:rPr>
        <w:t>Código de documento: SND-ANTEL-SALA4-LOG-001</w:t>
      </w:r>
    </w:p>
    <w:p w14:paraId="1A5CCF7B" w14:textId="77777777" w:rsidR="00D737DB" w:rsidRDefault="00455FD8">
      <w:pPr>
        <w:spacing w:after="30"/>
        <w:jc w:val="center"/>
      </w:pPr>
      <w:r>
        <w:rPr>
          <w:color w:val="595959"/>
          <w:sz w:val="18"/>
          <w:szCs w:val="18"/>
        </w:rPr>
        <w:t xml:space="preserve">Revisión: </w:t>
      </w:r>
      <w:proofErr w:type="gramStart"/>
      <w:r>
        <w:rPr>
          <w:color w:val="595959"/>
          <w:sz w:val="18"/>
          <w:szCs w:val="18"/>
        </w:rPr>
        <w:t>01  |</w:t>
      </w:r>
      <w:proofErr w:type="gramEnd"/>
      <w:r>
        <w:rPr>
          <w:color w:val="595959"/>
          <w:sz w:val="18"/>
          <w:szCs w:val="18"/>
        </w:rPr>
        <w:t xml:space="preserve">  Julio 2026</w:t>
      </w:r>
    </w:p>
    <w:p w14:paraId="692577F0" w14:textId="77777777" w:rsidR="00C14944" w:rsidRDefault="00C14944">
      <w:pPr>
        <w:spacing w:after="30"/>
        <w:jc w:val="center"/>
        <w:rPr>
          <w:b/>
          <w:bCs/>
          <w:color w:val="C55A11"/>
          <w:sz w:val="18"/>
          <w:szCs w:val="18"/>
        </w:rPr>
      </w:pPr>
    </w:p>
    <w:p w14:paraId="3D70DF0F" w14:textId="77777777" w:rsidR="00C14944" w:rsidRDefault="00C14944">
      <w:pPr>
        <w:spacing w:after="30"/>
        <w:jc w:val="center"/>
        <w:rPr>
          <w:b/>
          <w:bCs/>
          <w:color w:val="C55A11"/>
          <w:sz w:val="18"/>
          <w:szCs w:val="18"/>
        </w:rPr>
      </w:pPr>
    </w:p>
    <w:p w14:paraId="75905B86" w14:textId="5D771BC3" w:rsidR="00D737DB" w:rsidRDefault="00455FD8">
      <w:pPr>
        <w:spacing w:after="30"/>
        <w:jc w:val="center"/>
      </w:pPr>
      <w:r>
        <w:rPr>
          <w:b/>
          <w:bCs/>
          <w:color w:val="C55A11"/>
          <w:sz w:val="18"/>
          <w:szCs w:val="18"/>
        </w:rPr>
        <w:t>Clasificación: CONFIDENCIAL – Uso exclusivo del proceso licitatorio ANTEL</w:t>
      </w:r>
    </w:p>
    <w:p w14:paraId="002BC1DF" w14:textId="436E0498" w:rsidR="00C14944" w:rsidRDefault="00C14944">
      <w:pPr>
        <w:pStyle w:val="Ttulo1"/>
        <w:pBdr>
          <w:bottom w:val="single" w:sz="12" w:space="8" w:color="C55A11"/>
        </w:pBdr>
        <w:spacing w:before="0"/>
      </w:pPr>
      <w:bookmarkStart w:id="0" w:name="_Toc235332774"/>
    </w:p>
    <w:p w14:paraId="290C1DD7" w14:textId="77777777" w:rsidR="00C14944" w:rsidRDefault="00C14944">
      <w:pPr>
        <w:pStyle w:val="Ttulo1"/>
        <w:pBdr>
          <w:bottom w:val="single" w:sz="12" w:space="8" w:color="C55A11"/>
        </w:pBdr>
        <w:spacing w:before="0"/>
      </w:pPr>
    </w:p>
    <w:p w14:paraId="76C62CD4" w14:textId="77777777" w:rsidR="00C14944" w:rsidRDefault="00C14944">
      <w:pPr>
        <w:rPr>
          <w:b/>
          <w:bCs/>
          <w:color w:val="1F3864"/>
          <w:sz w:val="32"/>
          <w:szCs w:val="32"/>
        </w:rPr>
      </w:pPr>
      <w:r>
        <w:br w:type="page"/>
      </w:r>
    </w:p>
    <w:p w14:paraId="3E142C93" w14:textId="50E1855D" w:rsidR="00D737DB" w:rsidRDefault="00455FD8">
      <w:pPr>
        <w:pStyle w:val="Ttulo1"/>
        <w:pBdr>
          <w:bottom w:val="single" w:sz="12" w:space="8" w:color="C55A11"/>
        </w:pBdr>
        <w:spacing w:before="0"/>
      </w:pPr>
      <w:r>
        <w:lastRenderedPageBreak/>
        <w:t>CONTROL DEL DOCUMENTO</w:t>
      </w:r>
      <w:bookmarkEnd w:id="0"/>
    </w:p>
    <w:p w14:paraId="26FED7D9" w14:textId="77777777" w:rsidR="00D737DB" w:rsidRDefault="00455FD8">
      <w:pPr>
        <w:spacing w:after="160"/>
        <w:jc w:val="both"/>
      </w:pPr>
      <w:r>
        <w:t>El presente documento describe el Plan de Logística y Almacenamiento de Materiales elaborado por ODDY SAS como proveedor de servicios logísticos para el proyecto ANTEL – Data Center Sala 4, en el marco del contrato EPC gestionado por SONDA Uruguay. Su contenido es de carácter técnico-operativo y se presenta como parte de la documentación de la oferta licitatoria.</w:t>
      </w:r>
    </w:p>
    <w:p w14:paraId="19AB6E82" w14:textId="77777777" w:rsidR="00D737DB" w:rsidRDefault="00D737DB">
      <w:pPr>
        <w:spacing w:after="160"/>
      </w:pP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500"/>
        <w:gridCol w:w="2000"/>
        <w:gridCol w:w="1250"/>
      </w:tblGrid>
      <w:tr w:rsidR="00D737DB" w14:paraId="23B5D308" w14:textId="77777777">
        <w:tblPrEx>
          <w:tblCellMar>
            <w:top w:w="0" w:type="dxa"/>
            <w:bottom w:w="0" w:type="dxa"/>
          </w:tblCellMar>
        </w:tblPrEx>
        <w:trPr>
          <w:tblHeader/>
        </w:trPr>
        <w:tc>
          <w:tcPr>
            <w:tcW w:w="1400" w:type="dxa"/>
            <w:shd w:val="clear" w:color="auto" w:fill="1F3864"/>
            <w:tcMar>
              <w:top w:w="60" w:type="dxa"/>
              <w:left w:w="90" w:type="dxa"/>
              <w:bottom w:w="60" w:type="dxa"/>
              <w:right w:w="90" w:type="dxa"/>
            </w:tcMar>
            <w:vAlign w:val="center"/>
          </w:tcPr>
          <w:p w14:paraId="60BB406D" w14:textId="77777777" w:rsidR="00D737DB" w:rsidRDefault="00455FD8">
            <w:pPr>
              <w:jc w:val="center"/>
            </w:pPr>
            <w:r>
              <w:rPr>
                <w:b/>
                <w:bCs/>
                <w:color w:val="FFFFFF"/>
                <w:sz w:val="19"/>
                <w:szCs w:val="19"/>
              </w:rPr>
              <w:t>Rev.</w:t>
            </w:r>
          </w:p>
        </w:tc>
        <w:tc>
          <w:tcPr>
            <w:tcW w:w="2200" w:type="dxa"/>
            <w:shd w:val="clear" w:color="auto" w:fill="1F3864"/>
            <w:tcMar>
              <w:top w:w="60" w:type="dxa"/>
              <w:left w:w="90" w:type="dxa"/>
              <w:bottom w:w="60" w:type="dxa"/>
              <w:right w:w="90" w:type="dxa"/>
            </w:tcMar>
            <w:vAlign w:val="center"/>
          </w:tcPr>
          <w:p w14:paraId="0AA36F37" w14:textId="77777777" w:rsidR="00D737DB" w:rsidRDefault="00455FD8">
            <w:pPr>
              <w:jc w:val="center"/>
            </w:pPr>
            <w:r>
              <w:rPr>
                <w:b/>
                <w:bCs/>
                <w:color w:val="FFFFFF"/>
                <w:sz w:val="19"/>
                <w:szCs w:val="19"/>
              </w:rPr>
              <w:t>Fecha</w:t>
            </w:r>
          </w:p>
        </w:tc>
        <w:tc>
          <w:tcPr>
            <w:tcW w:w="2500" w:type="dxa"/>
            <w:shd w:val="clear" w:color="auto" w:fill="1F3864"/>
            <w:tcMar>
              <w:top w:w="60" w:type="dxa"/>
              <w:left w:w="90" w:type="dxa"/>
              <w:bottom w:w="60" w:type="dxa"/>
              <w:right w:w="90" w:type="dxa"/>
            </w:tcMar>
            <w:vAlign w:val="center"/>
          </w:tcPr>
          <w:p w14:paraId="3AEE4DBF" w14:textId="77777777" w:rsidR="00D737DB" w:rsidRDefault="00455FD8">
            <w:pPr>
              <w:jc w:val="center"/>
            </w:pPr>
            <w:r>
              <w:rPr>
                <w:b/>
                <w:bCs/>
                <w:color w:val="FFFFFF"/>
                <w:sz w:val="19"/>
                <w:szCs w:val="19"/>
              </w:rPr>
              <w:t>Descripción del cambio</w:t>
            </w:r>
          </w:p>
        </w:tc>
        <w:tc>
          <w:tcPr>
            <w:tcW w:w="2000" w:type="dxa"/>
            <w:shd w:val="clear" w:color="auto" w:fill="1F3864"/>
            <w:tcMar>
              <w:top w:w="60" w:type="dxa"/>
              <w:left w:w="90" w:type="dxa"/>
              <w:bottom w:w="60" w:type="dxa"/>
              <w:right w:w="90" w:type="dxa"/>
            </w:tcMar>
            <w:vAlign w:val="center"/>
          </w:tcPr>
          <w:p w14:paraId="63297E23" w14:textId="77777777" w:rsidR="00D737DB" w:rsidRDefault="00455FD8">
            <w:pPr>
              <w:jc w:val="center"/>
            </w:pPr>
            <w:r>
              <w:rPr>
                <w:b/>
                <w:bCs/>
                <w:color w:val="FFFFFF"/>
                <w:sz w:val="19"/>
                <w:szCs w:val="19"/>
              </w:rPr>
              <w:t>Elaborado por</w:t>
            </w:r>
          </w:p>
        </w:tc>
        <w:tc>
          <w:tcPr>
            <w:tcW w:w="1250" w:type="dxa"/>
            <w:shd w:val="clear" w:color="auto" w:fill="1F3864"/>
            <w:tcMar>
              <w:top w:w="60" w:type="dxa"/>
              <w:left w:w="90" w:type="dxa"/>
              <w:bottom w:w="60" w:type="dxa"/>
              <w:right w:w="90" w:type="dxa"/>
            </w:tcMar>
            <w:vAlign w:val="center"/>
          </w:tcPr>
          <w:p w14:paraId="49D8F82E" w14:textId="77777777" w:rsidR="00D737DB" w:rsidRDefault="00455FD8">
            <w:pPr>
              <w:jc w:val="center"/>
            </w:pPr>
            <w:r>
              <w:rPr>
                <w:b/>
                <w:bCs/>
                <w:color w:val="FFFFFF"/>
                <w:sz w:val="19"/>
                <w:szCs w:val="19"/>
              </w:rPr>
              <w:t>Estado</w:t>
            </w:r>
          </w:p>
        </w:tc>
      </w:tr>
      <w:tr w:rsidR="00D737DB" w14:paraId="215944C2" w14:textId="77777777">
        <w:tblPrEx>
          <w:tblCellMar>
            <w:top w:w="0" w:type="dxa"/>
            <w:bottom w:w="0" w:type="dxa"/>
          </w:tblCellMar>
        </w:tblPrEx>
        <w:tc>
          <w:tcPr>
            <w:tcW w:w="1400" w:type="dxa"/>
            <w:shd w:val="clear" w:color="auto" w:fill="FFFFFF"/>
            <w:tcMar>
              <w:top w:w="60" w:type="dxa"/>
              <w:left w:w="90" w:type="dxa"/>
              <w:bottom w:w="60" w:type="dxa"/>
              <w:right w:w="90" w:type="dxa"/>
            </w:tcMar>
            <w:vAlign w:val="center"/>
          </w:tcPr>
          <w:p w14:paraId="116D96FA" w14:textId="77777777" w:rsidR="00D737DB" w:rsidRDefault="00455FD8">
            <w:r>
              <w:rPr>
                <w:sz w:val="19"/>
                <w:szCs w:val="19"/>
              </w:rPr>
              <w:t>01</w:t>
            </w:r>
          </w:p>
        </w:tc>
        <w:tc>
          <w:tcPr>
            <w:tcW w:w="2200" w:type="dxa"/>
            <w:shd w:val="clear" w:color="auto" w:fill="FFFFFF"/>
            <w:tcMar>
              <w:top w:w="60" w:type="dxa"/>
              <w:left w:w="90" w:type="dxa"/>
              <w:bottom w:w="60" w:type="dxa"/>
              <w:right w:w="90" w:type="dxa"/>
            </w:tcMar>
            <w:vAlign w:val="center"/>
          </w:tcPr>
          <w:p w14:paraId="3445A9B9" w14:textId="77777777" w:rsidR="00D737DB" w:rsidRDefault="00455FD8">
            <w:r>
              <w:rPr>
                <w:sz w:val="19"/>
                <w:szCs w:val="19"/>
              </w:rPr>
              <w:t>13/07/2026</w:t>
            </w:r>
          </w:p>
        </w:tc>
        <w:tc>
          <w:tcPr>
            <w:tcW w:w="2500" w:type="dxa"/>
            <w:shd w:val="clear" w:color="auto" w:fill="FFFFFF"/>
            <w:tcMar>
              <w:top w:w="60" w:type="dxa"/>
              <w:left w:w="90" w:type="dxa"/>
              <w:bottom w:w="60" w:type="dxa"/>
              <w:right w:w="90" w:type="dxa"/>
            </w:tcMar>
            <w:vAlign w:val="center"/>
          </w:tcPr>
          <w:p w14:paraId="6F8CDAD2" w14:textId="77777777" w:rsidR="00D737DB" w:rsidRDefault="00455FD8">
            <w:r>
              <w:rPr>
                <w:sz w:val="19"/>
                <w:szCs w:val="19"/>
              </w:rPr>
              <w:t>Emisión inicial para presentación a licitación ANTEL – Data Center Sala 4</w:t>
            </w:r>
          </w:p>
        </w:tc>
        <w:tc>
          <w:tcPr>
            <w:tcW w:w="2000" w:type="dxa"/>
            <w:shd w:val="clear" w:color="auto" w:fill="FFFFFF"/>
            <w:tcMar>
              <w:top w:w="60" w:type="dxa"/>
              <w:left w:w="90" w:type="dxa"/>
              <w:bottom w:w="60" w:type="dxa"/>
              <w:right w:w="90" w:type="dxa"/>
            </w:tcMar>
            <w:vAlign w:val="center"/>
          </w:tcPr>
          <w:p w14:paraId="09B3A879" w14:textId="77777777" w:rsidR="00D737DB" w:rsidRDefault="00455FD8">
            <w:r>
              <w:rPr>
                <w:sz w:val="19"/>
                <w:szCs w:val="19"/>
              </w:rPr>
              <w:t>Gerencia de Proyecto ODDY SAS</w:t>
            </w:r>
          </w:p>
        </w:tc>
        <w:tc>
          <w:tcPr>
            <w:tcW w:w="1250" w:type="dxa"/>
            <w:shd w:val="clear" w:color="auto" w:fill="FFFFFF"/>
            <w:tcMar>
              <w:top w:w="60" w:type="dxa"/>
              <w:left w:w="90" w:type="dxa"/>
              <w:bottom w:w="60" w:type="dxa"/>
              <w:right w:w="90" w:type="dxa"/>
            </w:tcMar>
            <w:vAlign w:val="center"/>
          </w:tcPr>
          <w:p w14:paraId="4C52D8F0" w14:textId="77777777" w:rsidR="00D737DB" w:rsidRDefault="00455FD8">
            <w:r>
              <w:rPr>
                <w:sz w:val="19"/>
                <w:szCs w:val="19"/>
              </w:rPr>
              <w:t>Aprobado</w:t>
            </w:r>
          </w:p>
        </w:tc>
      </w:tr>
    </w:tbl>
    <w:p w14:paraId="78AF8A95" w14:textId="77777777" w:rsidR="00D737DB" w:rsidRDefault="00D737DB">
      <w:pPr>
        <w:spacing w:after="300"/>
      </w:pPr>
    </w:p>
    <w:p w14:paraId="01647A9B" w14:textId="77777777" w:rsidR="00D737DB" w:rsidRDefault="00455FD8">
      <w:pPr>
        <w:pStyle w:val="Ttulo2"/>
        <w:spacing w:before="100"/>
      </w:pPr>
      <w:bookmarkStart w:id="1" w:name="_Toc235332775"/>
      <w:r>
        <w:t>Aprobaciones</w:t>
      </w:r>
      <w:bookmarkEnd w:id="1"/>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50"/>
      </w:tblGrid>
      <w:tr w:rsidR="00D737DB" w14:paraId="179E4D47" w14:textId="77777777">
        <w:tblPrEx>
          <w:tblCellMar>
            <w:top w:w="0" w:type="dxa"/>
            <w:bottom w:w="0" w:type="dxa"/>
          </w:tblCellMar>
        </w:tblPrEx>
        <w:trPr>
          <w:tblHeader/>
        </w:trPr>
        <w:tc>
          <w:tcPr>
            <w:tcW w:w="3000" w:type="dxa"/>
            <w:shd w:val="clear" w:color="auto" w:fill="1F3864"/>
            <w:tcMar>
              <w:top w:w="60" w:type="dxa"/>
              <w:left w:w="90" w:type="dxa"/>
              <w:bottom w:w="60" w:type="dxa"/>
              <w:right w:w="90" w:type="dxa"/>
            </w:tcMar>
            <w:vAlign w:val="center"/>
          </w:tcPr>
          <w:p w14:paraId="06C0452F" w14:textId="77777777" w:rsidR="00D737DB" w:rsidRDefault="00455FD8">
            <w:pPr>
              <w:jc w:val="center"/>
            </w:pPr>
            <w:r>
              <w:rPr>
                <w:b/>
                <w:bCs/>
                <w:color w:val="FFFFFF"/>
                <w:sz w:val="19"/>
                <w:szCs w:val="19"/>
              </w:rPr>
              <w:t>Rol</w:t>
            </w:r>
          </w:p>
        </w:tc>
        <w:tc>
          <w:tcPr>
            <w:tcW w:w="3000" w:type="dxa"/>
            <w:shd w:val="clear" w:color="auto" w:fill="1F3864"/>
            <w:tcMar>
              <w:top w:w="60" w:type="dxa"/>
              <w:left w:w="90" w:type="dxa"/>
              <w:bottom w:w="60" w:type="dxa"/>
              <w:right w:w="90" w:type="dxa"/>
            </w:tcMar>
            <w:vAlign w:val="center"/>
          </w:tcPr>
          <w:p w14:paraId="192ACA62" w14:textId="77777777" w:rsidR="00D737DB" w:rsidRDefault="00455FD8">
            <w:pPr>
              <w:jc w:val="center"/>
            </w:pPr>
            <w:r>
              <w:rPr>
                <w:b/>
                <w:bCs/>
                <w:color w:val="FFFFFF"/>
                <w:sz w:val="19"/>
                <w:szCs w:val="19"/>
              </w:rPr>
              <w:t>Nombre / Función</w:t>
            </w:r>
          </w:p>
        </w:tc>
        <w:tc>
          <w:tcPr>
            <w:tcW w:w="3350" w:type="dxa"/>
            <w:shd w:val="clear" w:color="auto" w:fill="1F3864"/>
            <w:tcMar>
              <w:top w:w="60" w:type="dxa"/>
              <w:left w:w="90" w:type="dxa"/>
              <w:bottom w:w="60" w:type="dxa"/>
              <w:right w:w="90" w:type="dxa"/>
            </w:tcMar>
            <w:vAlign w:val="center"/>
          </w:tcPr>
          <w:p w14:paraId="19A2DA52" w14:textId="77777777" w:rsidR="00D737DB" w:rsidRDefault="00455FD8">
            <w:pPr>
              <w:jc w:val="center"/>
            </w:pPr>
            <w:r>
              <w:rPr>
                <w:b/>
                <w:bCs/>
                <w:color w:val="FFFFFF"/>
                <w:sz w:val="19"/>
                <w:szCs w:val="19"/>
              </w:rPr>
              <w:t>Firma / Fecha</w:t>
            </w:r>
          </w:p>
        </w:tc>
      </w:tr>
      <w:tr w:rsidR="00D737DB" w14:paraId="569E3088"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2F075195" w14:textId="77777777" w:rsidR="00D737DB" w:rsidRDefault="00455FD8">
            <w:r>
              <w:rPr>
                <w:sz w:val="19"/>
                <w:szCs w:val="19"/>
              </w:rPr>
              <w:t>Elaborado por</w:t>
            </w:r>
          </w:p>
        </w:tc>
        <w:tc>
          <w:tcPr>
            <w:tcW w:w="3000" w:type="dxa"/>
            <w:shd w:val="clear" w:color="auto" w:fill="FFFFFF"/>
            <w:tcMar>
              <w:top w:w="60" w:type="dxa"/>
              <w:left w:w="90" w:type="dxa"/>
              <w:bottom w:w="60" w:type="dxa"/>
              <w:right w:w="90" w:type="dxa"/>
            </w:tcMar>
            <w:vAlign w:val="center"/>
          </w:tcPr>
          <w:p w14:paraId="46D1867A" w14:textId="77777777" w:rsidR="00D737DB" w:rsidRDefault="00455FD8">
            <w:r>
              <w:rPr>
                <w:sz w:val="19"/>
                <w:szCs w:val="19"/>
              </w:rPr>
              <w:t>Jefe de Logística – ODDY SAS</w:t>
            </w:r>
          </w:p>
        </w:tc>
        <w:tc>
          <w:tcPr>
            <w:tcW w:w="3350" w:type="dxa"/>
            <w:shd w:val="clear" w:color="auto" w:fill="FFFFFF"/>
            <w:tcMar>
              <w:top w:w="60" w:type="dxa"/>
              <w:left w:w="90" w:type="dxa"/>
              <w:bottom w:w="60" w:type="dxa"/>
              <w:right w:w="90" w:type="dxa"/>
            </w:tcMar>
            <w:vAlign w:val="center"/>
          </w:tcPr>
          <w:p w14:paraId="6F20C122" w14:textId="77777777" w:rsidR="00D737DB" w:rsidRDefault="00D737DB"/>
        </w:tc>
      </w:tr>
      <w:tr w:rsidR="00D737DB" w14:paraId="0BB1CBE9" w14:textId="77777777">
        <w:tblPrEx>
          <w:tblCellMar>
            <w:top w:w="0" w:type="dxa"/>
            <w:bottom w:w="0" w:type="dxa"/>
          </w:tblCellMar>
        </w:tblPrEx>
        <w:tc>
          <w:tcPr>
            <w:tcW w:w="3000" w:type="dxa"/>
            <w:shd w:val="clear" w:color="auto" w:fill="F2F2F2"/>
            <w:tcMar>
              <w:top w:w="60" w:type="dxa"/>
              <w:left w:w="90" w:type="dxa"/>
              <w:bottom w:w="60" w:type="dxa"/>
              <w:right w:w="90" w:type="dxa"/>
            </w:tcMar>
            <w:vAlign w:val="center"/>
          </w:tcPr>
          <w:p w14:paraId="0DB8C2ED" w14:textId="77777777" w:rsidR="00D737DB" w:rsidRDefault="00455FD8">
            <w:r>
              <w:rPr>
                <w:sz w:val="19"/>
                <w:szCs w:val="19"/>
              </w:rPr>
              <w:t>Revisado por</w:t>
            </w:r>
          </w:p>
        </w:tc>
        <w:tc>
          <w:tcPr>
            <w:tcW w:w="3000" w:type="dxa"/>
            <w:shd w:val="clear" w:color="auto" w:fill="F2F2F2"/>
            <w:tcMar>
              <w:top w:w="60" w:type="dxa"/>
              <w:left w:w="90" w:type="dxa"/>
              <w:bottom w:w="60" w:type="dxa"/>
              <w:right w:w="90" w:type="dxa"/>
            </w:tcMar>
            <w:vAlign w:val="center"/>
          </w:tcPr>
          <w:p w14:paraId="041AB8B2" w14:textId="77777777" w:rsidR="00D737DB" w:rsidRDefault="00455FD8">
            <w:r>
              <w:rPr>
                <w:sz w:val="19"/>
                <w:szCs w:val="19"/>
              </w:rPr>
              <w:t>Gerente de Proyecto – ODDY SAS</w:t>
            </w:r>
          </w:p>
        </w:tc>
        <w:tc>
          <w:tcPr>
            <w:tcW w:w="3350" w:type="dxa"/>
            <w:shd w:val="clear" w:color="auto" w:fill="F2F2F2"/>
            <w:tcMar>
              <w:top w:w="60" w:type="dxa"/>
              <w:left w:w="90" w:type="dxa"/>
              <w:bottom w:w="60" w:type="dxa"/>
              <w:right w:w="90" w:type="dxa"/>
            </w:tcMar>
            <w:vAlign w:val="center"/>
          </w:tcPr>
          <w:p w14:paraId="102C39CB" w14:textId="77777777" w:rsidR="00D737DB" w:rsidRDefault="00D737DB"/>
        </w:tc>
      </w:tr>
      <w:tr w:rsidR="00D737DB" w14:paraId="54C81E59" w14:textId="77777777">
        <w:tblPrEx>
          <w:tblCellMar>
            <w:top w:w="0" w:type="dxa"/>
            <w:bottom w:w="0" w:type="dxa"/>
          </w:tblCellMar>
        </w:tblPrEx>
        <w:tc>
          <w:tcPr>
            <w:tcW w:w="3000" w:type="dxa"/>
            <w:shd w:val="clear" w:color="auto" w:fill="FFFFFF"/>
            <w:tcMar>
              <w:top w:w="60" w:type="dxa"/>
              <w:left w:w="90" w:type="dxa"/>
              <w:bottom w:w="60" w:type="dxa"/>
              <w:right w:w="90" w:type="dxa"/>
            </w:tcMar>
            <w:vAlign w:val="center"/>
          </w:tcPr>
          <w:p w14:paraId="3EE84EBC" w14:textId="77777777" w:rsidR="00D737DB" w:rsidRDefault="00455FD8">
            <w:r>
              <w:rPr>
                <w:sz w:val="19"/>
                <w:szCs w:val="19"/>
              </w:rPr>
              <w:t>Aprobado por</w:t>
            </w:r>
          </w:p>
        </w:tc>
        <w:tc>
          <w:tcPr>
            <w:tcW w:w="3000" w:type="dxa"/>
            <w:shd w:val="clear" w:color="auto" w:fill="FFFFFF"/>
            <w:tcMar>
              <w:top w:w="60" w:type="dxa"/>
              <w:left w:w="90" w:type="dxa"/>
              <w:bottom w:w="60" w:type="dxa"/>
              <w:right w:w="90" w:type="dxa"/>
            </w:tcMar>
            <w:vAlign w:val="center"/>
          </w:tcPr>
          <w:p w14:paraId="712158C3" w14:textId="77777777" w:rsidR="00D737DB" w:rsidRDefault="00455FD8">
            <w:r>
              <w:rPr>
                <w:sz w:val="19"/>
                <w:szCs w:val="19"/>
              </w:rPr>
              <w:t>Gerente de Operaciones – SONDA Uruguay</w:t>
            </w:r>
          </w:p>
        </w:tc>
        <w:tc>
          <w:tcPr>
            <w:tcW w:w="3350" w:type="dxa"/>
            <w:shd w:val="clear" w:color="auto" w:fill="FFFFFF"/>
            <w:tcMar>
              <w:top w:w="60" w:type="dxa"/>
              <w:left w:w="90" w:type="dxa"/>
              <w:bottom w:w="60" w:type="dxa"/>
              <w:right w:w="90" w:type="dxa"/>
            </w:tcMar>
            <w:vAlign w:val="center"/>
          </w:tcPr>
          <w:p w14:paraId="27572235" w14:textId="77777777" w:rsidR="00D737DB" w:rsidRDefault="00D737DB"/>
        </w:tc>
      </w:tr>
      <w:tr w:rsidR="00D737DB" w14:paraId="791B8814" w14:textId="77777777">
        <w:tblPrEx>
          <w:tblCellMar>
            <w:top w:w="0" w:type="dxa"/>
            <w:bottom w:w="0" w:type="dxa"/>
          </w:tblCellMar>
        </w:tblPrEx>
        <w:tc>
          <w:tcPr>
            <w:tcW w:w="3000" w:type="dxa"/>
            <w:shd w:val="clear" w:color="auto" w:fill="F2F2F2"/>
            <w:tcMar>
              <w:top w:w="60" w:type="dxa"/>
              <w:left w:w="90" w:type="dxa"/>
              <w:bottom w:w="60" w:type="dxa"/>
              <w:right w:w="90" w:type="dxa"/>
            </w:tcMar>
            <w:vAlign w:val="center"/>
          </w:tcPr>
          <w:p w14:paraId="1C412708" w14:textId="77777777" w:rsidR="00D737DB" w:rsidRDefault="00455FD8">
            <w:r>
              <w:rPr>
                <w:sz w:val="19"/>
                <w:szCs w:val="19"/>
              </w:rPr>
              <w:t>Validado por (Cliente)</w:t>
            </w:r>
          </w:p>
        </w:tc>
        <w:tc>
          <w:tcPr>
            <w:tcW w:w="3000" w:type="dxa"/>
            <w:shd w:val="clear" w:color="auto" w:fill="F2F2F2"/>
            <w:tcMar>
              <w:top w:w="60" w:type="dxa"/>
              <w:left w:w="90" w:type="dxa"/>
              <w:bottom w:w="60" w:type="dxa"/>
              <w:right w:w="90" w:type="dxa"/>
            </w:tcMar>
            <w:vAlign w:val="center"/>
          </w:tcPr>
          <w:p w14:paraId="0A832A90" w14:textId="77777777" w:rsidR="00D737DB" w:rsidRDefault="00455FD8">
            <w:r>
              <w:rPr>
                <w:sz w:val="19"/>
                <w:szCs w:val="19"/>
              </w:rPr>
              <w:t>Representante Técnico – ANTEL</w:t>
            </w:r>
          </w:p>
        </w:tc>
        <w:tc>
          <w:tcPr>
            <w:tcW w:w="3350" w:type="dxa"/>
            <w:shd w:val="clear" w:color="auto" w:fill="F2F2F2"/>
            <w:tcMar>
              <w:top w:w="60" w:type="dxa"/>
              <w:left w:w="90" w:type="dxa"/>
              <w:bottom w:w="60" w:type="dxa"/>
              <w:right w:w="90" w:type="dxa"/>
            </w:tcMar>
            <w:vAlign w:val="center"/>
          </w:tcPr>
          <w:p w14:paraId="650482D1" w14:textId="77777777" w:rsidR="00D737DB" w:rsidRDefault="00D737DB"/>
        </w:tc>
      </w:tr>
    </w:tbl>
    <w:p w14:paraId="304066A5" w14:textId="77777777" w:rsidR="00D737DB" w:rsidRDefault="00D737DB">
      <w:pPr>
        <w:spacing w:after="300"/>
      </w:pPr>
    </w:p>
    <w:p w14:paraId="31AE99B0" w14:textId="77777777" w:rsidR="00D737DB" w:rsidRDefault="00455FD8">
      <w:pPr>
        <w:pStyle w:val="Ttulo2"/>
        <w:spacing w:before="100"/>
      </w:pPr>
      <w:bookmarkStart w:id="2" w:name="_Toc235332776"/>
      <w:r>
        <w:t>Distribución del documento</w:t>
      </w:r>
      <w:bookmarkEnd w:id="2"/>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50"/>
      </w:tblGrid>
      <w:tr w:rsidR="00D737DB" w14:paraId="0422FF22"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124AD54C" w14:textId="77777777" w:rsidR="00D737DB" w:rsidRDefault="00455FD8">
            <w:pPr>
              <w:jc w:val="center"/>
            </w:pPr>
            <w:r>
              <w:rPr>
                <w:b/>
                <w:bCs/>
                <w:color w:val="FFFFFF"/>
                <w:sz w:val="19"/>
                <w:szCs w:val="19"/>
              </w:rPr>
              <w:t>Destinatario</w:t>
            </w:r>
          </w:p>
        </w:tc>
        <w:tc>
          <w:tcPr>
            <w:tcW w:w="2800" w:type="dxa"/>
            <w:shd w:val="clear" w:color="auto" w:fill="1F3864"/>
            <w:tcMar>
              <w:top w:w="60" w:type="dxa"/>
              <w:left w:w="90" w:type="dxa"/>
              <w:bottom w:w="60" w:type="dxa"/>
              <w:right w:w="90" w:type="dxa"/>
            </w:tcMar>
            <w:vAlign w:val="center"/>
          </w:tcPr>
          <w:p w14:paraId="5BE58EB6" w14:textId="77777777" w:rsidR="00D737DB" w:rsidRDefault="00455FD8">
            <w:pPr>
              <w:jc w:val="center"/>
            </w:pPr>
            <w:r>
              <w:rPr>
                <w:b/>
                <w:bCs/>
                <w:color w:val="FFFFFF"/>
                <w:sz w:val="19"/>
                <w:szCs w:val="19"/>
              </w:rPr>
              <w:t>Organización</w:t>
            </w:r>
          </w:p>
        </w:tc>
        <w:tc>
          <w:tcPr>
            <w:tcW w:w="3350" w:type="dxa"/>
            <w:shd w:val="clear" w:color="auto" w:fill="1F3864"/>
            <w:tcMar>
              <w:top w:w="60" w:type="dxa"/>
              <w:left w:w="90" w:type="dxa"/>
              <w:bottom w:w="60" w:type="dxa"/>
              <w:right w:w="90" w:type="dxa"/>
            </w:tcMar>
            <w:vAlign w:val="center"/>
          </w:tcPr>
          <w:p w14:paraId="10A0CE9C" w14:textId="77777777" w:rsidR="00D737DB" w:rsidRDefault="00455FD8">
            <w:pPr>
              <w:jc w:val="center"/>
            </w:pPr>
            <w:r>
              <w:rPr>
                <w:b/>
                <w:bCs/>
                <w:color w:val="FFFFFF"/>
                <w:sz w:val="19"/>
                <w:szCs w:val="19"/>
              </w:rPr>
              <w:t>Medio</w:t>
            </w:r>
          </w:p>
        </w:tc>
      </w:tr>
      <w:tr w:rsidR="00D737DB" w14:paraId="34B6510B"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DA26144" w14:textId="77777777" w:rsidR="00D737DB" w:rsidRDefault="00455FD8">
            <w:r>
              <w:rPr>
                <w:sz w:val="19"/>
                <w:szCs w:val="19"/>
              </w:rPr>
              <w:t>Comité de Evaluación de Ofertas</w:t>
            </w:r>
          </w:p>
        </w:tc>
        <w:tc>
          <w:tcPr>
            <w:tcW w:w="2800" w:type="dxa"/>
            <w:shd w:val="clear" w:color="auto" w:fill="FFFFFF"/>
            <w:tcMar>
              <w:top w:w="60" w:type="dxa"/>
              <w:left w:w="90" w:type="dxa"/>
              <w:bottom w:w="60" w:type="dxa"/>
              <w:right w:w="90" w:type="dxa"/>
            </w:tcMar>
            <w:vAlign w:val="center"/>
          </w:tcPr>
          <w:p w14:paraId="697A4418" w14:textId="77777777" w:rsidR="00D737DB" w:rsidRDefault="00455FD8">
            <w:r>
              <w:rPr>
                <w:sz w:val="19"/>
                <w:szCs w:val="19"/>
              </w:rPr>
              <w:t>ANTEL</w:t>
            </w:r>
          </w:p>
        </w:tc>
        <w:tc>
          <w:tcPr>
            <w:tcW w:w="3350" w:type="dxa"/>
            <w:shd w:val="clear" w:color="auto" w:fill="FFFFFF"/>
            <w:tcMar>
              <w:top w:w="60" w:type="dxa"/>
              <w:left w:w="90" w:type="dxa"/>
              <w:bottom w:w="60" w:type="dxa"/>
              <w:right w:w="90" w:type="dxa"/>
            </w:tcMar>
            <w:vAlign w:val="center"/>
          </w:tcPr>
          <w:p w14:paraId="1293371F" w14:textId="77777777" w:rsidR="00D737DB" w:rsidRDefault="00455FD8">
            <w:r>
              <w:rPr>
                <w:sz w:val="19"/>
                <w:szCs w:val="19"/>
              </w:rPr>
              <w:t>Portal de licitaciones / Copia impresa</w:t>
            </w:r>
          </w:p>
        </w:tc>
      </w:tr>
      <w:tr w:rsidR="00D737DB" w14:paraId="24616DB7"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514FCFFD" w14:textId="77777777" w:rsidR="00D737DB" w:rsidRDefault="00455FD8">
            <w:r>
              <w:rPr>
                <w:sz w:val="19"/>
                <w:szCs w:val="19"/>
              </w:rPr>
              <w:t>Gerencia de Proyecto</w:t>
            </w:r>
          </w:p>
        </w:tc>
        <w:tc>
          <w:tcPr>
            <w:tcW w:w="2800" w:type="dxa"/>
            <w:shd w:val="clear" w:color="auto" w:fill="F2F2F2"/>
            <w:tcMar>
              <w:top w:w="60" w:type="dxa"/>
              <w:left w:w="90" w:type="dxa"/>
              <w:bottom w:w="60" w:type="dxa"/>
              <w:right w:w="90" w:type="dxa"/>
            </w:tcMar>
            <w:vAlign w:val="center"/>
          </w:tcPr>
          <w:p w14:paraId="7DEAF133" w14:textId="77777777" w:rsidR="00D737DB" w:rsidRDefault="00455FD8">
            <w:r>
              <w:rPr>
                <w:sz w:val="19"/>
                <w:szCs w:val="19"/>
              </w:rPr>
              <w:t>SONDA Uruguay</w:t>
            </w:r>
          </w:p>
        </w:tc>
        <w:tc>
          <w:tcPr>
            <w:tcW w:w="3350" w:type="dxa"/>
            <w:shd w:val="clear" w:color="auto" w:fill="F2F2F2"/>
            <w:tcMar>
              <w:top w:w="60" w:type="dxa"/>
              <w:left w:w="90" w:type="dxa"/>
              <w:bottom w:w="60" w:type="dxa"/>
              <w:right w:w="90" w:type="dxa"/>
            </w:tcMar>
            <w:vAlign w:val="center"/>
          </w:tcPr>
          <w:p w14:paraId="39343EFE" w14:textId="77777777" w:rsidR="00D737DB" w:rsidRDefault="00455FD8">
            <w:r>
              <w:rPr>
                <w:sz w:val="19"/>
                <w:szCs w:val="19"/>
              </w:rPr>
              <w:t>Repositorio documental del proyecto</w:t>
            </w:r>
          </w:p>
        </w:tc>
      </w:tr>
      <w:tr w:rsidR="00D737DB" w14:paraId="7E019590"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8BADE58" w14:textId="77777777" w:rsidR="00D737DB" w:rsidRDefault="00455FD8">
            <w:r>
              <w:rPr>
                <w:sz w:val="19"/>
                <w:szCs w:val="19"/>
              </w:rPr>
              <w:t>Dirección de Operaciones</w:t>
            </w:r>
          </w:p>
        </w:tc>
        <w:tc>
          <w:tcPr>
            <w:tcW w:w="2800" w:type="dxa"/>
            <w:shd w:val="clear" w:color="auto" w:fill="FFFFFF"/>
            <w:tcMar>
              <w:top w:w="60" w:type="dxa"/>
              <w:left w:w="90" w:type="dxa"/>
              <w:bottom w:w="60" w:type="dxa"/>
              <w:right w:w="90" w:type="dxa"/>
            </w:tcMar>
            <w:vAlign w:val="center"/>
          </w:tcPr>
          <w:p w14:paraId="43F0C024" w14:textId="77777777" w:rsidR="00D737DB" w:rsidRDefault="00455FD8">
            <w:r>
              <w:rPr>
                <w:sz w:val="19"/>
                <w:szCs w:val="19"/>
              </w:rPr>
              <w:t>ODDY SAS</w:t>
            </w:r>
          </w:p>
        </w:tc>
        <w:tc>
          <w:tcPr>
            <w:tcW w:w="3350" w:type="dxa"/>
            <w:shd w:val="clear" w:color="auto" w:fill="FFFFFF"/>
            <w:tcMar>
              <w:top w:w="60" w:type="dxa"/>
              <w:left w:w="90" w:type="dxa"/>
              <w:bottom w:w="60" w:type="dxa"/>
              <w:right w:w="90" w:type="dxa"/>
            </w:tcMar>
            <w:vAlign w:val="center"/>
          </w:tcPr>
          <w:p w14:paraId="06080DAF" w14:textId="77777777" w:rsidR="00D737DB" w:rsidRDefault="00455FD8">
            <w:r>
              <w:rPr>
                <w:sz w:val="19"/>
                <w:szCs w:val="19"/>
              </w:rPr>
              <w:t>Repositorio documental interno</w:t>
            </w:r>
          </w:p>
        </w:tc>
      </w:tr>
    </w:tbl>
    <w:p w14:paraId="1DD3AED9" w14:textId="77777777" w:rsidR="00D737DB" w:rsidRDefault="00455FD8">
      <w:pPr>
        <w:pStyle w:val="Ttulo1"/>
        <w:pBdr>
          <w:bottom w:val="single" w:sz="12" w:space="8" w:color="C55A11"/>
        </w:pBdr>
        <w:spacing w:before="0"/>
      </w:pPr>
      <w:bookmarkStart w:id="3" w:name="_Toc235332777"/>
      <w:r>
        <w:t>ÍNDICE</w:t>
      </w:r>
      <w:bookmarkEnd w:id="3"/>
    </w:p>
    <w:sdt>
      <w:sdtPr>
        <w:alias w:val="Índice de contenidos"/>
        <w:id w:val="-99181761"/>
      </w:sdtPr>
      <w:sdtEndPr/>
      <w:sdtContent>
        <w:p w14:paraId="5CE78649" w14:textId="77777777" w:rsidR="00C14944" w:rsidRDefault="00455FD8">
          <w:pPr>
            <w:pStyle w:val="TDC1"/>
            <w:tabs>
              <w:tab w:val="right" w:leader="dot" w:pos="9016"/>
            </w:tabs>
            <w:rPr>
              <w:noProof/>
            </w:rPr>
          </w:pPr>
          <w:r>
            <w:fldChar w:fldCharType="begin"/>
          </w:r>
          <w:r>
            <w:instrText>TOC \h \o "1-3"</w:instrText>
          </w:r>
          <w:r>
            <w:fldChar w:fldCharType="separate"/>
          </w:r>
          <w:hyperlink w:anchor="_Toc235332774" w:history="1">
            <w:r w:rsidR="00C14944" w:rsidRPr="003A039D">
              <w:rPr>
                <w:rStyle w:val="Hipervnculo"/>
                <w:noProof/>
              </w:rPr>
              <w:t>CONTROL DEL DOCUMENTO</w:t>
            </w:r>
            <w:r w:rsidR="00C14944">
              <w:rPr>
                <w:noProof/>
              </w:rPr>
              <w:tab/>
            </w:r>
            <w:r w:rsidR="00C14944">
              <w:rPr>
                <w:noProof/>
              </w:rPr>
              <w:fldChar w:fldCharType="begin"/>
            </w:r>
            <w:r w:rsidR="00C14944">
              <w:rPr>
                <w:noProof/>
              </w:rPr>
              <w:instrText xml:space="preserve"> PAGEREF _Toc235332774 \h </w:instrText>
            </w:r>
            <w:r w:rsidR="00C14944">
              <w:rPr>
                <w:noProof/>
              </w:rPr>
            </w:r>
            <w:r w:rsidR="00C14944">
              <w:rPr>
                <w:noProof/>
              </w:rPr>
              <w:fldChar w:fldCharType="separate"/>
            </w:r>
            <w:r w:rsidR="00C14944">
              <w:rPr>
                <w:noProof/>
              </w:rPr>
              <w:t>1</w:t>
            </w:r>
            <w:r w:rsidR="00C14944">
              <w:rPr>
                <w:noProof/>
              </w:rPr>
              <w:fldChar w:fldCharType="end"/>
            </w:r>
          </w:hyperlink>
        </w:p>
        <w:p w14:paraId="391774FD" w14:textId="77777777" w:rsidR="00C14944" w:rsidRDefault="00C14944">
          <w:pPr>
            <w:pStyle w:val="TDC2"/>
            <w:tabs>
              <w:tab w:val="right" w:leader="dot" w:pos="9016"/>
            </w:tabs>
            <w:rPr>
              <w:noProof/>
            </w:rPr>
          </w:pPr>
          <w:hyperlink w:anchor="_Toc235332775" w:history="1">
            <w:r w:rsidRPr="003A039D">
              <w:rPr>
                <w:rStyle w:val="Hipervnculo"/>
                <w:noProof/>
              </w:rPr>
              <w:t>Aprobaciones</w:t>
            </w:r>
            <w:r>
              <w:rPr>
                <w:noProof/>
              </w:rPr>
              <w:tab/>
            </w:r>
            <w:r>
              <w:rPr>
                <w:noProof/>
              </w:rPr>
              <w:fldChar w:fldCharType="begin"/>
            </w:r>
            <w:r>
              <w:rPr>
                <w:noProof/>
              </w:rPr>
              <w:instrText xml:space="preserve"> PAGEREF _Toc235332775 \h </w:instrText>
            </w:r>
            <w:r>
              <w:rPr>
                <w:noProof/>
              </w:rPr>
            </w:r>
            <w:r>
              <w:rPr>
                <w:noProof/>
              </w:rPr>
              <w:fldChar w:fldCharType="separate"/>
            </w:r>
            <w:r>
              <w:rPr>
                <w:noProof/>
              </w:rPr>
              <w:t>1</w:t>
            </w:r>
            <w:r>
              <w:rPr>
                <w:noProof/>
              </w:rPr>
              <w:fldChar w:fldCharType="end"/>
            </w:r>
          </w:hyperlink>
        </w:p>
        <w:p w14:paraId="53EFD8EA" w14:textId="77777777" w:rsidR="00C14944" w:rsidRDefault="00C14944">
          <w:pPr>
            <w:pStyle w:val="TDC2"/>
            <w:tabs>
              <w:tab w:val="right" w:leader="dot" w:pos="9016"/>
            </w:tabs>
            <w:rPr>
              <w:noProof/>
            </w:rPr>
          </w:pPr>
          <w:hyperlink w:anchor="_Toc235332776" w:history="1">
            <w:r w:rsidRPr="003A039D">
              <w:rPr>
                <w:rStyle w:val="Hipervnculo"/>
                <w:noProof/>
              </w:rPr>
              <w:t>Distribución del documento</w:t>
            </w:r>
            <w:r>
              <w:rPr>
                <w:noProof/>
              </w:rPr>
              <w:tab/>
            </w:r>
            <w:r>
              <w:rPr>
                <w:noProof/>
              </w:rPr>
              <w:fldChar w:fldCharType="begin"/>
            </w:r>
            <w:r>
              <w:rPr>
                <w:noProof/>
              </w:rPr>
              <w:instrText xml:space="preserve"> PAGEREF _Toc235332776 \h </w:instrText>
            </w:r>
            <w:r>
              <w:rPr>
                <w:noProof/>
              </w:rPr>
            </w:r>
            <w:r>
              <w:rPr>
                <w:noProof/>
              </w:rPr>
              <w:fldChar w:fldCharType="separate"/>
            </w:r>
            <w:r>
              <w:rPr>
                <w:noProof/>
              </w:rPr>
              <w:t>1</w:t>
            </w:r>
            <w:r>
              <w:rPr>
                <w:noProof/>
              </w:rPr>
              <w:fldChar w:fldCharType="end"/>
            </w:r>
          </w:hyperlink>
        </w:p>
        <w:p w14:paraId="33615C08" w14:textId="77777777" w:rsidR="00C14944" w:rsidRDefault="00C14944">
          <w:pPr>
            <w:pStyle w:val="TDC1"/>
            <w:tabs>
              <w:tab w:val="right" w:leader="dot" w:pos="9016"/>
            </w:tabs>
            <w:rPr>
              <w:noProof/>
            </w:rPr>
          </w:pPr>
          <w:hyperlink w:anchor="_Toc235332777" w:history="1">
            <w:r w:rsidRPr="003A039D">
              <w:rPr>
                <w:rStyle w:val="Hipervnculo"/>
                <w:noProof/>
              </w:rPr>
              <w:t>ÍNDICE</w:t>
            </w:r>
            <w:r>
              <w:rPr>
                <w:noProof/>
              </w:rPr>
              <w:tab/>
            </w:r>
            <w:r>
              <w:rPr>
                <w:noProof/>
              </w:rPr>
              <w:fldChar w:fldCharType="begin"/>
            </w:r>
            <w:r>
              <w:rPr>
                <w:noProof/>
              </w:rPr>
              <w:instrText xml:space="preserve"> PAGEREF _Toc235332777 \h </w:instrText>
            </w:r>
            <w:r>
              <w:rPr>
                <w:noProof/>
              </w:rPr>
            </w:r>
            <w:r>
              <w:rPr>
                <w:noProof/>
              </w:rPr>
              <w:fldChar w:fldCharType="separate"/>
            </w:r>
            <w:r>
              <w:rPr>
                <w:noProof/>
              </w:rPr>
              <w:t>1</w:t>
            </w:r>
            <w:r>
              <w:rPr>
                <w:noProof/>
              </w:rPr>
              <w:fldChar w:fldCharType="end"/>
            </w:r>
          </w:hyperlink>
        </w:p>
        <w:p w14:paraId="39145C46" w14:textId="77777777" w:rsidR="00C14944" w:rsidRDefault="00C14944">
          <w:pPr>
            <w:pStyle w:val="TDC1"/>
            <w:tabs>
              <w:tab w:val="right" w:leader="dot" w:pos="9016"/>
            </w:tabs>
            <w:rPr>
              <w:noProof/>
            </w:rPr>
          </w:pPr>
          <w:hyperlink w:anchor="_Toc235332778" w:history="1">
            <w:r w:rsidRPr="003A039D">
              <w:rPr>
                <w:rStyle w:val="Hipervnculo"/>
                <w:noProof/>
              </w:rPr>
              <w:t>1. Objetivo</w:t>
            </w:r>
            <w:r>
              <w:rPr>
                <w:noProof/>
              </w:rPr>
              <w:tab/>
            </w:r>
            <w:r>
              <w:rPr>
                <w:noProof/>
              </w:rPr>
              <w:fldChar w:fldCharType="begin"/>
            </w:r>
            <w:r>
              <w:rPr>
                <w:noProof/>
              </w:rPr>
              <w:instrText xml:space="preserve"> PAGEREF _Toc235332778 \h </w:instrText>
            </w:r>
            <w:r>
              <w:rPr>
                <w:noProof/>
              </w:rPr>
            </w:r>
            <w:r>
              <w:rPr>
                <w:noProof/>
              </w:rPr>
              <w:fldChar w:fldCharType="separate"/>
            </w:r>
            <w:r>
              <w:rPr>
                <w:noProof/>
              </w:rPr>
              <w:t>1</w:t>
            </w:r>
            <w:r>
              <w:rPr>
                <w:noProof/>
              </w:rPr>
              <w:fldChar w:fldCharType="end"/>
            </w:r>
          </w:hyperlink>
        </w:p>
        <w:p w14:paraId="5D24BA33" w14:textId="77777777" w:rsidR="00C14944" w:rsidRDefault="00C14944">
          <w:pPr>
            <w:pStyle w:val="TDC1"/>
            <w:tabs>
              <w:tab w:val="right" w:leader="dot" w:pos="9016"/>
            </w:tabs>
            <w:rPr>
              <w:noProof/>
            </w:rPr>
          </w:pPr>
          <w:hyperlink w:anchor="_Toc235332779" w:history="1">
            <w:r w:rsidRPr="003A039D">
              <w:rPr>
                <w:rStyle w:val="Hipervnculo"/>
                <w:noProof/>
              </w:rPr>
              <w:t>2. Alcance</w:t>
            </w:r>
            <w:r>
              <w:rPr>
                <w:noProof/>
              </w:rPr>
              <w:tab/>
            </w:r>
            <w:r>
              <w:rPr>
                <w:noProof/>
              </w:rPr>
              <w:fldChar w:fldCharType="begin"/>
            </w:r>
            <w:r>
              <w:rPr>
                <w:noProof/>
              </w:rPr>
              <w:instrText xml:space="preserve"> PAGEREF _Toc235332779 \h </w:instrText>
            </w:r>
            <w:r>
              <w:rPr>
                <w:noProof/>
              </w:rPr>
            </w:r>
            <w:r>
              <w:rPr>
                <w:noProof/>
              </w:rPr>
              <w:fldChar w:fldCharType="separate"/>
            </w:r>
            <w:r>
              <w:rPr>
                <w:noProof/>
              </w:rPr>
              <w:t>1</w:t>
            </w:r>
            <w:r>
              <w:rPr>
                <w:noProof/>
              </w:rPr>
              <w:fldChar w:fldCharType="end"/>
            </w:r>
          </w:hyperlink>
        </w:p>
        <w:p w14:paraId="65082F62" w14:textId="77777777" w:rsidR="00C14944" w:rsidRDefault="00C14944">
          <w:pPr>
            <w:pStyle w:val="TDC2"/>
            <w:tabs>
              <w:tab w:val="right" w:leader="dot" w:pos="9016"/>
            </w:tabs>
            <w:rPr>
              <w:noProof/>
            </w:rPr>
          </w:pPr>
          <w:hyperlink w:anchor="_Toc235332780" w:history="1">
            <w:r w:rsidRPr="003A039D">
              <w:rPr>
                <w:rStyle w:val="Hipervnculo"/>
                <w:noProof/>
              </w:rPr>
              <w:t>2.1 Alcance funcional</w:t>
            </w:r>
            <w:r>
              <w:rPr>
                <w:noProof/>
              </w:rPr>
              <w:tab/>
            </w:r>
            <w:r>
              <w:rPr>
                <w:noProof/>
              </w:rPr>
              <w:fldChar w:fldCharType="begin"/>
            </w:r>
            <w:r>
              <w:rPr>
                <w:noProof/>
              </w:rPr>
              <w:instrText xml:space="preserve"> PAGEREF _Toc235332780 \h </w:instrText>
            </w:r>
            <w:r>
              <w:rPr>
                <w:noProof/>
              </w:rPr>
            </w:r>
            <w:r>
              <w:rPr>
                <w:noProof/>
              </w:rPr>
              <w:fldChar w:fldCharType="separate"/>
            </w:r>
            <w:r>
              <w:rPr>
                <w:noProof/>
              </w:rPr>
              <w:t>1</w:t>
            </w:r>
            <w:r>
              <w:rPr>
                <w:noProof/>
              </w:rPr>
              <w:fldChar w:fldCharType="end"/>
            </w:r>
          </w:hyperlink>
        </w:p>
        <w:p w14:paraId="060EC249" w14:textId="77777777" w:rsidR="00C14944" w:rsidRDefault="00C14944">
          <w:pPr>
            <w:pStyle w:val="TDC2"/>
            <w:tabs>
              <w:tab w:val="right" w:leader="dot" w:pos="9016"/>
            </w:tabs>
            <w:rPr>
              <w:noProof/>
            </w:rPr>
          </w:pPr>
          <w:hyperlink w:anchor="_Toc235332781" w:history="1">
            <w:r w:rsidRPr="003A039D">
              <w:rPr>
                <w:rStyle w:val="Hipervnculo"/>
                <w:noProof/>
              </w:rPr>
              <w:t>2.2 Alcance geográfico y de proceso</w:t>
            </w:r>
            <w:r>
              <w:rPr>
                <w:noProof/>
              </w:rPr>
              <w:tab/>
            </w:r>
            <w:r>
              <w:rPr>
                <w:noProof/>
              </w:rPr>
              <w:fldChar w:fldCharType="begin"/>
            </w:r>
            <w:r>
              <w:rPr>
                <w:noProof/>
              </w:rPr>
              <w:instrText xml:space="preserve"> PAGEREF _Toc235332781 \h </w:instrText>
            </w:r>
            <w:r>
              <w:rPr>
                <w:noProof/>
              </w:rPr>
            </w:r>
            <w:r>
              <w:rPr>
                <w:noProof/>
              </w:rPr>
              <w:fldChar w:fldCharType="separate"/>
            </w:r>
            <w:r>
              <w:rPr>
                <w:noProof/>
              </w:rPr>
              <w:t>1</w:t>
            </w:r>
            <w:r>
              <w:rPr>
                <w:noProof/>
              </w:rPr>
              <w:fldChar w:fldCharType="end"/>
            </w:r>
          </w:hyperlink>
        </w:p>
        <w:p w14:paraId="7F400B69" w14:textId="77777777" w:rsidR="00C14944" w:rsidRDefault="00C14944">
          <w:pPr>
            <w:pStyle w:val="TDC2"/>
            <w:tabs>
              <w:tab w:val="right" w:leader="dot" w:pos="9016"/>
            </w:tabs>
            <w:rPr>
              <w:noProof/>
            </w:rPr>
          </w:pPr>
          <w:hyperlink w:anchor="_Toc235332782" w:history="1">
            <w:r w:rsidRPr="003A039D">
              <w:rPr>
                <w:rStyle w:val="Hipervnculo"/>
                <w:noProof/>
              </w:rPr>
              <w:t>2.3 Exclusiones</w:t>
            </w:r>
            <w:r>
              <w:rPr>
                <w:noProof/>
              </w:rPr>
              <w:tab/>
            </w:r>
            <w:r>
              <w:rPr>
                <w:noProof/>
              </w:rPr>
              <w:fldChar w:fldCharType="begin"/>
            </w:r>
            <w:r>
              <w:rPr>
                <w:noProof/>
              </w:rPr>
              <w:instrText xml:space="preserve"> PAGEREF _Toc235332782 \h </w:instrText>
            </w:r>
            <w:r>
              <w:rPr>
                <w:noProof/>
              </w:rPr>
            </w:r>
            <w:r>
              <w:rPr>
                <w:noProof/>
              </w:rPr>
              <w:fldChar w:fldCharType="separate"/>
            </w:r>
            <w:r>
              <w:rPr>
                <w:noProof/>
              </w:rPr>
              <w:t>1</w:t>
            </w:r>
            <w:r>
              <w:rPr>
                <w:noProof/>
              </w:rPr>
              <w:fldChar w:fldCharType="end"/>
            </w:r>
          </w:hyperlink>
        </w:p>
        <w:p w14:paraId="5702B161" w14:textId="77777777" w:rsidR="00C14944" w:rsidRDefault="00C14944">
          <w:pPr>
            <w:pStyle w:val="TDC1"/>
            <w:tabs>
              <w:tab w:val="right" w:leader="dot" w:pos="9016"/>
            </w:tabs>
            <w:rPr>
              <w:noProof/>
            </w:rPr>
          </w:pPr>
          <w:hyperlink w:anchor="_Toc235332783" w:history="1">
            <w:r w:rsidRPr="003A039D">
              <w:rPr>
                <w:rStyle w:val="Hipervnculo"/>
                <w:noProof/>
              </w:rPr>
              <w:t>3. Referencias Normativas</w:t>
            </w:r>
            <w:r>
              <w:rPr>
                <w:noProof/>
              </w:rPr>
              <w:tab/>
            </w:r>
            <w:r>
              <w:rPr>
                <w:noProof/>
              </w:rPr>
              <w:fldChar w:fldCharType="begin"/>
            </w:r>
            <w:r>
              <w:rPr>
                <w:noProof/>
              </w:rPr>
              <w:instrText xml:space="preserve"> PAGEREF _Toc235332783 \h </w:instrText>
            </w:r>
            <w:r>
              <w:rPr>
                <w:noProof/>
              </w:rPr>
            </w:r>
            <w:r>
              <w:rPr>
                <w:noProof/>
              </w:rPr>
              <w:fldChar w:fldCharType="separate"/>
            </w:r>
            <w:r>
              <w:rPr>
                <w:noProof/>
              </w:rPr>
              <w:t>1</w:t>
            </w:r>
            <w:r>
              <w:rPr>
                <w:noProof/>
              </w:rPr>
              <w:fldChar w:fldCharType="end"/>
            </w:r>
          </w:hyperlink>
        </w:p>
        <w:p w14:paraId="1D5BC85B" w14:textId="77777777" w:rsidR="00C14944" w:rsidRDefault="00C14944">
          <w:pPr>
            <w:pStyle w:val="TDC3"/>
            <w:tabs>
              <w:tab w:val="right" w:leader="dot" w:pos="9016"/>
            </w:tabs>
            <w:rPr>
              <w:noProof/>
            </w:rPr>
          </w:pPr>
          <w:hyperlink w:anchor="_Toc235332784" w:history="1">
            <w:r w:rsidRPr="003A039D">
              <w:rPr>
                <w:rStyle w:val="Hipervnculo"/>
                <w:noProof/>
              </w:rPr>
              <w:t>3.1 Enfoque de cumplimiento integrado</w:t>
            </w:r>
            <w:r>
              <w:rPr>
                <w:noProof/>
              </w:rPr>
              <w:tab/>
            </w:r>
            <w:r>
              <w:rPr>
                <w:noProof/>
              </w:rPr>
              <w:fldChar w:fldCharType="begin"/>
            </w:r>
            <w:r>
              <w:rPr>
                <w:noProof/>
              </w:rPr>
              <w:instrText xml:space="preserve"> PAGEREF _Toc235332784 \h </w:instrText>
            </w:r>
            <w:r>
              <w:rPr>
                <w:noProof/>
              </w:rPr>
            </w:r>
            <w:r>
              <w:rPr>
                <w:noProof/>
              </w:rPr>
              <w:fldChar w:fldCharType="separate"/>
            </w:r>
            <w:r>
              <w:rPr>
                <w:noProof/>
              </w:rPr>
              <w:t>1</w:t>
            </w:r>
            <w:r>
              <w:rPr>
                <w:noProof/>
              </w:rPr>
              <w:fldChar w:fldCharType="end"/>
            </w:r>
          </w:hyperlink>
        </w:p>
        <w:p w14:paraId="65221709" w14:textId="77777777" w:rsidR="00C14944" w:rsidRDefault="00C14944">
          <w:pPr>
            <w:pStyle w:val="TDC1"/>
            <w:tabs>
              <w:tab w:val="right" w:leader="dot" w:pos="9016"/>
            </w:tabs>
            <w:rPr>
              <w:noProof/>
            </w:rPr>
          </w:pPr>
          <w:hyperlink w:anchor="_Toc235332785" w:history="1">
            <w:r w:rsidRPr="003A039D">
              <w:rPr>
                <w:rStyle w:val="Hipervnculo"/>
                <w:noProof/>
              </w:rPr>
              <w:t>4. Organización del Servicio</w:t>
            </w:r>
            <w:r>
              <w:rPr>
                <w:noProof/>
              </w:rPr>
              <w:tab/>
            </w:r>
            <w:r>
              <w:rPr>
                <w:noProof/>
              </w:rPr>
              <w:fldChar w:fldCharType="begin"/>
            </w:r>
            <w:r>
              <w:rPr>
                <w:noProof/>
              </w:rPr>
              <w:instrText xml:space="preserve"> PAGEREF _Toc235332785 \h </w:instrText>
            </w:r>
            <w:r>
              <w:rPr>
                <w:noProof/>
              </w:rPr>
            </w:r>
            <w:r>
              <w:rPr>
                <w:noProof/>
              </w:rPr>
              <w:fldChar w:fldCharType="separate"/>
            </w:r>
            <w:r>
              <w:rPr>
                <w:noProof/>
              </w:rPr>
              <w:t>1</w:t>
            </w:r>
            <w:r>
              <w:rPr>
                <w:noProof/>
              </w:rPr>
              <w:fldChar w:fldCharType="end"/>
            </w:r>
          </w:hyperlink>
        </w:p>
        <w:p w14:paraId="67DA9526" w14:textId="77777777" w:rsidR="00C14944" w:rsidRDefault="00C14944">
          <w:pPr>
            <w:pStyle w:val="TDC2"/>
            <w:tabs>
              <w:tab w:val="right" w:leader="dot" w:pos="9016"/>
            </w:tabs>
            <w:rPr>
              <w:noProof/>
            </w:rPr>
          </w:pPr>
          <w:hyperlink w:anchor="_Toc235332786" w:history="1">
            <w:r w:rsidRPr="003A039D">
              <w:rPr>
                <w:rStyle w:val="Hipervnculo"/>
                <w:noProof/>
              </w:rPr>
              <w:t>4.1 Organigrama del servicio logístico</w:t>
            </w:r>
            <w:r>
              <w:rPr>
                <w:noProof/>
              </w:rPr>
              <w:tab/>
            </w:r>
            <w:r>
              <w:rPr>
                <w:noProof/>
              </w:rPr>
              <w:fldChar w:fldCharType="begin"/>
            </w:r>
            <w:r>
              <w:rPr>
                <w:noProof/>
              </w:rPr>
              <w:instrText xml:space="preserve"> PAGEREF _Toc235332786 \h </w:instrText>
            </w:r>
            <w:r>
              <w:rPr>
                <w:noProof/>
              </w:rPr>
            </w:r>
            <w:r>
              <w:rPr>
                <w:noProof/>
              </w:rPr>
              <w:fldChar w:fldCharType="separate"/>
            </w:r>
            <w:r>
              <w:rPr>
                <w:noProof/>
              </w:rPr>
              <w:t>1</w:t>
            </w:r>
            <w:r>
              <w:rPr>
                <w:noProof/>
              </w:rPr>
              <w:fldChar w:fldCharType="end"/>
            </w:r>
          </w:hyperlink>
        </w:p>
        <w:p w14:paraId="4798CDB0" w14:textId="77777777" w:rsidR="00C14944" w:rsidRDefault="00C14944">
          <w:pPr>
            <w:pStyle w:val="TDC2"/>
            <w:tabs>
              <w:tab w:val="right" w:leader="dot" w:pos="9016"/>
            </w:tabs>
            <w:rPr>
              <w:noProof/>
            </w:rPr>
          </w:pPr>
          <w:hyperlink w:anchor="_Toc235332787" w:history="1">
            <w:r w:rsidRPr="003A039D">
              <w:rPr>
                <w:rStyle w:val="Hipervnculo"/>
                <w:noProof/>
              </w:rPr>
              <w:t>4.2 Roles y responsabilidades</w:t>
            </w:r>
            <w:r>
              <w:rPr>
                <w:noProof/>
              </w:rPr>
              <w:tab/>
            </w:r>
            <w:r>
              <w:rPr>
                <w:noProof/>
              </w:rPr>
              <w:fldChar w:fldCharType="begin"/>
            </w:r>
            <w:r>
              <w:rPr>
                <w:noProof/>
              </w:rPr>
              <w:instrText xml:space="preserve"> PAGEREF _Toc235332787 \h </w:instrText>
            </w:r>
            <w:r>
              <w:rPr>
                <w:noProof/>
              </w:rPr>
            </w:r>
            <w:r>
              <w:rPr>
                <w:noProof/>
              </w:rPr>
              <w:fldChar w:fldCharType="separate"/>
            </w:r>
            <w:r>
              <w:rPr>
                <w:noProof/>
              </w:rPr>
              <w:t>1</w:t>
            </w:r>
            <w:r>
              <w:rPr>
                <w:noProof/>
              </w:rPr>
              <w:fldChar w:fldCharType="end"/>
            </w:r>
          </w:hyperlink>
        </w:p>
        <w:p w14:paraId="4C17AE95" w14:textId="77777777" w:rsidR="00C14944" w:rsidRDefault="00C14944">
          <w:pPr>
            <w:pStyle w:val="TDC2"/>
            <w:tabs>
              <w:tab w:val="right" w:leader="dot" w:pos="9016"/>
            </w:tabs>
            <w:rPr>
              <w:noProof/>
            </w:rPr>
          </w:pPr>
          <w:hyperlink w:anchor="_Toc235332788" w:history="1">
            <w:r w:rsidRPr="003A039D">
              <w:rPr>
                <w:rStyle w:val="Hipervnculo"/>
                <w:noProof/>
              </w:rPr>
              <w:t>4.3 Matriz RACI</w:t>
            </w:r>
            <w:r>
              <w:rPr>
                <w:noProof/>
              </w:rPr>
              <w:tab/>
            </w:r>
            <w:r>
              <w:rPr>
                <w:noProof/>
              </w:rPr>
              <w:fldChar w:fldCharType="begin"/>
            </w:r>
            <w:r>
              <w:rPr>
                <w:noProof/>
              </w:rPr>
              <w:instrText xml:space="preserve"> PAGEREF _Toc235332788 \h </w:instrText>
            </w:r>
            <w:r>
              <w:rPr>
                <w:noProof/>
              </w:rPr>
            </w:r>
            <w:r>
              <w:rPr>
                <w:noProof/>
              </w:rPr>
              <w:fldChar w:fldCharType="separate"/>
            </w:r>
            <w:r>
              <w:rPr>
                <w:noProof/>
              </w:rPr>
              <w:t>1</w:t>
            </w:r>
            <w:r>
              <w:rPr>
                <w:noProof/>
              </w:rPr>
              <w:fldChar w:fldCharType="end"/>
            </w:r>
          </w:hyperlink>
        </w:p>
        <w:p w14:paraId="43915535" w14:textId="77777777" w:rsidR="00C14944" w:rsidRDefault="00C14944">
          <w:pPr>
            <w:pStyle w:val="TDC2"/>
            <w:tabs>
              <w:tab w:val="right" w:leader="dot" w:pos="9016"/>
            </w:tabs>
            <w:rPr>
              <w:noProof/>
            </w:rPr>
          </w:pPr>
          <w:hyperlink w:anchor="_Toc235332789" w:history="1">
            <w:r w:rsidRPr="003A039D">
              <w:rPr>
                <w:rStyle w:val="Hipervnculo"/>
                <w:noProof/>
              </w:rPr>
              <w:t>4.4 Dotación de personal</w:t>
            </w:r>
            <w:r>
              <w:rPr>
                <w:noProof/>
              </w:rPr>
              <w:tab/>
            </w:r>
            <w:r>
              <w:rPr>
                <w:noProof/>
              </w:rPr>
              <w:fldChar w:fldCharType="begin"/>
            </w:r>
            <w:r>
              <w:rPr>
                <w:noProof/>
              </w:rPr>
              <w:instrText xml:space="preserve"> PAGEREF _Toc235332789 \h </w:instrText>
            </w:r>
            <w:r>
              <w:rPr>
                <w:noProof/>
              </w:rPr>
            </w:r>
            <w:r>
              <w:rPr>
                <w:noProof/>
              </w:rPr>
              <w:fldChar w:fldCharType="separate"/>
            </w:r>
            <w:r>
              <w:rPr>
                <w:noProof/>
              </w:rPr>
              <w:t>1</w:t>
            </w:r>
            <w:r>
              <w:rPr>
                <w:noProof/>
              </w:rPr>
              <w:fldChar w:fldCharType="end"/>
            </w:r>
          </w:hyperlink>
        </w:p>
        <w:p w14:paraId="397EAC3E" w14:textId="77777777" w:rsidR="00C14944" w:rsidRDefault="00C14944">
          <w:pPr>
            <w:pStyle w:val="TDC1"/>
            <w:tabs>
              <w:tab w:val="right" w:leader="dot" w:pos="9016"/>
            </w:tabs>
            <w:rPr>
              <w:noProof/>
            </w:rPr>
          </w:pPr>
          <w:hyperlink w:anchor="_Toc235332790" w:history="1">
            <w:r w:rsidRPr="003A039D">
              <w:rPr>
                <w:rStyle w:val="Hipervnculo"/>
                <w:noProof/>
              </w:rPr>
              <w:t>5. Descripción del Centro Logístico</w:t>
            </w:r>
            <w:r>
              <w:rPr>
                <w:noProof/>
              </w:rPr>
              <w:tab/>
            </w:r>
            <w:r>
              <w:rPr>
                <w:noProof/>
              </w:rPr>
              <w:fldChar w:fldCharType="begin"/>
            </w:r>
            <w:r>
              <w:rPr>
                <w:noProof/>
              </w:rPr>
              <w:instrText xml:space="preserve"> PAGEREF _Toc235332790 \h </w:instrText>
            </w:r>
            <w:r>
              <w:rPr>
                <w:noProof/>
              </w:rPr>
            </w:r>
            <w:r>
              <w:rPr>
                <w:noProof/>
              </w:rPr>
              <w:fldChar w:fldCharType="separate"/>
            </w:r>
            <w:r>
              <w:rPr>
                <w:noProof/>
              </w:rPr>
              <w:t>1</w:t>
            </w:r>
            <w:r>
              <w:rPr>
                <w:noProof/>
              </w:rPr>
              <w:fldChar w:fldCharType="end"/>
            </w:r>
          </w:hyperlink>
        </w:p>
        <w:p w14:paraId="4BA2A622" w14:textId="77777777" w:rsidR="00C14944" w:rsidRDefault="00C14944">
          <w:pPr>
            <w:pStyle w:val="TDC2"/>
            <w:tabs>
              <w:tab w:val="right" w:leader="dot" w:pos="9016"/>
            </w:tabs>
            <w:rPr>
              <w:noProof/>
            </w:rPr>
          </w:pPr>
          <w:hyperlink w:anchor="_Toc235332791" w:history="1">
            <w:r w:rsidRPr="003A039D">
              <w:rPr>
                <w:rStyle w:val="Hipervnculo"/>
                <w:noProof/>
              </w:rPr>
              <w:t>5.1 Layout conceptual</w:t>
            </w:r>
            <w:r>
              <w:rPr>
                <w:noProof/>
              </w:rPr>
              <w:tab/>
            </w:r>
            <w:r>
              <w:rPr>
                <w:noProof/>
              </w:rPr>
              <w:fldChar w:fldCharType="begin"/>
            </w:r>
            <w:r>
              <w:rPr>
                <w:noProof/>
              </w:rPr>
              <w:instrText xml:space="preserve"> PAGEREF _Toc235332791 \h </w:instrText>
            </w:r>
            <w:r>
              <w:rPr>
                <w:noProof/>
              </w:rPr>
            </w:r>
            <w:r>
              <w:rPr>
                <w:noProof/>
              </w:rPr>
              <w:fldChar w:fldCharType="separate"/>
            </w:r>
            <w:r>
              <w:rPr>
                <w:noProof/>
              </w:rPr>
              <w:t>1</w:t>
            </w:r>
            <w:r>
              <w:rPr>
                <w:noProof/>
              </w:rPr>
              <w:fldChar w:fldCharType="end"/>
            </w:r>
          </w:hyperlink>
        </w:p>
        <w:p w14:paraId="39CC3780" w14:textId="77777777" w:rsidR="00C14944" w:rsidRDefault="00C14944">
          <w:pPr>
            <w:pStyle w:val="TDC2"/>
            <w:tabs>
              <w:tab w:val="right" w:leader="dot" w:pos="9016"/>
            </w:tabs>
            <w:rPr>
              <w:noProof/>
            </w:rPr>
          </w:pPr>
          <w:hyperlink w:anchor="_Toc235332792" w:history="1">
            <w:r w:rsidRPr="003A039D">
              <w:rPr>
                <w:rStyle w:val="Hipervnculo"/>
                <w:noProof/>
              </w:rPr>
              <w:t>5.2 Seguridad y control de accesos</w:t>
            </w:r>
            <w:r>
              <w:rPr>
                <w:noProof/>
              </w:rPr>
              <w:tab/>
            </w:r>
            <w:r>
              <w:rPr>
                <w:noProof/>
              </w:rPr>
              <w:fldChar w:fldCharType="begin"/>
            </w:r>
            <w:r>
              <w:rPr>
                <w:noProof/>
              </w:rPr>
              <w:instrText xml:space="preserve"> PAGEREF _Toc235332792 \h </w:instrText>
            </w:r>
            <w:r>
              <w:rPr>
                <w:noProof/>
              </w:rPr>
            </w:r>
            <w:r>
              <w:rPr>
                <w:noProof/>
              </w:rPr>
              <w:fldChar w:fldCharType="separate"/>
            </w:r>
            <w:r>
              <w:rPr>
                <w:noProof/>
              </w:rPr>
              <w:t>1</w:t>
            </w:r>
            <w:r>
              <w:rPr>
                <w:noProof/>
              </w:rPr>
              <w:fldChar w:fldCharType="end"/>
            </w:r>
          </w:hyperlink>
        </w:p>
        <w:p w14:paraId="6A79F879" w14:textId="77777777" w:rsidR="00C14944" w:rsidRDefault="00C14944">
          <w:pPr>
            <w:pStyle w:val="TDC2"/>
            <w:tabs>
              <w:tab w:val="right" w:leader="dot" w:pos="9016"/>
            </w:tabs>
            <w:rPr>
              <w:noProof/>
            </w:rPr>
          </w:pPr>
          <w:hyperlink w:anchor="_Toc235332793" w:history="1">
            <w:r w:rsidRPr="003A039D">
              <w:rPr>
                <w:rStyle w:val="Hipervnculo"/>
                <w:noProof/>
              </w:rPr>
              <w:t>5.3 Circuito Cerrado de Televisión (CCTV)</w:t>
            </w:r>
            <w:r>
              <w:rPr>
                <w:noProof/>
              </w:rPr>
              <w:tab/>
            </w:r>
            <w:r>
              <w:rPr>
                <w:noProof/>
              </w:rPr>
              <w:fldChar w:fldCharType="begin"/>
            </w:r>
            <w:r>
              <w:rPr>
                <w:noProof/>
              </w:rPr>
              <w:instrText xml:space="preserve"> PAGEREF _Toc235332793 \h </w:instrText>
            </w:r>
            <w:r>
              <w:rPr>
                <w:noProof/>
              </w:rPr>
            </w:r>
            <w:r>
              <w:rPr>
                <w:noProof/>
              </w:rPr>
              <w:fldChar w:fldCharType="separate"/>
            </w:r>
            <w:r>
              <w:rPr>
                <w:noProof/>
              </w:rPr>
              <w:t>1</w:t>
            </w:r>
            <w:r>
              <w:rPr>
                <w:noProof/>
              </w:rPr>
              <w:fldChar w:fldCharType="end"/>
            </w:r>
          </w:hyperlink>
        </w:p>
        <w:p w14:paraId="643E2507" w14:textId="77777777" w:rsidR="00C14944" w:rsidRDefault="00C14944">
          <w:pPr>
            <w:pStyle w:val="TDC2"/>
            <w:tabs>
              <w:tab w:val="right" w:leader="dot" w:pos="9016"/>
            </w:tabs>
            <w:rPr>
              <w:noProof/>
            </w:rPr>
          </w:pPr>
          <w:hyperlink w:anchor="_Toc235332794" w:history="1">
            <w:r w:rsidRPr="003A039D">
              <w:rPr>
                <w:rStyle w:val="Hipervnculo"/>
                <w:noProof/>
              </w:rPr>
              <w:t>5.4 Protección contra incendio</w:t>
            </w:r>
            <w:r>
              <w:rPr>
                <w:noProof/>
              </w:rPr>
              <w:tab/>
            </w:r>
            <w:r>
              <w:rPr>
                <w:noProof/>
              </w:rPr>
              <w:fldChar w:fldCharType="begin"/>
            </w:r>
            <w:r>
              <w:rPr>
                <w:noProof/>
              </w:rPr>
              <w:instrText xml:space="preserve"> PAGEREF _Toc235332794 \h </w:instrText>
            </w:r>
            <w:r>
              <w:rPr>
                <w:noProof/>
              </w:rPr>
            </w:r>
            <w:r>
              <w:rPr>
                <w:noProof/>
              </w:rPr>
              <w:fldChar w:fldCharType="separate"/>
            </w:r>
            <w:r>
              <w:rPr>
                <w:noProof/>
              </w:rPr>
              <w:t>1</w:t>
            </w:r>
            <w:r>
              <w:rPr>
                <w:noProof/>
              </w:rPr>
              <w:fldChar w:fldCharType="end"/>
            </w:r>
          </w:hyperlink>
        </w:p>
        <w:p w14:paraId="3F1F6D09" w14:textId="77777777" w:rsidR="00C14944" w:rsidRDefault="00C14944">
          <w:pPr>
            <w:pStyle w:val="TDC2"/>
            <w:tabs>
              <w:tab w:val="right" w:leader="dot" w:pos="9016"/>
            </w:tabs>
            <w:rPr>
              <w:noProof/>
            </w:rPr>
          </w:pPr>
          <w:hyperlink w:anchor="_Toc235332795" w:history="1">
            <w:r w:rsidRPr="003A039D">
              <w:rPr>
                <w:rStyle w:val="Hipervnculo"/>
                <w:noProof/>
              </w:rPr>
              <w:t>5.5 Recepción y expedición</w:t>
            </w:r>
            <w:r>
              <w:rPr>
                <w:noProof/>
              </w:rPr>
              <w:tab/>
            </w:r>
            <w:r>
              <w:rPr>
                <w:noProof/>
              </w:rPr>
              <w:fldChar w:fldCharType="begin"/>
            </w:r>
            <w:r>
              <w:rPr>
                <w:noProof/>
              </w:rPr>
              <w:instrText xml:space="preserve"> PAGEREF _Toc235332795 \h </w:instrText>
            </w:r>
            <w:r>
              <w:rPr>
                <w:noProof/>
              </w:rPr>
            </w:r>
            <w:r>
              <w:rPr>
                <w:noProof/>
              </w:rPr>
              <w:fldChar w:fldCharType="separate"/>
            </w:r>
            <w:r>
              <w:rPr>
                <w:noProof/>
              </w:rPr>
              <w:t>1</w:t>
            </w:r>
            <w:r>
              <w:rPr>
                <w:noProof/>
              </w:rPr>
              <w:fldChar w:fldCharType="end"/>
            </w:r>
          </w:hyperlink>
        </w:p>
        <w:p w14:paraId="33A6D6E6" w14:textId="77777777" w:rsidR="00C14944" w:rsidRDefault="00C14944">
          <w:pPr>
            <w:pStyle w:val="TDC2"/>
            <w:tabs>
              <w:tab w:val="right" w:leader="dot" w:pos="9016"/>
            </w:tabs>
            <w:rPr>
              <w:noProof/>
            </w:rPr>
          </w:pPr>
          <w:hyperlink w:anchor="_Toc235332796" w:history="1">
            <w:r w:rsidRPr="003A039D">
              <w:rPr>
                <w:rStyle w:val="Hipervnculo"/>
                <w:noProof/>
              </w:rPr>
              <w:t>5.6 Área de cuarentena</w:t>
            </w:r>
            <w:r>
              <w:rPr>
                <w:noProof/>
              </w:rPr>
              <w:tab/>
            </w:r>
            <w:r>
              <w:rPr>
                <w:noProof/>
              </w:rPr>
              <w:fldChar w:fldCharType="begin"/>
            </w:r>
            <w:r>
              <w:rPr>
                <w:noProof/>
              </w:rPr>
              <w:instrText xml:space="preserve"> PAGEREF _Toc235332796 \h </w:instrText>
            </w:r>
            <w:r>
              <w:rPr>
                <w:noProof/>
              </w:rPr>
            </w:r>
            <w:r>
              <w:rPr>
                <w:noProof/>
              </w:rPr>
              <w:fldChar w:fldCharType="separate"/>
            </w:r>
            <w:r>
              <w:rPr>
                <w:noProof/>
              </w:rPr>
              <w:t>1</w:t>
            </w:r>
            <w:r>
              <w:rPr>
                <w:noProof/>
              </w:rPr>
              <w:fldChar w:fldCharType="end"/>
            </w:r>
          </w:hyperlink>
        </w:p>
        <w:p w14:paraId="228F0D39" w14:textId="77777777" w:rsidR="00C14944" w:rsidRDefault="00C14944">
          <w:pPr>
            <w:pStyle w:val="TDC2"/>
            <w:tabs>
              <w:tab w:val="right" w:leader="dot" w:pos="9016"/>
            </w:tabs>
            <w:rPr>
              <w:noProof/>
            </w:rPr>
          </w:pPr>
          <w:hyperlink w:anchor="_Toc235332797" w:history="1">
            <w:r w:rsidRPr="003A039D">
              <w:rPr>
                <w:rStyle w:val="Hipervnculo"/>
                <w:noProof/>
              </w:rPr>
              <w:t>5.7 Área de materiales críticos</w:t>
            </w:r>
            <w:r>
              <w:rPr>
                <w:noProof/>
              </w:rPr>
              <w:tab/>
            </w:r>
            <w:r>
              <w:rPr>
                <w:noProof/>
              </w:rPr>
              <w:fldChar w:fldCharType="begin"/>
            </w:r>
            <w:r>
              <w:rPr>
                <w:noProof/>
              </w:rPr>
              <w:instrText xml:space="preserve"> PAGEREF _Toc235332797 \h </w:instrText>
            </w:r>
            <w:r>
              <w:rPr>
                <w:noProof/>
              </w:rPr>
            </w:r>
            <w:r>
              <w:rPr>
                <w:noProof/>
              </w:rPr>
              <w:fldChar w:fldCharType="separate"/>
            </w:r>
            <w:r>
              <w:rPr>
                <w:noProof/>
              </w:rPr>
              <w:t>1</w:t>
            </w:r>
            <w:r>
              <w:rPr>
                <w:noProof/>
              </w:rPr>
              <w:fldChar w:fldCharType="end"/>
            </w:r>
          </w:hyperlink>
        </w:p>
        <w:p w14:paraId="64FB0B1D" w14:textId="77777777" w:rsidR="00C14944" w:rsidRDefault="00C14944">
          <w:pPr>
            <w:pStyle w:val="TDC2"/>
            <w:tabs>
              <w:tab w:val="right" w:leader="dot" w:pos="9016"/>
            </w:tabs>
            <w:rPr>
              <w:noProof/>
            </w:rPr>
          </w:pPr>
          <w:hyperlink w:anchor="_Toc235332798" w:history="1">
            <w:r w:rsidRPr="003A039D">
              <w:rPr>
                <w:rStyle w:val="Hipervnculo"/>
                <w:noProof/>
              </w:rPr>
              <w:t>5.8 Eficiencia energética e infraestructura de soporte</w:t>
            </w:r>
            <w:r>
              <w:rPr>
                <w:noProof/>
              </w:rPr>
              <w:tab/>
            </w:r>
            <w:r>
              <w:rPr>
                <w:noProof/>
              </w:rPr>
              <w:fldChar w:fldCharType="begin"/>
            </w:r>
            <w:r>
              <w:rPr>
                <w:noProof/>
              </w:rPr>
              <w:instrText xml:space="preserve"> PAGEREF _Toc235332798 \h </w:instrText>
            </w:r>
            <w:r>
              <w:rPr>
                <w:noProof/>
              </w:rPr>
            </w:r>
            <w:r>
              <w:rPr>
                <w:noProof/>
              </w:rPr>
              <w:fldChar w:fldCharType="separate"/>
            </w:r>
            <w:r>
              <w:rPr>
                <w:noProof/>
              </w:rPr>
              <w:t>1</w:t>
            </w:r>
            <w:r>
              <w:rPr>
                <w:noProof/>
              </w:rPr>
              <w:fldChar w:fldCharType="end"/>
            </w:r>
          </w:hyperlink>
        </w:p>
        <w:p w14:paraId="0DE63559" w14:textId="77777777" w:rsidR="00C14944" w:rsidRDefault="00C14944">
          <w:pPr>
            <w:pStyle w:val="TDC1"/>
            <w:tabs>
              <w:tab w:val="right" w:leader="dot" w:pos="9016"/>
            </w:tabs>
            <w:rPr>
              <w:noProof/>
            </w:rPr>
          </w:pPr>
          <w:hyperlink w:anchor="_Toc235332799" w:history="1">
            <w:r w:rsidRPr="003A039D">
              <w:rPr>
                <w:rStyle w:val="Hipervnculo"/>
                <w:noProof/>
              </w:rPr>
              <w:t>6. Flujo Logístico Completo</w:t>
            </w:r>
            <w:r>
              <w:rPr>
                <w:noProof/>
              </w:rPr>
              <w:tab/>
            </w:r>
            <w:r>
              <w:rPr>
                <w:noProof/>
              </w:rPr>
              <w:fldChar w:fldCharType="begin"/>
            </w:r>
            <w:r>
              <w:rPr>
                <w:noProof/>
              </w:rPr>
              <w:instrText xml:space="preserve"> PAGEREF _Toc235332799 \h </w:instrText>
            </w:r>
            <w:r>
              <w:rPr>
                <w:noProof/>
              </w:rPr>
            </w:r>
            <w:r>
              <w:rPr>
                <w:noProof/>
              </w:rPr>
              <w:fldChar w:fldCharType="separate"/>
            </w:r>
            <w:r>
              <w:rPr>
                <w:noProof/>
              </w:rPr>
              <w:t>1</w:t>
            </w:r>
            <w:r>
              <w:rPr>
                <w:noProof/>
              </w:rPr>
              <w:fldChar w:fldCharType="end"/>
            </w:r>
          </w:hyperlink>
        </w:p>
        <w:p w14:paraId="53995AB1" w14:textId="77777777" w:rsidR="00C14944" w:rsidRDefault="00C14944">
          <w:pPr>
            <w:pStyle w:val="TDC2"/>
            <w:tabs>
              <w:tab w:val="right" w:leader="dot" w:pos="9016"/>
            </w:tabs>
            <w:rPr>
              <w:noProof/>
            </w:rPr>
          </w:pPr>
          <w:hyperlink w:anchor="_Toc235332800" w:history="1">
            <w:r w:rsidRPr="003A039D">
              <w:rPr>
                <w:rStyle w:val="Hipervnculo"/>
                <w:noProof/>
              </w:rPr>
              <w:t>6.1 Descripción de las etapas del flujo</w:t>
            </w:r>
            <w:r>
              <w:rPr>
                <w:noProof/>
              </w:rPr>
              <w:tab/>
            </w:r>
            <w:r>
              <w:rPr>
                <w:noProof/>
              </w:rPr>
              <w:fldChar w:fldCharType="begin"/>
            </w:r>
            <w:r>
              <w:rPr>
                <w:noProof/>
              </w:rPr>
              <w:instrText xml:space="preserve"> PAGEREF _Toc235332800 \h </w:instrText>
            </w:r>
            <w:r>
              <w:rPr>
                <w:noProof/>
              </w:rPr>
            </w:r>
            <w:r>
              <w:rPr>
                <w:noProof/>
              </w:rPr>
              <w:fldChar w:fldCharType="separate"/>
            </w:r>
            <w:r>
              <w:rPr>
                <w:noProof/>
              </w:rPr>
              <w:t>1</w:t>
            </w:r>
            <w:r>
              <w:rPr>
                <w:noProof/>
              </w:rPr>
              <w:fldChar w:fldCharType="end"/>
            </w:r>
          </w:hyperlink>
        </w:p>
        <w:p w14:paraId="3D391D74" w14:textId="77777777" w:rsidR="00C14944" w:rsidRDefault="00C14944">
          <w:pPr>
            <w:pStyle w:val="TDC2"/>
            <w:tabs>
              <w:tab w:val="right" w:leader="dot" w:pos="9016"/>
            </w:tabs>
            <w:rPr>
              <w:noProof/>
            </w:rPr>
          </w:pPr>
          <w:hyperlink w:anchor="_Toc235332801" w:history="1">
            <w:r w:rsidRPr="003A039D">
              <w:rPr>
                <w:rStyle w:val="Hipervnculo"/>
                <w:noProof/>
              </w:rPr>
              <w:t>6.2 Puntos de control críticos</w:t>
            </w:r>
            <w:r>
              <w:rPr>
                <w:noProof/>
              </w:rPr>
              <w:tab/>
            </w:r>
            <w:r>
              <w:rPr>
                <w:noProof/>
              </w:rPr>
              <w:fldChar w:fldCharType="begin"/>
            </w:r>
            <w:r>
              <w:rPr>
                <w:noProof/>
              </w:rPr>
              <w:instrText xml:space="preserve"> PAGEREF _Toc235332801 \h </w:instrText>
            </w:r>
            <w:r>
              <w:rPr>
                <w:noProof/>
              </w:rPr>
            </w:r>
            <w:r>
              <w:rPr>
                <w:noProof/>
              </w:rPr>
              <w:fldChar w:fldCharType="separate"/>
            </w:r>
            <w:r>
              <w:rPr>
                <w:noProof/>
              </w:rPr>
              <w:t>1</w:t>
            </w:r>
            <w:r>
              <w:rPr>
                <w:noProof/>
              </w:rPr>
              <w:fldChar w:fldCharType="end"/>
            </w:r>
          </w:hyperlink>
        </w:p>
        <w:p w14:paraId="532BCD39" w14:textId="77777777" w:rsidR="00C14944" w:rsidRDefault="00C14944">
          <w:pPr>
            <w:pStyle w:val="TDC1"/>
            <w:tabs>
              <w:tab w:val="right" w:leader="dot" w:pos="9016"/>
            </w:tabs>
            <w:rPr>
              <w:noProof/>
            </w:rPr>
          </w:pPr>
          <w:hyperlink w:anchor="_Toc235332802" w:history="1">
            <w:r w:rsidRPr="003A039D">
              <w:rPr>
                <w:rStyle w:val="Hipervnculo"/>
                <w:noProof/>
              </w:rPr>
              <w:t>7. Procedimiento de Recepción</w:t>
            </w:r>
            <w:r>
              <w:rPr>
                <w:noProof/>
              </w:rPr>
              <w:tab/>
            </w:r>
            <w:r>
              <w:rPr>
                <w:noProof/>
              </w:rPr>
              <w:fldChar w:fldCharType="begin"/>
            </w:r>
            <w:r>
              <w:rPr>
                <w:noProof/>
              </w:rPr>
              <w:instrText xml:space="preserve"> PAGEREF _Toc235332802 \h </w:instrText>
            </w:r>
            <w:r>
              <w:rPr>
                <w:noProof/>
              </w:rPr>
            </w:r>
            <w:r>
              <w:rPr>
                <w:noProof/>
              </w:rPr>
              <w:fldChar w:fldCharType="separate"/>
            </w:r>
            <w:r>
              <w:rPr>
                <w:noProof/>
              </w:rPr>
              <w:t>1</w:t>
            </w:r>
            <w:r>
              <w:rPr>
                <w:noProof/>
              </w:rPr>
              <w:fldChar w:fldCharType="end"/>
            </w:r>
          </w:hyperlink>
        </w:p>
        <w:p w14:paraId="526CD4A1" w14:textId="77777777" w:rsidR="00C14944" w:rsidRDefault="00C14944">
          <w:pPr>
            <w:pStyle w:val="TDC2"/>
            <w:tabs>
              <w:tab w:val="right" w:leader="dot" w:pos="9016"/>
            </w:tabs>
            <w:rPr>
              <w:noProof/>
            </w:rPr>
          </w:pPr>
          <w:hyperlink w:anchor="_Toc235332803" w:history="1">
            <w:r w:rsidRPr="003A039D">
              <w:rPr>
                <w:rStyle w:val="Hipervnculo"/>
                <w:noProof/>
              </w:rPr>
              <w:t>7.1 Documentación requerida</w:t>
            </w:r>
            <w:r>
              <w:rPr>
                <w:noProof/>
              </w:rPr>
              <w:tab/>
            </w:r>
            <w:r>
              <w:rPr>
                <w:noProof/>
              </w:rPr>
              <w:fldChar w:fldCharType="begin"/>
            </w:r>
            <w:r>
              <w:rPr>
                <w:noProof/>
              </w:rPr>
              <w:instrText xml:space="preserve"> PAGEREF _Toc235332803 \h </w:instrText>
            </w:r>
            <w:r>
              <w:rPr>
                <w:noProof/>
              </w:rPr>
            </w:r>
            <w:r>
              <w:rPr>
                <w:noProof/>
              </w:rPr>
              <w:fldChar w:fldCharType="separate"/>
            </w:r>
            <w:r>
              <w:rPr>
                <w:noProof/>
              </w:rPr>
              <w:t>1</w:t>
            </w:r>
            <w:r>
              <w:rPr>
                <w:noProof/>
              </w:rPr>
              <w:fldChar w:fldCharType="end"/>
            </w:r>
          </w:hyperlink>
        </w:p>
        <w:p w14:paraId="342604EC" w14:textId="77777777" w:rsidR="00C14944" w:rsidRDefault="00C14944">
          <w:pPr>
            <w:pStyle w:val="TDC2"/>
            <w:tabs>
              <w:tab w:val="right" w:leader="dot" w:pos="9016"/>
            </w:tabs>
            <w:rPr>
              <w:noProof/>
            </w:rPr>
          </w:pPr>
          <w:hyperlink w:anchor="_Toc235332804" w:history="1">
            <w:r w:rsidRPr="003A039D">
              <w:rPr>
                <w:rStyle w:val="Hipervnculo"/>
                <w:noProof/>
              </w:rPr>
              <w:t>7.2 Control físico</w:t>
            </w:r>
            <w:r>
              <w:rPr>
                <w:noProof/>
              </w:rPr>
              <w:tab/>
            </w:r>
            <w:r>
              <w:rPr>
                <w:noProof/>
              </w:rPr>
              <w:fldChar w:fldCharType="begin"/>
            </w:r>
            <w:r>
              <w:rPr>
                <w:noProof/>
              </w:rPr>
              <w:instrText xml:space="preserve"> PAGEREF _Toc235332804 \h </w:instrText>
            </w:r>
            <w:r>
              <w:rPr>
                <w:noProof/>
              </w:rPr>
            </w:r>
            <w:r>
              <w:rPr>
                <w:noProof/>
              </w:rPr>
              <w:fldChar w:fldCharType="separate"/>
            </w:r>
            <w:r>
              <w:rPr>
                <w:noProof/>
              </w:rPr>
              <w:t>1</w:t>
            </w:r>
            <w:r>
              <w:rPr>
                <w:noProof/>
              </w:rPr>
              <w:fldChar w:fldCharType="end"/>
            </w:r>
          </w:hyperlink>
        </w:p>
        <w:p w14:paraId="3197A2CF" w14:textId="77777777" w:rsidR="00C14944" w:rsidRDefault="00C14944">
          <w:pPr>
            <w:pStyle w:val="TDC2"/>
            <w:tabs>
              <w:tab w:val="right" w:leader="dot" w:pos="9016"/>
            </w:tabs>
            <w:rPr>
              <w:noProof/>
            </w:rPr>
          </w:pPr>
          <w:hyperlink w:anchor="_Toc235332805" w:history="1">
            <w:r w:rsidRPr="003A039D">
              <w:rPr>
                <w:rStyle w:val="Hipervnculo"/>
                <w:noProof/>
              </w:rPr>
              <w:t>7.3 Inspección técnica</w:t>
            </w:r>
            <w:r>
              <w:rPr>
                <w:noProof/>
              </w:rPr>
              <w:tab/>
            </w:r>
            <w:r>
              <w:rPr>
                <w:noProof/>
              </w:rPr>
              <w:fldChar w:fldCharType="begin"/>
            </w:r>
            <w:r>
              <w:rPr>
                <w:noProof/>
              </w:rPr>
              <w:instrText xml:space="preserve"> PAGEREF _Toc235332805 \h </w:instrText>
            </w:r>
            <w:r>
              <w:rPr>
                <w:noProof/>
              </w:rPr>
            </w:r>
            <w:r>
              <w:rPr>
                <w:noProof/>
              </w:rPr>
              <w:fldChar w:fldCharType="separate"/>
            </w:r>
            <w:r>
              <w:rPr>
                <w:noProof/>
              </w:rPr>
              <w:t>1</w:t>
            </w:r>
            <w:r>
              <w:rPr>
                <w:noProof/>
              </w:rPr>
              <w:fldChar w:fldCharType="end"/>
            </w:r>
          </w:hyperlink>
        </w:p>
        <w:p w14:paraId="214DA735" w14:textId="77777777" w:rsidR="00C14944" w:rsidRDefault="00C14944">
          <w:pPr>
            <w:pStyle w:val="TDC2"/>
            <w:tabs>
              <w:tab w:val="right" w:leader="dot" w:pos="9016"/>
            </w:tabs>
            <w:rPr>
              <w:noProof/>
            </w:rPr>
          </w:pPr>
          <w:hyperlink w:anchor="_Toc235332806" w:history="1">
            <w:r w:rsidRPr="003A039D">
              <w:rPr>
                <w:rStyle w:val="Hipervnculo"/>
                <w:noProof/>
              </w:rPr>
              <w:t>7.4 Registro fotográfico</w:t>
            </w:r>
            <w:r>
              <w:rPr>
                <w:noProof/>
              </w:rPr>
              <w:tab/>
            </w:r>
            <w:r>
              <w:rPr>
                <w:noProof/>
              </w:rPr>
              <w:fldChar w:fldCharType="begin"/>
            </w:r>
            <w:r>
              <w:rPr>
                <w:noProof/>
              </w:rPr>
              <w:instrText xml:space="preserve"> PAGEREF _Toc235332806 \h </w:instrText>
            </w:r>
            <w:r>
              <w:rPr>
                <w:noProof/>
              </w:rPr>
            </w:r>
            <w:r>
              <w:rPr>
                <w:noProof/>
              </w:rPr>
              <w:fldChar w:fldCharType="separate"/>
            </w:r>
            <w:r>
              <w:rPr>
                <w:noProof/>
              </w:rPr>
              <w:t>1</w:t>
            </w:r>
            <w:r>
              <w:rPr>
                <w:noProof/>
              </w:rPr>
              <w:fldChar w:fldCharType="end"/>
            </w:r>
          </w:hyperlink>
        </w:p>
        <w:p w14:paraId="3B146516" w14:textId="77777777" w:rsidR="00C14944" w:rsidRDefault="00C14944">
          <w:pPr>
            <w:pStyle w:val="TDC2"/>
            <w:tabs>
              <w:tab w:val="right" w:leader="dot" w:pos="9016"/>
            </w:tabs>
            <w:rPr>
              <w:noProof/>
            </w:rPr>
          </w:pPr>
          <w:hyperlink w:anchor="_Toc235332807" w:history="1">
            <w:r w:rsidRPr="003A039D">
              <w:rPr>
                <w:rStyle w:val="Hipervnculo"/>
                <w:noProof/>
              </w:rPr>
              <w:t>7.5 Inspección y determinación de conformidad</w:t>
            </w:r>
            <w:r>
              <w:rPr>
                <w:noProof/>
              </w:rPr>
              <w:tab/>
            </w:r>
            <w:r>
              <w:rPr>
                <w:noProof/>
              </w:rPr>
              <w:fldChar w:fldCharType="begin"/>
            </w:r>
            <w:r>
              <w:rPr>
                <w:noProof/>
              </w:rPr>
              <w:instrText xml:space="preserve"> PAGEREF _Toc235332807 \h </w:instrText>
            </w:r>
            <w:r>
              <w:rPr>
                <w:noProof/>
              </w:rPr>
            </w:r>
            <w:r>
              <w:rPr>
                <w:noProof/>
              </w:rPr>
              <w:fldChar w:fldCharType="separate"/>
            </w:r>
            <w:r>
              <w:rPr>
                <w:noProof/>
              </w:rPr>
              <w:t>1</w:t>
            </w:r>
            <w:r>
              <w:rPr>
                <w:noProof/>
              </w:rPr>
              <w:fldChar w:fldCharType="end"/>
            </w:r>
          </w:hyperlink>
        </w:p>
        <w:p w14:paraId="1876C5C0" w14:textId="77777777" w:rsidR="00C14944" w:rsidRDefault="00C14944">
          <w:pPr>
            <w:pStyle w:val="TDC2"/>
            <w:tabs>
              <w:tab w:val="right" w:leader="dot" w:pos="9016"/>
            </w:tabs>
            <w:rPr>
              <w:noProof/>
            </w:rPr>
          </w:pPr>
          <w:hyperlink w:anchor="_Toc235332808" w:history="1">
            <w:r w:rsidRPr="003A039D">
              <w:rPr>
                <w:rStyle w:val="Hipervnculo"/>
                <w:noProof/>
              </w:rPr>
              <w:t>7.6 No conformidades</w:t>
            </w:r>
            <w:r>
              <w:rPr>
                <w:noProof/>
              </w:rPr>
              <w:tab/>
            </w:r>
            <w:r>
              <w:rPr>
                <w:noProof/>
              </w:rPr>
              <w:fldChar w:fldCharType="begin"/>
            </w:r>
            <w:r>
              <w:rPr>
                <w:noProof/>
              </w:rPr>
              <w:instrText xml:space="preserve"> PAGEREF _Toc235332808 \h </w:instrText>
            </w:r>
            <w:r>
              <w:rPr>
                <w:noProof/>
              </w:rPr>
            </w:r>
            <w:r>
              <w:rPr>
                <w:noProof/>
              </w:rPr>
              <w:fldChar w:fldCharType="separate"/>
            </w:r>
            <w:r>
              <w:rPr>
                <w:noProof/>
              </w:rPr>
              <w:t>1</w:t>
            </w:r>
            <w:r>
              <w:rPr>
                <w:noProof/>
              </w:rPr>
              <w:fldChar w:fldCharType="end"/>
            </w:r>
          </w:hyperlink>
        </w:p>
        <w:p w14:paraId="1F8D188A" w14:textId="77777777" w:rsidR="00C14944" w:rsidRDefault="00C14944">
          <w:pPr>
            <w:pStyle w:val="TDC2"/>
            <w:tabs>
              <w:tab w:val="right" w:leader="dot" w:pos="9016"/>
            </w:tabs>
            <w:rPr>
              <w:noProof/>
            </w:rPr>
          </w:pPr>
          <w:hyperlink w:anchor="_Toc235332809" w:history="1">
            <w:r w:rsidRPr="003A039D">
              <w:rPr>
                <w:rStyle w:val="Hipervnculo"/>
                <w:noProof/>
              </w:rPr>
              <w:t>7.7 Registro</w:t>
            </w:r>
            <w:r>
              <w:rPr>
                <w:noProof/>
              </w:rPr>
              <w:tab/>
            </w:r>
            <w:r>
              <w:rPr>
                <w:noProof/>
              </w:rPr>
              <w:fldChar w:fldCharType="begin"/>
            </w:r>
            <w:r>
              <w:rPr>
                <w:noProof/>
              </w:rPr>
              <w:instrText xml:space="preserve"> PAGEREF _Toc235332809 \h </w:instrText>
            </w:r>
            <w:r>
              <w:rPr>
                <w:noProof/>
              </w:rPr>
            </w:r>
            <w:r>
              <w:rPr>
                <w:noProof/>
              </w:rPr>
              <w:fldChar w:fldCharType="separate"/>
            </w:r>
            <w:r>
              <w:rPr>
                <w:noProof/>
              </w:rPr>
              <w:t>1</w:t>
            </w:r>
            <w:r>
              <w:rPr>
                <w:noProof/>
              </w:rPr>
              <w:fldChar w:fldCharType="end"/>
            </w:r>
          </w:hyperlink>
        </w:p>
        <w:p w14:paraId="02F32C0C" w14:textId="77777777" w:rsidR="00C14944" w:rsidRDefault="00C14944">
          <w:pPr>
            <w:pStyle w:val="TDC1"/>
            <w:tabs>
              <w:tab w:val="right" w:leader="dot" w:pos="9016"/>
            </w:tabs>
            <w:rPr>
              <w:noProof/>
            </w:rPr>
          </w:pPr>
          <w:hyperlink w:anchor="_Toc235332810" w:history="1">
            <w:r w:rsidRPr="003A039D">
              <w:rPr>
                <w:rStyle w:val="Hipervnculo"/>
                <w:noProof/>
              </w:rPr>
              <w:t>8. Gestión del Inventario</w:t>
            </w:r>
            <w:r>
              <w:rPr>
                <w:noProof/>
              </w:rPr>
              <w:tab/>
            </w:r>
            <w:r>
              <w:rPr>
                <w:noProof/>
              </w:rPr>
              <w:fldChar w:fldCharType="begin"/>
            </w:r>
            <w:r>
              <w:rPr>
                <w:noProof/>
              </w:rPr>
              <w:instrText xml:space="preserve"> PAGEREF _Toc235332810 \h </w:instrText>
            </w:r>
            <w:r>
              <w:rPr>
                <w:noProof/>
              </w:rPr>
            </w:r>
            <w:r>
              <w:rPr>
                <w:noProof/>
              </w:rPr>
              <w:fldChar w:fldCharType="separate"/>
            </w:r>
            <w:r>
              <w:rPr>
                <w:noProof/>
              </w:rPr>
              <w:t>1</w:t>
            </w:r>
            <w:r>
              <w:rPr>
                <w:noProof/>
              </w:rPr>
              <w:fldChar w:fldCharType="end"/>
            </w:r>
          </w:hyperlink>
        </w:p>
        <w:p w14:paraId="45ED6788" w14:textId="77777777" w:rsidR="00C14944" w:rsidRDefault="00C14944">
          <w:pPr>
            <w:pStyle w:val="TDC2"/>
            <w:tabs>
              <w:tab w:val="right" w:leader="dot" w:pos="9016"/>
            </w:tabs>
            <w:rPr>
              <w:noProof/>
            </w:rPr>
          </w:pPr>
          <w:hyperlink w:anchor="_Toc235332811" w:history="1">
            <w:r w:rsidRPr="003A039D">
              <w:rPr>
                <w:rStyle w:val="Hipervnculo"/>
                <w:noProof/>
              </w:rPr>
              <w:t>8.1 Sistema WMS (Warehouse Management System)</w:t>
            </w:r>
            <w:r>
              <w:rPr>
                <w:noProof/>
              </w:rPr>
              <w:tab/>
            </w:r>
            <w:r>
              <w:rPr>
                <w:noProof/>
              </w:rPr>
              <w:fldChar w:fldCharType="begin"/>
            </w:r>
            <w:r>
              <w:rPr>
                <w:noProof/>
              </w:rPr>
              <w:instrText xml:space="preserve"> PAGEREF _Toc235332811 \h </w:instrText>
            </w:r>
            <w:r>
              <w:rPr>
                <w:noProof/>
              </w:rPr>
            </w:r>
            <w:r>
              <w:rPr>
                <w:noProof/>
              </w:rPr>
              <w:fldChar w:fldCharType="separate"/>
            </w:r>
            <w:r>
              <w:rPr>
                <w:noProof/>
              </w:rPr>
              <w:t>1</w:t>
            </w:r>
            <w:r>
              <w:rPr>
                <w:noProof/>
              </w:rPr>
              <w:fldChar w:fldCharType="end"/>
            </w:r>
          </w:hyperlink>
        </w:p>
        <w:p w14:paraId="3FA99577" w14:textId="77777777" w:rsidR="00C14944" w:rsidRDefault="00C14944">
          <w:pPr>
            <w:pStyle w:val="TDC2"/>
            <w:tabs>
              <w:tab w:val="right" w:leader="dot" w:pos="9016"/>
            </w:tabs>
            <w:rPr>
              <w:noProof/>
            </w:rPr>
          </w:pPr>
          <w:hyperlink w:anchor="_Toc235332812" w:history="1">
            <w:r w:rsidRPr="003A039D">
              <w:rPr>
                <w:rStyle w:val="Hipervnculo"/>
                <w:noProof/>
              </w:rPr>
              <w:t>8.2 Etiquetado y codificación QR</w:t>
            </w:r>
            <w:r>
              <w:rPr>
                <w:noProof/>
              </w:rPr>
              <w:tab/>
            </w:r>
            <w:r>
              <w:rPr>
                <w:noProof/>
              </w:rPr>
              <w:fldChar w:fldCharType="begin"/>
            </w:r>
            <w:r>
              <w:rPr>
                <w:noProof/>
              </w:rPr>
              <w:instrText xml:space="preserve"> PAGEREF _Toc235332812 \h </w:instrText>
            </w:r>
            <w:r>
              <w:rPr>
                <w:noProof/>
              </w:rPr>
            </w:r>
            <w:r>
              <w:rPr>
                <w:noProof/>
              </w:rPr>
              <w:fldChar w:fldCharType="separate"/>
            </w:r>
            <w:r>
              <w:rPr>
                <w:noProof/>
              </w:rPr>
              <w:t>1</w:t>
            </w:r>
            <w:r>
              <w:rPr>
                <w:noProof/>
              </w:rPr>
              <w:fldChar w:fldCharType="end"/>
            </w:r>
          </w:hyperlink>
        </w:p>
        <w:p w14:paraId="67D7C487" w14:textId="77777777" w:rsidR="00C14944" w:rsidRDefault="00C14944">
          <w:pPr>
            <w:pStyle w:val="TDC2"/>
            <w:tabs>
              <w:tab w:val="right" w:leader="dot" w:pos="9016"/>
            </w:tabs>
            <w:rPr>
              <w:noProof/>
            </w:rPr>
          </w:pPr>
          <w:hyperlink w:anchor="_Toc235332813" w:history="1">
            <w:r w:rsidRPr="003A039D">
              <w:rPr>
                <w:rStyle w:val="Hipervnculo"/>
                <w:noProof/>
              </w:rPr>
              <w:t>8.3 Metodología FIFO / LIFO</w:t>
            </w:r>
            <w:r>
              <w:rPr>
                <w:noProof/>
              </w:rPr>
              <w:tab/>
            </w:r>
            <w:r>
              <w:rPr>
                <w:noProof/>
              </w:rPr>
              <w:fldChar w:fldCharType="begin"/>
            </w:r>
            <w:r>
              <w:rPr>
                <w:noProof/>
              </w:rPr>
              <w:instrText xml:space="preserve"> PAGEREF _Toc235332813 \h </w:instrText>
            </w:r>
            <w:r>
              <w:rPr>
                <w:noProof/>
              </w:rPr>
            </w:r>
            <w:r>
              <w:rPr>
                <w:noProof/>
              </w:rPr>
              <w:fldChar w:fldCharType="separate"/>
            </w:r>
            <w:r>
              <w:rPr>
                <w:noProof/>
              </w:rPr>
              <w:t>1</w:t>
            </w:r>
            <w:r>
              <w:rPr>
                <w:noProof/>
              </w:rPr>
              <w:fldChar w:fldCharType="end"/>
            </w:r>
          </w:hyperlink>
        </w:p>
        <w:p w14:paraId="5B9B6820" w14:textId="77777777" w:rsidR="00C14944" w:rsidRDefault="00C14944">
          <w:pPr>
            <w:pStyle w:val="TDC2"/>
            <w:tabs>
              <w:tab w:val="right" w:leader="dot" w:pos="9016"/>
            </w:tabs>
            <w:rPr>
              <w:noProof/>
            </w:rPr>
          </w:pPr>
          <w:hyperlink w:anchor="_Toc235332814" w:history="1">
            <w:r w:rsidRPr="003A039D">
              <w:rPr>
                <w:rStyle w:val="Hipervnculo"/>
                <w:noProof/>
              </w:rPr>
              <w:t>8.4 Trazabilidad</w:t>
            </w:r>
            <w:r>
              <w:rPr>
                <w:noProof/>
              </w:rPr>
              <w:tab/>
            </w:r>
            <w:r>
              <w:rPr>
                <w:noProof/>
              </w:rPr>
              <w:fldChar w:fldCharType="begin"/>
            </w:r>
            <w:r>
              <w:rPr>
                <w:noProof/>
              </w:rPr>
              <w:instrText xml:space="preserve"> PAGEREF _Toc235332814 \h </w:instrText>
            </w:r>
            <w:r>
              <w:rPr>
                <w:noProof/>
              </w:rPr>
            </w:r>
            <w:r>
              <w:rPr>
                <w:noProof/>
              </w:rPr>
              <w:fldChar w:fldCharType="separate"/>
            </w:r>
            <w:r>
              <w:rPr>
                <w:noProof/>
              </w:rPr>
              <w:t>1</w:t>
            </w:r>
            <w:r>
              <w:rPr>
                <w:noProof/>
              </w:rPr>
              <w:fldChar w:fldCharType="end"/>
            </w:r>
          </w:hyperlink>
        </w:p>
        <w:p w14:paraId="73F681D7" w14:textId="77777777" w:rsidR="00C14944" w:rsidRDefault="00C14944">
          <w:pPr>
            <w:pStyle w:val="TDC2"/>
            <w:tabs>
              <w:tab w:val="right" w:leader="dot" w:pos="9016"/>
            </w:tabs>
            <w:rPr>
              <w:noProof/>
            </w:rPr>
          </w:pPr>
          <w:hyperlink w:anchor="_Toc235332815" w:history="1">
            <w:r w:rsidRPr="003A039D">
              <w:rPr>
                <w:rStyle w:val="Hipervnculo"/>
                <w:noProof/>
              </w:rPr>
              <w:t>8.5 Auditorías e inventarios cíclicos</w:t>
            </w:r>
            <w:r>
              <w:rPr>
                <w:noProof/>
              </w:rPr>
              <w:tab/>
            </w:r>
            <w:r>
              <w:rPr>
                <w:noProof/>
              </w:rPr>
              <w:fldChar w:fldCharType="begin"/>
            </w:r>
            <w:r>
              <w:rPr>
                <w:noProof/>
              </w:rPr>
              <w:instrText xml:space="preserve"> PAGEREF _Toc235332815 \h </w:instrText>
            </w:r>
            <w:r>
              <w:rPr>
                <w:noProof/>
              </w:rPr>
            </w:r>
            <w:r>
              <w:rPr>
                <w:noProof/>
              </w:rPr>
              <w:fldChar w:fldCharType="separate"/>
            </w:r>
            <w:r>
              <w:rPr>
                <w:noProof/>
              </w:rPr>
              <w:t>1</w:t>
            </w:r>
            <w:r>
              <w:rPr>
                <w:noProof/>
              </w:rPr>
              <w:fldChar w:fldCharType="end"/>
            </w:r>
          </w:hyperlink>
        </w:p>
        <w:p w14:paraId="52E01CBA" w14:textId="77777777" w:rsidR="00C14944" w:rsidRDefault="00C14944">
          <w:pPr>
            <w:pStyle w:val="TDC2"/>
            <w:tabs>
              <w:tab w:val="right" w:leader="dot" w:pos="9016"/>
            </w:tabs>
            <w:rPr>
              <w:noProof/>
            </w:rPr>
          </w:pPr>
          <w:hyperlink w:anchor="_Toc235332816" w:history="1">
            <w:r w:rsidRPr="003A039D">
              <w:rPr>
                <w:rStyle w:val="Hipervnculo"/>
                <w:noProof/>
              </w:rPr>
              <w:t>8.6 Indicadores clave de inventario (KPIs)</w:t>
            </w:r>
            <w:r>
              <w:rPr>
                <w:noProof/>
              </w:rPr>
              <w:tab/>
            </w:r>
            <w:r>
              <w:rPr>
                <w:noProof/>
              </w:rPr>
              <w:fldChar w:fldCharType="begin"/>
            </w:r>
            <w:r>
              <w:rPr>
                <w:noProof/>
              </w:rPr>
              <w:instrText xml:space="preserve"> PAGEREF _Toc235332816 \h </w:instrText>
            </w:r>
            <w:r>
              <w:rPr>
                <w:noProof/>
              </w:rPr>
            </w:r>
            <w:r>
              <w:rPr>
                <w:noProof/>
              </w:rPr>
              <w:fldChar w:fldCharType="separate"/>
            </w:r>
            <w:r>
              <w:rPr>
                <w:noProof/>
              </w:rPr>
              <w:t>1</w:t>
            </w:r>
            <w:r>
              <w:rPr>
                <w:noProof/>
              </w:rPr>
              <w:fldChar w:fldCharType="end"/>
            </w:r>
          </w:hyperlink>
        </w:p>
        <w:p w14:paraId="7ABADCB7" w14:textId="77777777" w:rsidR="00C14944" w:rsidRDefault="00C14944">
          <w:pPr>
            <w:pStyle w:val="TDC2"/>
            <w:tabs>
              <w:tab w:val="right" w:leader="dot" w:pos="9016"/>
            </w:tabs>
            <w:rPr>
              <w:noProof/>
            </w:rPr>
          </w:pPr>
          <w:hyperlink w:anchor="_Toc235332817" w:history="1">
            <w:r w:rsidRPr="003A039D">
              <w:rPr>
                <w:rStyle w:val="Hipervnculo"/>
                <w:noProof/>
              </w:rPr>
              <w:t>8.7 Reportes automatizados</w:t>
            </w:r>
            <w:r>
              <w:rPr>
                <w:noProof/>
              </w:rPr>
              <w:tab/>
            </w:r>
            <w:r>
              <w:rPr>
                <w:noProof/>
              </w:rPr>
              <w:fldChar w:fldCharType="begin"/>
            </w:r>
            <w:r>
              <w:rPr>
                <w:noProof/>
              </w:rPr>
              <w:instrText xml:space="preserve"> PAGEREF _Toc235332817 \h </w:instrText>
            </w:r>
            <w:r>
              <w:rPr>
                <w:noProof/>
              </w:rPr>
            </w:r>
            <w:r>
              <w:rPr>
                <w:noProof/>
              </w:rPr>
              <w:fldChar w:fldCharType="separate"/>
            </w:r>
            <w:r>
              <w:rPr>
                <w:noProof/>
              </w:rPr>
              <w:t>1</w:t>
            </w:r>
            <w:r>
              <w:rPr>
                <w:noProof/>
              </w:rPr>
              <w:fldChar w:fldCharType="end"/>
            </w:r>
          </w:hyperlink>
        </w:p>
        <w:p w14:paraId="6DB24DD1" w14:textId="77777777" w:rsidR="00C14944" w:rsidRDefault="00C14944">
          <w:pPr>
            <w:pStyle w:val="TDC1"/>
            <w:tabs>
              <w:tab w:val="right" w:leader="dot" w:pos="9016"/>
            </w:tabs>
            <w:rPr>
              <w:noProof/>
            </w:rPr>
          </w:pPr>
          <w:hyperlink w:anchor="_Toc235332818" w:history="1">
            <w:r w:rsidRPr="003A039D">
              <w:rPr>
                <w:rStyle w:val="Hipervnculo"/>
                <w:noProof/>
              </w:rPr>
              <w:t>9. Manipulación de Materiales</w:t>
            </w:r>
            <w:r>
              <w:rPr>
                <w:noProof/>
              </w:rPr>
              <w:tab/>
            </w:r>
            <w:r>
              <w:rPr>
                <w:noProof/>
              </w:rPr>
              <w:fldChar w:fldCharType="begin"/>
            </w:r>
            <w:r>
              <w:rPr>
                <w:noProof/>
              </w:rPr>
              <w:instrText xml:space="preserve"> PAGEREF _Toc235332818 \h </w:instrText>
            </w:r>
            <w:r>
              <w:rPr>
                <w:noProof/>
              </w:rPr>
            </w:r>
            <w:r>
              <w:rPr>
                <w:noProof/>
              </w:rPr>
              <w:fldChar w:fldCharType="separate"/>
            </w:r>
            <w:r>
              <w:rPr>
                <w:noProof/>
              </w:rPr>
              <w:t>1</w:t>
            </w:r>
            <w:r>
              <w:rPr>
                <w:noProof/>
              </w:rPr>
              <w:fldChar w:fldCharType="end"/>
            </w:r>
          </w:hyperlink>
        </w:p>
        <w:p w14:paraId="6C603625" w14:textId="77777777" w:rsidR="00C14944" w:rsidRDefault="00C14944">
          <w:pPr>
            <w:pStyle w:val="TDC1"/>
            <w:tabs>
              <w:tab w:val="right" w:leader="dot" w:pos="9016"/>
            </w:tabs>
            <w:rPr>
              <w:noProof/>
            </w:rPr>
          </w:pPr>
          <w:hyperlink w:anchor="_Toc235332819" w:history="1">
            <w:r w:rsidRPr="003A039D">
              <w:rPr>
                <w:rStyle w:val="Hipervnculo"/>
                <w:noProof/>
              </w:rPr>
              <w:t>10. Condiciones de Almacenamiento</w:t>
            </w:r>
            <w:r>
              <w:rPr>
                <w:noProof/>
              </w:rPr>
              <w:tab/>
            </w:r>
            <w:r>
              <w:rPr>
                <w:noProof/>
              </w:rPr>
              <w:fldChar w:fldCharType="begin"/>
            </w:r>
            <w:r>
              <w:rPr>
                <w:noProof/>
              </w:rPr>
              <w:instrText xml:space="preserve"> PAGEREF _Toc235332819 \h </w:instrText>
            </w:r>
            <w:r>
              <w:rPr>
                <w:noProof/>
              </w:rPr>
            </w:r>
            <w:r>
              <w:rPr>
                <w:noProof/>
              </w:rPr>
              <w:fldChar w:fldCharType="separate"/>
            </w:r>
            <w:r>
              <w:rPr>
                <w:noProof/>
              </w:rPr>
              <w:t>1</w:t>
            </w:r>
            <w:r>
              <w:rPr>
                <w:noProof/>
              </w:rPr>
              <w:fldChar w:fldCharType="end"/>
            </w:r>
          </w:hyperlink>
        </w:p>
        <w:p w14:paraId="420A26F2" w14:textId="77777777" w:rsidR="00C14944" w:rsidRDefault="00C14944">
          <w:pPr>
            <w:pStyle w:val="TDC2"/>
            <w:tabs>
              <w:tab w:val="right" w:leader="dot" w:pos="9016"/>
            </w:tabs>
            <w:rPr>
              <w:noProof/>
            </w:rPr>
          </w:pPr>
          <w:hyperlink w:anchor="_Toc235332820" w:history="1">
            <w:r w:rsidRPr="003A039D">
              <w:rPr>
                <w:rStyle w:val="Hipervnculo"/>
                <w:noProof/>
              </w:rPr>
              <w:t>10.1 Monitoreo ambiental</w:t>
            </w:r>
            <w:r>
              <w:rPr>
                <w:noProof/>
              </w:rPr>
              <w:tab/>
            </w:r>
            <w:r>
              <w:rPr>
                <w:noProof/>
              </w:rPr>
              <w:fldChar w:fldCharType="begin"/>
            </w:r>
            <w:r>
              <w:rPr>
                <w:noProof/>
              </w:rPr>
              <w:instrText xml:space="preserve"> PAGEREF _Toc235332820 \h </w:instrText>
            </w:r>
            <w:r>
              <w:rPr>
                <w:noProof/>
              </w:rPr>
            </w:r>
            <w:r>
              <w:rPr>
                <w:noProof/>
              </w:rPr>
              <w:fldChar w:fldCharType="separate"/>
            </w:r>
            <w:r>
              <w:rPr>
                <w:noProof/>
              </w:rPr>
              <w:t>1</w:t>
            </w:r>
            <w:r>
              <w:rPr>
                <w:noProof/>
              </w:rPr>
              <w:fldChar w:fldCharType="end"/>
            </w:r>
          </w:hyperlink>
        </w:p>
        <w:p w14:paraId="1A84F559" w14:textId="77777777" w:rsidR="00C14944" w:rsidRDefault="00C14944">
          <w:pPr>
            <w:pStyle w:val="TDC2"/>
            <w:tabs>
              <w:tab w:val="right" w:leader="dot" w:pos="9016"/>
            </w:tabs>
            <w:rPr>
              <w:noProof/>
            </w:rPr>
          </w:pPr>
          <w:hyperlink w:anchor="_Toc235332821" w:history="1">
            <w:r w:rsidRPr="003A039D">
              <w:rPr>
                <w:rStyle w:val="Hipervnculo"/>
                <w:noProof/>
              </w:rPr>
              <w:t>10.2 Prevención de corrosión y daños por polvo</w:t>
            </w:r>
            <w:r>
              <w:rPr>
                <w:noProof/>
              </w:rPr>
              <w:tab/>
            </w:r>
            <w:r>
              <w:rPr>
                <w:noProof/>
              </w:rPr>
              <w:fldChar w:fldCharType="begin"/>
            </w:r>
            <w:r>
              <w:rPr>
                <w:noProof/>
              </w:rPr>
              <w:instrText xml:space="preserve"> PAGEREF _Toc235332821 \h </w:instrText>
            </w:r>
            <w:r>
              <w:rPr>
                <w:noProof/>
              </w:rPr>
            </w:r>
            <w:r>
              <w:rPr>
                <w:noProof/>
              </w:rPr>
              <w:fldChar w:fldCharType="separate"/>
            </w:r>
            <w:r>
              <w:rPr>
                <w:noProof/>
              </w:rPr>
              <w:t>1</w:t>
            </w:r>
            <w:r>
              <w:rPr>
                <w:noProof/>
              </w:rPr>
              <w:fldChar w:fldCharType="end"/>
            </w:r>
          </w:hyperlink>
        </w:p>
        <w:p w14:paraId="79C50C3A" w14:textId="77777777" w:rsidR="00C14944" w:rsidRDefault="00C14944">
          <w:pPr>
            <w:pStyle w:val="TDC2"/>
            <w:tabs>
              <w:tab w:val="right" w:leader="dot" w:pos="9016"/>
            </w:tabs>
            <w:rPr>
              <w:noProof/>
            </w:rPr>
          </w:pPr>
          <w:hyperlink w:anchor="_Toc235332822" w:history="1">
            <w:r w:rsidRPr="003A039D">
              <w:rPr>
                <w:rStyle w:val="Hipervnculo"/>
                <w:noProof/>
              </w:rPr>
              <w:t>10.3 Protección UV y control de impactos</w:t>
            </w:r>
            <w:r>
              <w:rPr>
                <w:noProof/>
              </w:rPr>
              <w:tab/>
            </w:r>
            <w:r>
              <w:rPr>
                <w:noProof/>
              </w:rPr>
              <w:fldChar w:fldCharType="begin"/>
            </w:r>
            <w:r>
              <w:rPr>
                <w:noProof/>
              </w:rPr>
              <w:instrText xml:space="preserve"> PAGEREF _Toc235332822 \h </w:instrText>
            </w:r>
            <w:r>
              <w:rPr>
                <w:noProof/>
              </w:rPr>
            </w:r>
            <w:r>
              <w:rPr>
                <w:noProof/>
              </w:rPr>
              <w:fldChar w:fldCharType="separate"/>
            </w:r>
            <w:r>
              <w:rPr>
                <w:noProof/>
              </w:rPr>
              <w:t>1</w:t>
            </w:r>
            <w:r>
              <w:rPr>
                <w:noProof/>
              </w:rPr>
              <w:fldChar w:fldCharType="end"/>
            </w:r>
          </w:hyperlink>
        </w:p>
        <w:p w14:paraId="1773166B" w14:textId="77777777" w:rsidR="00C14944" w:rsidRDefault="00C14944">
          <w:pPr>
            <w:pStyle w:val="TDC1"/>
            <w:tabs>
              <w:tab w:val="right" w:leader="dot" w:pos="9016"/>
            </w:tabs>
            <w:rPr>
              <w:noProof/>
            </w:rPr>
          </w:pPr>
          <w:hyperlink w:anchor="_Toc235332823" w:history="1">
            <w:r w:rsidRPr="003A039D">
              <w:rPr>
                <w:rStyle w:val="Hipervnculo"/>
                <w:noProof/>
              </w:rPr>
              <w:t>11. Transporte Interno</w:t>
            </w:r>
            <w:r>
              <w:rPr>
                <w:noProof/>
              </w:rPr>
              <w:tab/>
            </w:r>
            <w:r>
              <w:rPr>
                <w:noProof/>
              </w:rPr>
              <w:fldChar w:fldCharType="begin"/>
            </w:r>
            <w:r>
              <w:rPr>
                <w:noProof/>
              </w:rPr>
              <w:instrText xml:space="preserve"> PAGEREF _Toc235332823 \h </w:instrText>
            </w:r>
            <w:r>
              <w:rPr>
                <w:noProof/>
              </w:rPr>
            </w:r>
            <w:r>
              <w:rPr>
                <w:noProof/>
              </w:rPr>
              <w:fldChar w:fldCharType="separate"/>
            </w:r>
            <w:r>
              <w:rPr>
                <w:noProof/>
              </w:rPr>
              <w:t>1</w:t>
            </w:r>
            <w:r>
              <w:rPr>
                <w:noProof/>
              </w:rPr>
              <w:fldChar w:fldCharType="end"/>
            </w:r>
          </w:hyperlink>
        </w:p>
        <w:p w14:paraId="352FB866" w14:textId="77777777" w:rsidR="00C14944" w:rsidRDefault="00C14944">
          <w:pPr>
            <w:pStyle w:val="TDC2"/>
            <w:tabs>
              <w:tab w:val="right" w:leader="dot" w:pos="9016"/>
            </w:tabs>
            <w:rPr>
              <w:noProof/>
            </w:rPr>
          </w:pPr>
          <w:hyperlink w:anchor="_Toc235332824" w:history="1">
            <w:r w:rsidRPr="003A039D">
              <w:rPr>
                <w:rStyle w:val="Hipervnculo"/>
                <w:noProof/>
              </w:rPr>
              <w:t>11.1 Equipamiento de manipulación</w:t>
            </w:r>
            <w:r>
              <w:rPr>
                <w:noProof/>
              </w:rPr>
              <w:tab/>
            </w:r>
            <w:r>
              <w:rPr>
                <w:noProof/>
              </w:rPr>
              <w:fldChar w:fldCharType="begin"/>
            </w:r>
            <w:r>
              <w:rPr>
                <w:noProof/>
              </w:rPr>
              <w:instrText xml:space="preserve"> PAGEREF _Toc235332824 \h </w:instrText>
            </w:r>
            <w:r>
              <w:rPr>
                <w:noProof/>
              </w:rPr>
            </w:r>
            <w:r>
              <w:rPr>
                <w:noProof/>
              </w:rPr>
              <w:fldChar w:fldCharType="separate"/>
            </w:r>
            <w:r>
              <w:rPr>
                <w:noProof/>
              </w:rPr>
              <w:t>1</w:t>
            </w:r>
            <w:r>
              <w:rPr>
                <w:noProof/>
              </w:rPr>
              <w:fldChar w:fldCharType="end"/>
            </w:r>
          </w:hyperlink>
        </w:p>
        <w:p w14:paraId="02C1FD5F" w14:textId="77777777" w:rsidR="00C14944" w:rsidRDefault="00C14944">
          <w:pPr>
            <w:pStyle w:val="TDC2"/>
            <w:tabs>
              <w:tab w:val="right" w:leader="dot" w:pos="9016"/>
            </w:tabs>
            <w:rPr>
              <w:noProof/>
            </w:rPr>
          </w:pPr>
          <w:hyperlink w:anchor="_Toc235332825" w:history="1">
            <w:r w:rsidRPr="003A039D">
              <w:rPr>
                <w:rStyle w:val="Hipervnculo"/>
                <w:noProof/>
              </w:rPr>
              <w:t>11.2 Protocolos de movimiento</w:t>
            </w:r>
            <w:r>
              <w:rPr>
                <w:noProof/>
              </w:rPr>
              <w:tab/>
            </w:r>
            <w:r>
              <w:rPr>
                <w:noProof/>
              </w:rPr>
              <w:fldChar w:fldCharType="begin"/>
            </w:r>
            <w:r>
              <w:rPr>
                <w:noProof/>
              </w:rPr>
              <w:instrText xml:space="preserve"> PAGEREF _Toc235332825 \h </w:instrText>
            </w:r>
            <w:r>
              <w:rPr>
                <w:noProof/>
              </w:rPr>
            </w:r>
            <w:r>
              <w:rPr>
                <w:noProof/>
              </w:rPr>
              <w:fldChar w:fldCharType="separate"/>
            </w:r>
            <w:r>
              <w:rPr>
                <w:noProof/>
              </w:rPr>
              <w:t>1</w:t>
            </w:r>
            <w:r>
              <w:rPr>
                <w:noProof/>
              </w:rPr>
              <w:fldChar w:fldCharType="end"/>
            </w:r>
          </w:hyperlink>
        </w:p>
        <w:p w14:paraId="6721D098" w14:textId="77777777" w:rsidR="00C14944" w:rsidRDefault="00C14944">
          <w:pPr>
            <w:pStyle w:val="TDC1"/>
            <w:tabs>
              <w:tab w:val="right" w:leader="dot" w:pos="9016"/>
            </w:tabs>
            <w:rPr>
              <w:noProof/>
            </w:rPr>
          </w:pPr>
          <w:hyperlink w:anchor="_Toc235332826" w:history="1">
            <w:r w:rsidRPr="003A039D">
              <w:rPr>
                <w:rStyle w:val="Hipervnculo"/>
                <w:noProof/>
              </w:rPr>
              <w:t>12. Coordinación con ANTEL</w:t>
            </w:r>
            <w:r>
              <w:rPr>
                <w:noProof/>
              </w:rPr>
              <w:tab/>
            </w:r>
            <w:r>
              <w:rPr>
                <w:noProof/>
              </w:rPr>
              <w:fldChar w:fldCharType="begin"/>
            </w:r>
            <w:r>
              <w:rPr>
                <w:noProof/>
              </w:rPr>
              <w:instrText xml:space="preserve"> PAGEREF _Toc235332826 \h </w:instrText>
            </w:r>
            <w:r>
              <w:rPr>
                <w:noProof/>
              </w:rPr>
            </w:r>
            <w:r>
              <w:rPr>
                <w:noProof/>
              </w:rPr>
              <w:fldChar w:fldCharType="separate"/>
            </w:r>
            <w:r>
              <w:rPr>
                <w:noProof/>
              </w:rPr>
              <w:t>1</w:t>
            </w:r>
            <w:r>
              <w:rPr>
                <w:noProof/>
              </w:rPr>
              <w:fldChar w:fldCharType="end"/>
            </w:r>
          </w:hyperlink>
        </w:p>
        <w:p w14:paraId="174C4212" w14:textId="77777777" w:rsidR="00C14944" w:rsidRDefault="00C14944">
          <w:pPr>
            <w:pStyle w:val="TDC2"/>
            <w:tabs>
              <w:tab w:val="right" w:leader="dot" w:pos="9016"/>
            </w:tabs>
            <w:rPr>
              <w:noProof/>
            </w:rPr>
          </w:pPr>
          <w:hyperlink w:anchor="_Toc235332827" w:history="1">
            <w:r w:rsidRPr="003A039D">
              <w:rPr>
                <w:rStyle w:val="Hipervnculo"/>
                <w:noProof/>
              </w:rPr>
              <w:t>12.1 Protocolos de ingreso</w:t>
            </w:r>
            <w:r>
              <w:rPr>
                <w:noProof/>
              </w:rPr>
              <w:tab/>
            </w:r>
            <w:r>
              <w:rPr>
                <w:noProof/>
              </w:rPr>
              <w:fldChar w:fldCharType="begin"/>
            </w:r>
            <w:r>
              <w:rPr>
                <w:noProof/>
              </w:rPr>
              <w:instrText xml:space="preserve"> PAGEREF _Toc235332827 \h </w:instrText>
            </w:r>
            <w:r>
              <w:rPr>
                <w:noProof/>
              </w:rPr>
            </w:r>
            <w:r>
              <w:rPr>
                <w:noProof/>
              </w:rPr>
              <w:fldChar w:fldCharType="separate"/>
            </w:r>
            <w:r>
              <w:rPr>
                <w:noProof/>
              </w:rPr>
              <w:t>1</w:t>
            </w:r>
            <w:r>
              <w:rPr>
                <w:noProof/>
              </w:rPr>
              <w:fldChar w:fldCharType="end"/>
            </w:r>
          </w:hyperlink>
        </w:p>
        <w:p w14:paraId="638F77C4" w14:textId="77777777" w:rsidR="00C14944" w:rsidRDefault="00C14944">
          <w:pPr>
            <w:pStyle w:val="TDC2"/>
            <w:tabs>
              <w:tab w:val="right" w:leader="dot" w:pos="9016"/>
            </w:tabs>
            <w:rPr>
              <w:noProof/>
            </w:rPr>
          </w:pPr>
          <w:hyperlink w:anchor="_Toc235332828" w:history="1">
            <w:r w:rsidRPr="003A039D">
              <w:rPr>
                <w:rStyle w:val="Hipervnculo"/>
                <w:noProof/>
              </w:rPr>
              <w:t>12.2 Horarios de operación</w:t>
            </w:r>
            <w:r>
              <w:rPr>
                <w:noProof/>
              </w:rPr>
              <w:tab/>
            </w:r>
            <w:r>
              <w:rPr>
                <w:noProof/>
              </w:rPr>
              <w:fldChar w:fldCharType="begin"/>
            </w:r>
            <w:r>
              <w:rPr>
                <w:noProof/>
              </w:rPr>
              <w:instrText xml:space="preserve"> PAGEREF _Toc235332828 \h </w:instrText>
            </w:r>
            <w:r>
              <w:rPr>
                <w:noProof/>
              </w:rPr>
            </w:r>
            <w:r>
              <w:rPr>
                <w:noProof/>
              </w:rPr>
              <w:fldChar w:fldCharType="separate"/>
            </w:r>
            <w:r>
              <w:rPr>
                <w:noProof/>
              </w:rPr>
              <w:t>1</w:t>
            </w:r>
            <w:r>
              <w:rPr>
                <w:noProof/>
              </w:rPr>
              <w:fldChar w:fldCharType="end"/>
            </w:r>
          </w:hyperlink>
        </w:p>
        <w:p w14:paraId="11F28222" w14:textId="77777777" w:rsidR="00C14944" w:rsidRDefault="00C14944">
          <w:pPr>
            <w:pStyle w:val="TDC2"/>
            <w:tabs>
              <w:tab w:val="right" w:leader="dot" w:pos="9016"/>
            </w:tabs>
            <w:rPr>
              <w:noProof/>
            </w:rPr>
          </w:pPr>
          <w:hyperlink w:anchor="_Toc235332829" w:history="1">
            <w:r w:rsidRPr="003A039D">
              <w:rPr>
                <w:rStyle w:val="Hipervnculo"/>
                <w:noProof/>
              </w:rPr>
              <w:t>12.3 Permisos y documentación</w:t>
            </w:r>
            <w:r>
              <w:rPr>
                <w:noProof/>
              </w:rPr>
              <w:tab/>
            </w:r>
            <w:r>
              <w:rPr>
                <w:noProof/>
              </w:rPr>
              <w:fldChar w:fldCharType="begin"/>
            </w:r>
            <w:r>
              <w:rPr>
                <w:noProof/>
              </w:rPr>
              <w:instrText xml:space="preserve"> PAGEREF _Toc235332829 \h </w:instrText>
            </w:r>
            <w:r>
              <w:rPr>
                <w:noProof/>
              </w:rPr>
            </w:r>
            <w:r>
              <w:rPr>
                <w:noProof/>
              </w:rPr>
              <w:fldChar w:fldCharType="separate"/>
            </w:r>
            <w:r>
              <w:rPr>
                <w:noProof/>
              </w:rPr>
              <w:t>1</w:t>
            </w:r>
            <w:r>
              <w:rPr>
                <w:noProof/>
              </w:rPr>
              <w:fldChar w:fldCharType="end"/>
            </w:r>
          </w:hyperlink>
        </w:p>
        <w:p w14:paraId="1F77035B" w14:textId="77777777" w:rsidR="00C14944" w:rsidRDefault="00C14944">
          <w:pPr>
            <w:pStyle w:val="TDC2"/>
            <w:tabs>
              <w:tab w:val="right" w:leader="dot" w:pos="9016"/>
            </w:tabs>
            <w:rPr>
              <w:noProof/>
            </w:rPr>
          </w:pPr>
          <w:hyperlink w:anchor="_Toc235332830" w:history="1">
            <w:r w:rsidRPr="003A039D">
              <w:rPr>
                <w:rStyle w:val="Hipervnculo"/>
                <w:noProof/>
              </w:rPr>
              <w:t>12.4 Coordinación con Seguridad de ANTEL</w:t>
            </w:r>
            <w:r>
              <w:rPr>
                <w:noProof/>
              </w:rPr>
              <w:tab/>
            </w:r>
            <w:r>
              <w:rPr>
                <w:noProof/>
              </w:rPr>
              <w:fldChar w:fldCharType="begin"/>
            </w:r>
            <w:r>
              <w:rPr>
                <w:noProof/>
              </w:rPr>
              <w:instrText xml:space="preserve"> PAGEREF _Toc235332830 \h </w:instrText>
            </w:r>
            <w:r>
              <w:rPr>
                <w:noProof/>
              </w:rPr>
            </w:r>
            <w:r>
              <w:rPr>
                <w:noProof/>
              </w:rPr>
              <w:fldChar w:fldCharType="separate"/>
            </w:r>
            <w:r>
              <w:rPr>
                <w:noProof/>
              </w:rPr>
              <w:t>1</w:t>
            </w:r>
            <w:r>
              <w:rPr>
                <w:noProof/>
              </w:rPr>
              <w:fldChar w:fldCharType="end"/>
            </w:r>
          </w:hyperlink>
        </w:p>
        <w:p w14:paraId="33C88BF5" w14:textId="77777777" w:rsidR="00C14944" w:rsidRDefault="00C14944">
          <w:pPr>
            <w:pStyle w:val="TDC2"/>
            <w:tabs>
              <w:tab w:val="right" w:leader="dot" w:pos="9016"/>
            </w:tabs>
            <w:rPr>
              <w:noProof/>
            </w:rPr>
          </w:pPr>
          <w:hyperlink w:anchor="_Toc235332831" w:history="1">
            <w:r w:rsidRPr="003A039D">
              <w:rPr>
                <w:rStyle w:val="Hipervnculo"/>
                <w:noProof/>
              </w:rPr>
              <w:t>12.5 Documentación requerida por ingreso</w:t>
            </w:r>
            <w:r>
              <w:rPr>
                <w:noProof/>
              </w:rPr>
              <w:tab/>
            </w:r>
            <w:r>
              <w:rPr>
                <w:noProof/>
              </w:rPr>
              <w:fldChar w:fldCharType="begin"/>
            </w:r>
            <w:r>
              <w:rPr>
                <w:noProof/>
              </w:rPr>
              <w:instrText xml:space="preserve"> PAGEREF _Toc235332831 \h </w:instrText>
            </w:r>
            <w:r>
              <w:rPr>
                <w:noProof/>
              </w:rPr>
            </w:r>
            <w:r>
              <w:rPr>
                <w:noProof/>
              </w:rPr>
              <w:fldChar w:fldCharType="separate"/>
            </w:r>
            <w:r>
              <w:rPr>
                <w:noProof/>
              </w:rPr>
              <w:t>1</w:t>
            </w:r>
            <w:r>
              <w:rPr>
                <w:noProof/>
              </w:rPr>
              <w:fldChar w:fldCharType="end"/>
            </w:r>
          </w:hyperlink>
        </w:p>
        <w:p w14:paraId="2FADFDF0" w14:textId="77777777" w:rsidR="00C14944" w:rsidRDefault="00C14944">
          <w:pPr>
            <w:pStyle w:val="TDC1"/>
            <w:tabs>
              <w:tab w:val="right" w:leader="dot" w:pos="9016"/>
            </w:tabs>
            <w:rPr>
              <w:noProof/>
            </w:rPr>
          </w:pPr>
          <w:hyperlink w:anchor="_Toc235332832" w:history="1">
            <w:r w:rsidRPr="003A039D">
              <w:rPr>
                <w:rStyle w:val="Hipervnculo"/>
                <w:noProof/>
              </w:rPr>
              <w:t>13. Seguridad Industrial</w:t>
            </w:r>
            <w:r>
              <w:rPr>
                <w:noProof/>
              </w:rPr>
              <w:tab/>
            </w:r>
            <w:r>
              <w:rPr>
                <w:noProof/>
              </w:rPr>
              <w:fldChar w:fldCharType="begin"/>
            </w:r>
            <w:r>
              <w:rPr>
                <w:noProof/>
              </w:rPr>
              <w:instrText xml:space="preserve"> PAGEREF _Toc235332832 \h </w:instrText>
            </w:r>
            <w:r>
              <w:rPr>
                <w:noProof/>
              </w:rPr>
            </w:r>
            <w:r>
              <w:rPr>
                <w:noProof/>
              </w:rPr>
              <w:fldChar w:fldCharType="separate"/>
            </w:r>
            <w:r>
              <w:rPr>
                <w:noProof/>
              </w:rPr>
              <w:t>1</w:t>
            </w:r>
            <w:r>
              <w:rPr>
                <w:noProof/>
              </w:rPr>
              <w:fldChar w:fldCharType="end"/>
            </w:r>
          </w:hyperlink>
        </w:p>
        <w:p w14:paraId="40F3A20D" w14:textId="77777777" w:rsidR="00C14944" w:rsidRDefault="00C14944">
          <w:pPr>
            <w:pStyle w:val="TDC2"/>
            <w:tabs>
              <w:tab w:val="right" w:leader="dot" w:pos="9016"/>
            </w:tabs>
            <w:rPr>
              <w:noProof/>
            </w:rPr>
          </w:pPr>
          <w:hyperlink w:anchor="_Toc235332833" w:history="1">
            <w:r w:rsidRPr="003A039D">
              <w:rPr>
                <w:rStyle w:val="Hipervnculo"/>
                <w:noProof/>
              </w:rPr>
              <w:t>13.1 Análisis de riesgos</w:t>
            </w:r>
            <w:r>
              <w:rPr>
                <w:noProof/>
              </w:rPr>
              <w:tab/>
            </w:r>
            <w:r>
              <w:rPr>
                <w:noProof/>
              </w:rPr>
              <w:fldChar w:fldCharType="begin"/>
            </w:r>
            <w:r>
              <w:rPr>
                <w:noProof/>
              </w:rPr>
              <w:instrText xml:space="preserve"> PAGEREF _Toc235332833 \h </w:instrText>
            </w:r>
            <w:r>
              <w:rPr>
                <w:noProof/>
              </w:rPr>
            </w:r>
            <w:r>
              <w:rPr>
                <w:noProof/>
              </w:rPr>
              <w:fldChar w:fldCharType="separate"/>
            </w:r>
            <w:r>
              <w:rPr>
                <w:noProof/>
              </w:rPr>
              <w:t>1</w:t>
            </w:r>
            <w:r>
              <w:rPr>
                <w:noProof/>
              </w:rPr>
              <w:fldChar w:fldCharType="end"/>
            </w:r>
          </w:hyperlink>
        </w:p>
        <w:p w14:paraId="5D9C9999" w14:textId="77777777" w:rsidR="00C14944" w:rsidRDefault="00C14944">
          <w:pPr>
            <w:pStyle w:val="TDC2"/>
            <w:tabs>
              <w:tab w:val="right" w:leader="dot" w:pos="9016"/>
            </w:tabs>
            <w:rPr>
              <w:noProof/>
            </w:rPr>
          </w:pPr>
          <w:hyperlink w:anchor="_Toc235332834" w:history="1">
            <w:r w:rsidRPr="003A039D">
              <w:rPr>
                <w:rStyle w:val="Hipervnculo"/>
                <w:noProof/>
              </w:rPr>
              <w:t>13.2 Elementos de Protección Personal (EPP)</w:t>
            </w:r>
            <w:r>
              <w:rPr>
                <w:noProof/>
              </w:rPr>
              <w:tab/>
            </w:r>
            <w:r>
              <w:rPr>
                <w:noProof/>
              </w:rPr>
              <w:fldChar w:fldCharType="begin"/>
            </w:r>
            <w:r>
              <w:rPr>
                <w:noProof/>
              </w:rPr>
              <w:instrText xml:space="preserve"> PAGEREF _Toc235332834 \h </w:instrText>
            </w:r>
            <w:r>
              <w:rPr>
                <w:noProof/>
              </w:rPr>
            </w:r>
            <w:r>
              <w:rPr>
                <w:noProof/>
              </w:rPr>
              <w:fldChar w:fldCharType="separate"/>
            </w:r>
            <w:r>
              <w:rPr>
                <w:noProof/>
              </w:rPr>
              <w:t>1</w:t>
            </w:r>
            <w:r>
              <w:rPr>
                <w:noProof/>
              </w:rPr>
              <w:fldChar w:fldCharType="end"/>
            </w:r>
          </w:hyperlink>
        </w:p>
        <w:p w14:paraId="5BBD6A5B" w14:textId="77777777" w:rsidR="00C14944" w:rsidRDefault="00C14944">
          <w:pPr>
            <w:pStyle w:val="TDC2"/>
            <w:tabs>
              <w:tab w:val="right" w:leader="dot" w:pos="9016"/>
            </w:tabs>
            <w:rPr>
              <w:noProof/>
            </w:rPr>
          </w:pPr>
          <w:hyperlink w:anchor="_Toc235332835" w:history="1">
            <w:r w:rsidRPr="003A039D">
              <w:rPr>
                <w:rStyle w:val="Hipervnculo"/>
                <w:noProof/>
              </w:rPr>
              <w:t>13.3 Permisos de trabajo</w:t>
            </w:r>
            <w:r>
              <w:rPr>
                <w:noProof/>
              </w:rPr>
              <w:tab/>
            </w:r>
            <w:r>
              <w:rPr>
                <w:noProof/>
              </w:rPr>
              <w:fldChar w:fldCharType="begin"/>
            </w:r>
            <w:r>
              <w:rPr>
                <w:noProof/>
              </w:rPr>
              <w:instrText xml:space="preserve"> PAGEREF _Toc235332835 \h </w:instrText>
            </w:r>
            <w:r>
              <w:rPr>
                <w:noProof/>
              </w:rPr>
            </w:r>
            <w:r>
              <w:rPr>
                <w:noProof/>
              </w:rPr>
              <w:fldChar w:fldCharType="separate"/>
            </w:r>
            <w:r>
              <w:rPr>
                <w:noProof/>
              </w:rPr>
              <w:t>1</w:t>
            </w:r>
            <w:r>
              <w:rPr>
                <w:noProof/>
              </w:rPr>
              <w:fldChar w:fldCharType="end"/>
            </w:r>
          </w:hyperlink>
        </w:p>
        <w:p w14:paraId="0CA614DB" w14:textId="77777777" w:rsidR="00C14944" w:rsidRDefault="00C14944">
          <w:pPr>
            <w:pStyle w:val="TDC2"/>
            <w:tabs>
              <w:tab w:val="right" w:leader="dot" w:pos="9016"/>
            </w:tabs>
            <w:rPr>
              <w:noProof/>
            </w:rPr>
          </w:pPr>
          <w:hyperlink w:anchor="_Toc235332836" w:history="1">
            <w:r w:rsidRPr="003A039D">
              <w:rPr>
                <w:rStyle w:val="Hipervnculo"/>
                <w:noProof/>
              </w:rPr>
              <w:t>13.4 Planes de emergencia</w:t>
            </w:r>
            <w:r>
              <w:rPr>
                <w:noProof/>
              </w:rPr>
              <w:tab/>
            </w:r>
            <w:r>
              <w:rPr>
                <w:noProof/>
              </w:rPr>
              <w:fldChar w:fldCharType="begin"/>
            </w:r>
            <w:r>
              <w:rPr>
                <w:noProof/>
              </w:rPr>
              <w:instrText xml:space="preserve"> PAGEREF _Toc235332836 \h </w:instrText>
            </w:r>
            <w:r>
              <w:rPr>
                <w:noProof/>
              </w:rPr>
            </w:r>
            <w:r>
              <w:rPr>
                <w:noProof/>
              </w:rPr>
              <w:fldChar w:fldCharType="separate"/>
            </w:r>
            <w:r>
              <w:rPr>
                <w:noProof/>
              </w:rPr>
              <w:t>1</w:t>
            </w:r>
            <w:r>
              <w:rPr>
                <w:noProof/>
              </w:rPr>
              <w:fldChar w:fldCharType="end"/>
            </w:r>
          </w:hyperlink>
        </w:p>
        <w:p w14:paraId="5A7AC955" w14:textId="77777777" w:rsidR="00C14944" w:rsidRDefault="00C14944">
          <w:pPr>
            <w:pStyle w:val="TDC2"/>
            <w:tabs>
              <w:tab w:val="right" w:leader="dot" w:pos="9016"/>
            </w:tabs>
            <w:rPr>
              <w:noProof/>
            </w:rPr>
          </w:pPr>
          <w:hyperlink w:anchor="_Toc235332837" w:history="1">
            <w:r w:rsidRPr="003A039D">
              <w:rPr>
                <w:rStyle w:val="Hipervnculo"/>
                <w:noProof/>
              </w:rPr>
              <w:t>13.5 Ejemplo de Análisis de Trabajo Seguro (ATS)</w:t>
            </w:r>
            <w:r>
              <w:rPr>
                <w:noProof/>
              </w:rPr>
              <w:tab/>
            </w:r>
            <w:r>
              <w:rPr>
                <w:noProof/>
              </w:rPr>
              <w:fldChar w:fldCharType="begin"/>
            </w:r>
            <w:r>
              <w:rPr>
                <w:noProof/>
              </w:rPr>
              <w:instrText xml:space="preserve"> PAGEREF _Toc235332837 \h </w:instrText>
            </w:r>
            <w:r>
              <w:rPr>
                <w:noProof/>
              </w:rPr>
            </w:r>
            <w:r>
              <w:rPr>
                <w:noProof/>
              </w:rPr>
              <w:fldChar w:fldCharType="separate"/>
            </w:r>
            <w:r>
              <w:rPr>
                <w:noProof/>
              </w:rPr>
              <w:t>1</w:t>
            </w:r>
            <w:r>
              <w:rPr>
                <w:noProof/>
              </w:rPr>
              <w:fldChar w:fldCharType="end"/>
            </w:r>
          </w:hyperlink>
        </w:p>
        <w:p w14:paraId="338AAF6D" w14:textId="77777777" w:rsidR="00C14944" w:rsidRDefault="00C14944">
          <w:pPr>
            <w:pStyle w:val="TDC1"/>
            <w:tabs>
              <w:tab w:val="right" w:leader="dot" w:pos="9016"/>
            </w:tabs>
            <w:rPr>
              <w:noProof/>
            </w:rPr>
          </w:pPr>
          <w:hyperlink w:anchor="_Toc235332838" w:history="1">
            <w:r w:rsidRPr="003A039D">
              <w:rPr>
                <w:rStyle w:val="Hipervnculo"/>
                <w:noProof/>
              </w:rPr>
              <w:t>14. Gestión Ambiental</w:t>
            </w:r>
            <w:r>
              <w:rPr>
                <w:noProof/>
              </w:rPr>
              <w:tab/>
            </w:r>
            <w:r>
              <w:rPr>
                <w:noProof/>
              </w:rPr>
              <w:fldChar w:fldCharType="begin"/>
            </w:r>
            <w:r>
              <w:rPr>
                <w:noProof/>
              </w:rPr>
              <w:instrText xml:space="preserve"> PAGEREF _Toc235332838 \h </w:instrText>
            </w:r>
            <w:r>
              <w:rPr>
                <w:noProof/>
              </w:rPr>
            </w:r>
            <w:r>
              <w:rPr>
                <w:noProof/>
              </w:rPr>
              <w:fldChar w:fldCharType="separate"/>
            </w:r>
            <w:r>
              <w:rPr>
                <w:noProof/>
              </w:rPr>
              <w:t>1</w:t>
            </w:r>
            <w:r>
              <w:rPr>
                <w:noProof/>
              </w:rPr>
              <w:fldChar w:fldCharType="end"/>
            </w:r>
          </w:hyperlink>
        </w:p>
        <w:p w14:paraId="6A78B180" w14:textId="77777777" w:rsidR="00C14944" w:rsidRDefault="00C14944">
          <w:pPr>
            <w:pStyle w:val="TDC2"/>
            <w:tabs>
              <w:tab w:val="right" w:leader="dot" w:pos="9016"/>
            </w:tabs>
            <w:rPr>
              <w:noProof/>
            </w:rPr>
          </w:pPr>
          <w:hyperlink w:anchor="_Toc235332839" w:history="1">
            <w:r w:rsidRPr="003A039D">
              <w:rPr>
                <w:rStyle w:val="Hipervnculo"/>
                <w:noProof/>
              </w:rPr>
              <w:t>14.1 Gestión de residuos</w:t>
            </w:r>
            <w:r>
              <w:rPr>
                <w:noProof/>
              </w:rPr>
              <w:tab/>
            </w:r>
            <w:r>
              <w:rPr>
                <w:noProof/>
              </w:rPr>
              <w:fldChar w:fldCharType="begin"/>
            </w:r>
            <w:r>
              <w:rPr>
                <w:noProof/>
              </w:rPr>
              <w:instrText xml:space="preserve"> PAGEREF _Toc235332839 \h </w:instrText>
            </w:r>
            <w:r>
              <w:rPr>
                <w:noProof/>
              </w:rPr>
            </w:r>
            <w:r>
              <w:rPr>
                <w:noProof/>
              </w:rPr>
              <w:fldChar w:fldCharType="separate"/>
            </w:r>
            <w:r>
              <w:rPr>
                <w:noProof/>
              </w:rPr>
              <w:t>1</w:t>
            </w:r>
            <w:r>
              <w:rPr>
                <w:noProof/>
              </w:rPr>
              <w:fldChar w:fldCharType="end"/>
            </w:r>
          </w:hyperlink>
        </w:p>
        <w:p w14:paraId="333E7197" w14:textId="77777777" w:rsidR="00C14944" w:rsidRDefault="00C14944">
          <w:pPr>
            <w:pStyle w:val="TDC2"/>
            <w:tabs>
              <w:tab w:val="right" w:leader="dot" w:pos="9016"/>
            </w:tabs>
            <w:rPr>
              <w:noProof/>
            </w:rPr>
          </w:pPr>
          <w:hyperlink w:anchor="_Toc235332840" w:history="1">
            <w:r w:rsidRPr="003A039D">
              <w:rPr>
                <w:rStyle w:val="Hipervnculo"/>
                <w:noProof/>
              </w:rPr>
              <w:t>14.2 Reciclaje de pallets, cartón y plásticos</w:t>
            </w:r>
            <w:r>
              <w:rPr>
                <w:noProof/>
              </w:rPr>
              <w:tab/>
            </w:r>
            <w:r>
              <w:rPr>
                <w:noProof/>
              </w:rPr>
              <w:fldChar w:fldCharType="begin"/>
            </w:r>
            <w:r>
              <w:rPr>
                <w:noProof/>
              </w:rPr>
              <w:instrText xml:space="preserve"> PAGEREF _Toc235332840 \h </w:instrText>
            </w:r>
            <w:r>
              <w:rPr>
                <w:noProof/>
              </w:rPr>
            </w:r>
            <w:r>
              <w:rPr>
                <w:noProof/>
              </w:rPr>
              <w:fldChar w:fldCharType="separate"/>
            </w:r>
            <w:r>
              <w:rPr>
                <w:noProof/>
              </w:rPr>
              <w:t>1</w:t>
            </w:r>
            <w:r>
              <w:rPr>
                <w:noProof/>
              </w:rPr>
              <w:fldChar w:fldCharType="end"/>
            </w:r>
          </w:hyperlink>
        </w:p>
        <w:p w14:paraId="7D986B85" w14:textId="77777777" w:rsidR="00C14944" w:rsidRDefault="00C14944">
          <w:pPr>
            <w:pStyle w:val="TDC2"/>
            <w:tabs>
              <w:tab w:val="right" w:leader="dot" w:pos="9016"/>
            </w:tabs>
            <w:rPr>
              <w:noProof/>
            </w:rPr>
          </w:pPr>
          <w:hyperlink w:anchor="_Toc235332841" w:history="1">
            <w:r w:rsidRPr="003A039D">
              <w:rPr>
                <w:rStyle w:val="Hipervnculo"/>
                <w:noProof/>
              </w:rPr>
              <w:t>14.3 Indicadores ambientales</w:t>
            </w:r>
            <w:r>
              <w:rPr>
                <w:noProof/>
              </w:rPr>
              <w:tab/>
            </w:r>
            <w:r>
              <w:rPr>
                <w:noProof/>
              </w:rPr>
              <w:fldChar w:fldCharType="begin"/>
            </w:r>
            <w:r>
              <w:rPr>
                <w:noProof/>
              </w:rPr>
              <w:instrText xml:space="preserve"> PAGEREF _Toc235332841 \h </w:instrText>
            </w:r>
            <w:r>
              <w:rPr>
                <w:noProof/>
              </w:rPr>
            </w:r>
            <w:r>
              <w:rPr>
                <w:noProof/>
              </w:rPr>
              <w:fldChar w:fldCharType="separate"/>
            </w:r>
            <w:r>
              <w:rPr>
                <w:noProof/>
              </w:rPr>
              <w:t>1</w:t>
            </w:r>
            <w:r>
              <w:rPr>
                <w:noProof/>
              </w:rPr>
              <w:fldChar w:fldCharType="end"/>
            </w:r>
          </w:hyperlink>
        </w:p>
        <w:p w14:paraId="5B61B9F6" w14:textId="77777777" w:rsidR="00C14944" w:rsidRDefault="00C14944">
          <w:pPr>
            <w:pStyle w:val="TDC1"/>
            <w:tabs>
              <w:tab w:val="right" w:leader="dot" w:pos="9016"/>
            </w:tabs>
            <w:rPr>
              <w:noProof/>
            </w:rPr>
          </w:pPr>
          <w:hyperlink w:anchor="_Toc235332842" w:history="1">
            <w:r w:rsidRPr="003A039D">
              <w:rPr>
                <w:rStyle w:val="Hipervnculo"/>
                <w:noProof/>
              </w:rPr>
              <w:t>15. KPIs del Servicio</w:t>
            </w:r>
            <w:r>
              <w:rPr>
                <w:noProof/>
              </w:rPr>
              <w:tab/>
            </w:r>
            <w:r>
              <w:rPr>
                <w:noProof/>
              </w:rPr>
              <w:fldChar w:fldCharType="begin"/>
            </w:r>
            <w:r>
              <w:rPr>
                <w:noProof/>
              </w:rPr>
              <w:instrText xml:space="preserve"> PAGEREF _Toc235332842 \h </w:instrText>
            </w:r>
            <w:r>
              <w:rPr>
                <w:noProof/>
              </w:rPr>
            </w:r>
            <w:r>
              <w:rPr>
                <w:noProof/>
              </w:rPr>
              <w:fldChar w:fldCharType="separate"/>
            </w:r>
            <w:r>
              <w:rPr>
                <w:noProof/>
              </w:rPr>
              <w:t>1</w:t>
            </w:r>
            <w:r>
              <w:rPr>
                <w:noProof/>
              </w:rPr>
              <w:fldChar w:fldCharType="end"/>
            </w:r>
          </w:hyperlink>
        </w:p>
        <w:p w14:paraId="4F27FAE4" w14:textId="77777777" w:rsidR="00C14944" w:rsidRDefault="00C14944">
          <w:pPr>
            <w:pStyle w:val="TDC2"/>
            <w:tabs>
              <w:tab w:val="right" w:leader="dot" w:pos="9016"/>
            </w:tabs>
            <w:rPr>
              <w:noProof/>
            </w:rPr>
          </w:pPr>
          <w:hyperlink w:anchor="_Toc235332843" w:history="1">
            <w:r w:rsidRPr="003A039D">
              <w:rPr>
                <w:rStyle w:val="Hipervnculo"/>
                <w:noProof/>
              </w:rPr>
              <w:t>15.1 Dashboard de seguimiento</w:t>
            </w:r>
            <w:r>
              <w:rPr>
                <w:noProof/>
              </w:rPr>
              <w:tab/>
            </w:r>
            <w:r>
              <w:rPr>
                <w:noProof/>
              </w:rPr>
              <w:fldChar w:fldCharType="begin"/>
            </w:r>
            <w:r>
              <w:rPr>
                <w:noProof/>
              </w:rPr>
              <w:instrText xml:space="preserve"> PAGEREF _Toc235332843 \h </w:instrText>
            </w:r>
            <w:r>
              <w:rPr>
                <w:noProof/>
              </w:rPr>
            </w:r>
            <w:r>
              <w:rPr>
                <w:noProof/>
              </w:rPr>
              <w:fldChar w:fldCharType="separate"/>
            </w:r>
            <w:r>
              <w:rPr>
                <w:noProof/>
              </w:rPr>
              <w:t>1</w:t>
            </w:r>
            <w:r>
              <w:rPr>
                <w:noProof/>
              </w:rPr>
              <w:fldChar w:fldCharType="end"/>
            </w:r>
          </w:hyperlink>
        </w:p>
        <w:p w14:paraId="4BD0E594" w14:textId="77777777" w:rsidR="00C14944" w:rsidRDefault="00C14944">
          <w:pPr>
            <w:pStyle w:val="TDC2"/>
            <w:tabs>
              <w:tab w:val="right" w:leader="dot" w:pos="9016"/>
            </w:tabs>
            <w:rPr>
              <w:noProof/>
            </w:rPr>
          </w:pPr>
          <w:hyperlink w:anchor="_Toc235332844" w:history="1">
            <w:r w:rsidRPr="003A039D">
              <w:rPr>
                <w:rStyle w:val="Hipervnculo"/>
                <w:noProof/>
              </w:rPr>
              <w:t>15.2 Reporte mensual de desempeño</w:t>
            </w:r>
            <w:r>
              <w:rPr>
                <w:noProof/>
              </w:rPr>
              <w:tab/>
            </w:r>
            <w:r>
              <w:rPr>
                <w:noProof/>
              </w:rPr>
              <w:fldChar w:fldCharType="begin"/>
            </w:r>
            <w:r>
              <w:rPr>
                <w:noProof/>
              </w:rPr>
              <w:instrText xml:space="preserve"> PAGEREF _Toc235332844 \h </w:instrText>
            </w:r>
            <w:r>
              <w:rPr>
                <w:noProof/>
              </w:rPr>
            </w:r>
            <w:r>
              <w:rPr>
                <w:noProof/>
              </w:rPr>
              <w:fldChar w:fldCharType="separate"/>
            </w:r>
            <w:r>
              <w:rPr>
                <w:noProof/>
              </w:rPr>
              <w:t>1</w:t>
            </w:r>
            <w:r>
              <w:rPr>
                <w:noProof/>
              </w:rPr>
              <w:fldChar w:fldCharType="end"/>
            </w:r>
          </w:hyperlink>
        </w:p>
        <w:p w14:paraId="2804360F" w14:textId="77777777" w:rsidR="00C14944" w:rsidRDefault="00C14944">
          <w:pPr>
            <w:pStyle w:val="TDC1"/>
            <w:tabs>
              <w:tab w:val="right" w:leader="dot" w:pos="9016"/>
            </w:tabs>
            <w:rPr>
              <w:noProof/>
            </w:rPr>
          </w:pPr>
          <w:hyperlink w:anchor="_Toc235332845" w:history="1">
            <w:r w:rsidRPr="003A039D">
              <w:rPr>
                <w:rStyle w:val="Hipervnculo"/>
                <w:noProof/>
              </w:rPr>
              <w:t>16. Gestión de Riesgos</w:t>
            </w:r>
            <w:r>
              <w:rPr>
                <w:noProof/>
              </w:rPr>
              <w:tab/>
            </w:r>
            <w:r>
              <w:rPr>
                <w:noProof/>
              </w:rPr>
              <w:fldChar w:fldCharType="begin"/>
            </w:r>
            <w:r>
              <w:rPr>
                <w:noProof/>
              </w:rPr>
              <w:instrText xml:space="preserve"> PAGEREF _Toc235332845 \h </w:instrText>
            </w:r>
            <w:r>
              <w:rPr>
                <w:noProof/>
              </w:rPr>
            </w:r>
            <w:r>
              <w:rPr>
                <w:noProof/>
              </w:rPr>
              <w:fldChar w:fldCharType="separate"/>
            </w:r>
            <w:r>
              <w:rPr>
                <w:noProof/>
              </w:rPr>
              <w:t>1</w:t>
            </w:r>
            <w:r>
              <w:rPr>
                <w:noProof/>
              </w:rPr>
              <w:fldChar w:fldCharType="end"/>
            </w:r>
          </w:hyperlink>
        </w:p>
        <w:p w14:paraId="449AA861" w14:textId="77777777" w:rsidR="00C14944" w:rsidRDefault="00C14944">
          <w:pPr>
            <w:pStyle w:val="TDC2"/>
            <w:tabs>
              <w:tab w:val="right" w:leader="dot" w:pos="9016"/>
            </w:tabs>
            <w:rPr>
              <w:noProof/>
            </w:rPr>
          </w:pPr>
          <w:hyperlink w:anchor="_Toc235332846" w:history="1">
            <w:r w:rsidRPr="003A039D">
              <w:rPr>
                <w:rStyle w:val="Hipervnculo"/>
                <w:noProof/>
              </w:rPr>
              <w:t>16.1 Matriz de riesgos</w:t>
            </w:r>
            <w:r>
              <w:rPr>
                <w:noProof/>
              </w:rPr>
              <w:tab/>
            </w:r>
            <w:r>
              <w:rPr>
                <w:noProof/>
              </w:rPr>
              <w:fldChar w:fldCharType="begin"/>
            </w:r>
            <w:r>
              <w:rPr>
                <w:noProof/>
              </w:rPr>
              <w:instrText xml:space="preserve"> PAGEREF _Toc235332846 \h </w:instrText>
            </w:r>
            <w:r>
              <w:rPr>
                <w:noProof/>
              </w:rPr>
            </w:r>
            <w:r>
              <w:rPr>
                <w:noProof/>
              </w:rPr>
              <w:fldChar w:fldCharType="separate"/>
            </w:r>
            <w:r>
              <w:rPr>
                <w:noProof/>
              </w:rPr>
              <w:t>1</w:t>
            </w:r>
            <w:r>
              <w:rPr>
                <w:noProof/>
              </w:rPr>
              <w:fldChar w:fldCharType="end"/>
            </w:r>
          </w:hyperlink>
        </w:p>
        <w:p w14:paraId="7C3A5D4A" w14:textId="77777777" w:rsidR="00C14944" w:rsidRDefault="00C14944">
          <w:pPr>
            <w:pStyle w:val="TDC2"/>
            <w:tabs>
              <w:tab w:val="right" w:leader="dot" w:pos="9016"/>
            </w:tabs>
            <w:rPr>
              <w:noProof/>
            </w:rPr>
          </w:pPr>
          <w:hyperlink w:anchor="_Toc235332847" w:history="1">
            <w:r w:rsidRPr="003A039D">
              <w:rPr>
                <w:rStyle w:val="Hipervnculo"/>
                <w:noProof/>
              </w:rPr>
              <w:t>16.2 Plan de contingencia</w:t>
            </w:r>
            <w:r>
              <w:rPr>
                <w:noProof/>
              </w:rPr>
              <w:tab/>
            </w:r>
            <w:r>
              <w:rPr>
                <w:noProof/>
              </w:rPr>
              <w:fldChar w:fldCharType="begin"/>
            </w:r>
            <w:r>
              <w:rPr>
                <w:noProof/>
              </w:rPr>
              <w:instrText xml:space="preserve"> PAGEREF _Toc235332847 \h </w:instrText>
            </w:r>
            <w:r>
              <w:rPr>
                <w:noProof/>
              </w:rPr>
            </w:r>
            <w:r>
              <w:rPr>
                <w:noProof/>
              </w:rPr>
              <w:fldChar w:fldCharType="separate"/>
            </w:r>
            <w:r>
              <w:rPr>
                <w:noProof/>
              </w:rPr>
              <w:t>1</w:t>
            </w:r>
            <w:r>
              <w:rPr>
                <w:noProof/>
              </w:rPr>
              <w:fldChar w:fldCharType="end"/>
            </w:r>
          </w:hyperlink>
        </w:p>
        <w:p w14:paraId="6619C7BB" w14:textId="77777777" w:rsidR="00C14944" w:rsidRDefault="00C14944">
          <w:pPr>
            <w:pStyle w:val="TDC2"/>
            <w:tabs>
              <w:tab w:val="right" w:leader="dot" w:pos="9016"/>
            </w:tabs>
            <w:rPr>
              <w:noProof/>
            </w:rPr>
          </w:pPr>
          <w:hyperlink w:anchor="_Toc235332848" w:history="1">
            <w:r w:rsidRPr="003A039D">
              <w:rPr>
                <w:rStyle w:val="Hipervnculo"/>
                <w:noProof/>
              </w:rPr>
              <w:t>16.2.1 Escenarios de contingencia y tiempos de respuesta</w:t>
            </w:r>
            <w:r>
              <w:rPr>
                <w:noProof/>
              </w:rPr>
              <w:tab/>
            </w:r>
            <w:r>
              <w:rPr>
                <w:noProof/>
              </w:rPr>
              <w:fldChar w:fldCharType="begin"/>
            </w:r>
            <w:r>
              <w:rPr>
                <w:noProof/>
              </w:rPr>
              <w:instrText xml:space="preserve"> PAGEREF _Toc235332848 \h </w:instrText>
            </w:r>
            <w:r>
              <w:rPr>
                <w:noProof/>
              </w:rPr>
            </w:r>
            <w:r>
              <w:rPr>
                <w:noProof/>
              </w:rPr>
              <w:fldChar w:fldCharType="separate"/>
            </w:r>
            <w:r>
              <w:rPr>
                <w:noProof/>
              </w:rPr>
              <w:t>1</w:t>
            </w:r>
            <w:r>
              <w:rPr>
                <w:noProof/>
              </w:rPr>
              <w:fldChar w:fldCharType="end"/>
            </w:r>
          </w:hyperlink>
        </w:p>
        <w:p w14:paraId="061047D9" w14:textId="77777777" w:rsidR="00C14944" w:rsidRDefault="00C14944">
          <w:pPr>
            <w:pStyle w:val="TDC2"/>
            <w:tabs>
              <w:tab w:val="right" w:leader="dot" w:pos="9016"/>
            </w:tabs>
            <w:rPr>
              <w:noProof/>
            </w:rPr>
          </w:pPr>
          <w:hyperlink w:anchor="_Toc235332849" w:history="1">
            <w:r w:rsidRPr="003A039D">
              <w:rPr>
                <w:rStyle w:val="Hipervnculo"/>
                <w:noProof/>
              </w:rPr>
              <w:t>16.3 Continuidad operativa (Business Continuity)</w:t>
            </w:r>
            <w:r>
              <w:rPr>
                <w:noProof/>
              </w:rPr>
              <w:tab/>
            </w:r>
            <w:r>
              <w:rPr>
                <w:noProof/>
              </w:rPr>
              <w:fldChar w:fldCharType="begin"/>
            </w:r>
            <w:r>
              <w:rPr>
                <w:noProof/>
              </w:rPr>
              <w:instrText xml:space="preserve"> PAGEREF _Toc235332849 \h </w:instrText>
            </w:r>
            <w:r>
              <w:rPr>
                <w:noProof/>
              </w:rPr>
            </w:r>
            <w:r>
              <w:rPr>
                <w:noProof/>
              </w:rPr>
              <w:fldChar w:fldCharType="separate"/>
            </w:r>
            <w:r>
              <w:rPr>
                <w:noProof/>
              </w:rPr>
              <w:t>1</w:t>
            </w:r>
            <w:r>
              <w:rPr>
                <w:noProof/>
              </w:rPr>
              <w:fldChar w:fldCharType="end"/>
            </w:r>
          </w:hyperlink>
        </w:p>
        <w:p w14:paraId="39A10D6C" w14:textId="77777777" w:rsidR="00C14944" w:rsidRDefault="00C14944">
          <w:pPr>
            <w:pStyle w:val="TDC1"/>
            <w:tabs>
              <w:tab w:val="right" w:leader="dot" w:pos="9016"/>
            </w:tabs>
            <w:rPr>
              <w:noProof/>
            </w:rPr>
          </w:pPr>
          <w:hyperlink w:anchor="_Toc235332850" w:history="1">
            <w:r w:rsidRPr="003A039D">
              <w:rPr>
                <w:rStyle w:val="Hipervnculo"/>
                <w:noProof/>
              </w:rPr>
              <w:t>17. Cronograma Logístico</w:t>
            </w:r>
            <w:r>
              <w:rPr>
                <w:noProof/>
              </w:rPr>
              <w:tab/>
            </w:r>
            <w:r>
              <w:rPr>
                <w:noProof/>
              </w:rPr>
              <w:fldChar w:fldCharType="begin"/>
            </w:r>
            <w:r>
              <w:rPr>
                <w:noProof/>
              </w:rPr>
              <w:instrText xml:space="preserve"> PAGEREF _Toc235332850 \h </w:instrText>
            </w:r>
            <w:r>
              <w:rPr>
                <w:noProof/>
              </w:rPr>
            </w:r>
            <w:r>
              <w:rPr>
                <w:noProof/>
              </w:rPr>
              <w:fldChar w:fldCharType="separate"/>
            </w:r>
            <w:r>
              <w:rPr>
                <w:noProof/>
              </w:rPr>
              <w:t>1</w:t>
            </w:r>
            <w:r>
              <w:rPr>
                <w:noProof/>
              </w:rPr>
              <w:fldChar w:fldCharType="end"/>
            </w:r>
          </w:hyperlink>
        </w:p>
        <w:p w14:paraId="728CCDE9" w14:textId="77777777" w:rsidR="00C14944" w:rsidRDefault="00C14944">
          <w:pPr>
            <w:pStyle w:val="TDC2"/>
            <w:tabs>
              <w:tab w:val="right" w:leader="dot" w:pos="9016"/>
            </w:tabs>
            <w:rPr>
              <w:noProof/>
            </w:rPr>
          </w:pPr>
          <w:hyperlink w:anchor="_Toc235332851" w:history="1">
            <w:r w:rsidRPr="003A039D">
              <w:rPr>
                <w:rStyle w:val="Hipervnculo"/>
                <w:noProof/>
              </w:rPr>
              <w:t>17.1 Hitos críticos</w:t>
            </w:r>
            <w:r>
              <w:rPr>
                <w:noProof/>
              </w:rPr>
              <w:tab/>
            </w:r>
            <w:r>
              <w:rPr>
                <w:noProof/>
              </w:rPr>
              <w:fldChar w:fldCharType="begin"/>
            </w:r>
            <w:r>
              <w:rPr>
                <w:noProof/>
              </w:rPr>
              <w:instrText xml:space="preserve"> PAGEREF _Toc235332851 \h </w:instrText>
            </w:r>
            <w:r>
              <w:rPr>
                <w:noProof/>
              </w:rPr>
            </w:r>
            <w:r>
              <w:rPr>
                <w:noProof/>
              </w:rPr>
              <w:fldChar w:fldCharType="separate"/>
            </w:r>
            <w:r>
              <w:rPr>
                <w:noProof/>
              </w:rPr>
              <w:t>1</w:t>
            </w:r>
            <w:r>
              <w:rPr>
                <w:noProof/>
              </w:rPr>
              <w:fldChar w:fldCharType="end"/>
            </w:r>
          </w:hyperlink>
        </w:p>
        <w:p w14:paraId="1EC45025" w14:textId="77777777" w:rsidR="00C14944" w:rsidRDefault="00C14944">
          <w:pPr>
            <w:pStyle w:val="TDC2"/>
            <w:tabs>
              <w:tab w:val="right" w:leader="dot" w:pos="9016"/>
            </w:tabs>
            <w:rPr>
              <w:noProof/>
            </w:rPr>
          </w:pPr>
          <w:hyperlink w:anchor="_Toc235332852" w:history="1">
            <w:r w:rsidRPr="003A039D">
              <w:rPr>
                <w:rStyle w:val="Hipervnculo"/>
                <w:noProof/>
              </w:rPr>
              <w:t>17.2 Mecanismo de seguimiento</w:t>
            </w:r>
            <w:r>
              <w:rPr>
                <w:noProof/>
              </w:rPr>
              <w:tab/>
            </w:r>
            <w:r>
              <w:rPr>
                <w:noProof/>
              </w:rPr>
              <w:fldChar w:fldCharType="begin"/>
            </w:r>
            <w:r>
              <w:rPr>
                <w:noProof/>
              </w:rPr>
              <w:instrText xml:space="preserve"> PAGEREF _Toc235332852 \h </w:instrText>
            </w:r>
            <w:r>
              <w:rPr>
                <w:noProof/>
              </w:rPr>
            </w:r>
            <w:r>
              <w:rPr>
                <w:noProof/>
              </w:rPr>
              <w:fldChar w:fldCharType="separate"/>
            </w:r>
            <w:r>
              <w:rPr>
                <w:noProof/>
              </w:rPr>
              <w:t>1</w:t>
            </w:r>
            <w:r>
              <w:rPr>
                <w:noProof/>
              </w:rPr>
              <w:fldChar w:fldCharType="end"/>
            </w:r>
          </w:hyperlink>
        </w:p>
        <w:p w14:paraId="6C434F84" w14:textId="77777777" w:rsidR="00C14944" w:rsidRDefault="00C14944">
          <w:pPr>
            <w:pStyle w:val="TDC1"/>
            <w:tabs>
              <w:tab w:val="right" w:leader="dot" w:pos="9016"/>
            </w:tabs>
            <w:rPr>
              <w:noProof/>
            </w:rPr>
          </w:pPr>
          <w:hyperlink w:anchor="_Toc235332853" w:history="1">
            <w:r w:rsidRPr="003A039D">
              <w:rPr>
                <w:rStyle w:val="Hipervnculo"/>
                <w:noProof/>
              </w:rPr>
              <w:t>18. Entregables</w:t>
            </w:r>
            <w:r>
              <w:rPr>
                <w:noProof/>
              </w:rPr>
              <w:tab/>
            </w:r>
            <w:r>
              <w:rPr>
                <w:noProof/>
              </w:rPr>
              <w:fldChar w:fldCharType="begin"/>
            </w:r>
            <w:r>
              <w:rPr>
                <w:noProof/>
              </w:rPr>
              <w:instrText xml:space="preserve"> PAGEREF _Toc235332853 \h </w:instrText>
            </w:r>
            <w:r>
              <w:rPr>
                <w:noProof/>
              </w:rPr>
            </w:r>
            <w:r>
              <w:rPr>
                <w:noProof/>
              </w:rPr>
              <w:fldChar w:fldCharType="separate"/>
            </w:r>
            <w:r>
              <w:rPr>
                <w:noProof/>
              </w:rPr>
              <w:t>1</w:t>
            </w:r>
            <w:r>
              <w:rPr>
                <w:noProof/>
              </w:rPr>
              <w:fldChar w:fldCharType="end"/>
            </w:r>
          </w:hyperlink>
        </w:p>
        <w:p w14:paraId="6D4E5E02" w14:textId="77777777" w:rsidR="00C14944" w:rsidRDefault="00C14944">
          <w:pPr>
            <w:pStyle w:val="TDC1"/>
            <w:tabs>
              <w:tab w:val="right" w:leader="dot" w:pos="9016"/>
            </w:tabs>
            <w:rPr>
              <w:noProof/>
            </w:rPr>
          </w:pPr>
          <w:hyperlink w:anchor="_Toc235332854" w:history="1">
            <w:r w:rsidRPr="003A039D">
              <w:rPr>
                <w:rStyle w:val="Hipervnculo"/>
                <w:noProof/>
              </w:rPr>
              <w:t>19. Anexos</w:t>
            </w:r>
            <w:r>
              <w:rPr>
                <w:noProof/>
              </w:rPr>
              <w:tab/>
            </w:r>
            <w:r>
              <w:rPr>
                <w:noProof/>
              </w:rPr>
              <w:fldChar w:fldCharType="begin"/>
            </w:r>
            <w:r>
              <w:rPr>
                <w:noProof/>
              </w:rPr>
              <w:instrText xml:space="preserve"> PAGEREF _Toc235332854 \h </w:instrText>
            </w:r>
            <w:r>
              <w:rPr>
                <w:noProof/>
              </w:rPr>
            </w:r>
            <w:r>
              <w:rPr>
                <w:noProof/>
              </w:rPr>
              <w:fldChar w:fldCharType="separate"/>
            </w:r>
            <w:r>
              <w:rPr>
                <w:noProof/>
              </w:rPr>
              <w:t>1</w:t>
            </w:r>
            <w:r>
              <w:rPr>
                <w:noProof/>
              </w:rPr>
              <w:fldChar w:fldCharType="end"/>
            </w:r>
          </w:hyperlink>
        </w:p>
        <w:p w14:paraId="727951A8" w14:textId="77777777" w:rsidR="00C14944" w:rsidRDefault="00C14944">
          <w:pPr>
            <w:pStyle w:val="TDC2"/>
            <w:tabs>
              <w:tab w:val="right" w:leader="dot" w:pos="9016"/>
            </w:tabs>
            <w:rPr>
              <w:noProof/>
            </w:rPr>
          </w:pPr>
          <w:hyperlink w:anchor="_Toc235332855" w:history="1">
            <w:r w:rsidRPr="003A039D">
              <w:rPr>
                <w:rStyle w:val="Hipervnculo"/>
                <w:noProof/>
              </w:rPr>
              <w:t>Anexo A – Diagrama de flujo logístico integral</w:t>
            </w:r>
            <w:r>
              <w:rPr>
                <w:noProof/>
              </w:rPr>
              <w:tab/>
            </w:r>
            <w:r>
              <w:rPr>
                <w:noProof/>
              </w:rPr>
              <w:fldChar w:fldCharType="begin"/>
            </w:r>
            <w:r>
              <w:rPr>
                <w:noProof/>
              </w:rPr>
              <w:instrText xml:space="preserve"> PAGEREF _Toc235332855 \h </w:instrText>
            </w:r>
            <w:r>
              <w:rPr>
                <w:noProof/>
              </w:rPr>
            </w:r>
            <w:r>
              <w:rPr>
                <w:noProof/>
              </w:rPr>
              <w:fldChar w:fldCharType="separate"/>
            </w:r>
            <w:r>
              <w:rPr>
                <w:noProof/>
              </w:rPr>
              <w:t>1</w:t>
            </w:r>
            <w:r>
              <w:rPr>
                <w:noProof/>
              </w:rPr>
              <w:fldChar w:fldCharType="end"/>
            </w:r>
          </w:hyperlink>
        </w:p>
        <w:p w14:paraId="333E9FA1" w14:textId="77777777" w:rsidR="00C14944" w:rsidRDefault="00C14944">
          <w:pPr>
            <w:pStyle w:val="TDC2"/>
            <w:tabs>
              <w:tab w:val="right" w:leader="dot" w:pos="9016"/>
            </w:tabs>
            <w:rPr>
              <w:noProof/>
            </w:rPr>
          </w:pPr>
          <w:hyperlink w:anchor="_Toc235332856" w:history="1">
            <w:r w:rsidRPr="003A039D">
              <w:rPr>
                <w:rStyle w:val="Hipervnculo"/>
                <w:noProof/>
              </w:rPr>
              <w:t>Anexo B – Checklist de recepción de materiales</w:t>
            </w:r>
            <w:r>
              <w:rPr>
                <w:noProof/>
              </w:rPr>
              <w:tab/>
            </w:r>
            <w:r>
              <w:rPr>
                <w:noProof/>
              </w:rPr>
              <w:fldChar w:fldCharType="begin"/>
            </w:r>
            <w:r>
              <w:rPr>
                <w:noProof/>
              </w:rPr>
              <w:instrText xml:space="preserve"> PAGEREF _Toc235332856 \h </w:instrText>
            </w:r>
            <w:r>
              <w:rPr>
                <w:noProof/>
              </w:rPr>
            </w:r>
            <w:r>
              <w:rPr>
                <w:noProof/>
              </w:rPr>
              <w:fldChar w:fldCharType="separate"/>
            </w:r>
            <w:r>
              <w:rPr>
                <w:noProof/>
              </w:rPr>
              <w:t>1</w:t>
            </w:r>
            <w:r>
              <w:rPr>
                <w:noProof/>
              </w:rPr>
              <w:fldChar w:fldCharType="end"/>
            </w:r>
          </w:hyperlink>
        </w:p>
        <w:p w14:paraId="047EB83C" w14:textId="77777777" w:rsidR="00C14944" w:rsidRDefault="00C14944">
          <w:pPr>
            <w:pStyle w:val="TDC2"/>
            <w:tabs>
              <w:tab w:val="right" w:leader="dot" w:pos="9016"/>
            </w:tabs>
            <w:rPr>
              <w:noProof/>
            </w:rPr>
          </w:pPr>
          <w:hyperlink w:anchor="_Toc235332857" w:history="1">
            <w:r w:rsidRPr="003A039D">
              <w:rPr>
                <w:rStyle w:val="Hipervnculo"/>
                <w:noProof/>
              </w:rPr>
              <w:t>Anexo C – Checklist de inspección de equipos de manipulación</w:t>
            </w:r>
            <w:r>
              <w:rPr>
                <w:noProof/>
              </w:rPr>
              <w:tab/>
            </w:r>
            <w:r>
              <w:rPr>
                <w:noProof/>
              </w:rPr>
              <w:fldChar w:fldCharType="begin"/>
            </w:r>
            <w:r>
              <w:rPr>
                <w:noProof/>
              </w:rPr>
              <w:instrText xml:space="preserve"> PAGEREF _Toc235332857 \h </w:instrText>
            </w:r>
            <w:r>
              <w:rPr>
                <w:noProof/>
              </w:rPr>
            </w:r>
            <w:r>
              <w:rPr>
                <w:noProof/>
              </w:rPr>
              <w:fldChar w:fldCharType="separate"/>
            </w:r>
            <w:r>
              <w:rPr>
                <w:noProof/>
              </w:rPr>
              <w:t>1</w:t>
            </w:r>
            <w:r>
              <w:rPr>
                <w:noProof/>
              </w:rPr>
              <w:fldChar w:fldCharType="end"/>
            </w:r>
          </w:hyperlink>
        </w:p>
        <w:p w14:paraId="0C6E99FC" w14:textId="77777777" w:rsidR="00C14944" w:rsidRDefault="00C14944">
          <w:pPr>
            <w:pStyle w:val="TDC2"/>
            <w:tabs>
              <w:tab w:val="right" w:leader="dot" w:pos="9016"/>
            </w:tabs>
            <w:rPr>
              <w:noProof/>
            </w:rPr>
          </w:pPr>
          <w:hyperlink w:anchor="_Toc235332858" w:history="1">
            <w:r w:rsidRPr="003A039D">
              <w:rPr>
                <w:rStyle w:val="Hipervnculo"/>
                <w:noProof/>
              </w:rPr>
              <w:t>Anexo D – Formulario de recepción de materiales (modelo)</w:t>
            </w:r>
            <w:r>
              <w:rPr>
                <w:noProof/>
              </w:rPr>
              <w:tab/>
            </w:r>
            <w:r>
              <w:rPr>
                <w:noProof/>
              </w:rPr>
              <w:fldChar w:fldCharType="begin"/>
            </w:r>
            <w:r>
              <w:rPr>
                <w:noProof/>
              </w:rPr>
              <w:instrText xml:space="preserve"> PAGEREF _Toc235332858 \h </w:instrText>
            </w:r>
            <w:r>
              <w:rPr>
                <w:noProof/>
              </w:rPr>
            </w:r>
            <w:r>
              <w:rPr>
                <w:noProof/>
              </w:rPr>
              <w:fldChar w:fldCharType="separate"/>
            </w:r>
            <w:r>
              <w:rPr>
                <w:noProof/>
              </w:rPr>
              <w:t>1</w:t>
            </w:r>
            <w:r>
              <w:rPr>
                <w:noProof/>
              </w:rPr>
              <w:fldChar w:fldCharType="end"/>
            </w:r>
          </w:hyperlink>
        </w:p>
        <w:p w14:paraId="0A161744" w14:textId="77777777" w:rsidR="00C14944" w:rsidRDefault="00C14944">
          <w:pPr>
            <w:pStyle w:val="TDC2"/>
            <w:tabs>
              <w:tab w:val="right" w:leader="dot" w:pos="9016"/>
            </w:tabs>
            <w:rPr>
              <w:noProof/>
            </w:rPr>
          </w:pPr>
          <w:hyperlink w:anchor="_Toc235332859" w:history="1">
            <w:r w:rsidRPr="003A039D">
              <w:rPr>
                <w:rStyle w:val="Hipervnculo"/>
                <w:noProof/>
              </w:rPr>
              <w:t>Anexo E – Formulario de inventario cíclico (modelo)</w:t>
            </w:r>
            <w:r>
              <w:rPr>
                <w:noProof/>
              </w:rPr>
              <w:tab/>
            </w:r>
            <w:r>
              <w:rPr>
                <w:noProof/>
              </w:rPr>
              <w:fldChar w:fldCharType="begin"/>
            </w:r>
            <w:r>
              <w:rPr>
                <w:noProof/>
              </w:rPr>
              <w:instrText xml:space="preserve"> PAGEREF _Toc235332859 \h </w:instrText>
            </w:r>
            <w:r>
              <w:rPr>
                <w:noProof/>
              </w:rPr>
            </w:r>
            <w:r>
              <w:rPr>
                <w:noProof/>
              </w:rPr>
              <w:fldChar w:fldCharType="separate"/>
            </w:r>
            <w:r>
              <w:rPr>
                <w:noProof/>
              </w:rPr>
              <w:t>1</w:t>
            </w:r>
            <w:r>
              <w:rPr>
                <w:noProof/>
              </w:rPr>
              <w:fldChar w:fldCharType="end"/>
            </w:r>
          </w:hyperlink>
        </w:p>
        <w:p w14:paraId="0C874075" w14:textId="77777777" w:rsidR="00C14944" w:rsidRDefault="00C14944">
          <w:pPr>
            <w:pStyle w:val="TDC2"/>
            <w:tabs>
              <w:tab w:val="right" w:leader="dot" w:pos="9016"/>
            </w:tabs>
            <w:rPr>
              <w:noProof/>
            </w:rPr>
          </w:pPr>
          <w:hyperlink w:anchor="_Toc235332860" w:history="1">
            <w:r w:rsidRPr="003A039D">
              <w:rPr>
                <w:rStyle w:val="Hipervnculo"/>
                <w:noProof/>
              </w:rPr>
              <w:t>Anexo F – Matriz RACI (referencia)</w:t>
            </w:r>
            <w:r>
              <w:rPr>
                <w:noProof/>
              </w:rPr>
              <w:tab/>
            </w:r>
            <w:r>
              <w:rPr>
                <w:noProof/>
              </w:rPr>
              <w:fldChar w:fldCharType="begin"/>
            </w:r>
            <w:r>
              <w:rPr>
                <w:noProof/>
              </w:rPr>
              <w:instrText xml:space="preserve"> PAGEREF _Toc235332860 \h </w:instrText>
            </w:r>
            <w:r>
              <w:rPr>
                <w:noProof/>
              </w:rPr>
            </w:r>
            <w:r>
              <w:rPr>
                <w:noProof/>
              </w:rPr>
              <w:fldChar w:fldCharType="separate"/>
            </w:r>
            <w:r>
              <w:rPr>
                <w:noProof/>
              </w:rPr>
              <w:t>1</w:t>
            </w:r>
            <w:r>
              <w:rPr>
                <w:noProof/>
              </w:rPr>
              <w:fldChar w:fldCharType="end"/>
            </w:r>
          </w:hyperlink>
        </w:p>
        <w:p w14:paraId="3BC0772F" w14:textId="77777777" w:rsidR="00C14944" w:rsidRDefault="00C14944">
          <w:pPr>
            <w:pStyle w:val="TDC2"/>
            <w:tabs>
              <w:tab w:val="right" w:leader="dot" w:pos="9016"/>
            </w:tabs>
            <w:rPr>
              <w:noProof/>
            </w:rPr>
          </w:pPr>
          <w:hyperlink w:anchor="_Toc235332861" w:history="1">
            <w:r w:rsidRPr="003A039D">
              <w:rPr>
                <w:rStyle w:val="Hipervnculo"/>
                <w:noProof/>
              </w:rPr>
              <w:t>Anexo G – Reporte de No Conformidad (RNC) – modelo</w:t>
            </w:r>
            <w:r>
              <w:rPr>
                <w:noProof/>
              </w:rPr>
              <w:tab/>
            </w:r>
            <w:r>
              <w:rPr>
                <w:noProof/>
              </w:rPr>
              <w:fldChar w:fldCharType="begin"/>
            </w:r>
            <w:r>
              <w:rPr>
                <w:noProof/>
              </w:rPr>
              <w:instrText xml:space="preserve"> PAGEREF _Toc235332861 \h </w:instrText>
            </w:r>
            <w:r>
              <w:rPr>
                <w:noProof/>
              </w:rPr>
            </w:r>
            <w:r>
              <w:rPr>
                <w:noProof/>
              </w:rPr>
              <w:fldChar w:fldCharType="separate"/>
            </w:r>
            <w:r>
              <w:rPr>
                <w:noProof/>
              </w:rPr>
              <w:t>1</w:t>
            </w:r>
            <w:r>
              <w:rPr>
                <w:noProof/>
              </w:rPr>
              <w:fldChar w:fldCharType="end"/>
            </w:r>
          </w:hyperlink>
        </w:p>
        <w:p w14:paraId="61A92621" w14:textId="77777777" w:rsidR="00D737DB" w:rsidRDefault="00455FD8">
          <w:r>
            <w:fldChar w:fldCharType="end"/>
          </w:r>
        </w:p>
      </w:sdtContent>
    </w:sdt>
    <w:p w14:paraId="3128BAF2" w14:textId="77777777" w:rsidR="00D737DB" w:rsidRDefault="00455FD8">
      <w:pPr>
        <w:pStyle w:val="Ttulo1"/>
        <w:pageBreakBefore/>
        <w:pBdr>
          <w:bottom w:val="single" w:sz="12" w:space="8" w:color="C55A11"/>
        </w:pBdr>
      </w:pPr>
      <w:bookmarkStart w:id="4" w:name="_Toc235332778"/>
      <w:r>
        <w:rPr>
          <w:color w:val="C55A11"/>
        </w:rPr>
        <w:lastRenderedPageBreak/>
        <w:t xml:space="preserve">1. </w:t>
      </w:r>
      <w:r>
        <w:t>Objetivo</w:t>
      </w:r>
      <w:bookmarkEnd w:id="4"/>
    </w:p>
    <w:p w14:paraId="0298B288" w14:textId="77777777" w:rsidR="00D737DB" w:rsidRDefault="00455FD8">
      <w:pPr>
        <w:spacing w:after="200"/>
        <w:jc w:val="both"/>
      </w:pPr>
      <w:r>
        <w:rPr>
          <w:i/>
          <w:iCs/>
          <w:color w:val="2E5395"/>
        </w:rPr>
        <w:t>Establecer el marco operativo, técnico y documental que garantiza la logística integral de materiales del proyecto ANTEL – Data Center Sala 4.</w:t>
      </w:r>
    </w:p>
    <w:p w14:paraId="3705AC00" w14:textId="77777777" w:rsidR="00D737DB" w:rsidRDefault="00455FD8">
      <w:pPr>
        <w:spacing w:after="160" w:line="276" w:lineRule="auto"/>
        <w:jc w:val="both"/>
      </w:pPr>
      <w:r>
        <w:t>El presente Plan de Logística y Almacenamiento de Materiales tiene como objetivo definir, documentar y estandarizar los procesos, procedimientos, recursos y controles necesarios para la recepción, almacenamiento, custodia, manipulación, trazabilidad y entrega de la totalidad de los materiales, equipos e insumos críticos requeridos para la construcción, equipamiento y puesta en marcha de la Sala 4 del Data Center de ANTEL, en el marco del contrato EPC (Ingeniería, Procura y Construcción) administrado por SON</w:t>
      </w:r>
      <w:r>
        <w:t>DA Uruguay, con ODDY SAS como proveedor especializado del servicio logístico.</w:t>
      </w:r>
    </w:p>
    <w:p w14:paraId="6FA4565D" w14:textId="77777777" w:rsidR="00D737DB" w:rsidRDefault="00455FD8">
      <w:pPr>
        <w:spacing w:after="160" w:line="276" w:lineRule="auto"/>
        <w:jc w:val="both"/>
      </w:pPr>
      <w:r>
        <w:t>Este documento busca asegurar que cada material —desde componentes electromecánicos de alto valor como UPS, transformadores y celdas de media tensión, hasta elementos de obra civil, cableado estructurado y fibra óptica— sea gestionado bajo estándares internacionales de calidad, seguridad y trazabilidad, minimizando riesgos de daño, pérdida, retraso o no conformidad durante todo el ciclo logístico, desde el origen del proveedor hasta la instalación final en sitio.</w:t>
      </w:r>
    </w:p>
    <w:p w14:paraId="0E9220E1" w14:textId="77777777" w:rsidR="00D737DB" w:rsidRDefault="00455FD8">
      <w:pPr>
        <w:spacing w:after="160" w:line="276" w:lineRule="auto"/>
        <w:jc w:val="both"/>
      </w:pPr>
      <w:r>
        <w:t>De forma específica, el Plan persigue los siguientes objetivos:</w:t>
      </w:r>
    </w:p>
    <w:p w14:paraId="17040B38" w14:textId="77777777" w:rsidR="00D737DB" w:rsidRDefault="00455FD8">
      <w:pPr>
        <w:pStyle w:val="Prrafodelista"/>
        <w:numPr>
          <w:ilvl w:val="0"/>
          <w:numId w:val="2"/>
        </w:numPr>
        <w:spacing w:after="90"/>
      </w:pPr>
      <w:r>
        <w:t>Garantizar la disponibilidad oportuna de materiales en sitio conforme al cronograma constructivo, cumpliendo indicadores OTIF (</w:t>
      </w:r>
      <w:proofErr w:type="spellStart"/>
      <w:r>
        <w:t>On</w:t>
      </w:r>
      <w:proofErr w:type="spellEnd"/>
      <w:r>
        <w:t xml:space="preserve"> Time In Full) superiores al 98%.</w:t>
      </w:r>
    </w:p>
    <w:p w14:paraId="112F0EA8" w14:textId="77777777" w:rsidR="00D737DB" w:rsidRDefault="00455FD8">
      <w:pPr>
        <w:pStyle w:val="Prrafodelista"/>
        <w:numPr>
          <w:ilvl w:val="0"/>
          <w:numId w:val="2"/>
        </w:numPr>
        <w:spacing w:after="90"/>
      </w:pPr>
      <w:r>
        <w:t>Asegurar la integridad física de los equipos críticos mediante procedimientos de manipulación, embalaje y almacenamiento conforme a especificaciones del fabricante y normativa TIA-942.</w:t>
      </w:r>
    </w:p>
    <w:p w14:paraId="5551F60E" w14:textId="77777777" w:rsidR="00D737DB" w:rsidRDefault="00455FD8">
      <w:pPr>
        <w:pStyle w:val="Prrafodelista"/>
        <w:numPr>
          <w:ilvl w:val="0"/>
          <w:numId w:val="2"/>
        </w:numPr>
        <w:spacing w:after="90"/>
      </w:pPr>
      <w:r>
        <w:t>Implementar un sistema de gestión de inventario (WMS) con trazabilidad total mediante codificación QR/RFID, alineado a las exigencias del Pliego de Condiciones de ANTEL.</w:t>
      </w:r>
    </w:p>
    <w:p w14:paraId="44596BAD" w14:textId="77777777" w:rsidR="00D737DB" w:rsidRDefault="00455FD8">
      <w:pPr>
        <w:pStyle w:val="Prrafodelista"/>
        <w:numPr>
          <w:ilvl w:val="0"/>
          <w:numId w:val="2"/>
        </w:numPr>
        <w:spacing w:after="90"/>
      </w:pPr>
      <w:r>
        <w:t>Establecer protocolos de seguridad industrial, control de accesos y gestión ambiental compatibles con las políticas de Data Center de ANTEL y con los sistemas de gestión ISO 9001, ISO 14001 e ISO 45001.</w:t>
      </w:r>
    </w:p>
    <w:p w14:paraId="3584979A" w14:textId="77777777" w:rsidR="00D737DB" w:rsidRDefault="00455FD8">
      <w:pPr>
        <w:pStyle w:val="Prrafodelista"/>
        <w:numPr>
          <w:ilvl w:val="0"/>
          <w:numId w:val="2"/>
        </w:numPr>
        <w:spacing w:after="90"/>
      </w:pPr>
      <w:r>
        <w:t>Definir la organización, roles, responsabilidades y matriz RACI del equipo logístico de ODDY SAS en interfaz directa con SONDA Uruguay y ANTEL.</w:t>
      </w:r>
    </w:p>
    <w:p w14:paraId="3AB8BAEC" w14:textId="77777777" w:rsidR="00D737DB" w:rsidRDefault="00455FD8">
      <w:pPr>
        <w:pStyle w:val="Prrafodelista"/>
        <w:numPr>
          <w:ilvl w:val="0"/>
          <w:numId w:val="2"/>
        </w:numPr>
        <w:spacing w:after="90"/>
      </w:pPr>
      <w:r>
        <w:t>Proveer indicadores de desempeño (</w:t>
      </w:r>
      <w:proofErr w:type="spellStart"/>
      <w:r>
        <w:t>KPIs</w:t>
      </w:r>
      <w:proofErr w:type="spellEnd"/>
      <w:r>
        <w:t>) medibles y auditables que permitan el seguimiento continuo del servicio logístico durante toda la ejecución del proyecto.</w:t>
      </w:r>
    </w:p>
    <w:p w14:paraId="5BE7D09E" w14:textId="77777777" w:rsidR="00D737DB" w:rsidRDefault="00455FD8">
      <w:pPr>
        <w:pStyle w:val="Prrafodelista"/>
        <w:numPr>
          <w:ilvl w:val="0"/>
          <w:numId w:val="2"/>
        </w:numPr>
        <w:spacing w:after="90"/>
      </w:pPr>
      <w:r>
        <w:t>Mitigar riesgos operativos, ambientales y de seguridad mediante una matriz de riesgos y un plan de contingencia y continuidad operativa.</w:t>
      </w:r>
    </w:p>
    <w:p w14:paraId="4F828C24" w14:textId="77777777" w:rsidR="00C14944" w:rsidRDefault="00C14944" w:rsidP="00C14944">
      <w:pPr>
        <w:pStyle w:val="Prrafodelista"/>
        <w:spacing w:after="90"/>
        <w:ind w:left="504"/>
      </w:pPr>
    </w:p>
    <w:tbl>
      <w:tblPr>
        <w:tblW w:w="9350"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737DB" w14:paraId="755D7687" w14:textId="77777777">
        <w:tblPrEx>
          <w:tblCellMar>
            <w:top w:w="0" w:type="dxa"/>
            <w:bottom w:w="0" w:type="dxa"/>
          </w:tblCellMar>
        </w:tblPrEx>
        <w:tc>
          <w:tcPr>
            <w:tcW w:w="0" w:type="auto"/>
            <w:shd w:val="clear" w:color="auto" w:fill="D9E2F3"/>
            <w:tcMar>
              <w:top w:w="140" w:type="dxa"/>
              <w:left w:w="200" w:type="dxa"/>
              <w:bottom w:w="140" w:type="dxa"/>
              <w:right w:w="200" w:type="dxa"/>
            </w:tcMar>
          </w:tcPr>
          <w:p w14:paraId="673B11EA" w14:textId="77777777" w:rsidR="00D737DB" w:rsidRDefault="00455FD8">
            <w:pPr>
              <w:spacing w:after="80"/>
            </w:pPr>
            <w:r>
              <w:rPr>
                <w:b/>
                <w:bCs/>
                <w:color w:val="1F3864"/>
              </w:rPr>
              <w:t>Compromiso de servicio</w:t>
            </w:r>
          </w:p>
          <w:p w14:paraId="602B3A03" w14:textId="77777777" w:rsidR="00D737DB" w:rsidRDefault="00455FD8">
            <w:pPr>
              <w:jc w:val="both"/>
            </w:pPr>
            <w:r>
              <w:rPr>
                <w:sz w:val="20"/>
                <w:szCs w:val="20"/>
              </w:rPr>
              <w:t xml:space="preserve">ODDY SAS se compromete a operar el centro logístico del proyecto bajo un modelo de gestión profesional equivalente a los estándares aplicados por operadores logísticos globales (DHL </w:t>
            </w:r>
            <w:proofErr w:type="spellStart"/>
            <w:r>
              <w:rPr>
                <w:sz w:val="20"/>
                <w:szCs w:val="20"/>
              </w:rPr>
              <w:t>Supply</w:t>
            </w:r>
            <w:proofErr w:type="spellEnd"/>
            <w:r>
              <w:rPr>
                <w:sz w:val="20"/>
                <w:szCs w:val="20"/>
              </w:rPr>
              <w:t xml:space="preserve"> Chain, </w:t>
            </w:r>
            <w:proofErr w:type="spellStart"/>
            <w:r>
              <w:rPr>
                <w:sz w:val="20"/>
                <w:szCs w:val="20"/>
              </w:rPr>
              <w:t>Kuehne+Nagel</w:t>
            </w:r>
            <w:proofErr w:type="spellEnd"/>
            <w:r>
              <w:rPr>
                <w:sz w:val="20"/>
                <w:szCs w:val="20"/>
              </w:rPr>
              <w:t xml:space="preserve">, GXO </w:t>
            </w:r>
            <w:proofErr w:type="spellStart"/>
            <w:r>
              <w:rPr>
                <w:sz w:val="20"/>
                <w:szCs w:val="20"/>
              </w:rPr>
              <w:t>Logistics</w:t>
            </w:r>
            <w:proofErr w:type="spellEnd"/>
            <w:r>
              <w:rPr>
                <w:sz w:val="20"/>
                <w:szCs w:val="20"/>
              </w:rPr>
              <w:t xml:space="preserve">, CEVA </w:t>
            </w:r>
            <w:proofErr w:type="spellStart"/>
            <w:r>
              <w:rPr>
                <w:sz w:val="20"/>
                <w:szCs w:val="20"/>
              </w:rPr>
              <w:t>Logistics</w:t>
            </w:r>
            <w:proofErr w:type="spellEnd"/>
            <w:r>
              <w:rPr>
                <w:sz w:val="20"/>
                <w:szCs w:val="20"/>
              </w:rPr>
              <w:t>), adaptado a las particularidades de un proyecto de infraestructura crítica de telecomunicaciones.</w:t>
            </w:r>
          </w:p>
        </w:tc>
      </w:tr>
    </w:tbl>
    <w:p w14:paraId="1D991966" w14:textId="77777777" w:rsidR="00D737DB" w:rsidRDefault="00455FD8">
      <w:pPr>
        <w:pStyle w:val="Ttulo1"/>
        <w:pageBreakBefore/>
        <w:pBdr>
          <w:bottom w:val="single" w:sz="12" w:space="8" w:color="C55A11"/>
        </w:pBdr>
      </w:pPr>
      <w:bookmarkStart w:id="5" w:name="_Toc235332779"/>
      <w:r>
        <w:rPr>
          <w:color w:val="C55A11"/>
        </w:rPr>
        <w:lastRenderedPageBreak/>
        <w:t xml:space="preserve">2. </w:t>
      </w:r>
      <w:r>
        <w:t>Alcance</w:t>
      </w:r>
      <w:bookmarkEnd w:id="5"/>
    </w:p>
    <w:p w14:paraId="15701761" w14:textId="77777777" w:rsidR="00D737DB" w:rsidRDefault="00455FD8">
      <w:pPr>
        <w:spacing w:after="200"/>
        <w:jc w:val="both"/>
      </w:pPr>
      <w:r>
        <w:rPr>
          <w:i/>
          <w:iCs/>
          <w:color w:val="2E5395"/>
        </w:rPr>
        <w:t>El alcance del servicio logístico cubre la totalidad del ciclo de vida de los materiales del proyecto, desde su origen hasta la puesta en marcha de la Sala 4.</w:t>
      </w:r>
    </w:p>
    <w:p w14:paraId="083D95FF" w14:textId="77777777" w:rsidR="00D737DB" w:rsidRDefault="00455FD8">
      <w:pPr>
        <w:pStyle w:val="Ttulo2"/>
      </w:pPr>
      <w:bookmarkStart w:id="6" w:name="_Toc235332780"/>
      <w:r>
        <w:t>2.1 Alcance funcional</w:t>
      </w:r>
      <w:bookmarkEnd w:id="6"/>
    </w:p>
    <w:p w14:paraId="3DAFFC21" w14:textId="104D25E4" w:rsidR="00D737DB" w:rsidRDefault="00455FD8">
      <w:pPr>
        <w:spacing w:after="160" w:line="276" w:lineRule="auto"/>
        <w:jc w:val="both"/>
      </w:pPr>
      <w:r>
        <w:t xml:space="preserve">El presente Plan aplica a la totalidad de los materiales, equipos, insumos y componentes asociados a la ejecución del proyecto ANTEL – Data Center Sala 4, </w:t>
      </w:r>
      <w:r w:rsidR="00C14944">
        <w:t>incluyendo,</w:t>
      </w:r>
      <w:r>
        <w:t xml:space="preserve"> pero no limitándose a:</w:t>
      </w:r>
    </w:p>
    <w:p w14:paraId="23684313" w14:textId="77777777" w:rsidR="00D737DB" w:rsidRDefault="00455FD8">
      <w:pPr>
        <w:pStyle w:val="Prrafodelista"/>
        <w:numPr>
          <w:ilvl w:val="0"/>
          <w:numId w:val="2"/>
        </w:numPr>
        <w:spacing w:after="90"/>
      </w:pPr>
      <w:r>
        <w:t>Sistemas de energía: UPS, transformadores de potencia, celdas de media tensión (MT), tableros eléctricos, bancos de baterías VRLA.</w:t>
      </w:r>
    </w:p>
    <w:p w14:paraId="71E1F582" w14:textId="77777777" w:rsidR="00D737DB" w:rsidRDefault="00455FD8">
      <w:pPr>
        <w:pStyle w:val="Prrafodelista"/>
        <w:numPr>
          <w:ilvl w:val="0"/>
          <w:numId w:val="2"/>
        </w:numPr>
        <w:spacing w:after="90"/>
      </w:pPr>
      <w:r>
        <w:t xml:space="preserve">Sistemas de climatización (HVAC): unidades CRAC/CRAH, </w:t>
      </w:r>
      <w:proofErr w:type="spellStart"/>
      <w:r>
        <w:t>chillers</w:t>
      </w:r>
      <w:proofErr w:type="spellEnd"/>
      <w:r>
        <w:t>, ductos, difusores y accesorios de climatización de precisión.</w:t>
      </w:r>
    </w:p>
    <w:p w14:paraId="0494729E" w14:textId="77777777" w:rsidR="00D737DB" w:rsidRDefault="00455FD8">
      <w:pPr>
        <w:pStyle w:val="Prrafodelista"/>
        <w:numPr>
          <w:ilvl w:val="0"/>
          <w:numId w:val="2"/>
        </w:numPr>
        <w:spacing w:after="90"/>
      </w:pPr>
      <w:r>
        <w:t xml:space="preserve">Infraestructura de TI: racks, gabinetes, bandejas </w:t>
      </w:r>
      <w:proofErr w:type="spellStart"/>
      <w:r>
        <w:t>portacables</w:t>
      </w:r>
      <w:proofErr w:type="spellEnd"/>
      <w:r>
        <w:t xml:space="preserve">, PDU, sistemas de </w:t>
      </w:r>
      <w:proofErr w:type="gramStart"/>
      <w:r>
        <w:t>piso técnico y techo técnico</w:t>
      </w:r>
      <w:proofErr w:type="gramEnd"/>
      <w:r>
        <w:t>.</w:t>
      </w:r>
    </w:p>
    <w:p w14:paraId="4DFDCA93" w14:textId="77777777" w:rsidR="00D737DB" w:rsidRDefault="00455FD8">
      <w:pPr>
        <w:pStyle w:val="Prrafodelista"/>
        <w:numPr>
          <w:ilvl w:val="0"/>
          <w:numId w:val="2"/>
        </w:numPr>
        <w:spacing w:after="90"/>
      </w:pPr>
      <w:r>
        <w:t xml:space="preserve">Cableado estructurado y fibra óptica: cables de cobre, cables de fibra óptica monomodo/multimodo, </w:t>
      </w:r>
      <w:proofErr w:type="spellStart"/>
      <w:r>
        <w:t>patch</w:t>
      </w:r>
      <w:proofErr w:type="spellEnd"/>
      <w:r>
        <w:t xml:space="preserve"> </w:t>
      </w:r>
      <w:proofErr w:type="spellStart"/>
      <w:r>
        <w:t>panels</w:t>
      </w:r>
      <w:proofErr w:type="spellEnd"/>
      <w:r>
        <w:t>, conectores y accesorios de terminación.</w:t>
      </w:r>
    </w:p>
    <w:p w14:paraId="1C514591" w14:textId="77777777" w:rsidR="00D737DB" w:rsidRDefault="00455FD8">
      <w:pPr>
        <w:pStyle w:val="Prrafodelista"/>
        <w:numPr>
          <w:ilvl w:val="0"/>
          <w:numId w:val="2"/>
        </w:numPr>
        <w:spacing w:after="90"/>
      </w:pPr>
      <w:r>
        <w:t>Sistemas de protección contra incendio: sistemas de supresión por agente limpio IG-55, detectores, paneles de control FACP.</w:t>
      </w:r>
    </w:p>
    <w:p w14:paraId="74E68F2F" w14:textId="77777777" w:rsidR="00D737DB" w:rsidRDefault="00455FD8">
      <w:pPr>
        <w:pStyle w:val="Prrafodelista"/>
        <w:numPr>
          <w:ilvl w:val="0"/>
          <w:numId w:val="2"/>
        </w:numPr>
        <w:spacing w:after="90"/>
      </w:pPr>
      <w:r>
        <w:t>Materiales de obra civil y montaje: perfilería, anclajes, materiales de instalación eléctrica y mecánica.</w:t>
      </w:r>
    </w:p>
    <w:p w14:paraId="4C0FF12A" w14:textId="77777777" w:rsidR="00D737DB" w:rsidRDefault="00455FD8">
      <w:pPr>
        <w:pStyle w:val="Prrafodelista"/>
        <w:numPr>
          <w:ilvl w:val="0"/>
          <w:numId w:val="2"/>
        </w:numPr>
        <w:spacing w:after="90"/>
      </w:pPr>
      <w:r>
        <w:t>Equipos sensibles y de instrumentación: sistemas de monitoreo DCIM, sensores ambientales, equipos de medición.</w:t>
      </w:r>
    </w:p>
    <w:p w14:paraId="1AA3B219" w14:textId="77777777" w:rsidR="00D737DB" w:rsidRDefault="00455FD8">
      <w:pPr>
        <w:pStyle w:val="Ttulo2"/>
      </w:pPr>
      <w:bookmarkStart w:id="7" w:name="_Toc235332781"/>
      <w:r>
        <w:t>2.2 Alcance geográfico y de proceso</w:t>
      </w:r>
      <w:bookmarkEnd w:id="7"/>
    </w:p>
    <w:p w14:paraId="14F43AC2" w14:textId="77777777" w:rsidR="00D737DB" w:rsidRDefault="00455FD8">
      <w:pPr>
        <w:spacing w:after="160" w:line="276" w:lineRule="auto"/>
        <w:jc w:val="both"/>
      </w:pPr>
      <w:r>
        <w:t>El servicio comprende la gestión logística desde la recepción de materiales en el centro logístico habilitado por ODDY SAS en las proximidades del predio de ANTEL, hasta la entrega final en el punto de instalación dentro de la Sala 4, incluyendo las siguientes etapas:</w:t>
      </w:r>
    </w:p>
    <w:p w14:paraId="787ED780" w14:textId="77777777" w:rsidR="00D737DB" w:rsidRDefault="00455FD8">
      <w:pPr>
        <w:pStyle w:val="Prrafodelista"/>
        <w:numPr>
          <w:ilvl w:val="0"/>
          <w:numId w:val="2"/>
        </w:numPr>
        <w:spacing w:after="90"/>
      </w:pPr>
      <w:r>
        <w:t>Coordinación de recepción de materiales provenientes de proveedores nacionales e internacionales.</w:t>
      </w:r>
    </w:p>
    <w:p w14:paraId="351E3E17" w14:textId="77777777" w:rsidR="00D737DB" w:rsidRDefault="00455FD8">
      <w:pPr>
        <w:pStyle w:val="Prrafodelista"/>
        <w:numPr>
          <w:ilvl w:val="0"/>
          <w:numId w:val="2"/>
        </w:numPr>
        <w:spacing w:after="90"/>
      </w:pPr>
      <w:r>
        <w:t>Inspección técnica de ingreso, control documental y registro fotográfico.</w:t>
      </w:r>
    </w:p>
    <w:p w14:paraId="6440C41B" w14:textId="77777777" w:rsidR="00D737DB" w:rsidRDefault="00455FD8">
      <w:pPr>
        <w:pStyle w:val="Prrafodelista"/>
        <w:numPr>
          <w:ilvl w:val="0"/>
          <w:numId w:val="2"/>
        </w:numPr>
        <w:spacing w:after="90"/>
      </w:pPr>
      <w:r>
        <w:t>Almacenamiento temporal en condiciones controladas según la naturaleza de cada material.</w:t>
      </w:r>
    </w:p>
    <w:p w14:paraId="23B03227" w14:textId="77777777" w:rsidR="00D737DB" w:rsidRDefault="00455FD8">
      <w:pPr>
        <w:pStyle w:val="Prrafodelista"/>
        <w:numPr>
          <w:ilvl w:val="0"/>
          <w:numId w:val="2"/>
        </w:numPr>
        <w:spacing w:after="90"/>
      </w:pPr>
      <w:r>
        <w:t>Gestión de inventario mediante sistema WMS con trazabilidad individual por ítem.</w:t>
      </w:r>
    </w:p>
    <w:p w14:paraId="3980BCB0" w14:textId="77777777" w:rsidR="00D737DB" w:rsidRDefault="00455FD8">
      <w:pPr>
        <w:pStyle w:val="Prrafodelista"/>
        <w:numPr>
          <w:ilvl w:val="0"/>
          <w:numId w:val="2"/>
        </w:numPr>
        <w:spacing w:after="90"/>
      </w:pPr>
      <w:r>
        <w:t>Preparación de pedidos (</w:t>
      </w:r>
      <w:proofErr w:type="spellStart"/>
      <w:r>
        <w:t>picking</w:t>
      </w:r>
      <w:proofErr w:type="spellEnd"/>
      <w:r>
        <w:t>) y transporte interno hasta el sitio de instalación.</w:t>
      </w:r>
    </w:p>
    <w:p w14:paraId="1AD38076" w14:textId="77777777" w:rsidR="00D737DB" w:rsidRDefault="00455FD8">
      <w:pPr>
        <w:pStyle w:val="Prrafodelista"/>
        <w:numPr>
          <w:ilvl w:val="0"/>
          <w:numId w:val="2"/>
        </w:numPr>
        <w:spacing w:after="90"/>
      </w:pPr>
      <w:r>
        <w:t>Coordinación de accesos, horarios y protocolos de seguridad con ANTEL y SONDA Uruguay.</w:t>
      </w:r>
    </w:p>
    <w:p w14:paraId="3EF3DE26" w14:textId="77777777" w:rsidR="00D737DB" w:rsidRDefault="00455FD8">
      <w:pPr>
        <w:pStyle w:val="Prrafodelista"/>
        <w:numPr>
          <w:ilvl w:val="0"/>
          <w:numId w:val="2"/>
        </w:numPr>
        <w:spacing w:after="90"/>
      </w:pPr>
      <w:r>
        <w:t>Gestión de residuos, embalajes y materiales de descarte conforme a la política ambiental del proyecto.</w:t>
      </w:r>
    </w:p>
    <w:p w14:paraId="2C9E22E2" w14:textId="77777777" w:rsidR="00D737DB" w:rsidRDefault="00455FD8">
      <w:pPr>
        <w:pStyle w:val="Ttulo2"/>
      </w:pPr>
      <w:bookmarkStart w:id="8" w:name="_Toc235332782"/>
      <w:r>
        <w:t>2.3 Exclusiones</w:t>
      </w:r>
      <w:bookmarkEnd w:id="8"/>
    </w:p>
    <w:p w14:paraId="49AD1217" w14:textId="77777777" w:rsidR="00D737DB" w:rsidRDefault="00455FD8">
      <w:pPr>
        <w:spacing w:after="160" w:line="276" w:lineRule="auto"/>
        <w:jc w:val="both"/>
      </w:pPr>
      <w:r>
        <w:t xml:space="preserve">Quedan fuera del alcance del presente Plan las actividades de instalación física, montaje electromecánico, </w:t>
      </w:r>
      <w:proofErr w:type="spellStart"/>
      <w:r>
        <w:t>comisionamiento</w:t>
      </w:r>
      <w:proofErr w:type="spellEnd"/>
      <w:r>
        <w:t xml:space="preserve"> y puesta en marcha de los equipos, las cuales son responsabilidad de los equipos de construcción e ingeniería de SONDA Uruguay y sus subcontratistas especializados. El servicio de ODDY SAS concluye en la entrega controlada del material en el punto de instalación acordado, con la correspondiente acta de entrega firmada por ambas partes.</w:t>
      </w:r>
    </w:p>
    <w:p w14:paraId="0F9BDBF8" w14:textId="77777777" w:rsidR="00D737DB" w:rsidRDefault="00455FD8">
      <w:pPr>
        <w:pStyle w:val="Ttulo1"/>
        <w:pageBreakBefore/>
        <w:pBdr>
          <w:bottom w:val="single" w:sz="12" w:space="8" w:color="C55A11"/>
        </w:pBdr>
      </w:pPr>
      <w:bookmarkStart w:id="9" w:name="_Toc235332783"/>
      <w:r>
        <w:rPr>
          <w:color w:val="C55A11"/>
        </w:rPr>
        <w:lastRenderedPageBreak/>
        <w:t xml:space="preserve">3. </w:t>
      </w:r>
      <w:r>
        <w:t>Referencias Normativas</w:t>
      </w:r>
      <w:bookmarkEnd w:id="9"/>
    </w:p>
    <w:p w14:paraId="695263E0" w14:textId="77777777" w:rsidR="00D737DB" w:rsidRDefault="00455FD8">
      <w:pPr>
        <w:spacing w:after="200"/>
        <w:jc w:val="both"/>
      </w:pPr>
      <w:r>
        <w:rPr>
          <w:i/>
          <w:iCs/>
          <w:color w:val="2E5395"/>
        </w:rPr>
        <w:t>El presente Plan se sustenta en un marco normativo internacional y nacional que garantiza la calidad, seguridad y sostenibilidad de la operación logística.</w:t>
      </w:r>
    </w:p>
    <w:p w14:paraId="18CE7DB7" w14:textId="77777777" w:rsidR="00D737DB" w:rsidRDefault="00455FD8">
      <w:pPr>
        <w:spacing w:after="160" w:line="276" w:lineRule="auto"/>
        <w:jc w:val="both"/>
      </w:pPr>
      <w:r>
        <w:t>La totalidad de los procedimientos descritos en este documento han sido diseñados en cumplimiento y alineación con las siguientes normas, estándares y requisitos contractuales, los cuales constituyen el marco de referencia obligatorio para la ejecución del servicio:</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5150"/>
        <w:gridCol w:w="2300"/>
      </w:tblGrid>
      <w:tr w:rsidR="00D737DB" w14:paraId="754B5F05" w14:textId="77777777">
        <w:tblPrEx>
          <w:tblCellMar>
            <w:top w:w="0" w:type="dxa"/>
            <w:bottom w:w="0" w:type="dxa"/>
          </w:tblCellMar>
        </w:tblPrEx>
        <w:trPr>
          <w:tblHeader/>
        </w:trPr>
        <w:tc>
          <w:tcPr>
            <w:tcW w:w="1900" w:type="dxa"/>
            <w:shd w:val="clear" w:color="auto" w:fill="1F3864"/>
            <w:tcMar>
              <w:top w:w="60" w:type="dxa"/>
              <w:left w:w="90" w:type="dxa"/>
              <w:bottom w:w="60" w:type="dxa"/>
              <w:right w:w="90" w:type="dxa"/>
            </w:tcMar>
            <w:vAlign w:val="center"/>
          </w:tcPr>
          <w:p w14:paraId="44B99A31" w14:textId="77777777" w:rsidR="00D737DB" w:rsidRDefault="00455FD8">
            <w:pPr>
              <w:jc w:val="center"/>
            </w:pPr>
            <w:r>
              <w:rPr>
                <w:b/>
                <w:bCs/>
                <w:color w:val="FFFFFF"/>
                <w:sz w:val="19"/>
                <w:szCs w:val="19"/>
              </w:rPr>
              <w:t>Norma / Referencia</w:t>
            </w:r>
          </w:p>
        </w:tc>
        <w:tc>
          <w:tcPr>
            <w:tcW w:w="5150" w:type="dxa"/>
            <w:shd w:val="clear" w:color="auto" w:fill="1F3864"/>
            <w:tcMar>
              <w:top w:w="60" w:type="dxa"/>
              <w:left w:w="90" w:type="dxa"/>
              <w:bottom w:w="60" w:type="dxa"/>
              <w:right w:w="90" w:type="dxa"/>
            </w:tcMar>
            <w:vAlign w:val="center"/>
          </w:tcPr>
          <w:p w14:paraId="1F5D12EF" w14:textId="77777777" w:rsidR="00D737DB" w:rsidRDefault="00455FD8">
            <w:pPr>
              <w:jc w:val="center"/>
            </w:pPr>
            <w:r>
              <w:rPr>
                <w:b/>
                <w:bCs/>
                <w:color w:val="FFFFFF"/>
                <w:sz w:val="19"/>
                <w:szCs w:val="19"/>
              </w:rPr>
              <w:t>Aplicación en el presente Plan</w:t>
            </w:r>
          </w:p>
        </w:tc>
        <w:tc>
          <w:tcPr>
            <w:tcW w:w="2300" w:type="dxa"/>
            <w:shd w:val="clear" w:color="auto" w:fill="1F3864"/>
            <w:tcMar>
              <w:top w:w="60" w:type="dxa"/>
              <w:left w:w="90" w:type="dxa"/>
              <w:bottom w:w="60" w:type="dxa"/>
              <w:right w:w="90" w:type="dxa"/>
            </w:tcMar>
            <w:vAlign w:val="center"/>
          </w:tcPr>
          <w:p w14:paraId="50AC1917" w14:textId="77777777" w:rsidR="00D737DB" w:rsidRDefault="00455FD8">
            <w:pPr>
              <w:jc w:val="center"/>
            </w:pPr>
            <w:r>
              <w:rPr>
                <w:b/>
                <w:bCs/>
                <w:color w:val="FFFFFF"/>
                <w:sz w:val="19"/>
                <w:szCs w:val="19"/>
              </w:rPr>
              <w:t>Carácter</w:t>
            </w:r>
          </w:p>
        </w:tc>
      </w:tr>
      <w:tr w:rsidR="00D737DB" w14:paraId="5447CAB5" w14:textId="77777777">
        <w:tblPrEx>
          <w:tblCellMar>
            <w:top w:w="0" w:type="dxa"/>
            <w:bottom w:w="0" w:type="dxa"/>
          </w:tblCellMar>
        </w:tblPrEx>
        <w:tc>
          <w:tcPr>
            <w:tcW w:w="1900" w:type="dxa"/>
            <w:shd w:val="clear" w:color="auto" w:fill="FFFFFF"/>
            <w:tcMar>
              <w:top w:w="60" w:type="dxa"/>
              <w:left w:w="90" w:type="dxa"/>
              <w:bottom w:w="60" w:type="dxa"/>
              <w:right w:w="90" w:type="dxa"/>
            </w:tcMar>
            <w:vAlign w:val="center"/>
          </w:tcPr>
          <w:p w14:paraId="67893096" w14:textId="77777777" w:rsidR="00D737DB" w:rsidRDefault="00455FD8">
            <w:r>
              <w:rPr>
                <w:sz w:val="19"/>
                <w:szCs w:val="19"/>
              </w:rPr>
              <w:t>ISO 9001:2015</w:t>
            </w:r>
          </w:p>
        </w:tc>
        <w:tc>
          <w:tcPr>
            <w:tcW w:w="5150" w:type="dxa"/>
            <w:shd w:val="clear" w:color="auto" w:fill="FFFFFF"/>
            <w:tcMar>
              <w:top w:w="60" w:type="dxa"/>
              <w:left w:w="90" w:type="dxa"/>
              <w:bottom w:w="60" w:type="dxa"/>
              <w:right w:w="90" w:type="dxa"/>
            </w:tcMar>
            <w:vAlign w:val="center"/>
          </w:tcPr>
          <w:p w14:paraId="1519C861" w14:textId="77777777" w:rsidR="00D737DB" w:rsidRDefault="00455FD8">
            <w:r>
              <w:rPr>
                <w:sz w:val="19"/>
                <w:szCs w:val="19"/>
              </w:rPr>
              <w:t>Sistema de Gestión de la Calidad. Aplica a la totalidad de los procesos logísticos: recepción, almacenamiento, control de inventario y despacho, garantizando la mejora continua y la trazabilidad documental.</w:t>
            </w:r>
          </w:p>
        </w:tc>
        <w:tc>
          <w:tcPr>
            <w:tcW w:w="2300" w:type="dxa"/>
            <w:shd w:val="clear" w:color="auto" w:fill="FFFFFF"/>
            <w:tcMar>
              <w:top w:w="60" w:type="dxa"/>
              <w:left w:w="90" w:type="dxa"/>
              <w:bottom w:w="60" w:type="dxa"/>
              <w:right w:w="90" w:type="dxa"/>
            </w:tcMar>
            <w:vAlign w:val="center"/>
          </w:tcPr>
          <w:p w14:paraId="1928FB92" w14:textId="77777777" w:rsidR="00D737DB" w:rsidRDefault="00455FD8">
            <w:r>
              <w:rPr>
                <w:sz w:val="19"/>
                <w:szCs w:val="19"/>
              </w:rPr>
              <w:t>Obligatorio</w:t>
            </w:r>
          </w:p>
        </w:tc>
      </w:tr>
      <w:tr w:rsidR="00D737DB" w14:paraId="5D65CCE3" w14:textId="77777777">
        <w:tblPrEx>
          <w:tblCellMar>
            <w:top w:w="0" w:type="dxa"/>
            <w:bottom w:w="0" w:type="dxa"/>
          </w:tblCellMar>
        </w:tblPrEx>
        <w:tc>
          <w:tcPr>
            <w:tcW w:w="1900" w:type="dxa"/>
            <w:shd w:val="clear" w:color="auto" w:fill="F2F2F2"/>
            <w:tcMar>
              <w:top w:w="60" w:type="dxa"/>
              <w:left w:w="90" w:type="dxa"/>
              <w:bottom w:w="60" w:type="dxa"/>
              <w:right w:w="90" w:type="dxa"/>
            </w:tcMar>
            <w:vAlign w:val="center"/>
          </w:tcPr>
          <w:p w14:paraId="61386435" w14:textId="77777777" w:rsidR="00D737DB" w:rsidRDefault="00455FD8">
            <w:r>
              <w:rPr>
                <w:sz w:val="19"/>
                <w:szCs w:val="19"/>
              </w:rPr>
              <w:t>ISO 14001:2015</w:t>
            </w:r>
          </w:p>
        </w:tc>
        <w:tc>
          <w:tcPr>
            <w:tcW w:w="5150" w:type="dxa"/>
            <w:shd w:val="clear" w:color="auto" w:fill="F2F2F2"/>
            <w:tcMar>
              <w:top w:w="60" w:type="dxa"/>
              <w:left w:w="90" w:type="dxa"/>
              <w:bottom w:w="60" w:type="dxa"/>
              <w:right w:w="90" w:type="dxa"/>
            </w:tcMar>
            <w:vAlign w:val="center"/>
          </w:tcPr>
          <w:p w14:paraId="4B693905" w14:textId="77777777" w:rsidR="00D737DB" w:rsidRDefault="00455FD8">
            <w:r>
              <w:rPr>
                <w:sz w:val="19"/>
                <w:szCs w:val="19"/>
              </w:rPr>
              <w:t>Sistema de Gestión Ambiental. Rige la gestión de residuos, reciclaje de embalajes, consumo energético del centro logístico y minimización del impacto ambiental de las operaciones.</w:t>
            </w:r>
          </w:p>
        </w:tc>
        <w:tc>
          <w:tcPr>
            <w:tcW w:w="2300" w:type="dxa"/>
            <w:shd w:val="clear" w:color="auto" w:fill="F2F2F2"/>
            <w:tcMar>
              <w:top w:w="60" w:type="dxa"/>
              <w:left w:w="90" w:type="dxa"/>
              <w:bottom w:w="60" w:type="dxa"/>
              <w:right w:w="90" w:type="dxa"/>
            </w:tcMar>
            <w:vAlign w:val="center"/>
          </w:tcPr>
          <w:p w14:paraId="1EBD40A5" w14:textId="77777777" w:rsidR="00D737DB" w:rsidRDefault="00455FD8">
            <w:r>
              <w:rPr>
                <w:sz w:val="19"/>
                <w:szCs w:val="19"/>
              </w:rPr>
              <w:t>Obligatorio</w:t>
            </w:r>
          </w:p>
        </w:tc>
      </w:tr>
      <w:tr w:rsidR="00D737DB" w14:paraId="13DE4709" w14:textId="77777777">
        <w:tblPrEx>
          <w:tblCellMar>
            <w:top w:w="0" w:type="dxa"/>
            <w:bottom w:w="0" w:type="dxa"/>
          </w:tblCellMar>
        </w:tblPrEx>
        <w:tc>
          <w:tcPr>
            <w:tcW w:w="1900" w:type="dxa"/>
            <w:shd w:val="clear" w:color="auto" w:fill="FFFFFF"/>
            <w:tcMar>
              <w:top w:w="60" w:type="dxa"/>
              <w:left w:w="90" w:type="dxa"/>
              <w:bottom w:w="60" w:type="dxa"/>
              <w:right w:w="90" w:type="dxa"/>
            </w:tcMar>
            <w:vAlign w:val="center"/>
          </w:tcPr>
          <w:p w14:paraId="2571FD3A" w14:textId="77777777" w:rsidR="00D737DB" w:rsidRDefault="00455FD8">
            <w:r>
              <w:rPr>
                <w:sz w:val="19"/>
                <w:szCs w:val="19"/>
              </w:rPr>
              <w:t>ISO 45001:2018</w:t>
            </w:r>
          </w:p>
        </w:tc>
        <w:tc>
          <w:tcPr>
            <w:tcW w:w="5150" w:type="dxa"/>
            <w:shd w:val="clear" w:color="auto" w:fill="FFFFFF"/>
            <w:tcMar>
              <w:top w:w="60" w:type="dxa"/>
              <w:left w:w="90" w:type="dxa"/>
              <w:bottom w:w="60" w:type="dxa"/>
              <w:right w:w="90" w:type="dxa"/>
            </w:tcMar>
            <w:vAlign w:val="center"/>
          </w:tcPr>
          <w:p w14:paraId="210C6EF7" w14:textId="77777777" w:rsidR="00D737DB" w:rsidRDefault="00455FD8">
            <w:r>
              <w:rPr>
                <w:sz w:val="19"/>
                <w:szCs w:val="19"/>
              </w:rPr>
              <w:t>Sistema de Gestión de Seguridad y Salud en el Trabajo. Establece los requisitos de identificación de peligros, evaluación de riesgos y control operacional para todo el personal logístico.</w:t>
            </w:r>
          </w:p>
        </w:tc>
        <w:tc>
          <w:tcPr>
            <w:tcW w:w="2300" w:type="dxa"/>
            <w:shd w:val="clear" w:color="auto" w:fill="FFFFFF"/>
            <w:tcMar>
              <w:top w:w="60" w:type="dxa"/>
              <w:left w:w="90" w:type="dxa"/>
              <w:bottom w:w="60" w:type="dxa"/>
              <w:right w:w="90" w:type="dxa"/>
            </w:tcMar>
            <w:vAlign w:val="center"/>
          </w:tcPr>
          <w:p w14:paraId="7509CBD9" w14:textId="77777777" w:rsidR="00D737DB" w:rsidRDefault="00455FD8">
            <w:r>
              <w:rPr>
                <w:sz w:val="19"/>
                <w:szCs w:val="19"/>
              </w:rPr>
              <w:t>Obligatorio</w:t>
            </w:r>
          </w:p>
        </w:tc>
      </w:tr>
      <w:tr w:rsidR="00D737DB" w14:paraId="30377002" w14:textId="77777777">
        <w:tblPrEx>
          <w:tblCellMar>
            <w:top w:w="0" w:type="dxa"/>
            <w:bottom w:w="0" w:type="dxa"/>
          </w:tblCellMar>
        </w:tblPrEx>
        <w:tc>
          <w:tcPr>
            <w:tcW w:w="1900" w:type="dxa"/>
            <w:shd w:val="clear" w:color="auto" w:fill="F2F2F2"/>
            <w:tcMar>
              <w:top w:w="60" w:type="dxa"/>
              <w:left w:w="90" w:type="dxa"/>
              <w:bottom w:w="60" w:type="dxa"/>
              <w:right w:w="90" w:type="dxa"/>
            </w:tcMar>
            <w:vAlign w:val="center"/>
          </w:tcPr>
          <w:p w14:paraId="5157D9D8" w14:textId="77777777" w:rsidR="00D737DB" w:rsidRDefault="00455FD8">
            <w:r>
              <w:rPr>
                <w:sz w:val="19"/>
                <w:szCs w:val="19"/>
              </w:rPr>
              <w:t>TIA-942 (Rev. C)</w:t>
            </w:r>
          </w:p>
        </w:tc>
        <w:tc>
          <w:tcPr>
            <w:tcW w:w="5150" w:type="dxa"/>
            <w:shd w:val="clear" w:color="auto" w:fill="F2F2F2"/>
            <w:tcMar>
              <w:top w:w="60" w:type="dxa"/>
              <w:left w:w="90" w:type="dxa"/>
              <w:bottom w:w="60" w:type="dxa"/>
              <w:right w:w="90" w:type="dxa"/>
            </w:tcMar>
            <w:vAlign w:val="center"/>
          </w:tcPr>
          <w:p w14:paraId="324D0870" w14:textId="77777777" w:rsidR="00D737DB" w:rsidRDefault="00455FD8">
            <w:r>
              <w:rPr>
                <w:sz w:val="19"/>
                <w:szCs w:val="19"/>
              </w:rPr>
              <w:t>Estándar de infraestructura para Data Centers. Referencia obligada para las condiciones de manipulación, almacenamiento y protección de equipos críticos de TI y energía previos a su instalación.</w:t>
            </w:r>
          </w:p>
        </w:tc>
        <w:tc>
          <w:tcPr>
            <w:tcW w:w="2300" w:type="dxa"/>
            <w:shd w:val="clear" w:color="auto" w:fill="F2F2F2"/>
            <w:tcMar>
              <w:top w:w="60" w:type="dxa"/>
              <w:left w:w="90" w:type="dxa"/>
              <w:bottom w:w="60" w:type="dxa"/>
              <w:right w:w="90" w:type="dxa"/>
            </w:tcMar>
            <w:vAlign w:val="center"/>
          </w:tcPr>
          <w:p w14:paraId="504989C7" w14:textId="77777777" w:rsidR="00D737DB" w:rsidRDefault="00455FD8">
            <w:r>
              <w:rPr>
                <w:sz w:val="19"/>
                <w:szCs w:val="19"/>
              </w:rPr>
              <w:t>Obligatorio</w:t>
            </w:r>
          </w:p>
        </w:tc>
      </w:tr>
      <w:tr w:rsidR="00D737DB" w14:paraId="4DEFBAEC" w14:textId="77777777">
        <w:tblPrEx>
          <w:tblCellMar>
            <w:top w:w="0" w:type="dxa"/>
            <w:bottom w:w="0" w:type="dxa"/>
          </w:tblCellMar>
        </w:tblPrEx>
        <w:tc>
          <w:tcPr>
            <w:tcW w:w="1900" w:type="dxa"/>
            <w:shd w:val="clear" w:color="auto" w:fill="FFFFFF"/>
            <w:tcMar>
              <w:top w:w="60" w:type="dxa"/>
              <w:left w:w="90" w:type="dxa"/>
              <w:bottom w:w="60" w:type="dxa"/>
              <w:right w:w="90" w:type="dxa"/>
            </w:tcMar>
            <w:vAlign w:val="center"/>
          </w:tcPr>
          <w:p w14:paraId="59D0D8F6" w14:textId="77777777" w:rsidR="00D737DB" w:rsidRDefault="00455FD8">
            <w:r>
              <w:rPr>
                <w:sz w:val="19"/>
                <w:szCs w:val="19"/>
              </w:rPr>
              <w:t>NFPA 70 / 72 / 2001</w:t>
            </w:r>
          </w:p>
        </w:tc>
        <w:tc>
          <w:tcPr>
            <w:tcW w:w="5150" w:type="dxa"/>
            <w:shd w:val="clear" w:color="auto" w:fill="FFFFFF"/>
            <w:tcMar>
              <w:top w:w="60" w:type="dxa"/>
              <w:left w:w="90" w:type="dxa"/>
              <w:bottom w:w="60" w:type="dxa"/>
              <w:right w:w="90" w:type="dxa"/>
            </w:tcMar>
            <w:vAlign w:val="center"/>
          </w:tcPr>
          <w:p w14:paraId="3C204636" w14:textId="77777777" w:rsidR="00D737DB" w:rsidRDefault="00455FD8">
            <w:r>
              <w:rPr>
                <w:sz w:val="19"/>
                <w:szCs w:val="19"/>
              </w:rPr>
              <w:t>Normas de protección contra incendios eléctricos, sistemas de detección y agentes limpios de extinción (aplicable a IG-55 y almacenamiento de baterías VRLA).</w:t>
            </w:r>
          </w:p>
        </w:tc>
        <w:tc>
          <w:tcPr>
            <w:tcW w:w="2300" w:type="dxa"/>
            <w:shd w:val="clear" w:color="auto" w:fill="FFFFFF"/>
            <w:tcMar>
              <w:top w:w="60" w:type="dxa"/>
              <w:left w:w="90" w:type="dxa"/>
              <w:bottom w:w="60" w:type="dxa"/>
              <w:right w:w="90" w:type="dxa"/>
            </w:tcMar>
            <w:vAlign w:val="center"/>
          </w:tcPr>
          <w:p w14:paraId="3D324E39" w14:textId="77777777" w:rsidR="00D737DB" w:rsidRDefault="00455FD8">
            <w:r>
              <w:rPr>
                <w:sz w:val="19"/>
                <w:szCs w:val="19"/>
              </w:rPr>
              <w:t>Obligatorio</w:t>
            </w:r>
          </w:p>
        </w:tc>
      </w:tr>
      <w:tr w:rsidR="00D737DB" w14:paraId="0DBE2F58" w14:textId="77777777">
        <w:tblPrEx>
          <w:tblCellMar>
            <w:top w:w="0" w:type="dxa"/>
            <w:bottom w:w="0" w:type="dxa"/>
          </w:tblCellMar>
        </w:tblPrEx>
        <w:tc>
          <w:tcPr>
            <w:tcW w:w="1900" w:type="dxa"/>
            <w:shd w:val="clear" w:color="auto" w:fill="F2F2F2"/>
            <w:tcMar>
              <w:top w:w="60" w:type="dxa"/>
              <w:left w:w="90" w:type="dxa"/>
              <w:bottom w:w="60" w:type="dxa"/>
              <w:right w:w="90" w:type="dxa"/>
            </w:tcMar>
            <w:vAlign w:val="center"/>
          </w:tcPr>
          <w:p w14:paraId="00E2BDE4" w14:textId="77777777" w:rsidR="00D737DB" w:rsidRDefault="00455FD8">
            <w:proofErr w:type="spellStart"/>
            <w:r>
              <w:rPr>
                <w:sz w:val="19"/>
                <w:szCs w:val="19"/>
              </w:rPr>
              <w:t>Uptime</w:t>
            </w:r>
            <w:proofErr w:type="spellEnd"/>
            <w:r>
              <w:rPr>
                <w:sz w:val="19"/>
                <w:szCs w:val="19"/>
              </w:rPr>
              <w:t xml:space="preserve"> </w:t>
            </w:r>
            <w:proofErr w:type="spellStart"/>
            <w:r>
              <w:rPr>
                <w:sz w:val="19"/>
                <w:szCs w:val="19"/>
              </w:rPr>
              <w:t>Institute</w:t>
            </w:r>
            <w:proofErr w:type="spellEnd"/>
            <w:r>
              <w:rPr>
                <w:sz w:val="19"/>
                <w:szCs w:val="19"/>
              </w:rPr>
              <w:t xml:space="preserve"> (Tier </w:t>
            </w:r>
            <w:proofErr w:type="spellStart"/>
            <w:r>
              <w:rPr>
                <w:sz w:val="19"/>
                <w:szCs w:val="19"/>
              </w:rPr>
              <w:t>Standards</w:t>
            </w:r>
            <w:proofErr w:type="spellEnd"/>
            <w:r>
              <w:rPr>
                <w:sz w:val="19"/>
                <w:szCs w:val="19"/>
              </w:rPr>
              <w:t>)</w:t>
            </w:r>
          </w:p>
        </w:tc>
        <w:tc>
          <w:tcPr>
            <w:tcW w:w="5150" w:type="dxa"/>
            <w:shd w:val="clear" w:color="auto" w:fill="F2F2F2"/>
            <w:tcMar>
              <w:top w:w="60" w:type="dxa"/>
              <w:left w:w="90" w:type="dxa"/>
              <w:bottom w:w="60" w:type="dxa"/>
              <w:right w:w="90" w:type="dxa"/>
            </w:tcMar>
            <w:vAlign w:val="center"/>
          </w:tcPr>
          <w:p w14:paraId="159B7240" w14:textId="77777777" w:rsidR="00D737DB" w:rsidRDefault="00455FD8">
            <w:r>
              <w:rPr>
                <w:sz w:val="19"/>
                <w:szCs w:val="19"/>
              </w:rPr>
              <w:t>Lineamientos de disponibilidad y resiliencia operativa aplicables a la gestión logística de componentes críticos de infraestructura Tier III/IV.</w:t>
            </w:r>
          </w:p>
        </w:tc>
        <w:tc>
          <w:tcPr>
            <w:tcW w:w="2300" w:type="dxa"/>
            <w:shd w:val="clear" w:color="auto" w:fill="F2F2F2"/>
            <w:tcMar>
              <w:top w:w="60" w:type="dxa"/>
              <w:left w:w="90" w:type="dxa"/>
              <w:bottom w:w="60" w:type="dxa"/>
              <w:right w:w="90" w:type="dxa"/>
            </w:tcMar>
            <w:vAlign w:val="center"/>
          </w:tcPr>
          <w:p w14:paraId="077AD15A" w14:textId="77777777" w:rsidR="00D737DB" w:rsidRDefault="00455FD8">
            <w:r>
              <w:rPr>
                <w:sz w:val="19"/>
                <w:szCs w:val="19"/>
              </w:rPr>
              <w:t>Referencial</w:t>
            </w:r>
          </w:p>
        </w:tc>
      </w:tr>
      <w:tr w:rsidR="00D737DB" w14:paraId="792166AA" w14:textId="77777777">
        <w:tblPrEx>
          <w:tblCellMar>
            <w:top w:w="0" w:type="dxa"/>
            <w:bottom w:w="0" w:type="dxa"/>
          </w:tblCellMar>
        </w:tblPrEx>
        <w:tc>
          <w:tcPr>
            <w:tcW w:w="1900" w:type="dxa"/>
            <w:shd w:val="clear" w:color="auto" w:fill="FFFFFF"/>
            <w:tcMar>
              <w:top w:w="60" w:type="dxa"/>
              <w:left w:w="90" w:type="dxa"/>
              <w:bottom w:w="60" w:type="dxa"/>
              <w:right w:w="90" w:type="dxa"/>
            </w:tcMar>
            <w:vAlign w:val="center"/>
          </w:tcPr>
          <w:p w14:paraId="542B034B" w14:textId="77777777" w:rsidR="00D737DB" w:rsidRDefault="00455FD8">
            <w:r>
              <w:rPr>
                <w:sz w:val="19"/>
                <w:szCs w:val="19"/>
              </w:rPr>
              <w:t>Buenas prácticas logísticas (SCOR Model / APICS)</w:t>
            </w:r>
          </w:p>
        </w:tc>
        <w:tc>
          <w:tcPr>
            <w:tcW w:w="5150" w:type="dxa"/>
            <w:shd w:val="clear" w:color="auto" w:fill="FFFFFF"/>
            <w:tcMar>
              <w:top w:w="60" w:type="dxa"/>
              <w:left w:w="90" w:type="dxa"/>
              <w:bottom w:w="60" w:type="dxa"/>
              <w:right w:w="90" w:type="dxa"/>
            </w:tcMar>
            <w:vAlign w:val="center"/>
          </w:tcPr>
          <w:p w14:paraId="112A3EE9" w14:textId="77777777" w:rsidR="00D737DB" w:rsidRDefault="00455FD8">
            <w:r>
              <w:rPr>
                <w:sz w:val="19"/>
                <w:szCs w:val="19"/>
              </w:rPr>
              <w:t>Marco de referencia para el diseño de procesos de cadena de suministro: planificación, aprovisionamiento, manufactura, entrega y devolución.</w:t>
            </w:r>
          </w:p>
        </w:tc>
        <w:tc>
          <w:tcPr>
            <w:tcW w:w="2300" w:type="dxa"/>
            <w:shd w:val="clear" w:color="auto" w:fill="FFFFFF"/>
            <w:tcMar>
              <w:top w:w="60" w:type="dxa"/>
              <w:left w:w="90" w:type="dxa"/>
              <w:bottom w:w="60" w:type="dxa"/>
              <w:right w:w="90" w:type="dxa"/>
            </w:tcMar>
            <w:vAlign w:val="center"/>
          </w:tcPr>
          <w:p w14:paraId="1CBC2698" w14:textId="77777777" w:rsidR="00D737DB" w:rsidRDefault="00455FD8">
            <w:r>
              <w:rPr>
                <w:sz w:val="19"/>
                <w:szCs w:val="19"/>
              </w:rPr>
              <w:t>Referencial</w:t>
            </w:r>
          </w:p>
        </w:tc>
      </w:tr>
      <w:tr w:rsidR="00D737DB" w14:paraId="3FDD9D66" w14:textId="77777777">
        <w:tblPrEx>
          <w:tblCellMar>
            <w:top w:w="0" w:type="dxa"/>
            <w:bottom w:w="0" w:type="dxa"/>
          </w:tblCellMar>
        </w:tblPrEx>
        <w:tc>
          <w:tcPr>
            <w:tcW w:w="1900" w:type="dxa"/>
            <w:shd w:val="clear" w:color="auto" w:fill="F2F2F2"/>
            <w:tcMar>
              <w:top w:w="60" w:type="dxa"/>
              <w:left w:w="90" w:type="dxa"/>
              <w:bottom w:w="60" w:type="dxa"/>
              <w:right w:w="90" w:type="dxa"/>
            </w:tcMar>
            <w:vAlign w:val="center"/>
          </w:tcPr>
          <w:p w14:paraId="116C729C" w14:textId="77777777" w:rsidR="00D737DB" w:rsidRDefault="00455FD8">
            <w:r>
              <w:rPr>
                <w:sz w:val="19"/>
                <w:szCs w:val="19"/>
              </w:rPr>
              <w:t>Pliego de Condiciones ANTEL – Data Center Sala 4</w:t>
            </w:r>
          </w:p>
        </w:tc>
        <w:tc>
          <w:tcPr>
            <w:tcW w:w="5150" w:type="dxa"/>
            <w:shd w:val="clear" w:color="auto" w:fill="F2F2F2"/>
            <w:tcMar>
              <w:top w:w="60" w:type="dxa"/>
              <w:left w:w="90" w:type="dxa"/>
              <w:bottom w:w="60" w:type="dxa"/>
              <w:right w:w="90" w:type="dxa"/>
            </w:tcMar>
            <w:vAlign w:val="center"/>
          </w:tcPr>
          <w:p w14:paraId="08757F0D" w14:textId="77777777" w:rsidR="00D737DB" w:rsidRDefault="00455FD8">
            <w:r>
              <w:rPr>
                <w:sz w:val="19"/>
                <w:szCs w:val="19"/>
              </w:rPr>
              <w:t>Requisitos técnicos, administrativos y de seguridad establecidos por ANTEL para el ingreso de proveedores, manejo de materiales y coordinación operativa dentro del predio.</w:t>
            </w:r>
          </w:p>
        </w:tc>
        <w:tc>
          <w:tcPr>
            <w:tcW w:w="2300" w:type="dxa"/>
            <w:shd w:val="clear" w:color="auto" w:fill="F2F2F2"/>
            <w:tcMar>
              <w:top w:w="60" w:type="dxa"/>
              <w:left w:w="90" w:type="dxa"/>
              <w:bottom w:w="60" w:type="dxa"/>
              <w:right w:w="90" w:type="dxa"/>
            </w:tcMar>
            <w:vAlign w:val="center"/>
          </w:tcPr>
          <w:p w14:paraId="1E97C7ED" w14:textId="77777777" w:rsidR="00D737DB" w:rsidRDefault="00455FD8">
            <w:r>
              <w:rPr>
                <w:sz w:val="19"/>
                <w:szCs w:val="19"/>
              </w:rPr>
              <w:t>Obligatorio contractual</w:t>
            </w:r>
          </w:p>
        </w:tc>
      </w:tr>
      <w:tr w:rsidR="00D737DB" w14:paraId="0C823BD0" w14:textId="77777777">
        <w:tblPrEx>
          <w:tblCellMar>
            <w:top w:w="0" w:type="dxa"/>
            <w:bottom w:w="0" w:type="dxa"/>
          </w:tblCellMar>
        </w:tblPrEx>
        <w:tc>
          <w:tcPr>
            <w:tcW w:w="1900" w:type="dxa"/>
            <w:shd w:val="clear" w:color="auto" w:fill="FFFFFF"/>
            <w:tcMar>
              <w:top w:w="60" w:type="dxa"/>
              <w:left w:w="90" w:type="dxa"/>
              <w:bottom w:w="60" w:type="dxa"/>
              <w:right w:w="90" w:type="dxa"/>
            </w:tcMar>
            <w:vAlign w:val="center"/>
          </w:tcPr>
          <w:p w14:paraId="33EC24C7" w14:textId="77777777" w:rsidR="00D737DB" w:rsidRDefault="00455FD8">
            <w:r>
              <w:rPr>
                <w:sz w:val="19"/>
                <w:szCs w:val="19"/>
              </w:rPr>
              <w:t>Decreto 406/988 y normativa IMM/BPS</w:t>
            </w:r>
          </w:p>
        </w:tc>
        <w:tc>
          <w:tcPr>
            <w:tcW w:w="5150" w:type="dxa"/>
            <w:shd w:val="clear" w:color="auto" w:fill="FFFFFF"/>
            <w:tcMar>
              <w:top w:w="60" w:type="dxa"/>
              <w:left w:w="90" w:type="dxa"/>
              <w:bottom w:w="60" w:type="dxa"/>
              <w:right w:w="90" w:type="dxa"/>
            </w:tcMar>
            <w:vAlign w:val="center"/>
          </w:tcPr>
          <w:p w14:paraId="054BAE27" w14:textId="77777777" w:rsidR="00D737DB" w:rsidRDefault="00455FD8">
            <w:r>
              <w:rPr>
                <w:sz w:val="19"/>
                <w:szCs w:val="19"/>
              </w:rPr>
              <w:t>Normativa nacional uruguaya en materia de seguridad e higiene laboral aplicable a las operaciones logísticas en territorio nacional.</w:t>
            </w:r>
          </w:p>
        </w:tc>
        <w:tc>
          <w:tcPr>
            <w:tcW w:w="2300" w:type="dxa"/>
            <w:shd w:val="clear" w:color="auto" w:fill="FFFFFF"/>
            <w:tcMar>
              <w:top w:w="60" w:type="dxa"/>
              <w:left w:w="90" w:type="dxa"/>
              <w:bottom w:w="60" w:type="dxa"/>
              <w:right w:w="90" w:type="dxa"/>
            </w:tcMar>
            <w:vAlign w:val="center"/>
          </w:tcPr>
          <w:p w14:paraId="4364C910" w14:textId="77777777" w:rsidR="00D737DB" w:rsidRDefault="00455FD8">
            <w:r>
              <w:rPr>
                <w:sz w:val="19"/>
                <w:szCs w:val="19"/>
              </w:rPr>
              <w:t>Obligatorio</w:t>
            </w:r>
          </w:p>
        </w:tc>
      </w:tr>
    </w:tbl>
    <w:p w14:paraId="7B3D5B99" w14:textId="77777777" w:rsidR="00D737DB" w:rsidRDefault="00D737DB">
      <w:pPr>
        <w:spacing w:after="200"/>
      </w:pPr>
    </w:p>
    <w:p w14:paraId="7BEFEFE5" w14:textId="77777777" w:rsidR="00D737DB" w:rsidRDefault="00455FD8">
      <w:pPr>
        <w:pStyle w:val="Ttulo3"/>
      </w:pPr>
      <w:bookmarkStart w:id="10" w:name="_Toc235332784"/>
      <w:r>
        <w:t>3.1 Enfoque de cumplimiento integrado</w:t>
      </w:r>
      <w:bookmarkEnd w:id="10"/>
    </w:p>
    <w:p w14:paraId="3ED31303" w14:textId="77777777" w:rsidR="00D737DB" w:rsidRDefault="00455FD8">
      <w:pPr>
        <w:spacing w:after="160" w:line="276" w:lineRule="auto"/>
        <w:jc w:val="both"/>
      </w:pPr>
      <w:r>
        <w:t>ODDY SAS mantiene un Sistema Integrado de Gestión (SIG) certificado que articula los requisitos de ISO 9001, ISO 14001 e ISO 45001 bajo una estructura común de alto nivel (Anexo SL), lo que permite auditorías conjuntas, documentación unificada y una mejora continua transversal a los tres sistemas. Este enfoque será replicado íntegramente en la operación logística del proyecto ANTEL – Data Center Sala 4, con auditorías internas trimestrales y auditorías externas de seguimiento conforme al plan de calidad del</w:t>
      </w:r>
      <w:r>
        <w:t xml:space="preserve"> proyecto.</w:t>
      </w:r>
    </w:p>
    <w:p w14:paraId="428D2671" w14:textId="77777777" w:rsidR="00D737DB" w:rsidRDefault="00455FD8">
      <w:pPr>
        <w:pStyle w:val="Ttulo1"/>
        <w:pageBreakBefore/>
        <w:pBdr>
          <w:bottom w:val="single" w:sz="12" w:space="8" w:color="C55A11"/>
        </w:pBdr>
      </w:pPr>
      <w:bookmarkStart w:id="11" w:name="_Toc235332785"/>
      <w:r>
        <w:rPr>
          <w:color w:val="C55A11"/>
        </w:rPr>
        <w:lastRenderedPageBreak/>
        <w:t xml:space="preserve">4. </w:t>
      </w:r>
      <w:r>
        <w:t>Organización del Servicio</w:t>
      </w:r>
      <w:bookmarkEnd w:id="11"/>
    </w:p>
    <w:p w14:paraId="3C089A69" w14:textId="77777777" w:rsidR="00D737DB" w:rsidRDefault="00455FD8">
      <w:pPr>
        <w:spacing w:after="200"/>
        <w:jc w:val="both"/>
      </w:pPr>
      <w:r>
        <w:rPr>
          <w:i/>
          <w:iCs/>
          <w:color w:val="2E5395"/>
        </w:rPr>
        <w:t>Una estructura organizacional clara, con roles y responsabilidades definidos, constituye el pilar de un servicio logístico confiable y auditable.</w:t>
      </w:r>
    </w:p>
    <w:p w14:paraId="3118946C" w14:textId="77777777" w:rsidR="00D737DB" w:rsidRDefault="00455FD8">
      <w:pPr>
        <w:pStyle w:val="Ttulo2"/>
      </w:pPr>
      <w:bookmarkStart w:id="12" w:name="_Toc235332786"/>
      <w:r>
        <w:t>4.1 Organigrama del servicio logístico</w:t>
      </w:r>
      <w:bookmarkEnd w:id="12"/>
    </w:p>
    <w:p w14:paraId="1702CAC1" w14:textId="77777777" w:rsidR="00D737DB" w:rsidRDefault="00455FD8">
      <w:pPr>
        <w:spacing w:after="160" w:line="276" w:lineRule="auto"/>
        <w:jc w:val="both"/>
      </w:pPr>
      <w:r>
        <w:t>La operación logística del proyecto se estructura bajo un modelo jerárquico funcional que garantiza líneas de reporte claras hacia SONDA Uruguay como contratista principal EPC, y una interfaz directa de coordinación con ANTEL para aspectos de acceso, seguridad y cumplimiento contractual.</w:t>
      </w:r>
    </w:p>
    <w:tbl>
      <w:tblPr>
        <w:tblW w:w="982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5"/>
        <w:gridCol w:w="281"/>
        <w:gridCol w:w="3086"/>
        <w:gridCol w:w="281"/>
        <w:gridCol w:w="3087"/>
      </w:tblGrid>
      <w:tr w:rsidR="00D737DB" w14:paraId="64BA167D" w14:textId="77777777">
        <w:tblPrEx>
          <w:tblCellMar>
            <w:top w:w="0" w:type="dxa"/>
            <w:bottom w:w="0" w:type="dxa"/>
          </w:tblCellMar>
        </w:tblPrEx>
        <w:tc>
          <w:tcPr>
            <w:tcW w:w="310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61290795" w14:textId="77777777" w:rsidR="00D737DB" w:rsidRDefault="00455FD8">
            <w:pPr>
              <w:jc w:val="center"/>
            </w:pPr>
            <w:r>
              <w:rPr>
                <w:b/>
                <w:bCs/>
                <w:color w:val="FFE9D6"/>
                <w:sz w:val="16"/>
                <w:szCs w:val="16"/>
              </w:rPr>
              <w:t>1</w:t>
            </w:r>
          </w:p>
          <w:p w14:paraId="7E14C52E" w14:textId="77777777" w:rsidR="00D737DB" w:rsidRDefault="00455FD8">
            <w:pPr>
              <w:jc w:val="center"/>
            </w:pPr>
            <w:r>
              <w:rPr>
                <w:b/>
                <w:bCs/>
                <w:color w:val="FFFFFF"/>
                <w:sz w:val="18"/>
                <w:szCs w:val="18"/>
              </w:rPr>
              <w:t>Gerente de Proyecto ODDY SAS</w:t>
            </w:r>
          </w:p>
        </w:tc>
        <w:tc>
          <w:tcPr>
            <w:tcW w:w="260" w:type="dxa"/>
            <w:tcBorders>
              <w:top w:val="none" w:sz="0" w:space="0" w:color="FFFFFF"/>
              <w:left w:val="none" w:sz="0" w:space="0" w:color="FFFFFF"/>
              <w:bottom w:val="none" w:sz="0" w:space="0" w:color="FFFFFF"/>
              <w:right w:val="none" w:sz="0" w:space="0" w:color="FFFFFF"/>
            </w:tcBorders>
            <w:vAlign w:val="center"/>
          </w:tcPr>
          <w:p w14:paraId="7DDD5EAF" w14:textId="77777777" w:rsidR="00D737DB" w:rsidRDefault="00455FD8">
            <w:pPr>
              <w:jc w:val="center"/>
            </w:pPr>
            <w:r>
              <w:rPr>
                <w:b/>
                <w:bCs/>
                <w:color w:val="C55A11"/>
                <w:sz w:val="26"/>
                <w:szCs w:val="26"/>
              </w:rPr>
              <w:t>➜</w:t>
            </w:r>
          </w:p>
        </w:tc>
        <w:tc>
          <w:tcPr>
            <w:tcW w:w="310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30864BD9" w14:textId="77777777" w:rsidR="00D737DB" w:rsidRDefault="00455FD8">
            <w:pPr>
              <w:jc w:val="center"/>
            </w:pPr>
            <w:r>
              <w:rPr>
                <w:b/>
                <w:bCs/>
                <w:color w:val="FFE9D6"/>
                <w:sz w:val="16"/>
                <w:szCs w:val="16"/>
              </w:rPr>
              <w:t>2</w:t>
            </w:r>
          </w:p>
          <w:p w14:paraId="2B188971" w14:textId="77777777" w:rsidR="00D737DB" w:rsidRDefault="00455FD8">
            <w:pPr>
              <w:jc w:val="center"/>
            </w:pPr>
            <w:r>
              <w:rPr>
                <w:b/>
                <w:bCs/>
                <w:color w:val="FFFFFF"/>
                <w:sz w:val="18"/>
                <w:szCs w:val="18"/>
              </w:rPr>
              <w:t>Jefe de Logística</w:t>
            </w:r>
          </w:p>
        </w:tc>
        <w:tc>
          <w:tcPr>
            <w:tcW w:w="260" w:type="dxa"/>
            <w:tcBorders>
              <w:top w:val="none" w:sz="0" w:space="0" w:color="FFFFFF"/>
              <w:left w:val="none" w:sz="0" w:space="0" w:color="FFFFFF"/>
              <w:bottom w:val="none" w:sz="0" w:space="0" w:color="FFFFFF"/>
              <w:right w:val="none" w:sz="0" w:space="0" w:color="FFFFFF"/>
            </w:tcBorders>
            <w:vAlign w:val="center"/>
          </w:tcPr>
          <w:p w14:paraId="675D8412" w14:textId="77777777" w:rsidR="00D737DB" w:rsidRDefault="00455FD8">
            <w:pPr>
              <w:jc w:val="center"/>
            </w:pPr>
            <w:r>
              <w:rPr>
                <w:b/>
                <w:bCs/>
                <w:color w:val="C55A11"/>
                <w:sz w:val="26"/>
                <w:szCs w:val="26"/>
              </w:rPr>
              <w:t>➜</w:t>
            </w:r>
          </w:p>
        </w:tc>
        <w:tc>
          <w:tcPr>
            <w:tcW w:w="3100" w:type="dxa"/>
            <w:tcBorders>
              <w:top w:val="single" w:sz="4" w:space="0" w:color="FFFFFF"/>
              <w:left w:val="single" w:sz="4" w:space="0" w:color="FFFFFF"/>
              <w:bottom w:val="single" w:sz="4" w:space="0" w:color="FFFFFF"/>
              <w:right w:val="single" w:sz="4" w:space="0" w:color="FFFFFF"/>
            </w:tcBorders>
            <w:shd w:val="clear" w:color="auto" w:fill="C55A11"/>
            <w:tcMar>
              <w:top w:w="100" w:type="dxa"/>
              <w:left w:w="80" w:type="dxa"/>
              <w:bottom w:w="100" w:type="dxa"/>
              <w:right w:w="80" w:type="dxa"/>
            </w:tcMar>
            <w:vAlign w:val="center"/>
          </w:tcPr>
          <w:p w14:paraId="09A0A672" w14:textId="77777777" w:rsidR="00D737DB" w:rsidRDefault="00455FD8">
            <w:pPr>
              <w:jc w:val="center"/>
            </w:pPr>
            <w:r>
              <w:rPr>
                <w:b/>
                <w:bCs/>
                <w:color w:val="FFE9D6"/>
                <w:sz w:val="16"/>
                <w:szCs w:val="16"/>
              </w:rPr>
              <w:t>3</w:t>
            </w:r>
          </w:p>
          <w:p w14:paraId="731E1936" w14:textId="77777777" w:rsidR="00D737DB" w:rsidRDefault="00455FD8">
            <w:pPr>
              <w:jc w:val="center"/>
            </w:pPr>
            <w:r>
              <w:rPr>
                <w:b/>
                <w:bCs/>
                <w:color w:val="FFFFFF"/>
                <w:sz w:val="18"/>
                <w:szCs w:val="18"/>
              </w:rPr>
              <w:t>Supervisor de Almacén / Coord. HSE / Inspector de Calidad</w:t>
            </w:r>
          </w:p>
        </w:tc>
      </w:tr>
    </w:tbl>
    <w:p w14:paraId="51FDAC93" w14:textId="77777777" w:rsidR="00D737DB" w:rsidRDefault="00455FD8">
      <w:pPr>
        <w:spacing w:before="80" w:after="260"/>
        <w:jc w:val="center"/>
      </w:pPr>
      <w:r>
        <w:rPr>
          <w:i/>
          <w:iCs/>
          <w:color w:val="595959"/>
          <w:sz w:val="18"/>
          <w:szCs w:val="18"/>
        </w:rPr>
        <w:t>Figura 4.1 – Estructura jerárquica del equipo logístico ODDY SAS (nivel de proyecto)</w:t>
      </w:r>
    </w:p>
    <w:p w14:paraId="0BD26437" w14:textId="77777777" w:rsidR="00D737DB" w:rsidRDefault="00455FD8">
      <w:pPr>
        <w:spacing w:after="160" w:line="276" w:lineRule="auto"/>
        <w:jc w:val="both"/>
      </w:pPr>
      <w:r>
        <w:t xml:space="preserve">Bajo el </w:t>
      </w:r>
      <w:proofErr w:type="gramStart"/>
      <w:r>
        <w:t>Jefe</w:t>
      </w:r>
      <w:proofErr w:type="gramEnd"/>
      <w:r>
        <w:t xml:space="preserve"> de Logística se despliega el equipo operativo compuesto por Supervisor de Almacén, Coordinador de Seguridad e Higiene (HSE), Inspector de Calidad, operadores de almacén, operadores de equipos de manipulación (</w:t>
      </w:r>
      <w:proofErr w:type="spellStart"/>
      <w:r>
        <w:t>autoelevadores</w:t>
      </w:r>
      <w:proofErr w:type="spellEnd"/>
      <w:r>
        <w:t>) y personal administrativo de control documental. Esta estructura reporta funcionalmente al Gerente de Proyecto de ODDY SAS y mantiene interfaz operativa directa con el Coordinador de Obra de SONDA Uruguay y el Representante Técnico de ANTEL.</w:t>
      </w:r>
    </w:p>
    <w:p w14:paraId="215B392C" w14:textId="77777777" w:rsidR="00D737DB" w:rsidRDefault="00455FD8">
      <w:pPr>
        <w:pStyle w:val="Ttulo2"/>
      </w:pPr>
      <w:bookmarkStart w:id="13" w:name="_Toc235332787"/>
      <w:r>
        <w:t>4.2 Roles y responsabilidades</w:t>
      </w:r>
      <w:bookmarkEnd w:id="13"/>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50"/>
      </w:tblGrid>
      <w:tr w:rsidR="00D737DB" w14:paraId="69C49DA1"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vAlign w:val="center"/>
          </w:tcPr>
          <w:p w14:paraId="43AD0063" w14:textId="77777777" w:rsidR="00D737DB" w:rsidRDefault="00455FD8">
            <w:pPr>
              <w:jc w:val="center"/>
            </w:pPr>
            <w:r>
              <w:rPr>
                <w:b/>
                <w:bCs/>
                <w:color w:val="FFFFFF"/>
                <w:sz w:val="19"/>
                <w:szCs w:val="19"/>
              </w:rPr>
              <w:t>Rol</w:t>
            </w:r>
          </w:p>
        </w:tc>
        <w:tc>
          <w:tcPr>
            <w:tcW w:w="6750" w:type="dxa"/>
            <w:shd w:val="clear" w:color="auto" w:fill="1F3864"/>
            <w:tcMar>
              <w:top w:w="60" w:type="dxa"/>
              <w:left w:w="90" w:type="dxa"/>
              <w:bottom w:w="60" w:type="dxa"/>
              <w:right w:w="90" w:type="dxa"/>
            </w:tcMar>
            <w:vAlign w:val="center"/>
          </w:tcPr>
          <w:p w14:paraId="5EF4A0AB" w14:textId="77777777" w:rsidR="00D737DB" w:rsidRDefault="00455FD8">
            <w:pPr>
              <w:jc w:val="center"/>
            </w:pPr>
            <w:r>
              <w:rPr>
                <w:b/>
                <w:bCs/>
                <w:color w:val="FFFFFF"/>
                <w:sz w:val="19"/>
                <w:szCs w:val="19"/>
              </w:rPr>
              <w:t>Responsabilidades principales</w:t>
            </w:r>
          </w:p>
        </w:tc>
      </w:tr>
      <w:tr w:rsidR="00D737DB" w14:paraId="0EA9C758"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36E01DB4" w14:textId="77777777" w:rsidR="00D737DB" w:rsidRDefault="00455FD8">
            <w:r>
              <w:rPr>
                <w:sz w:val="19"/>
                <w:szCs w:val="19"/>
              </w:rPr>
              <w:t>Gerente de Proyecto (GP) – ODDY SAS</w:t>
            </w:r>
          </w:p>
        </w:tc>
        <w:tc>
          <w:tcPr>
            <w:tcW w:w="6750" w:type="dxa"/>
            <w:shd w:val="clear" w:color="auto" w:fill="FFFFFF"/>
            <w:tcMar>
              <w:top w:w="60" w:type="dxa"/>
              <w:left w:w="90" w:type="dxa"/>
              <w:bottom w:w="60" w:type="dxa"/>
              <w:right w:w="90" w:type="dxa"/>
            </w:tcMar>
            <w:vAlign w:val="center"/>
          </w:tcPr>
          <w:p w14:paraId="4EE051AA" w14:textId="77777777" w:rsidR="00D737DB" w:rsidRDefault="00455FD8">
            <w:r>
              <w:rPr>
                <w:sz w:val="19"/>
                <w:szCs w:val="19"/>
              </w:rPr>
              <w:t>Responsable contractual del servicio ante SONDA Uruguay. Aprueba informes de avance, gestiona relación comercial y escalamiento de riesgos críticos.</w:t>
            </w:r>
          </w:p>
        </w:tc>
      </w:tr>
      <w:tr w:rsidR="00D737DB" w14:paraId="50E4B8D6"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2251339E" w14:textId="77777777" w:rsidR="00D737DB" w:rsidRDefault="00455FD8">
            <w:r>
              <w:rPr>
                <w:sz w:val="19"/>
                <w:szCs w:val="19"/>
              </w:rPr>
              <w:t>Jefe de Logística (JL)</w:t>
            </w:r>
          </w:p>
        </w:tc>
        <w:tc>
          <w:tcPr>
            <w:tcW w:w="6750" w:type="dxa"/>
            <w:shd w:val="clear" w:color="auto" w:fill="F2F2F2"/>
            <w:tcMar>
              <w:top w:w="60" w:type="dxa"/>
              <w:left w:w="90" w:type="dxa"/>
              <w:bottom w:w="60" w:type="dxa"/>
              <w:right w:w="90" w:type="dxa"/>
            </w:tcMar>
            <w:vAlign w:val="center"/>
          </w:tcPr>
          <w:p w14:paraId="2035F42A" w14:textId="77777777" w:rsidR="00D737DB" w:rsidRDefault="00455FD8">
            <w:r>
              <w:rPr>
                <w:sz w:val="19"/>
                <w:szCs w:val="19"/>
              </w:rPr>
              <w:t>Responsable operativo integral del centro logístico. Planifica recepción, almacenamiento y despacho; administra el sistema WMS y lidera el equipo de almacén.</w:t>
            </w:r>
          </w:p>
        </w:tc>
      </w:tr>
      <w:tr w:rsidR="00D737DB" w14:paraId="47ABB517"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7193D1D1" w14:textId="77777777" w:rsidR="00D737DB" w:rsidRDefault="00455FD8">
            <w:r>
              <w:rPr>
                <w:sz w:val="19"/>
                <w:szCs w:val="19"/>
              </w:rPr>
              <w:t>Supervisor de Almacén (SA)</w:t>
            </w:r>
          </w:p>
        </w:tc>
        <w:tc>
          <w:tcPr>
            <w:tcW w:w="6750" w:type="dxa"/>
            <w:shd w:val="clear" w:color="auto" w:fill="FFFFFF"/>
            <w:tcMar>
              <w:top w:w="60" w:type="dxa"/>
              <w:left w:w="90" w:type="dxa"/>
              <w:bottom w:w="60" w:type="dxa"/>
              <w:right w:w="90" w:type="dxa"/>
            </w:tcMar>
            <w:vAlign w:val="center"/>
          </w:tcPr>
          <w:p w14:paraId="4EE5243A" w14:textId="77777777" w:rsidR="00D737DB" w:rsidRDefault="00455FD8">
            <w:r>
              <w:rPr>
                <w:sz w:val="19"/>
                <w:szCs w:val="19"/>
              </w:rPr>
              <w:t xml:space="preserve">Ejecuta y supervisa las operaciones diarias de recepción, ubicación, </w:t>
            </w:r>
            <w:proofErr w:type="spellStart"/>
            <w:r>
              <w:rPr>
                <w:sz w:val="19"/>
                <w:szCs w:val="19"/>
              </w:rPr>
              <w:t>picking</w:t>
            </w:r>
            <w:proofErr w:type="spellEnd"/>
            <w:r>
              <w:rPr>
                <w:sz w:val="19"/>
                <w:szCs w:val="19"/>
              </w:rPr>
              <w:t xml:space="preserve"> y despacho. Controla el cumplimiento de procedimientos de manipulación.</w:t>
            </w:r>
          </w:p>
        </w:tc>
      </w:tr>
      <w:tr w:rsidR="00D737DB" w14:paraId="06F51A2C"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214EFC0A" w14:textId="77777777" w:rsidR="00D737DB" w:rsidRDefault="00455FD8">
            <w:r>
              <w:rPr>
                <w:sz w:val="19"/>
                <w:szCs w:val="19"/>
              </w:rPr>
              <w:t>Inspector de Calidad (IC)</w:t>
            </w:r>
          </w:p>
        </w:tc>
        <w:tc>
          <w:tcPr>
            <w:tcW w:w="6750" w:type="dxa"/>
            <w:shd w:val="clear" w:color="auto" w:fill="F2F2F2"/>
            <w:tcMar>
              <w:top w:w="60" w:type="dxa"/>
              <w:left w:w="90" w:type="dxa"/>
              <w:bottom w:w="60" w:type="dxa"/>
              <w:right w:w="90" w:type="dxa"/>
            </w:tcMar>
            <w:vAlign w:val="center"/>
          </w:tcPr>
          <w:p w14:paraId="6E27C673" w14:textId="77777777" w:rsidR="00D737DB" w:rsidRDefault="00455FD8">
            <w:r>
              <w:rPr>
                <w:sz w:val="19"/>
                <w:szCs w:val="19"/>
              </w:rPr>
              <w:t>Realiza inspección técnica de ingreso, verifica conformidad documental y física de los materiales, y gestiona el registro de no conformidades.</w:t>
            </w:r>
          </w:p>
        </w:tc>
      </w:tr>
      <w:tr w:rsidR="00D737DB" w14:paraId="27BE0AB8"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03F9CF26" w14:textId="77777777" w:rsidR="00D737DB" w:rsidRDefault="00455FD8">
            <w:r>
              <w:rPr>
                <w:sz w:val="19"/>
                <w:szCs w:val="19"/>
              </w:rPr>
              <w:t>Coordinador HSE (CH)</w:t>
            </w:r>
          </w:p>
        </w:tc>
        <w:tc>
          <w:tcPr>
            <w:tcW w:w="6750" w:type="dxa"/>
            <w:shd w:val="clear" w:color="auto" w:fill="FFFFFF"/>
            <w:tcMar>
              <w:top w:w="60" w:type="dxa"/>
              <w:left w:w="90" w:type="dxa"/>
              <w:bottom w:w="60" w:type="dxa"/>
              <w:right w:w="90" w:type="dxa"/>
            </w:tcMar>
            <w:vAlign w:val="center"/>
          </w:tcPr>
          <w:p w14:paraId="218C8B05" w14:textId="77777777" w:rsidR="00D737DB" w:rsidRDefault="00455FD8">
            <w:r>
              <w:rPr>
                <w:sz w:val="19"/>
                <w:szCs w:val="19"/>
              </w:rPr>
              <w:t>Responsable de seguridad industrial, salud ocupacional y gestión ambiental del centro logístico. Administra permisos de trabajo y planes de emergencia.</w:t>
            </w:r>
          </w:p>
        </w:tc>
      </w:tr>
      <w:tr w:rsidR="00D737DB" w14:paraId="6D2CB12A"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40AE0EC2" w14:textId="77777777" w:rsidR="00D737DB" w:rsidRDefault="00455FD8">
            <w:r>
              <w:rPr>
                <w:sz w:val="19"/>
                <w:szCs w:val="19"/>
              </w:rPr>
              <w:t>Representante ANTEL (RA)</w:t>
            </w:r>
          </w:p>
        </w:tc>
        <w:tc>
          <w:tcPr>
            <w:tcW w:w="6750" w:type="dxa"/>
            <w:shd w:val="clear" w:color="auto" w:fill="F2F2F2"/>
            <w:tcMar>
              <w:top w:w="60" w:type="dxa"/>
              <w:left w:w="90" w:type="dxa"/>
              <w:bottom w:w="60" w:type="dxa"/>
              <w:right w:w="90" w:type="dxa"/>
            </w:tcMar>
            <w:vAlign w:val="center"/>
          </w:tcPr>
          <w:p w14:paraId="7079011D" w14:textId="77777777" w:rsidR="00D737DB" w:rsidRDefault="00455FD8">
            <w:r>
              <w:rPr>
                <w:sz w:val="19"/>
                <w:szCs w:val="19"/>
              </w:rPr>
              <w:t>Punto de contacto del cliente final para autorización de accesos, coordinación de horarios y validación de protocolos de seguridad dentro del predio.</w:t>
            </w:r>
          </w:p>
        </w:tc>
      </w:tr>
      <w:tr w:rsidR="00D737DB" w14:paraId="20300794"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66958D5E" w14:textId="77777777" w:rsidR="00D737DB" w:rsidRDefault="00455FD8">
            <w:r>
              <w:rPr>
                <w:sz w:val="19"/>
                <w:szCs w:val="19"/>
              </w:rPr>
              <w:t>Coordinador SONDA (CS)</w:t>
            </w:r>
          </w:p>
        </w:tc>
        <w:tc>
          <w:tcPr>
            <w:tcW w:w="6750" w:type="dxa"/>
            <w:shd w:val="clear" w:color="auto" w:fill="FFFFFF"/>
            <w:tcMar>
              <w:top w:w="60" w:type="dxa"/>
              <w:left w:w="90" w:type="dxa"/>
              <w:bottom w:w="60" w:type="dxa"/>
              <w:right w:w="90" w:type="dxa"/>
            </w:tcMar>
            <w:vAlign w:val="center"/>
          </w:tcPr>
          <w:p w14:paraId="125D4BC2" w14:textId="77777777" w:rsidR="00D737DB" w:rsidRDefault="00455FD8">
            <w:r>
              <w:rPr>
                <w:sz w:val="19"/>
                <w:szCs w:val="19"/>
              </w:rPr>
              <w:t>Interfaz técnica entre el equipo logístico de ODDY SAS y el equipo de construcción/ingeniería de SONDA Uruguay; valida cronograma de entregas en sitio.</w:t>
            </w:r>
          </w:p>
        </w:tc>
      </w:tr>
    </w:tbl>
    <w:p w14:paraId="6D9F71C9" w14:textId="77777777" w:rsidR="00D737DB" w:rsidRDefault="00455FD8">
      <w:pPr>
        <w:pStyle w:val="Ttulo2"/>
      </w:pPr>
      <w:bookmarkStart w:id="14" w:name="_Toc235332788"/>
      <w:r>
        <w:t>4.3 Matriz RACI</w:t>
      </w:r>
      <w:bookmarkEnd w:id="14"/>
    </w:p>
    <w:p w14:paraId="18DD0EA1" w14:textId="77777777" w:rsidR="00D737DB" w:rsidRDefault="00455FD8">
      <w:pPr>
        <w:spacing w:after="160" w:line="276" w:lineRule="auto"/>
        <w:jc w:val="both"/>
      </w:pPr>
      <w:r>
        <w:t>La matriz RACI (</w:t>
      </w:r>
      <w:proofErr w:type="gramStart"/>
      <w:r>
        <w:t>Responsable</w:t>
      </w:r>
      <w:proofErr w:type="gramEnd"/>
      <w:r>
        <w:t>, Aprobador, Consultado, Informado) formaliza la asignación de responsabilidades entre los distintos actores del servicio logístico, evitando ambigüedades operativas y facilitando la trazabilidad de decisiones.</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900"/>
        <w:gridCol w:w="900"/>
        <w:gridCol w:w="900"/>
        <w:gridCol w:w="900"/>
        <w:gridCol w:w="900"/>
        <w:gridCol w:w="900"/>
        <w:gridCol w:w="750"/>
      </w:tblGrid>
      <w:tr w:rsidR="00D737DB" w14:paraId="0896C509"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7386EB76" w14:textId="77777777" w:rsidR="00D737DB" w:rsidRDefault="00455FD8">
            <w:pPr>
              <w:jc w:val="center"/>
            </w:pPr>
            <w:r>
              <w:rPr>
                <w:b/>
                <w:bCs/>
                <w:color w:val="FFFFFF"/>
                <w:sz w:val="19"/>
                <w:szCs w:val="19"/>
              </w:rPr>
              <w:lastRenderedPageBreak/>
              <w:t>Actividad</w:t>
            </w:r>
          </w:p>
        </w:tc>
        <w:tc>
          <w:tcPr>
            <w:tcW w:w="900" w:type="dxa"/>
            <w:shd w:val="clear" w:color="auto" w:fill="1F3864"/>
            <w:tcMar>
              <w:top w:w="60" w:type="dxa"/>
              <w:left w:w="90" w:type="dxa"/>
              <w:bottom w:w="60" w:type="dxa"/>
              <w:right w:w="90" w:type="dxa"/>
            </w:tcMar>
            <w:vAlign w:val="center"/>
          </w:tcPr>
          <w:p w14:paraId="1A03F7D2" w14:textId="77777777" w:rsidR="00D737DB" w:rsidRDefault="00455FD8">
            <w:pPr>
              <w:jc w:val="center"/>
            </w:pPr>
            <w:r>
              <w:rPr>
                <w:b/>
                <w:bCs/>
                <w:color w:val="FFFFFF"/>
                <w:sz w:val="19"/>
                <w:szCs w:val="19"/>
              </w:rPr>
              <w:t>GP</w:t>
            </w:r>
          </w:p>
        </w:tc>
        <w:tc>
          <w:tcPr>
            <w:tcW w:w="900" w:type="dxa"/>
            <w:shd w:val="clear" w:color="auto" w:fill="1F3864"/>
            <w:tcMar>
              <w:top w:w="60" w:type="dxa"/>
              <w:left w:w="90" w:type="dxa"/>
              <w:bottom w:w="60" w:type="dxa"/>
              <w:right w:w="90" w:type="dxa"/>
            </w:tcMar>
            <w:vAlign w:val="center"/>
          </w:tcPr>
          <w:p w14:paraId="2546E0C6" w14:textId="77777777" w:rsidR="00D737DB" w:rsidRDefault="00455FD8">
            <w:pPr>
              <w:jc w:val="center"/>
            </w:pPr>
            <w:r>
              <w:rPr>
                <w:b/>
                <w:bCs/>
                <w:color w:val="FFFFFF"/>
                <w:sz w:val="19"/>
                <w:szCs w:val="19"/>
              </w:rPr>
              <w:t>JL</w:t>
            </w:r>
          </w:p>
        </w:tc>
        <w:tc>
          <w:tcPr>
            <w:tcW w:w="900" w:type="dxa"/>
            <w:shd w:val="clear" w:color="auto" w:fill="1F3864"/>
            <w:tcMar>
              <w:top w:w="60" w:type="dxa"/>
              <w:left w:w="90" w:type="dxa"/>
              <w:bottom w:w="60" w:type="dxa"/>
              <w:right w:w="90" w:type="dxa"/>
            </w:tcMar>
            <w:vAlign w:val="center"/>
          </w:tcPr>
          <w:p w14:paraId="2B29C939" w14:textId="77777777" w:rsidR="00D737DB" w:rsidRDefault="00455FD8">
            <w:pPr>
              <w:jc w:val="center"/>
            </w:pPr>
            <w:r>
              <w:rPr>
                <w:b/>
                <w:bCs/>
                <w:color w:val="FFFFFF"/>
                <w:sz w:val="19"/>
                <w:szCs w:val="19"/>
              </w:rPr>
              <w:t>SA</w:t>
            </w:r>
          </w:p>
        </w:tc>
        <w:tc>
          <w:tcPr>
            <w:tcW w:w="900" w:type="dxa"/>
            <w:shd w:val="clear" w:color="auto" w:fill="1F3864"/>
            <w:tcMar>
              <w:top w:w="60" w:type="dxa"/>
              <w:left w:w="90" w:type="dxa"/>
              <w:bottom w:w="60" w:type="dxa"/>
              <w:right w:w="90" w:type="dxa"/>
            </w:tcMar>
            <w:vAlign w:val="center"/>
          </w:tcPr>
          <w:p w14:paraId="7D195982" w14:textId="77777777" w:rsidR="00D737DB" w:rsidRDefault="00455FD8">
            <w:pPr>
              <w:jc w:val="center"/>
            </w:pPr>
            <w:r>
              <w:rPr>
                <w:b/>
                <w:bCs/>
                <w:color w:val="FFFFFF"/>
                <w:sz w:val="19"/>
                <w:szCs w:val="19"/>
              </w:rPr>
              <w:t>IC</w:t>
            </w:r>
          </w:p>
        </w:tc>
        <w:tc>
          <w:tcPr>
            <w:tcW w:w="900" w:type="dxa"/>
            <w:shd w:val="clear" w:color="auto" w:fill="1F3864"/>
            <w:tcMar>
              <w:top w:w="60" w:type="dxa"/>
              <w:left w:w="90" w:type="dxa"/>
              <w:bottom w:w="60" w:type="dxa"/>
              <w:right w:w="90" w:type="dxa"/>
            </w:tcMar>
            <w:vAlign w:val="center"/>
          </w:tcPr>
          <w:p w14:paraId="508BCD35" w14:textId="77777777" w:rsidR="00D737DB" w:rsidRDefault="00455FD8">
            <w:pPr>
              <w:jc w:val="center"/>
            </w:pPr>
            <w:r>
              <w:rPr>
                <w:b/>
                <w:bCs/>
                <w:color w:val="FFFFFF"/>
                <w:sz w:val="19"/>
                <w:szCs w:val="19"/>
              </w:rPr>
              <w:t>CH</w:t>
            </w:r>
          </w:p>
        </w:tc>
        <w:tc>
          <w:tcPr>
            <w:tcW w:w="900" w:type="dxa"/>
            <w:shd w:val="clear" w:color="auto" w:fill="1F3864"/>
            <w:tcMar>
              <w:top w:w="60" w:type="dxa"/>
              <w:left w:w="90" w:type="dxa"/>
              <w:bottom w:w="60" w:type="dxa"/>
              <w:right w:w="90" w:type="dxa"/>
            </w:tcMar>
            <w:vAlign w:val="center"/>
          </w:tcPr>
          <w:p w14:paraId="1E4C4332" w14:textId="77777777" w:rsidR="00D737DB" w:rsidRDefault="00455FD8">
            <w:pPr>
              <w:jc w:val="center"/>
            </w:pPr>
            <w:r>
              <w:rPr>
                <w:b/>
                <w:bCs/>
                <w:color w:val="FFFFFF"/>
                <w:sz w:val="19"/>
                <w:szCs w:val="19"/>
              </w:rPr>
              <w:t>RA</w:t>
            </w:r>
          </w:p>
        </w:tc>
        <w:tc>
          <w:tcPr>
            <w:tcW w:w="750" w:type="dxa"/>
            <w:shd w:val="clear" w:color="auto" w:fill="1F3864"/>
            <w:tcMar>
              <w:top w:w="60" w:type="dxa"/>
              <w:left w:w="90" w:type="dxa"/>
              <w:bottom w:w="60" w:type="dxa"/>
              <w:right w:w="90" w:type="dxa"/>
            </w:tcMar>
            <w:vAlign w:val="center"/>
          </w:tcPr>
          <w:p w14:paraId="6EBA9FF1" w14:textId="77777777" w:rsidR="00D737DB" w:rsidRDefault="00455FD8">
            <w:pPr>
              <w:jc w:val="center"/>
            </w:pPr>
            <w:r>
              <w:rPr>
                <w:b/>
                <w:bCs/>
                <w:color w:val="FFFFFF"/>
                <w:sz w:val="19"/>
                <w:szCs w:val="19"/>
              </w:rPr>
              <w:t>CS</w:t>
            </w:r>
          </w:p>
        </w:tc>
      </w:tr>
      <w:tr w:rsidR="00D737DB" w14:paraId="6BF708CF"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1B118DB7" w14:textId="77777777" w:rsidR="00D737DB" w:rsidRDefault="00455FD8">
            <w:pPr>
              <w:jc w:val="center"/>
            </w:pPr>
            <w:r>
              <w:rPr>
                <w:sz w:val="19"/>
                <w:szCs w:val="19"/>
              </w:rPr>
              <w:t>Recepción de materiales</w:t>
            </w:r>
          </w:p>
        </w:tc>
        <w:tc>
          <w:tcPr>
            <w:tcW w:w="900" w:type="dxa"/>
            <w:shd w:val="clear" w:color="auto" w:fill="FFFFFF"/>
            <w:tcMar>
              <w:top w:w="60" w:type="dxa"/>
              <w:left w:w="90" w:type="dxa"/>
              <w:bottom w:w="60" w:type="dxa"/>
              <w:right w:w="90" w:type="dxa"/>
            </w:tcMar>
            <w:vAlign w:val="center"/>
          </w:tcPr>
          <w:p w14:paraId="0B7655BD" w14:textId="77777777" w:rsidR="00D737DB" w:rsidRDefault="00455FD8">
            <w:pPr>
              <w:jc w:val="center"/>
            </w:pPr>
            <w:r>
              <w:rPr>
                <w:sz w:val="19"/>
                <w:szCs w:val="19"/>
              </w:rPr>
              <w:t>I</w:t>
            </w:r>
          </w:p>
        </w:tc>
        <w:tc>
          <w:tcPr>
            <w:tcW w:w="900" w:type="dxa"/>
            <w:shd w:val="clear" w:color="auto" w:fill="FFFFFF"/>
            <w:tcMar>
              <w:top w:w="60" w:type="dxa"/>
              <w:left w:w="90" w:type="dxa"/>
              <w:bottom w:w="60" w:type="dxa"/>
              <w:right w:w="90" w:type="dxa"/>
            </w:tcMar>
            <w:vAlign w:val="center"/>
          </w:tcPr>
          <w:p w14:paraId="55C3E63C" w14:textId="77777777" w:rsidR="00D737DB" w:rsidRDefault="00455FD8">
            <w:pPr>
              <w:jc w:val="center"/>
            </w:pPr>
            <w:r>
              <w:rPr>
                <w:sz w:val="19"/>
                <w:szCs w:val="19"/>
              </w:rPr>
              <w:t>A</w:t>
            </w:r>
          </w:p>
        </w:tc>
        <w:tc>
          <w:tcPr>
            <w:tcW w:w="900" w:type="dxa"/>
            <w:shd w:val="clear" w:color="auto" w:fill="FFFFFF"/>
            <w:tcMar>
              <w:top w:w="60" w:type="dxa"/>
              <w:left w:w="90" w:type="dxa"/>
              <w:bottom w:w="60" w:type="dxa"/>
              <w:right w:w="90" w:type="dxa"/>
            </w:tcMar>
            <w:vAlign w:val="center"/>
          </w:tcPr>
          <w:p w14:paraId="57647CF0" w14:textId="77777777" w:rsidR="00D737DB" w:rsidRDefault="00455FD8">
            <w:pPr>
              <w:jc w:val="center"/>
            </w:pPr>
            <w:r>
              <w:rPr>
                <w:sz w:val="19"/>
                <w:szCs w:val="19"/>
              </w:rPr>
              <w:t>R</w:t>
            </w:r>
          </w:p>
        </w:tc>
        <w:tc>
          <w:tcPr>
            <w:tcW w:w="900" w:type="dxa"/>
            <w:shd w:val="clear" w:color="auto" w:fill="FFFFFF"/>
            <w:tcMar>
              <w:top w:w="60" w:type="dxa"/>
              <w:left w:w="90" w:type="dxa"/>
              <w:bottom w:w="60" w:type="dxa"/>
              <w:right w:w="90" w:type="dxa"/>
            </w:tcMar>
            <w:vAlign w:val="center"/>
          </w:tcPr>
          <w:p w14:paraId="4519E7AB"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0DD954DB" w14:textId="77777777" w:rsidR="00D737DB" w:rsidRDefault="00455FD8">
            <w:pPr>
              <w:jc w:val="center"/>
            </w:pPr>
            <w:r>
              <w:rPr>
                <w:sz w:val="19"/>
                <w:szCs w:val="19"/>
              </w:rPr>
              <w:t>I</w:t>
            </w:r>
          </w:p>
        </w:tc>
        <w:tc>
          <w:tcPr>
            <w:tcW w:w="900" w:type="dxa"/>
            <w:shd w:val="clear" w:color="auto" w:fill="FFFFFF"/>
            <w:tcMar>
              <w:top w:w="60" w:type="dxa"/>
              <w:left w:w="90" w:type="dxa"/>
              <w:bottom w:w="60" w:type="dxa"/>
              <w:right w:w="90" w:type="dxa"/>
            </w:tcMar>
            <w:vAlign w:val="center"/>
          </w:tcPr>
          <w:p w14:paraId="6598FED8" w14:textId="77777777" w:rsidR="00D737DB" w:rsidRDefault="00455FD8">
            <w:pPr>
              <w:jc w:val="center"/>
            </w:pPr>
            <w:r>
              <w:rPr>
                <w:sz w:val="19"/>
                <w:szCs w:val="19"/>
              </w:rPr>
              <w:t>I</w:t>
            </w:r>
          </w:p>
        </w:tc>
        <w:tc>
          <w:tcPr>
            <w:tcW w:w="750" w:type="dxa"/>
            <w:shd w:val="clear" w:color="auto" w:fill="FFFFFF"/>
            <w:tcMar>
              <w:top w:w="60" w:type="dxa"/>
              <w:left w:w="90" w:type="dxa"/>
              <w:bottom w:w="60" w:type="dxa"/>
              <w:right w:w="90" w:type="dxa"/>
            </w:tcMar>
            <w:vAlign w:val="center"/>
          </w:tcPr>
          <w:p w14:paraId="39758188" w14:textId="77777777" w:rsidR="00D737DB" w:rsidRDefault="00455FD8">
            <w:pPr>
              <w:jc w:val="center"/>
            </w:pPr>
            <w:r>
              <w:rPr>
                <w:sz w:val="19"/>
                <w:szCs w:val="19"/>
              </w:rPr>
              <w:t>C</w:t>
            </w:r>
          </w:p>
        </w:tc>
      </w:tr>
      <w:tr w:rsidR="00D737DB" w14:paraId="7D55C9A7"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7F19D532" w14:textId="77777777" w:rsidR="00D737DB" w:rsidRDefault="00455FD8">
            <w:pPr>
              <w:jc w:val="center"/>
            </w:pPr>
            <w:r>
              <w:rPr>
                <w:sz w:val="19"/>
                <w:szCs w:val="19"/>
              </w:rPr>
              <w:t>Inspección técnica de ingreso</w:t>
            </w:r>
          </w:p>
        </w:tc>
        <w:tc>
          <w:tcPr>
            <w:tcW w:w="900" w:type="dxa"/>
            <w:shd w:val="clear" w:color="auto" w:fill="F2F2F2"/>
            <w:tcMar>
              <w:top w:w="60" w:type="dxa"/>
              <w:left w:w="90" w:type="dxa"/>
              <w:bottom w:w="60" w:type="dxa"/>
              <w:right w:w="90" w:type="dxa"/>
            </w:tcMar>
            <w:vAlign w:val="center"/>
          </w:tcPr>
          <w:p w14:paraId="1D14E3DD" w14:textId="77777777" w:rsidR="00D737DB" w:rsidRDefault="00455FD8">
            <w:pPr>
              <w:jc w:val="center"/>
            </w:pPr>
            <w:r>
              <w:rPr>
                <w:sz w:val="19"/>
                <w:szCs w:val="19"/>
              </w:rPr>
              <w:t>I</w:t>
            </w:r>
          </w:p>
        </w:tc>
        <w:tc>
          <w:tcPr>
            <w:tcW w:w="900" w:type="dxa"/>
            <w:shd w:val="clear" w:color="auto" w:fill="F2F2F2"/>
            <w:tcMar>
              <w:top w:w="60" w:type="dxa"/>
              <w:left w:w="90" w:type="dxa"/>
              <w:bottom w:w="60" w:type="dxa"/>
              <w:right w:w="90" w:type="dxa"/>
            </w:tcMar>
            <w:vAlign w:val="center"/>
          </w:tcPr>
          <w:p w14:paraId="45766323" w14:textId="77777777" w:rsidR="00D737DB" w:rsidRDefault="00455FD8">
            <w:pPr>
              <w:jc w:val="center"/>
            </w:pPr>
            <w:r>
              <w:rPr>
                <w:sz w:val="19"/>
                <w:szCs w:val="19"/>
              </w:rPr>
              <w:t>A</w:t>
            </w:r>
          </w:p>
        </w:tc>
        <w:tc>
          <w:tcPr>
            <w:tcW w:w="900" w:type="dxa"/>
            <w:shd w:val="clear" w:color="auto" w:fill="F2F2F2"/>
            <w:tcMar>
              <w:top w:w="60" w:type="dxa"/>
              <w:left w:w="90" w:type="dxa"/>
              <w:bottom w:w="60" w:type="dxa"/>
              <w:right w:w="90" w:type="dxa"/>
            </w:tcMar>
            <w:vAlign w:val="center"/>
          </w:tcPr>
          <w:p w14:paraId="69C604FD" w14:textId="77777777" w:rsidR="00D737DB" w:rsidRDefault="00455FD8">
            <w:pPr>
              <w:jc w:val="center"/>
            </w:pPr>
            <w:r>
              <w:rPr>
                <w:sz w:val="19"/>
                <w:szCs w:val="19"/>
              </w:rPr>
              <w:t>C</w:t>
            </w:r>
          </w:p>
        </w:tc>
        <w:tc>
          <w:tcPr>
            <w:tcW w:w="900" w:type="dxa"/>
            <w:shd w:val="clear" w:color="auto" w:fill="F2F2F2"/>
            <w:tcMar>
              <w:top w:w="60" w:type="dxa"/>
              <w:left w:w="90" w:type="dxa"/>
              <w:bottom w:w="60" w:type="dxa"/>
              <w:right w:w="90" w:type="dxa"/>
            </w:tcMar>
            <w:vAlign w:val="center"/>
          </w:tcPr>
          <w:p w14:paraId="6CBA3E7E"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3FFC46C8" w14:textId="77777777" w:rsidR="00D737DB" w:rsidRDefault="00455FD8">
            <w:pPr>
              <w:jc w:val="center"/>
            </w:pPr>
            <w:r>
              <w:rPr>
                <w:sz w:val="19"/>
                <w:szCs w:val="19"/>
              </w:rPr>
              <w:t>I</w:t>
            </w:r>
          </w:p>
        </w:tc>
        <w:tc>
          <w:tcPr>
            <w:tcW w:w="900" w:type="dxa"/>
            <w:shd w:val="clear" w:color="auto" w:fill="F2F2F2"/>
            <w:tcMar>
              <w:top w:w="60" w:type="dxa"/>
              <w:left w:w="90" w:type="dxa"/>
              <w:bottom w:w="60" w:type="dxa"/>
              <w:right w:w="90" w:type="dxa"/>
            </w:tcMar>
            <w:vAlign w:val="center"/>
          </w:tcPr>
          <w:p w14:paraId="4C344CC8" w14:textId="77777777" w:rsidR="00D737DB" w:rsidRDefault="00455FD8">
            <w:pPr>
              <w:jc w:val="center"/>
            </w:pPr>
            <w:r>
              <w:rPr>
                <w:sz w:val="19"/>
                <w:szCs w:val="19"/>
              </w:rPr>
              <w:t>I</w:t>
            </w:r>
          </w:p>
        </w:tc>
        <w:tc>
          <w:tcPr>
            <w:tcW w:w="750" w:type="dxa"/>
            <w:shd w:val="clear" w:color="auto" w:fill="F2F2F2"/>
            <w:tcMar>
              <w:top w:w="60" w:type="dxa"/>
              <w:left w:w="90" w:type="dxa"/>
              <w:bottom w:w="60" w:type="dxa"/>
              <w:right w:w="90" w:type="dxa"/>
            </w:tcMar>
            <w:vAlign w:val="center"/>
          </w:tcPr>
          <w:p w14:paraId="0D72849A" w14:textId="77777777" w:rsidR="00D737DB" w:rsidRDefault="00455FD8">
            <w:pPr>
              <w:jc w:val="center"/>
            </w:pPr>
            <w:r>
              <w:rPr>
                <w:sz w:val="19"/>
                <w:szCs w:val="19"/>
              </w:rPr>
              <w:t>C</w:t>
            </w:r>
          </w:p>
        </w:tc>
      </w:tr>
      <w:tr w:rsidR="00D737DB" w14:paraId="1008BABE"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5F261755" w14:textId="77777777" w:rsidR="00D737DB" w:rsidRDefault="00455FD8">
            <w:pPr>
              <w:jc w:val="center"/>
            </w:pPr>
            <w:r>
              <w:rPr>
                <w:sz w:val="19"/>
                <w:szCs w:val="19"/>
              </w:rPr>
              <w:t>Almacenamiento y ubicación en racks</w:t>
            </w:r>
          </w:p>
        </w:tc>
        <w:tc>
          <w:tcPr>
            <w:tcW w:w="900" w:type="dxa"/>
            <w:shd w:val="clear" w:color="auto" w:fill="FFFFFF"/>
            <w:tcMar>
              <w:top w:w="60" w:type="dxa"/>
              <w:left w:w="90" w:type="dxa"/>
              <w:bottom w:w="60" w:type="dxa"/>
              <w:right w:w="90" w:type="dxa"/>
            </w:tcMar>
            <w:vAlign w:val="center"/>
          </w:tcPr>
          <w:p w14:paraId="535A07E5" w14:textId="77777777" w:rsidR="00D737DB" w:rsidRDefault="00455FD8">
            <w:pPr>
              <w:jc w:val="center"/>
            </w:pPr>
            <w:r>
              <w:rPr>
                <w:sz w:val="19"/>
                <w:szCs w:val="19"/>
              </w:rPr>
              <w:t>I</w:t>
            </w:r>
          </w:p>
        </w:tc>
        <w:tc>
          <w:tcPr>
            <w:tcW w:w="900" w:type="dxa"/>
            <w:shd w:val="clear" w:color="auto" w:fill="FFFFFF"/>
            <w:tcMar>
              <w:top w:w="60" w:type="dxa"/>
              <w:left w:w="90" w:type="dxa"/>
              <w:bottom w:w="60" w:type="dxa"/>
              <w:right w:w="90" w:type="dxa"/>
            </w:tcMar>
            <w:vAlign w:val="center"/>
          </w:tcPr>
          <w:p w14:paraId="3FEDCB3C" w14:textId="77777777" w:rsidR="00D737DB" w:rsidRDefault="00455FD8">
            <w:pPr>
              <w:jc w:val="center"/>
            </w:pPr>
            <w:r>
              <w:rPr>
                <w:sz w:val="19"/>
                <w:szCs w:val="19"/>
              </w:rPr>
              <w:t>A</w:t>
            </w:r>
          </w:p>
        </w:tc>
        <w:tc>
          <w:tcPr>
            <w:tcW w:w="900" w:type="dxa"/>
            <w:shd w:val="clear" w:color="auto" w:fill="FFFFFF"/>
            <w:tcMar>
              <w:top w:w="60" w:type="dxa"/>
              <w:left w:w="90" w:type="dxa"/>
              <w:bottom w:w="60" w:type="dxa"/>
              <w:right w:w="90" w:type="dxa"/>
            </w:tcMar>
            <w:vAlign w:val="center"/>
          </w:tcPr>
          <w:p w14:paraId="209A9DFB" w14:textId="77777777" w:rsidR="00D737DB" w:rsidRDefault="00455FD8">
            <w:pPr>
              <w:jc w:val="center"/>
            </w:pPr>
            <w:r>
              <w:rPr>
                <w:sz w:val="19"/>
                <w:szCs w:val="19"/>
              </w:rPr>
              <w:t>R</w:t>
            </w:r>
          </w:p>
        </w:tc>
        <w:tc>
          <w:tcPr>
            <w:tcW w:w="900" w:type="dxa"/>
            <w:shd w:val="clear" w:color="auto" w:fill="FFFFFF"/>
            <w:tcMar>
              <w:top w:w="60" w:type="dxa"/>
              <w:left w:w="90" w:type="dxa"/>
              <w:bottom w:w="60" w:type="dxa"/>
              <w:right w:w="90" w:type="dxa"/>
            </w:tcMar>
            <w:vAlign w:val="center"/>
          </w:tcPr>
          <w:p w14:paraId="66AB7036"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59FCB323" w14:textId="77777777" w:rsidR="00D737DB" w:rsidRDefault="00455FD8">
            <w:pPr>
              <w:jc w:val="center"/>
            </w:pPr>
            <w:r>
              <w:rPr>
                <w:sz w:val="19"/>
                <w:szCs w:val="19"/>
              </w:rPr>
              <w:t>-</w:t>
            </w:r>
          </w:p>
        </w:tc>
        <w:tc>
          <w:tcPr>
            <w:tcW w:w="900" w:type="dxa"/>
            <w:shd w:val="clear" w:color="auto" w:fill="FFFFFF"/>
            <w:tcMar>
              <w:top w:w="60" w:type="dxa"/>
              <w:left w:w="90" w:type="dxa"/>
              <w:bottom w:w="60" w:type="dxa"/>
              <w:right w:w="90" w:type="dxa"/>
            </w:tcMar>
            <w:vAlign w:val="center"/>
          </w:tcPr>
          <w:p w14:paraId="4E7138A7" w14:textId="77777777" w:rsidR="00D737DB" w:rsidRDefault="00455FD8">
            <w:pPr>
              <w:jc w:val="center"/>
            </w:pPr>
            <w:r>
              <w:rPr>
                <w:sz w:val="19"/>
                <w:szCs w:val="19"/>
              </w:rPr>
              <w:t>-</w:t>
            </w:r>
          </w:p>
        </w:tc>
        <w:tc>
          <w:tcPr>
            <w:tcW w:w="750" w:type="dxa"/>
            <w:shd w:val="clear" w:color="auto" w:fill="FFFFFF"/>
            <w:tcMar>
              <w:top w:w="60" w:type="dxa"/>
              <w:left w:w="90" w:type="dxa"/>
              <w:bottom w:w="60" w:type="dxa"/>
              <w:right w:w="90" w:type="dxa"/>
            </w:tcMar>
            <w:vAlign w:val="center"/>
          </w:tcPr>
          <w:p w14:paraId="689750EE" w14:textId="77777777" w:rsidR="00D737DB" w:rsidRDefault="00455FD8">
            <w:pPr>
              <w:jc w:val="center"/>
            </w:pPr>
            <w:r>
              <w:rPr>
                <w:sz w:val="19"/>
                <w:szCs w:val="19"/>
              </w:rPr>
              <w:t>-</w:t>
            </w:r>
          </w:p>
        </w:tc>
      </w:tr>
      <w:tr w:rsidR="00D737DB" w14:paraId="106D09F2"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39F0BD4D" w14:textId="77777777" w:rsidR="00D737DB" w:rsidRDefault="00455FD8">
            <w:pPr>
              <w:jc w:val="center"/>
            </w:pPr>
            <w:r>
              <w:rPr>
                <w:sz w:val="19"/>
                <w:szCs w:val="19"/>
              </w:rPr>
              <w:t>Gestión de inventario WMS</w:t>
            </w:r>
          </w:p>
        </w:tc>
        <w:tc>
          <w:tcPr>
            <w:tcW w:w="900" w:type="dxa"/>
            <w:shd w:val="clear" w:color="auto" w:fill="F2F2F2"/>
            <w:tcMar>
              <w:top w:w="60" w:type="dxa"/>
              <w:left w:w="90" w:type="dxa"/>
              <w:bottom w:w="60" w:type="dxa"/>
              <w:right w:w="90" w:type="dxa"/>
            </w:tcMar>
            <w:vAlign w:val="center"/>
          </w:tcPr>
          <w:p w14:paraId="639B083D" w14:textId="77777777" w:rsidR="00D737DB" w:rsidRDefault="00455FD8">
            <w:pPr>
              <w:jc w:val="center"/>
            </w:pPr>
            <w:r>
              <w:rPr>
                <w:sz w:val="19"/>
                <w:szCs w:val="19"/>
              </w:rPr>
              <w:t>C</w:t>
            </w:r>
          </w:p>
        </w:tc>
        <w:tc>
          <w:tcPr>
            <w:tcW w:w="900" w:type="dxa"/>
            <w:shd w:val="clear" w:color="auto" w:fill="F2F2F2"/>
            <w:tcMar>
              <w:top w:w="60" w:type="dxa"/>
              <w:left w:w="90" w:type="dxa"/>
              <w:bottom w:w="60" w:type="dxa"/>
              <w:right w:w="90" w:type="dxa"/>
            </w:tcMar>
            <w:vAlign w:val="center"/>
          </w:tcPr>
          <w:p w14:paraId="4D98011F" w14:textId="77777777" w:rsidR="00D737DB" w:rsidRDefault="00455FD8">
            <w:pPr>
              <w:jc w:val="center"/>
            </w:pPr>
            <w:r>
              <w:rPr>
                <w:sz w:val="19"/>
                <w:szCs w:val="19"/>
              </w:rPr>
              <w:t>A</w:t>
            </w:r>
          </w:p>
        </w:tc>
        <w:tc>
          <w:tcPr>
            <w:tcW w:w="900" w:type="dxa"/>
            <w:shd w:val="clear" w:color="auto" w:fill="F2F2F2"/>
            <w:tcMar>
              <w:top w:w="60" w:type="dxa"/>
              <w:left w:w="90" w:type="dxa"/>
              <w:bottom w:w="60" w:type="dxa"/>
              <w:right w:w="90" w:type="dxa"/>
            </w:tcMar>
            <w:vAlign w:val="center"/>
          </w:tcPr>
          <w:p w14:paraId="5B6FF0DB"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7077DF4B" w14:textId="77777777" w:rsidR="00D737DB" w:rsidRDefault="00455FD8">
            <w:pPr>
              <w:jc w:val="center"/>
            </w:pPr>
            <w:r>
              <w:rPr>
                <w:sz w:val="19"/>
                <w:szCs w:val="19"/>
              </w:rPr>
              <w:t>C</w:t>
            </w:r>
          </w:p>
        </w:tc>
        <w:tc>
          <w:tcPr>
            <w:tcW w:w="900" w:type="dxa"/>
            <w:shd w:val="clear" w:color="auto" w:fill="F2F2F2"/>
            <w:tcMar>
              <w:top w:w="60" w:type="dxa"/>
              <w:left w:w="90" w:type="dxa"/>
              <w:bottom w:w="60" w:type="dxa"/>
              <w:right w:w="90" w:type="dxa"/>
            </w:tcMar>
            <w:vAlign w:val="center"/>
          </w:tcPr>
          <w:p w14:paraId="41BE2300" w14:textId="77777777" w:rsidR="00D737DB" w:rsidRDefault="00455FD8">
            <w:pPr>
              <w:jc w:val="center"/>
            </w:pPr>
            <w:r>
              <w:rPr>
                <w:sz w:val="19"/>
                <w:szCs w:val="19"/>
              </w:rPr>
              <w:t>-</w:t>
            </w:r>
          </w:p>
        </w:tc>
        <w:tc>
          <w:tcPr>
            <w:tcW w:w="900" w:type="dxa"/>
            <w:shd w:val="clear" w:color="auto" w:fill="F2F2F2"/>
            <w:tcMar>
              <w:top w:w="60" w:type="dxa"/>
              <w:left w:w="90" w:type="dxa"/>
              <w:bottom w:w="60" w:type="dxa"/>
              <w:right w:w="90" w:type="dxa"/>
            </w:tcMar>
            <w:vAlign w:val="center"/>
          </w:tcPr>
          <w:p w14:paraId="3651A06D" w14:textId="77777777" w:rsidR="00D737DB" w:rsidRDefault="00455FD8">
            <w:pPr>
              <w:jc w:val="center"/>
            </w:pPr>
            <w:r>
              <w:rPr>
                <w:sz w:val="19"/>
                <w:szCs w:val="19"/>
              </w:rPr>
              <w:t>-</w:t>
            </w:r>
          </w:p>
        </w:tc>
        <w:tc>
          <w:tcPr>
            <w:tcW w:w="750" w:type="dxa"/>
            <w:shd w:val="clear" w:color="auto" w:fill="F2F2F2"/>
            <w:tcMar>
              <w:top w:w="60" w:type="dxa"/>
              <w:left w:w="90" w:type="dxa"/>
              <w:bottom w:w="60" w:type="dxa"/>
              <w:right w:w="90" w:type="dxa"/>
            </w:tcMar>
            <w:vAlign w:val="center"/>
          </w:tcPr>
          <w:p w14:paraId="74843EE0" w14:textId="77777777" w:rsidR="00D737DB" w:rsidRDefault="00455FD8">
            <w:pPr>
              <w:jc w:val="center"/>
            </w:pPr>
            <w:r>
              <w:rPr>
                <w:sz w:val="19"/>
                <w:szCs w:val="19"/>
              </w:rPr>
              <w:t>I</w:t>
            </w:r>
          </w:p>
        </w:tc>
      </w:tr>
      <w:tr w:rsidR="00D737DB" w14:paraId="39D83F5D"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223320D" w14:textId="77777777" w:rsidR="00D737DB" w:rsidRDefault="00455FD8">
            <w:pPr>
              <w:jc w:val="center"/>
            </w:pPr>
            <w:r>
              <w:rPr>
                <w:sz w:val="19"/>
                <w:szCs w:val="19"/>
              </w:rPr>
              <w:t>Picking y preparación de despacho</w:t>
            </w:r>
          </w:p>
        </w:tc>
        <w:tc>
          <w:tcPr>
            <w:tcW w:w="900" w:type="dxa"/>
            <w:shd w:val="clear" w:color="auto" w:fill="FFFFFF"/>
            <w:tcMar>
              <w:top w:w="60" w:type="dxa"/>
              <w:left w:w="90" w:type="dxa"/>
              <w:bottom w:w="60" w:type="dxa"/>
              <w:right w:w="90" w:type="dxa"/>
            </w:tcMar>
            <w:vAlign w:val="center"/>
          </w:tcPr>
          <w:p w14:paraId="5B43EBD8" w14:textId="77777777" w:rsidR="00D737DB" w:rsidRDefault="00455FD8">
            <w:pPr>
              <w:jc w:val="center"/>
            </w:pPr>
            <w:r>
              <w:rPr>
                <w:sz w:val="19"/>
                <w:szCs w:val="19"/>
              </w:rPr>
              <w:t>I</w:t>
            </w:r>
          </w:p>
        </w:tc>
        <w:tc>
          <w:tcPr>
            <w:tcW w:w="900" w:type="dxa"/>
            <w:shd w:val="clear" w:color="auto" w:fill="FFFFFF"/>
            <w:tcMar>
              <w:top w:w="60" w:type="dxa"/>
              <w:left w:w="90" w:type="dxa"/>
              <w:bottom w:w="60" w:type="dxa"/>
              <w:right w:w="90" w:type="dxa"/>
            </w:tcMar>
            <w:vAlign w:val="center"/>
          </w:tcPr>
          <w:p w14:paraId="57BBB67A" w14:textId="77777777" w:rsidR="00D737DB" w:rsidRDefault="00455FD8">
            <w:pPr>
              <w:jc w:val="center"/>
            </w:pPr>
            <w:r>
              <w:rPr>
                <w:sz w:val="19"/>
                <w:szCs w:val="19"/>
              </w:rPr>
              <w:t>A</w:t>
            </w:r>
          </w:p>
        </w:tc>
        <w:tc>
          <w:tcPr>
            <w:tcW w:w="900" w:type="dxa"/>
            <w:shd w:val="clear" w:color="auto" w:fill="FFFFFF"/>
            <w:tcMar>
              <w:top w:w="60" w:type="dxa"/>
              <w:left w:w="90" w:type="dxa"/>
              <w:bottom w:w="60" w:type="dxa"/>
              <w:right w:w="90" w:type="dxa"/>
            </w:tcMar>
            <w:vAlign w:val="center"/>
          </w:tcPr>
          <w:p w14:paraId="57544D92" w14:textId="77777777" w:rsidR="00D737DB" w:rsidRDefault="00455FD8">
            <w:pPr>
              <w:jc w:val="center"/>
            </w:pPr>
            <w:r>
              <w:rPr>
                <w:sz w:val="19"/>
                <w:szCs w:val="19"/>
              </w:rPr>
              <w:t>R</w:t>
            </w:r>
          </w:p>
        </w:tc>
        <w:tc>
          <w:tcPr>
            <w:tcW w:w="900" w:type="dxa"/>
            <w:shd w:val="clear" w:color="auto" w:fill="FFFFFF"/>
            <w:tcMar>
              <w:top w:w="60" w:type="dxa"/>
              <w:left w:w="90" w:type="dxa"/>
              <w:bottom w:w="60" w:type="dxa"/>
              <w:right w:w="90" w:type="dxa"/>
            </w:tcMar>
            <w:vAlign w:val="center"/>
          </w:tcPr>
          <w:p w14:paraId="5830BF6A"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612C3C7E" w14:textId="77777777" w:rsidR="00D737DB" w:rsidRDefault="00455FD8">
            <w:pPr>
              <w:jc w:val="center"/>
            </w:pPr>
            <w:r>
              <w:rPr>
                <w:sz w:val="19"/>
                <w:szCs w:val="19"/>
              </w:rPr>
              <w:t>-</w:t>
            </w:r>
          </w:p>
        </w:tc>
        <w:tc>
          <w:tcPr>
            <w:tcW w:w="900" w:type="dxa"/>
            <w:shd w:val="clear" w:color="auto" w:fill="FFFFFF"/>
            <w:tcMar>
              <w:top w:w="60" w:type="dxa"/>
              <w:left w:w="90" w:type="dxa"/>
              <w:bottom w:w="60" w:type="dxa"/>
              <w:right w:w="90" w:type="dxa"/>
            </w:tcMar>
            <w:vAlign w:val="center"/>
          </w:tcPr>
          <w:p w14:paraId="791998B1" w14:textId="77777777" w:rsidR="00D737DB" w:rsidRDefault="00455FD8">
            <w:pPr>
              <w:jc w:val="center"/>
            </w:pPr>
            <w:r>
              <w:rPr>
                <w:sz w:val="19"/>
                <w:szCs w:val="19"/>
              </w:rPr>
              <w:t>-</w:t>
            </w:r>
          </w:p>
        </w:tc>
        <w:tc>
          <w:tcPr>
            <w:tcW w:w="750" w:type="dxa"/>
            <w:shd w:val="clear" w:color="auto" w:fill="FFFFFF"/>
            <w:tcMar>
              <w:top w:w="60" w:type="dxa"/>
              <w:left w:w="90" w:type="dxa"/>
              <w:bottom w:w="60" w:type="dxa"/>
              <w:right w:w="90" w:type="dxa"/>
            </w:tcMar>
            <w:vAlign w:val="center"/>
          </w:tcPr>
          <w:p w14:paraId="6603C638" w14:textId="77777777" w:rsidR="00D737DB" w:rsidRDefault="00455FD8">
            <w:pPr>
              <w:jc w:val="center"/>
            </w:pPr>
            <w:r>
              <w:rPr>
                <w:sz w:val="19"/>
                <w:szCs w:val="19"/>
              </w:rPr>
              <w:t>-</w:t>
            </w:r>
          </w:p>
        </w:tc>
      </w:tr>
      <w:tr w:rsidR="00D737DB" w14:paraId="1C6C10BC"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3803B7A4" w14:textId="77777777" w:rsidR="00D737DB" w:rsidRDefault="00455FD8">
            <w:pPr>
              <w:jc w:val="center"/>
            </w:pPr>
            <w:r>
              <w:rPr>
                <w:sz w:val="19"/>
                <w:szCs w:val="19"/>
              </w:rPr>
              <w:t>Transporte interno a sitio</w:t>
            </w:r>
          </w:p>
        </w:tc>
        <w:tc>
          <w:tcPr>
            <w:tcW w:w="900" w:type="dxa"/>
            <w:shd w:val="clear" w:color="auto" w:fill="F2F2F2"/>
            <w:tcMar>
              <w:top w:w="60" w:type="dxa"/>
              <w:left w:w="90" w:type="dxa"/>
              <w:bottom w:w="60" w:type="dxa"/>
              <w:right w:w="90" w:type="dxa"/>
            </w:tcMar>
            <w:vAlign w:val="center"/>
          </w:tcPr>
          <w:p w14:paraId="01A8D4CA" w14:textId="77777777" w:rsidR="00D737DB" w:rsidRDefault="00455FD8">
            <w:pPr>
              <w:jc w:val="center"/>
            </w:pPr>
            <w:r>
              <w:rPr>
                <w:sz w:val="19"/>
                <w:szCs w:val="19"/>
              </w:rPr>
              <w:t>I</w:t>
            </w:r>
          </w:p>
        </w:tc>
        <w:tc>
          <w:tcPr>
            <w:tcW w:w="900" w:type="dxa"/>
            <w:shd w:val="clear" w:color="auto" w:fill="F2F2F2"/>
            <w:tcMar>
              <w:top w:w="60" w:type="dxa"/>
              <w:left w:w="90" w:type="dxa"/>
              <w:bottom w:w="60" w:type="dxa"/>
              <w:right w:w="90" w:type="dxa"/>
            </w:tcMar>
            <w:vAlign w:val="center"/>
          </w:tcPr>
          <w:p w14:paraId="44F8046D" w14:textId="77777777" w:rsidR="00D737DB" w:rsidRDefault="00455FD8">
            <w:pPr>
              <w:jc w:val="center"/>
            </w:pPr>
            <w:r>
              <w:rPr>
                <w:sz w:val="19"/>
                <w:szCs w:val="19"/>
              </w:rPr>
              <w:t>A</w:t>
            </w:r>
          </w:p>
        </w:tc>
        <w:tc>
          <w:tcPr>
            <w:tcW w:w="900" w:type="dxa"/>
            <w:shd w:val="clear" w:color="auto" w:fill="F2F2F2"/>
            <w:tcMar>
              <w:top w:w="60" w:type="dxa"/>
              <w:left w:w="90" w:type="dxa"/>
              <w:bottom w:w="60" w:type="dxa"/>
              <w:right w:w="90" w:type="dxa"/>
            </w:tcMar>
            <w:vAlign w:val="center"/>
          </w:tcPr>
          <w:p w14:paraId="79CEA888"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08245408" w14:textId="77777777" w:rsidR="00D737DB" w:rsidRDefault="00455FD8">
            <w:pPr>
              <w:jc w:val="center"/>
            </w:pPr>
            <w:r>
              <w:rPr>
                <w:sz w:val="19"/>
                <w:szCs w:val="19"/>
              </w:rPr>
              <w:t>-</w:t>
            </w:r>
          </w:p>
        </w:tc>
        <w:tc>
          <w:tcPr>
            <w:tcW w:w="900" w:type="dxa"/>
            <w:shd w:val="clear" w:color="auto" w:fill="F2F2F2"/>
            <w:tcMar>
              <w:top w:w="60" w:type="dxa"/>
              <w:left w:w="90" w:type="dxa"/>
              <w:bottom w:w="60" w:type="dxa"/>
              <w:right w:w="90" w:type="dxa"/>
            </w:tcMar>
            <w:vAlign w:val="center"/>
          </w:tcPr>
          <w:p w14:paraId="74B87CA9" w14:textId="77777777" w:rsidR="00D737DB" w:rsidRDefault="00455FD8">
            <w:pPr>
              <w:jc w:val="center"/>
            </w:pPr>
            <w:r>
              <w:rPr>
                <w:sz w:val="19"/>
                <w:szCs w:val="19"/>
              </w:rPr>
              <w:t>C</w:t>
            </w:r>
          </w:p>
        </w:tc>
        <w:tc>
          <w:tcPr>
            <w:tcW w:w="900" w:type="dxa"/>
            <w:shd w:val="clear" w:color="auto" w:fill="F2F2F2"/>
            <w:tcMar>
              <w:top w:w="60" w:type="dxa"/>
              <w:left w:w="90" w:type="dxa"/>
              <w:bottom w:w="60" w:type="dxa"/>
              <w:right w:w="90" w:type="dxa"/>
            </w:tcMar>
            <w:vAlign w:val="center"/>
          </w:tcPr>
          <w:p w14:paraId="649363B7" w14:textId="77777777" w:rsidR="00D737DB" w:rsidRDefault="00455FD8">
            <w:pPr>
              <w:jc w:val="center"/>
            </w:pPr>
            <w:r>
              <w:rPr>
                <w:sz w:val="19"/>
                <w:szCs w:val="19"/>
              </w:rPr>
              <w:t>C</w:t>
            </w:r>
          </w:p>
        </w:tc>
        <w:tc>
          <w:tcPr>
            <w:tcW w:w="750" w:type="dxa"/>
            <w:shd w:val="clear" w:color="auto" w:fill="F2F2F2"/>
            <w:tcMar>
              <w:top w:w="60" w:type="dxa"/>
              <w:left w:w="90" w:type="dxa"/>
              <w:bottom w:w="60" w:type="dxa"/>
              <w:right w:w="90" w:type="dxa"/>
            </w:tcMar>
            <w:vAlign w:val="center"/>
          </w:tcPr>
          <w:p w14:paraId="05655B4B" w14:textId="77777777" w:rsidR="00D737DB" w:rsidRDefault="00455FD8">
            <w:pPr>
              <w:jc w:val="center"/>
            </w:pPr>
            <w:r>
              <w:rPr>
                <w:sz w:val="19"/>
                <w:szCs w:val="19"/>
              </w:rPr>
              <w:t>C</w:t>
            </w:r>
          </w:p>
        </w:tc>
      </w:tr>
      <w:tr w:rsidR="00D737DB" w14:paraId="734959EC"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78CAB085" w14:textId="77777777" w:rsidR="00D737DB" w:rsidRDefault="00455FD8">
            <w:pPr>
              <w:jc w:val="center"/>
            </w:pPr>
            <w:r>
              <w:rPr>
                <w:sz w:val="19"/>
                <w:szCs w:val="19"/>
              </w:rPr>
              <w:t>Coordinación de accesos con ANTEL</w:t>
            </w:r>
          </w:p>
        </w:tc>
        <w:tc>
          <w:tcPr>
            <w:tcW w:w="900" w:type="dxa"/>
            <w:shd w:val="clear" w:color="auto" w:fill="FFFFFF"/>
            <w:tcMar>
              <w:top w:w="60" w:type="dxa"/>
              <w:left w:w="90" w:type="dxa"/>
              <w:bottom w:w="60" w:type="dxa"/>
              <w:right w:w="90" w:type="dxa"/>
            </w:tcMar>
            <w:vAlign w:val="center"/>
          </w:tcPr>
          <w:p w14:paraId="12E2CF50" w14:textId="77777777" w:rsidR="00D737DB" w:rsidRDefault="00455FD8">
            <w:pPr>
              <w:jc w:val="center"/>
            </w:pPr>
            <w:r>
              <w:rPr>
                <w:sz w:val="19"/>
                <w:szCs w:val="19"/>
              </w:rPr>
              <w:t>A</w:t>
            </w:r>
          </w:p>
        </w:tc>
        <w:tc>
          <w:tcPr>
            <w:tcW w:w="900" w:type="dxa"/>
            <w:shd w:val="clear" w:color="auto" w:fill="FFFFFF"/>
            <w:tcMar>
              <w:top w:w="60" w:type="dxa"/>
              <w:left w:w="90" w:type="dxa"/>
              <w:bottom w:w="60" w:type="dxa"/>
              <w:right w:w="90" w:type="dxa"/>
            </w:tcMar>
            <w:vAlign w:val="center"/>
          </w:tcPr>
          <w:p w14:paraId="2237E03E" w14:textId="77777777" w:rsidR="00D737DB" w:rsidRDefault="00455FD8">
            <w:pPr>
              <w:jc w:val="center"/>
            </w:pPr>
            <w:r>
              <w:rPr>
                <w:sz w:val="19"/>
                <w:szCs w:val="19"/>
              </w:rPr>
              <w:t>R</w:t>
            </w:r>
          </w:p>
        </w:tc>
        <w:tc>
          <w:tcPr>
            <w:tcW w:w="900" w:type="dxa"/>
            <w:shd w:val="clear" w:color="auto" w:fill="FFFFFF"/>
            <w:tcMar>
              <w:top w:w="60" w:type="dxa"/>
              <w:left w:w="90" w:type="dxa"/>
              <w:bottom w:w="60" w:type="dxa"/>
              <w:right w:w="90" w:type="dxa"/>
            </w:tcMar>
            <w:vAlign w:val="center"/>
          </w:tcPr>
          <w:p w14:paraId="54A27C7E"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788EE308" w14:textId="77777777" w:rsidR="00D737DB" w:rsidRDefault="00455FD8">
            <w:pPr>
              <w:jc w:val="center"/>
            </w:pPr>
            <w:r>
              <w:rPr>
                <w:sz w:val="19"/>
                <w:szCs w:val="19"/>
              </w:rPr>
              <w:t>-</w:t>
            </w:r>
          </w:p>
        </w:tc>
        <w:tc>
          <w:tcPr>
            <w:tcW w:w="900" w:type="dxa"/>
            <w:shd w:val="clear" w:color="auto" w:fill="FFFFFF"/>
            <w:tcMar>
              <w:top w:w="60" w:type="dxa"/>
              <w:left w:w="90" w:type="dxa"/>
              <w:bottom w:w="60" w:type="dxa"/>
              <w:right w:w="90" w:type="dxa"/>
            </w:tcMar>
            <w:vAlign w:val="center"/>
          </w:tcPr>
          <w:p w14:paraId="1CA8B460"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0F1C9421" w14:textId="77777777" w:rsidR="00D737DB" w:rsidRDefault="00455FD8">
            <w:pPr>
              <w:jc w:val="center"/>
            </w:pPr>
            <w:r>
              <w:rPr>
                <w:sz w:val="19"/>
                <w:szCs w:val="19"/>
              </w:rPr>
              <w:t>R</w:t>
            </w:r>
          </w:p>
        </w:tc>
        <w:tc>
          <w:tcPr>
            <w:tcW w:w="750" w:type="dxa"/>
            <w:shd w:val="clear" w:color="auto" w:fill="FFFFFF"/>
            <w:tcMar>
              <w:top w:w="60" w:type="dxa"/>
              <w:left w:w="90" w:type="dxa"/>
              <w:bottom w:w="60" w:type="dxa"/>
              <w:right w:w="90" w:type="dxa"/>
            </w:tcMar>
            <w:vAlign w:val="center"/>
          </w:tcPr>
          <w:p w14:paraId="566B73E1" w14:textId="77777777" w:rsidR="00D737DB" w:rsidRDefault="00455FD8">
            <w:pPr>
              <w:jc w:val="center"/>
            </w:pPr>
            <w:r>
              <w:rPr>
                <w:sz w:val="19"/>
                <w:szCs w:val="19"/>
              </w:rPr>
              <w:t>I</w:t>
            </w:r>
          </w:p>
        </w:tc>
      </w:tr>
      <w:tr w:rsidR="00D737DB" w14:paraId="3C56D580"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600BB51C" w14:textId="77777777" w:rsidR="00D737DB" w:rsidRDefault="00455FD8">
            <w:pPr>
              <w:jc w:val="center"/>
            </w:pPr>
            <w:r>
              <w:rPr>
                <w:sz w:val="19"/>
                <w:szCs w:val="19"/>
              </w:rPr>
              <w:t>Gestión de no conformidades</w:t>
            </w:r>
          </w:p>
        </w:tc>
        <w:tc>
          <w:tcPr>
            <w:tcW w:w="900" w:type="dxa"/>
            <w:shd w:val="clear" w:color="auto" w:fill="F2F2F2"/>
            <w:tcMar>
              <w:top w:w="60" w:type="dxa"/>
              <w:left w:w="90" w:type="dxa"/>
              <w:bottom w:w="60" w:type="dxa"/>
              <w:right w:w="90" w:type="dxa"/>
            </w:tcMar>
            <w:vAlign w:val="center"/>
          </w:tcPr>
          <w:p w14:paraId="3C2FCF1C" w14:textId="77777777" w:rsidR="00D737DB" w:rsidRDefault="00455FD8">
            <w:pPr>
              <w:jc w:val="center"/>
            </w:pPr>
            <w:r>
              <w:rPr>
                <w:sz w:val="19"/>
                <w:szCs w:val="19"/>
              </w:rPr>
              <w:t>A</w:t>
            </w:r>
          </w:p>
        </w:tc>
        <w:tc>
          <w:tcPr>
            <w:tcW w:w="900" w:type="dxa"/>
            <w:shd w:val="clear" w:color="auto" w:fill="F2F2F2"/>
            <w:tcMar>
              <w:top w:w="60" w:type="dxa"/>
              <w:left w:w="90" w:type="dxa"/>
              <w:bottom w:w="60" w:type="dxa"/>
              <w:right w:w="90" w:type="dxa"/>
            </w:tcMar>
            <w:vAlign w:val="center"/>
          </w:tcPr>
          <w:p w14:paraId="11293A25"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75A8502A" w14:textId="77777777" w:rsidR="00D737DB" w:rsidRDefault="00455FD8">
            <w:pPr>
              <w:jc w:val="center"/>
            </w:pPr>
            <w:r>
              <w:rPr>
                <w:sz w:val="19"/>
                <w:szCs w:val="19"/>
              </w:rPr>
              <w:t>C</w:t>
            </w:r>
          </w:p>
        </w:tc>
        <w:tc>
          <w:tcPr>
            <w:tcW w:w="900" w:type="dxa"/>
            <w:shd w:val="clear" w:color="auto" w:fill="F2F2F2"/>
            <w:tcMar>
              <w:top w:w="60" w:type="dxa"/>
              <w:left w:w="90" w:type="dxa"/>
              <w:bottom w:w="60" w:type="dxa"/>
              <w:right w:w="90" w:type="dxa"/>
            </w:tcMar>
            <w:vAlign w:val="center"/>
          </w:tcPr>
          <w:p w14:paraId="55185A56"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224E717B" w14:textId="77777777" w:rsidR="00D737DB" w:rsidRDefault="00455FD8">
            <w:pPr>
              <w:jc w:val="center"/>
            </w:pPr>
            <w:r>
              <w:rPr>
                <w:sz w:val="19"/>
                <w:szCs w:val="19"/>
              </w:rPr>
              <w:t>I</w:t>
            </w:r>
          </w:p>
        </w:tc>
        <w:tc>
          <w:tcPr>
            <w:tcW w:w="900" w:type="dxa"/>
            <w:shd w:val="clear" w:color="auto" w:fill="F2F2F2"/>
            <w:tcMar>
              <w:top w:w="60" w:type="dxa"/>
              <w:left w:w="90" w:type="dxa"/>
              <w:bottom w:w="60" w:type="dxa"/>
              <w:right w:w="90" w:type="dxa"/>
            </w:tcMar>
            <w:vAlign w:val="center"/>
          </w:tcPr>
          <w:p w14:paraId="3664462A" w14:textId="77777777" w:rsidR="00D737DB" w:rsidRDefault="00455FD8">
            <w:pPr>
              <w:jc w:val="center"/>
            </w:pPr>
            <w:r>
              <w:rPr>
                <w:sz w:val="19"/>
                <w:szCs w:val="19"/>
              </w:rPr>
              <w:t>I</w:t>
            </w:r>
          </w:p>
        </w:tc>
        <w:tc>
          <w:tcPr>
            <w:tcW w:w="750" w:type="dxa"/>
            <w:shd w:val="clear" w:color="auto" w:fill="F2F2F2"/>
            <w:tcMar>
              <w:top w:w="60" w:type="dxa"/>
              <w:left w:w="90" w:type="dxa"/>
              <w:bottom w:w="60" w:type="dxa"/>
              <w:right w:w="90" w:type="dxa"/>
            </w:tcMar>
            <w:vAlign w:val="center"/>
          </w:tcPr>
          <w:p w14:paraId="3FE481DD" w14:textId="77777777" w:rsidR="00D737DB" w:rsidRDefault="00455FD8">
            <w:pPr>
              <w:jc w:val="center"/>
            </w:pPr>
            <w:r>
              <w:rPr>
                <w:sz w:val="19"/>
                <w:szCs w:val="19"/>
              </w:rPr>
              <w:t>I</w:t>
            </w:r>
          </w:p>
        </w:tc>
      </w:tr>
      <w:tr w:rsidR="00D737DB" w14:paraId="06BA63AF"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6A495DA6" w14:textId="77777777" w:rsidR="00D737DB" w:rsidRDefault="00455FD8">
            <w:pPr>
              <w:jc w:val="center"/>
            </w:pPr>
            <w:r>
              <w:rPr>
                <w:sz w:val="19"/>
                <w:szCs w:val="19"/>
              </w:rPr>
              <w:t>Auditorías de inventario</w:t>
            </w:r>
          </w:p>
        </w:tc>
        <w:tc>
          <w:tcPr>
            <w:tcW w:w="900" w:type="dxa"/>
            <w:shd w:val="clear" w:color="auto" w:fill="FFFFFF"/>
            <w:tcMar>
              <w:top w:w="60" w:type="dxa"/>
              <w:left w:w="90" w:type="dxa"/>
              <w:bottom w:w="60" w:type="dxa"/>
              <w:right w:w="90" w:type="dxa"/>
            </w:tcMar>
            <w:vAlign w:val="center"/>
          </w:tcPr>
          <w:p w14:paraId="1B9A9474" w14:textId="77777777" w:rsidR="00D737DB" w:rsidRDefault="00455FD8">
            <w:pPr>
              <w:jc w:val="center"/>
            </w:pPr>
            <w:r>
              <w:rPr>
                <w:sz w:val="19"/>
                <w:szCs w:val="19"/>
              </w:rPr>
              <w:t>A</w:t>
            </w:r>
          </w:p>
        </w:tc>
        <w:tc>
          <w:tcPr>
            <w:tcW w:w="900" w:type="dxa"/>
            <w:shd w:val="clear" w:color="auto" w:fill="FFFFFF"/>
            <w:tcMar>
              <w:top w:w="60" w:type="dxa"/>
              <w:left w:w="90" w:type="dxa"/>
              <w:bottom w:w="60" w:type="dxa"/>
              <w:right w:w="90" w:type="dxa"/>
            </w:tcMar>
            <w:vAlign w:val="center"/>
          </w:tcPr>
          <w:p w14:paraId="143DF63E" w14:textId="77777777" w:rsidR="00D737DB" w:rsidRDefault="00455FD8">
            <w:pPr>
              <w:jc w:val="center"/>
            </w:pPr>
            <w:r>
              <w:rPr>
                <w:sz w:val="19"/>
                <w:szCs w:val="19"/>
              </w:rPr>
              <w:t>R</w:t>
            </w:r>
          </w:p>
        </w:tc>
        <w:tc>
          <w:tcPr>
            <w:tcW w:w="900" w:type="dxa"/>
            <w:shd w:val="clear" w:color="auto" w:fill="FFFFFF"/>
            <w:tcMar>
              <w:top w:w="60" w:type="dxa"/>
              <w:left w:w="90" w:type="dxa"/>
              <w:bottom w:w="60" w:type="dxa"/>
              <w:right w:w="90" w:type="dxa"/>
            </w:tcMar>
            <w:vAlign w:val="center"/>
          </w:tcPr>
          <w:p w14:paraId="281C62AB"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64021229"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3E7F9925" w14:textId="77777777" w:rsidR="00D737DB" w:rsidRDefault="00455FD8">
            <w:pPr>
              <w:jc w:val="center"/>
            </w:pPr>
            <w:r>
              <w:rPr>
                <w:sz w:val="19"/>
                <w:szCs w:val="19"/>
              </w:rPr>
              <w:t>-</w:t>
            </w:r>
          </w:p>
        </w:tc>
        <w:tc>
          <w:tcPr>
            <w:tcW w:w="900" w:type="dxa"/>
            <w:shd w:val="clear" w:color="auto" w:fill="FFFFFF"/>
            <w:tcMar>
              <w:top w:w="60" w:type="dxa"/>
              <w:left w:w="90" w:type="dxa"/>
              <w:bottom w:w="60" w:type="dxa"/>
              <w:right w:w="90" w:type="dxa"/>
            </w:tcMar>
            <w:vAlign w:val="center"/>
          </w:tcPr>
          <w:p w14:paraId="4022E9A6" w14:textId="77777777" w:rsidR="00D737DB" w:rsidRDefault="00455FD8">
            <w:pPr>
              <w:jc w:val="center"/>
            </w:pPr>
            <w:r>
              <w:rPr>
                <w:sz w:val="19"/>
                <w:szCs w:val="19"/>
              </w:rPr>
              <w:t>-</w:t>
            </w:r>
          </w:p>
        </w:tc>
        <w:tc>
          <w:tcPr>
            <w:tcW w:w="750" w:type="dxa"/>
            <w:shd w:val="clear" w:color="auto" w:fill="FFFFFF"/>
            <w:tcMar>
              <w:top w:w="60" w:type="dxa"/>
              <w:left w:w="90" w:type="dxa"/>
              <w:bottom w:w="60" w:type="dxa"/>
              <w:right w:w="90" w:type="dxa"/>
            </w:tcMar>
            <w:vAlign w:val="center"/>
          </w:tcPr>
          <w:p w14:paraId="166A4A8B" w14:textId="77777777" w:rsidR="00D737DB" w:rsidRDefault="00455FD8">
            <w:pPr>
              <w:jc w:val="center"/>
            </w:pPr>
            <w:r>
              <w:rPr>
                <w:sz w:val="19"/>
                <w:szCs w:val="19"/>
              </w:rPr>
              <w:t>I</w:t>
            </w:r>
          </w:p>
        </w:tc>
      </w:tr>
      <w:tr w:rsidR="00D737DB" w14:paraId="49AA3D37"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378ED1FE" w14:textId="77777777" w:rsidR="00D737DB" w:rsidRDefault="00455FD8">
            <w:pPr>
              <w:jc w:val="center"/>
            </w:pPr>
            <w:r>
              <w:rPr>
                <w:sz w:val="19"/>
                <w:szCs w:val="19"/>
              </w:rPr>
              <w:t>Gestión ambiental y residuos</w:t>
            </w:r>
          </w:p>
        </w:tc>
        <w:tc>
          <w:tcPr>
            <w:tcW w:w="900" w:type="dxa"/>
            <w:shd w:val="clear" w:color="auto" w:fill="F2F2F2"/>
            <w:tcMar>
              <w:top w:w="60" w:type="dxa"/>
              <w:left w:w="90" w:type="dxa"/>
              <w:bottom w:w="60" w:type="dxa"/>
              <w:right w:w="90" w:type="dxa"/>
            </w:tcMar>
            <w:vAlign w:val="center"/>
          </w:tcPr>
          <w:p w14:paraId="7D1AD78F" w14:textId="77777777" w:rsidR="00D737DB" w:rsidRDefault="00455FD8">
            <w:pPr>
              <w:jc w:val="center"/>
            </w:pPr>
            <w:r>
              <w:rPr>
                <w:sz w:val="19"/>
                <w:szCs w:val="19"/>
              </w:rPr>
              <w:t>I</w:t>
            </w:r>
          </w:p>
        </w:tc>
        <w:tc>
          <w:tcPr>
            <w:tcW w:w="900" w:type="dxa"/>
            <w:shd w:val="clear" w:color="auto" w:fill="F2F2F2"/>
            <w:tcMar>
              <w:top w:w="60" w:type="dxa"/>
              <w:left w:w="90" w:type="dxa"/>
              <w:bottom w:w="60" w:type="dxa"/>
              <w:right w:w="90" w:type="dxa"/>
            </w:tcMar>
            <w:vAlign w:val="center"/>
          </w:tcPr>
          <w:p w14:paraId="09CC846F" w14:textId="77777777" w:rsidR="00D737DB" w:rsidRDefault="00455FD8">
            <w:pPr>
              <w:jc w:val="center"/>
            </w:pPr>
            <w:r>
              <w:rPr>
                <w:sz w:val="19"/>
                <w:szCs w:val="19"/>
              </w:rPr>
              <w:t>A</w:t>
            </w:r>
          </w:p>
        </w:tc>
        <w:tc>
          <w:tcPr>
            <w:tcW w:w="900" w:type="dxa"/>
            <w:shd w:val="clear" w:color="auto" w:fill="F2F2F2"/>
            <w:tcMar>
              <w:top w:w="60" w:type="dxa"/>
              <w:left w:w="90" w:type="dxa"/>
              <w:bottom w:w="60" w:type="dxa"/>
              <w:right w:w="90" w:type="dxa"/>
            </w:tcMar>
            <w:vAlign w:val="center"/>
          </w:tcPr>
          <w:p w14:paraId="060156FE" w14:textId="77777777" w:rsidR="00D737DB" w:rsidRDefault="00455FD8">
            <w:pPr>
              <w:jc w:val="center"/>
            </w:pPr>
            <w:r>
              <w:rPr>
                <w:sz w:val="19"/>
                <w:szCs w:val="19"/>
              </w:rPr>
              <w:t>C</w:t>
            </w:r>
          </w:p>
        </w:tc>
        <w:tc>
          <w:tcPr>
            <w:tcW w:w="900" w:type="dxa"/>
            <w:shd w:val="clear" w:color="auto" w:fill="F2F2F2"/>
            <w:tcMar>
              <w:top w:w="60" w:type="dxa"/>
              <w:left w:w="90" w:type="dxa"/>
              <w:bottom w:w="60" w:type="dxa"/>
              <w:right w:w="90" w:type="dxa"/>
            </w:tcMar>
            <w:vAlign w:val="center"/>
          </w:tcPr>
          <w:p w14:paraId="7C72F861" w14:textId="77777777" w:rsidR="00D737DB" w:rsidRDefault="00455FD8">
            <w:pPr>
              <w:jc w:val="center"/>
            </w:pPr>
            <w:r>
              <w:rPr>
                <w:sz w:val="19"/>
                <w:szCs w:val="19"/>
              </w:rPr>
              <w:t>-</w:t>
            </w:r>
          </w:p>
        </w:tc>
        <w:tc>
          <w:tcPr>
            <w:tcW w:w="900" w:type="dxa"/>
            <w:shd w:val="clear" w:color="auto" w:fill="F2F2F2"/>
            <w:tcMar>
              <w:top w:w="60" w:type="dxa"/>
              <w:left w:w="90" w:type="dxa"/>
              <w:bottom w:w="60" w:type="dxa"/>
              <w:right w:w="90" w:type="dxa"/>
            </w:tcMar>
            <w:vAlign w:val="center"/>
          </w:tcPr>
          <w:p w14:paraId="61AFA496"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2A49F85E" w14:textId="77777777" w:rsidR="00D737DB" w:rsidRDefault="00455FD8">
            <w:pPr>
              <w:jc w:val="center"/>
            </w:pPr>
            <w:r>
              <w:rPr>
                <w:sz w:val="19"/>
                <w:szCs w:val="19"/>
              </w:rPr>
              <w:t>-</w:t>
            </w:r>
          </w:p>
        </w:tc>
        <w:tc>
          <w:tcPr>
            <w:tcW w:w="750" w:type="dxa"/>
            <w:shd w:val="clear" w:color="auto" w:fill="F2F2F2"/>
            <w:tcMar>
              <w:top w:w="60" w:type="dxa"/>
              <w:left w:w="90" w:type="dxa"/>
              <w:bottom w:w="60" w:type="dxa"/>
              <w:right w:w="90" w:type="dxa"/>
            </w:tcMar>
            <w:vAlign w:val="center"/>
          </w:tcPr>
          <w:p w14:paraId="72C9FADF" w14:textId="77777777" w:rsidR="00D737DB" w:rsidRDefault="00455FD8">
            <w:pPr>
              <w:jc w:val="center"/>
            </w:pPr>
            <w:r>
              <w:rPr>
                <w:sz w:val="19"/>
                <w:szCs w:val="19"/>
              </w:rPr>
              <w:t>-</w:t>
            </w:r>
          </w:p>
        </w:tc>
      </w:tr>
      <w:tr w:rsidR="00D737DB" w14:paraId="1C90C655"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22FB38BB" w14:textId="77777777" w:rsidR="00D737DB" w:rsidRDefault="00455FD8">
            <w:pPr>
              <w:jc w:val="center"/>
            </w:pPr>
            <w:r>
              <w:rPr>
                <w:sz w:val="19"/>
                <w:szCs w:val="19"/>
              </w:rPr>
              <w:t>Reportes de KPI e informes de avance</w:t>
            </w:r>
          </w:p>
        </w:tc>
        <w:tc>
          <w:tcPr>
            <w:tcW w:w="900" w:type="dxa"/>
            <w:shd w:val="clear" w:color="auto" w:fill="FFFFFF"/>
            <w:tcMar>
              <w:top w:w="60" w:type="dxa"/>
              <w:left w:w="90" w:type="dxa"/>
              <w:bottom w:w="60" w:type="dxa"/>
              <w:right w:w="90" w:type="dxa"/>
            </w:tcMar>
            <w:vAlign w:val="center"/>
          </w:tcPr>
          <w:p w14:paraId="1ABC17EE" w14:textId="77777777" w:rsidR="00D737DB" w:rsidRDefault="00455FD8">
            <w:pPr>
              <w:jc w:val="center"/>
            </w:pPr>
            <w:r>
              <w:rPr>
                <w:sz w:val="19"/>
                <w:szCs w:val="19"/>
              </w:rPr>
              <w:t>A</w:t>
            </w:r>
          </w:p>
        </w:tc>
        <w:tc>
          <w:tcPr>
            <w:tcW w:w="900" w:type="dxa"/>
            <w:shd w:val="clear" w:color="auto" w:fill="FFFFFF"/>
            <w:tcMar>
              <w:top w:w="60" w:type="dxa"/>
              <w:left w:w="90" w:type="dxa"/>
              <w:bottom w:w="60" w:type="dxa"/>
              <w:right w:w="90" w:type="dxa"/>
            </w:tcMar>
            <w:vAlign w:val="center"/>
          </w:tcPr>
          <w:p w14:paraId="3CEECF91" w14:textId="77777777" w:rsidR="00D737DB" w:rsidRDefault="00455FD8">
            <w:pPr>
              <w:jc w:val="center"/>
            </w:pPr>
            <w:r>
              <w:rPr>
                <w:sz w:val="19"/>
                <w:szCs w:val="19"/>
              </w:rPr>
              <w:t>R</w:t>
            </w:r>
          </w:p>
        </w:tc>
        <w:tc>
          <w:tcPr>
            <w:tcW w:w="900" w:type="dxa"/>
            <w:shd w:val="clear" w:color="auto" w:fill="FFFFFF"/>
            <w:tcMar>
              <w:top w:w="60" w:type="dxa"/>
              <w:left w:w="90" w:type="dxa"/>
              <w:bottom w:w="60" w:type="dxa"/>
              <w:right w:w="90" w:type="dxa"/>
            </w:tcMar>
            <w:vAlign w:val="center"/>
          </w:tcPr>
          <w:p w14:paraId="309DB9CE"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2DEDDC4B"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1928F587" w14:textId="77777777" w:rsidR="00D737DB" w:rsidRDefault="00455FD8">
            <w:pPr>
              <w:jc w:val="center"/>
            </w:pPr>
            <w:r>
              <w:rPr>
                <w:sz w:val="19"/>
                <w:szCs w:val="19"/>
              </w:rPr>
              <w:t>C</w:t>
            </w:r>
          </w:p>
        </w:tc>
        <w:tc>
          <w:tcPr>
            <w:tcW w:w="900" w:type="dxa"/>
            <w:shd w:val="clear" w:color="auto" w:fill="FFFFFF"/>
            <w:tcMar>
              <w:top w:w="60" w:type="dxa"/>
              <w:left w:w="90" w:type="dxa"/>
              <w:bottom w:w="60" w:type="dxa"/>
              <w:right w:w="90" w:type="dxa"/>
            </w:tcMar>
            <w:vAlign w:val="center"/>
          </w:tcPr>
          <w:p w14:paraId="535FEC12" w14:textId="77777777" w:rsidR="00D737DB" w:rsidRDefault="00455FD8">
            <w:pPr>
              <w:jc w:val="center"/>
            </w:pPr>
            <w:r>
              <w:rPr>
                <w:sz w:val="19"/>
                <w:szCs w:val="19"/>
              </w:rPr>
              <w:t>I</w:t>
            </w:r>
          </w:p>
        </w:tc>
        <w:tc>
          <w:tcPr>
            <w:tcW w:w="750" w:type="dxa"/>
            <w:shd w:val="clear" w:color="auto" w:fill="FFFFFF"/>
            <w:tcMar>
              <w:top w:w="60" w:type="dxa"/>
              <w:left w:w="90" w:type="dxa"/>
              <w:bottom w:w="60" w:type="dxa"/>
              <w:right w:w="90" w:type="dxa"/>
            </w:tcMar>
            <w:vAlign w:val="center"/>
          </w:tcPr>
          <w:p w14:paraId="21F058F0" w14:textId="77777777" w:rsidR="00D737DB" w:rsidRDefault="00455FD8">
            <w:pPr>
              <w:jc w:val="center"/>
            </w:pPr>
            <w:r>
              <w:rPr>
                <w:sz w:val="19"/>
                <w:szCs w:val="19"/>
              </w:rPr>
              <w:t>R</w:t>
            </w:r>
          </w:p>
        </w:tc>
      </w:tr>
      <w:tr w:rsidR="00D737DB" w14:paraId="7FE5A421"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791567DE" w14:textId="77777777" w:rsidR="00D737DB" w:rsidRDefault="00455FD8">
            <w:pPr>
              <w:jc w:val="center"/>
            </w:pPr>
            <w:r>
              <w:rPr>
                <w:sz w:val="19"/>
                <w:szCs w:val="19"/>
              </w:rPr>
              <w:t>Gestión de emergencias y contingencias</w:t>
            </w:r>
          </w:p>
        </w:tc>
        <w:tc>
          <w:tcPr>
            <w:tcW w:w="900" w:type="dxa"/>
            <w:shd w:val="clear" w:color="auto" w:fill="F2F2F2"/>
            <w:tcMar>
              <w:top w:w="60" w:type="dxa"/>
              <w:left w:w="90" w:type="dxa"/>
              <w:bottom w:w="60" w:type="dxa"/>
              <w:right w:w="90" w:type="dxa"/>
            </w:tcMar>
            <w:vAlign w:val="center"/>
          </w:tcPr>
          <w:p w14:paraId="453EAA4E" w14:textId="77777777" w:rsidR="00D737DB" w:rsidRDefault="00455FD8">
            <w:pPr>
              <w:jc w:val="center"/>
            </w:pPr>
            <w:r>
              <w:rPr>
                <w:sz w:val="19"/>
                <w:szCs w:val="19"/>
              </w:rPr>
              <w:t>A</w:t>
            </w:r>
          </w:p>
        </w:tc>
        <w:tc>
          <w:tcPr>
            <w:tcW w:w="900" w:type="dxa"/>
            <w:shd w:val="clear" w:color="auto" w:fill="F2F2F2"/>
            <w:tcMar>
              <w:top w:w="60" w:type="dxa"/>
              <w:left w:w="90" w:type="dxa"/>
              <w:bottom w:w="60" w:type="dxa"/>
              <w:right w:w="90" w:type="dxa"/>
            </w:tcMar>
            <w:vAlign w:val="center"/>
          </w:tcPr>
          <w:p w14:paraId="10185984"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112ED501" w14:textId="77777777" w:rsidR="00D737DB" w:rsidRDefault="00455FD8">
            <w:pPr>
              <w:jc w:val="center"/>
            </w:pPr>
            <w:r>
              <w:rPr>
                <w:sz w:val="19"/>
                <w:szCs w:val="19"/>
              </w:rPr>
              <w:t>C</w:t>
            </w:r>
          </w:p>
        </w:tc>
        <w:tc>
          <w:tcPr>
            <w:tcW w:w="900" w:type="dxa"/>
            <w:shd w:val="clear" w:color="auto" w:fill="F2F2F2"/>
            <w:tcMar>
              <w:top w:w="60" w:type="dxa"/>
              <w:left w:w="90" w:type="dxa"/>
              <w:bottom w:w="60" w:type="dxa"/>
              <w:right w:w="90" w:type="dxa"/>
            </w:tcMar>
            <w:vAlign w:val="center"/>
          </w:tcPr>
          <w:p w14:paraId="4CAE35BE" w14:textId="77777777" w:rsidR="00D737DB" w:rsidRDefault="00455FD8">
            <w:pPr>
              <w:jc w:val="center"/>
            </w:pPr>
            <w:r>
              <w:rPr>
                <w:sz w:val="19"/>
                <w:szCs w:val="19"/>
              </w:rPr>
              <w:t>-</w:t>
            </w:r>
          </w:p>
        </w:tc>
        <w:tc>
          <w:tcPr>
            <w:tcW w:w="900" w:type="dxa"/>
            <w:shd w:val="clear" w:color="auto" w:fill="F2F2F2"/>
            <w:tcMar>
              <w:top w:w="60" w:type="dxa"/>
              <w:left w:w="90" w:type="dxa"/>
              <w:bottom w:w="60" w:type="dxa"/>
              <w:right w:w="90" w:type="dxa"/>
            </w:tcMar>
            <w:vAlign w:val="center"/>
          </w:tcPr>
          <w:p w14:paraId="5250A492" w14:textId="77777777" w:rsidR="00D737DB" w:rsidRDefault="00455FD8">
            <w:pPr>
              <w:jc w:val="center"/>
            </w:pPr>
            <w:r>
              <w:rPr>
                <w:sz w:val="19"/>
                <w:szCs w:val="19"/>
              </w:rPr>
              <w:t>R</w:t>
            </w:r>
          </w:p>
        </w:tc>
        <w:tc>
          <w:tcPr>
            <w:tcW w:w="900" w:type="dxa"/>
            <w:shd w:val="clear" w:color="auto" w:fill="F2F2F2"/>
            <w:tcMar>
              <w:top w:w="60" w:type="dxa"/>
              <w:left w:w="90" w:type="dxa"/>
              <w:bottom w:w="60" w:type="dxa"/>
              <w:right w:w="90" w:type="dxa"/>
            </w:tcMar>
            <w:vAlign w:val="center"/>
          </w:tcPr>
          <w:p w14:paraId="7AC65A1D" w14:textId="77777777" w:rsidR="00D737DB" w:rsidRDefault="00455FD8">
            <w:pPr>
              <w:jc w:val="center"/>
            </w:pPr>
            <w:r>
              <w:rPr>
                <w:sz w:val="19"/>
                <w:szCs w:val="19"/>
              </w:rPr>
              <w:t>R</w:t>
            </w:r>
          </w:p>
        </w:tc>
        <w:tc>
          <w:tcPr>
            <w:tcW w:w="750" w:type="dxa"/>
            <w:shd w:val="clear" w:color="auto" w:fill="F2F2F2"/>
            <w:tcMar>
              <w:top w:w="60" w:type="dxa"/>
              <w:left w:w="90" w:type="dxa"/>
              <w:bottom w:w="60" w:type="dxa"/>
              <w:right w:w="90" w:type="dxa"/>
            </w:tcMar>
            <w:vAlign w:val="center"/>
          </w:tcPr>
          <w:p w14:paraId="267C0C03" w14:textId="77777777" w:rsidR="00D737DB" w:rsidRDefault="00455FD8">
            <w:pPr>
              <w:jc w:val="center"/>
            </w:pPr>
            <w:r>
              <w:rPr>
                <w:sz w:val="19"/>
                <w:szCs w:val="19"/>
              </w:rPr>
              <w:t>I</w:t>
            </w:r>
          </w:p>
        </w:tc>
      </w:tr>
    </w:tbl>
    <w:p w14:paraId="27D68C69" w14:textId="77777777" w:rsidR="00D737DB" w:rsidRDefault="00455FD8">
      <w:pPr>
        <w:spacing w:after="160" w:line="276" w:lineRule="auto"/>
        <w:jc w:val="both"/>
      </w:pPr>
      <w:r>
        <w:rPr>
          <w:i/>
          <w:iCs/>
        </w:rPr>
        <w:t xml:space="preserve">Referencias: R = </w:t>
      </w:r>
      <w:proofErr w:type="gramStart"/>
      <w:r>
        <w:rPr>
          <w:i/>
          <w:iCs/>
        </w:rPr>
        <w:t>Responsable</w:t>
      </w:r>
      <w:proofErr w:type="gramEnd"/>
      <w:r>
        <w:rPr>
          <w:i/>
          <w:iCs/>
        </w:rPr>
        <w:t xml:space="preserve"> de ejecución · A = Aprobador / Autoridad final · C = Consultado · I = Informado · GP = Gerente de Proyecto · JL = </w:t>
      </w:r>
      <w:proofErr w:type="gramStart"/>
      <w:r>
        <w:rPr>
          <w:i/>
          <w:iCs/>
        </w:rPr>
        <w:t>Jefe</w:t>
      </w:r>
      <w:proofErr w:type="gramEnd"/>
      <w:r>
        <w:rPr>
          <w:i/>
          <w:iCs/>
        </w:rPr>
        <w:t xml:space="preserve"> de Logística · SA = Supervisor de Almacén · IC = Inspector de Calidad · CH = Coordinador HSE · RA = Representante ANTEL · CS = Coordinador SONDA.</w:t>
      </w:r>
    </w:p>
    <w:p w14:paraId="6CD56CE3" w14:textId="77777777" w:rsidR="00D737DB" w:rsidRDefault="00455FD8">
      <w:pPr>
        <w:pStyle w:val="Ttulo2"/>
      </w:pPr>
      <w:bookmarkStart w:id="15" w:name="_Toc235332789"/>
      <w:r>
        <w:t>4.4 Dotación de personal</w:t>
      </w:r>
      <w:bookmarkEnd w:id="15"/>
    </w:p>
    <w:p w14:paraId="52BF2B03" w14:textId="77777777" w:rsidR="00D737DB" w:rsidRDefault="00455FD8">
      <w:pPr>
        <w:spacing w:after="160" w:line="276" w:lineRule="auto"/>
        <w:jc w:val="both"/>
      </w:pPr>
      <w:r>
        <w:t>La dotación de personal se dimensiona en función de las fases del proyecto descritas en el Capítulo 17, previéndose un incremento de recursos durante las fases de mayor intensidad de recepción de equipos críticos (Fases 2 y 3). La siguiente tabla resume la dotación tipo prevista para el régimen de operación estable del centro logístico:</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0"/>
        <w:gridCol w:w="2400"/>
        <w:gridCol w:w="2250"/>
      </w:tblGrid>
      <w:tr w:rsidR="00D737DB" w14:paraId="1F626612" w14:textId="77777777">
        <w:tblPrEx>
          <w:tblCellMar>
            <w:top w:w="0" w:type="dxa"/>
            <w:bottom w:w="0" w:type="dxa"/>
          </w:tblCellMar>
        </w:tblPrEx>
        <w:trPr>
          <w:tblHeader/>
        </w:trPr>
        <w:tc>
          <w:tcPr>
            <w:tcW w:w="4700" w:type="dxa"/>
            <w:shd w:val="clear" w:color="auto" w:fill="1F3864"/>
            <w:tcMar>
              <w:top w:w="60" w:type="dxa"/>
              <w:left w:w="90" w:type="dxa"/>
              <w:bottom w:w="60" w:type="dxa"/>
              <w:right w:w="90" w:type="dxa"/>
            </w:tcMar>
            <w:vAlign w:val="center"/>
          </w:tcPr>
          <w:p w14:paraId="0AE1F752" w14:textId="77777777" w:rsidR="00D737DB" w:rsidRDefault="00455FD8">
            <w:pPr>
              <w:jc w:val="center"/>
            </w:pPr>
            <w:r>
              <w:rPr>
                <w:b/>
                <w:bCs/>
                <w:color w:val="FFFFFF"/>
                <w:sz w:val="19"/>
                <w:szCs w:val="19"/>
              </w:rPr>
              <w:t>Perfil</w:t>
            </w:r>
          </w:p>
        </w:tc>
        <w:tc>
          <w:tcPr>
            <w:tcW w:w="2400" w:type="dxa"/>
            <w:shd w:val="clear" w:color="auto" w:fill="1F3864"/>
            <w:tcMar>
              <w:top w:w="60" w:type="dxa"/>
              <w:left w:w="90" w:type="dxa"/>
              <w:bottom w:w="60" w:type="dxa"/>
              <w:right w:w="90" w:type="dxa"/>
            </w:tcMar>
            <w:vAlign w:val="center"/>
          </w:tcPr>
          <w:p w14:paraId="19D9C77A" w14:textId="77777777" w:rsidR="00D737DB" w:rsidRDefault="00455FD8">
            <w:pPr>
              <w:jc w:val="center"/>
            </w:pPr>
            <w:r>
              <w:rPr>
                <w:b/>
                <w:bCs/>
                <w:color w:val="FFFFFF"/>
                <w:sz w:val="19"/>
                <w:szCs w:val="19"/>
              </w:rPr>
              <w:t>Cantidad</w:t>
            </w:r>
          </w:p>
        </w:tc>
        <w:tc>
          <w:tcPr>
            <w:tcW w:w="2250" w:type="dxa"/>
            <w:shd w:val="clear" w:color="auto" w:fill="1F3864"/>
            <w:tcMar>
              <w:top w:w="60" w:type="dxa"/>
              <w:left w:w="90" w:type="dxa"/>
              <w:bottom w:w="60" w:type="dxa"/>
              <w:right w:w="90" w:type="dxa"/>
            </w:tcMar>
            <w:vAlign w:val="center"/>
          </w:tcPr>
          <w:p w14:paraId="52C6601F" w14:textId="77777777" w:rsidR="00D737DB" w:rsidRDefault="00455FD8">
            <w:pPr>
              <w:jc w:val="center"/>
            </w:pPr>
            <w:r>
              <w:rPr>
                <w:b/>
                <w:bCs/>
                <w:color w:val="FFFFFF"/>
                <w:sz w:val="19"/>
                <w:szCs w:val="19"/>
              </w:rPr>
              <w:t>Régimen</w:t>
            </w:r>
          </w:p>
        </w:tc>
      </w:tr>
      <w:tr w:rsidR="00D737DB" w14:paraId="1C95A63E" w14:textId="77777777">
        <w:tblPrEx>
          <w:tblCellMar>
            <w:top w:w="0" w:type="dxa"/>
            <w:bottom w:w="0" w:type="dxa"/>
          </w:tblCellMar>
        </w:tblPrEx>
        <w:tc>
          <w:tcPr>
            <w:tcW w:w="4700" w:type="dxa"/>
            <w:shd w:val="clear" w:color="auto" w:fill="FFFFFF"/>
            <w:tcMar>
              <w:top w:w="60" w:type="dxa"/>
              <w:left w:w="90" w:type="dxa"/>
              <w:bottom w:w="60" w:type="dxa"/>
              <w:right w:w="90" w:type="dxa"/>
            </w:tcMar>
            <w:vAlign w:val="center"/>
          </w:tcPr>
          <w:p w14:paraId="1CF28E18" w14:textId="77777777" w:rsidR="00D737DB" w:rsidRDefault="00455FD8">
            <w:r>
              <w:rPr>
                <w:sz w:val="19"/>
                <w:szCs w:val="19"/>
              </w:rPr>
              <w:t>Jefe de Logística</w:t>
            </w:r>
          </w:p>
        </w:tc>
        <w:tc>
          <w:tcPr>
            <w:tcW w:w="2400" w:type="dxa"/>
            <w:shd w:val="clear" w:color="auto" w:fill="FFFFFF"/>
            <w:tcMar>
              <w:top w:w="60" w:type="dxa"/>
              <w:left w:w="90" w:type="dxa"/>
              <w:bottom w:w="60" w:type="dxa"/>
              <w:right w:w="90" w:type="dxa"/>
            </w:tcMar>
            <w:vAlign w:val="center"/>
          </w:tcPr>
          <w:p w14:paraId="2041E21F" w14:textId="77777777" w:rsidR="00D737DB" w:rsidRDefault="00455FD8">
            <w:r>
              <w:rPr>
                <w:sz w:val="19"/>
                <w:szCs w:val="19"/>
              </w:rPr>
              <w:t>1</w:t>
            </w:r>
          </w:p>
        </w:tc>
        <w:tc>
          <w:tcPr>
            <w:tcW w:w="2250" w:type="dxa"/>
            <w:shd w:val="clear" w:color="auto" w:fill="FFFFFF"/>
            <w:tcMar>
              <w:top w:w="60" w:type="dxa"/>
              <w:left w:w="90" w:type="dxa"/>
              <w:bottom w:w="60" w:type="dxa"/>
              <w:right w:w="90" w:type="dxa"/>
            </w:tcMar>
            <w:vAlign w:val="center"/>
          </w:tcPr>
          <w:p w14:paraId="1A8C89F8" w14:textId="77777777" w:rsidR="00D737DB" w:rsidRDefault="00455FD8">
            <w:r>
              <w:rPr>
                <w:sz w:val="19"/>
                <w:szCs w:val="19"/>
              </w:rPr>
              <w:t>Tiempo completo, presencial</w:t>
            </w:r>
          </w:p>
        </w:tc>
      </w:tr>
      <w:tr w:rsidR="00D737DB" w14:paraId="3AEFFEFA" w14:textId="77777777">
        <w:tblPrEx>
          <w:tblCellMar>
            <w:top w:w="0" w:type="dxa"/>
            <w:bottom w:w="0" w:type="dxa"/>
          </w:tblCellMar>
        </w:tblPrEx>
        <w:tc>
          <w:tcPr>
            <w:tcW w:w="4700" w:type="dxa"/>
            <w:shd w:val="clear" w:color="auto" w:fill="F2F2F2"/>
            <w:tcMar>
              <w:top w:w="60" w:type="dxa"/>
              <w:left w:w="90" w:type="dxa"/>
              <w:bottom w:w="60" w:type="dxa"/>
              <w:right w:w="90" w:type="dxa"/>
            </w:tcMar>
            <w:vAlign w:val="center"/>
          </w:tcPr>
          <w:p w14:paraId="34176660" w14:textId="77777777" w:rsidR="00D737DB" w:rsidRDefault="00455FD8">
            <w:r>
              <w:rPr>
                <w:sz w:val="19"/>
                <w:szCs w:val="19"/>
              </w:rPr>
              <w:t>Supervisor de Almacén</w:t>
            </w:r>
          </w:p>
        </w:tc>
        <w:tc>
          <w:tcPr>
            <w:tcW w:w="2400" w:type="dxa"/>
            <w:shd w:val="clear" w:color="auto" w:fill="F2F2F2"/>
            <w:tcMar>
              <w:top w:w="60" w:type="dxa"/>
              <w:left w:w="90" w:type="dxa"/>
              <w:bottom w:w="60" w:type="dxa"/>
              <w:right w:w="90" w:type="dxa"/>
            </w:tcMar>
            <w:vAlign w:val="center"/>
          </w:tcPr>
          <w:p w14:paraId="00BF4027" w14:textId="77777777" w:rsidR="00D737DB" w:rsidRDefault="00455FD8">
            <w:r>
              <w:rPr>
                <w:sz w:val="19"/>
                <w:szCs w:val="19"/>
              </w:rPr>
              <w:t>2</w:t>
            </w:r>
          </w:p>
        </w:tc>
        <w:tc>
          <w:tcPr>
            <w:tcW w:w="2250" w:type="dxa"/>
            <w:shd w:val="clear" w:color="auto" w:fill="F2F2F2"/>
            <w:tcMar>
              <w:top w:w="60" w:type="dxa"/>
              <w:left w:w="90" w:type="dxa"/>
              <w:bottom w:w="60" w:type="dxa"/>
              <w:right w:w="90" w:type="dxa"/>
            </w:tcMar>
            <w:vAlign w:val="center"/>
          </w:tcPr>
          <w:p w14:paraId="440CD263" w14:textId="77777777" w:rsidR="00D737DB" w:rsidRDefault="00455FD8">
            <w:r>
              <w:rPr>
                <w:sz w:val="19"/>
                <w:szCs w:val="19"/>
              </w:rPr>
              <w:t>Tiempo completo, turnos rotativos</w:t>
            </w:r>
          </w:p>
        </w:tc>
      </w:tr>
      <w:tr w:rsidR="00D737DB" w14:paraId="7E771D5C" w14:textId="77777777">
        <w:tblPrEx>
          <w:tblCellMar>
            <w:top w:w="0" w:type="dxa"/>
            <w:bottom w:w="0" w:type="dxa"/>
          </w:tblCellMar>
        </w:tblPrEx>
        <w:tc>
          <w:tcPr>
            <w:tcW w:w="4700" w:type="dxa"/>
            <w:shd w:val="clear" w:color="auto" w:fill="FFFFFF"/>
            <w:tcMar>
              <w:top w:w="60" w:type="dxa"/>
              <w:left w:w="90" w:type="dxa"/>
              <w:bottom w:w="60" w:type="dxa"/>
              <w:right w:w="90" w:type="dxa"/>
            </w:tcMar>
            <w:vAlign w:val="center"/>
          </w:tcPr>
          <w:p w14:paraId="2415880D" w14:textId="77777777" w:rsidR="00D737DB" w:rsidRDefault="00455FD8">
            <w:r>
              <w:rPr>
                <w:sz w:val="19"/>
                <w:szCs w:val="19"/>
              </w:rPr>
              <w:t>Inspector de Calidad</w:t>
            </w:r>
          </w:p>
        </w:tc>
        <w:tc>
          <w:tcPr>
            <w:tcW w:w="2400" w:type="dxa"/>
            <w:shd w:val="clear" w:color="auto" w:fill="FFFFFF"/>
            <w:tcMar>
              <w:top w:w="60" w:type="dxa"/>
              <w:left w:w="90" w:type="dxa"/>
              <w:bottom w:w="60" w:type="dxa"/>
              <w:right w:w="90" w:type="dxa"/>
            </w:tcMar>
            <w:vAlign w:val="center"/>
          </w:tcPr>
          <w:p w14:paraId="69111C48" w14:textId="77777777" w:rsidR="00D737DB" w:rsidRDefault="00455FD8">
            <w:r>
              <w:rPr>
                <w:sz w:val="19"/>
                <w:szCs w:val="19"/>
              </w:rPr>
              <w:t>1</w:t>
            </w:r>
          </w:p>
        </w:tc>
        <w:tc>
          <w:tcPr>
            <w:tcW w:w="2250" w:type="dxa"/>
            <w:shd w:val="clear" w:color="auto" w:fill="FFFFFF"/>
            <w:tcMar>
              <w:top w:w="60" w:type="dxa"/>
              <w:left w:w="90" w:type="dxa"/>
              <w:bottom w:w="60" w:type="dxa"/>
              <w:right w:w="90" w:type="dxa"/>
            </w:tcMar>
            <w:vAlign w:val="center"/>
          </w:tcPr>
          <w:p w14:paraId="5076F3E3" w14:textId="77777777" w:rsidR="00D737DB" w:rsidRDefault="00455FD8">
            <w:r>
              <w:rPr>
                <w:sz w:val="19"/>
                <w:szCs w:val="19"/>
              </w:rPr>
              <w:t>Tiempo completo, presencial</w:t>
            </w:r>
          </w:p>
        </w:tc>
      </w:tr>
      <w:tr w:rsidR="00D737DB" w14:paraId="31C2F844" w14:textId="77777777">
        <w:tblPrEx>
          <w:tblCellMar>
            <w:top w:w="0" w:type="dxa"/>
            <w:bottom w:w="0" w:type="dxa"/>
          </w:tblCellMar>
        </w:tblPrEx>
        <w:tc>
          <w:tcPr>
            <w:tcW w:w="4700" w:type="dxa"/>
            <w:shd w:val="clear" w:color="auto" w:fill="F2F2F2"/>
            <w:tcMar>
              <w:top w:w="60" w:type="dxa"/>
              <w:left w:w="90" w:type="dxa"/>
              <w:bottom w:w="60" w:type="dxa"/>
              <w:right w:w="90" w:type="dxa"/>
            </w:tcMar>
            <w:vAlign w:val="center"/>
          </w:tcPr>
          <w:p w14:paraId="3AAE40B8" w14:textId="77777777" w:rsidR="00D737DB" w:rsidRDefault="00455FD8">
            <w:r>
              <w:rPr>
                <w:sz w:val="19"/>
                <w:szCs w:val="19"/>
              </w:rPr>
              <w:t>Coordinador HSE</w:t>
            </w:r>
          </w:p>
        </w:tc>
        <w:tc>
          <w:tcPr>
            <w:tcW w:w="2400" w:type="dxa"/>
            <w:shd w:val="clear" w:color="auto" w:fill="F2F2F2"/>
            <w:tcMar>
              <w:top w:w="60" w:type="dxa"/>
              <w:left w:w="90" w:type="dxa"/>
              <w:bottom w:w="60" w:type="dxa"/>
              <w:right w:w="90" w:type="dxa"/>
            </w:tcMar>
            <w:vAlign w:val="center"/>
          </w:tcPr>
          <w:p w14:paraId="49F594B5" w14:textId="77777777" w:rsidR="00D737DB" w:rsidRDefault="00455FD8">
            <w:r>
              <w:rPr>
                <w:sz w:val="19"/>
                <w:szCs w:val="19"/>
              </w:rPr>
              <w:t>1</w:t>
            </w:r>
          </w:p>
        </w:tc>
        <w:tc>
          <w:tcPr>
            <w:tcW w:w="2250" w:type="dxa"/>
            <w:shd w:val="clear" w:color="auto" w:fill="F2F2F2"/>
            <w:tcMar>
              <w:top w:w="60" w:type="dxa"/>
              <w:left w:w="90" w:type="dxa"/>
              <w:bottom w:w="60" w:type="dxa"/>
              <w:right w:w="90" w:type="dxa"/>
            </w:tcMar>
            <w:vAlign w:val="center"/>
          </w:tcPr>
          <w:p w14:paraId="6D56B0A1" w14:textId="77777777" w:rsidR="00D737DB" w:rsidRDefault="00455FD8">
            <w:r>
              <w:rPr>
                <w:sz w:val="19"/>
                <w:szCs w:val="19"/>
              </w:rPr>
              <w:t>Tiempo completo, presencial</w:t>
            </w:r>
          </w:p>
        </w:tc>
      </w:tr>
      <w:tr w:rsidR="00D737DB" w14:paraId="5566341C" w14:textId="77777777">
        <w:tblPrEx>
          <w:tblCellMar>
            <w:top w:w="0" w:type="dxa"/>
            <w:bottom w:w="0" w:type="dxa"/>
          </w:tblCellMar>
        </w:tblPrEx>
        <w:tc>
          <w:tcPr>
            <w:tcW w:w="4700" w:type="dxa"/>
            <w:shd w:val="clear" w:color="auto" w:fill="FFFFFF"/>
            <w:tcMar>
              <w:top w:w="60" w:type="dxa"/>
              <w:left w:w="90" w:type="dxa"/>
              <w:bottom w:w="60" w:type="dxa"/>
              <w:right w:w="90" w:type="dxa"/>
            </w:tcMar>
            <w:vAlign w:val="center"/>
          </w:tcPr>
          <w:p w14:paraId="1FBB1236" w14:textId="77777777" w:rsidR="00D737DB" w:rsidRDefault="00455FD8">
            <w:r>
              <w:rPr>
                <w:sz w:val="19"/>
                <w:szCs w:val="19"/>
              </w:rPr>
              <w:t>Operadores de almacén</w:t>
            </w:r>
          </w:p>
        </w:tc>
        <w:tc>
          <w:tcPr>
            <w:tcW w:w="2400" w:type="dxa"/>
            <w:shd w:val="clear" w:color="auto" w:fill="FFFFFF"/>
            <w:tcMar>
              <w:top w:w="60" w:type="dxa"/>
              <w:left w:w="90" w:type="dxa"/>
              <w:bottom w:w="60" w:type="dxa"/>
              <w:right w:w="90" w:type="dxa"/>
            </w:tcMar>
            <w:vAlign w:val="center"/>
          </w:tcPr>
          <w:p w14:paraId="66B65C5C" w14:textId="77777777" w:rsidR="00D737DB" w:rsidRDefault="00455FD8">
            <w:r>
              <w:rPr>
                <w:sz w:val="19"/>
                <w:szCs w:val="19"/>
              </w:rPr>
              <w:t>6</w:t>
            </w:r>
          </w:p>
        </w:tc>
        <w:tc>
          <w:tcPr>
            <w:tcW w:w="2250" w:type="dxa"/>
            <w:shd w:val="clear" w:color="auto" w:fill="FFFFFF"/>
            <w:tcMar>
              <w:top w:w="60" w:type="dxa"/>
              <w:left w:w="90" w:type="dxa"/>
              <w:bottom w:w="60" w:type="dxa"/>
              <w:right w:w="90" w:type="dxa"/>
            </w:tcMar>
            <w:vAlign w:val="center"/>
          </w:tcPr>
          <w:p w14:paraId="7D021ED8" w14:textId="77777777" w:rsidR="00D737DB" w:rsidRDefault="00455FD8">
            <w:r>
              <w:rPr>
                <w:sz w:val="19"/>
                <w:szCs w:val="19"/>
              </w:rPr>
              <w:t>Tiempo completo, turnos rotativos</w:t>
            </w:r>
          </w:p>
        </w:tc>
      </w:tr>
      <w:tr w:rsidR="00D737DB" w14:paraId="57B246FA" w14:textId="77777777">
        <w:tblPrEx>
          <w:tblCellMar>
            <w:top w:w="0" w:type="dxa"/>
            <w:bottom w:w="0" w:type="dxa"/>
          </w:tblCellMar>
        </w:tblPrEx>
        <w:tc>
          <w:tcPr>
            <w:tcW w:w="4700" w:type="dxa"/>
            <w:shd w:val="clear" w:color="auto" w:fill="F2F2F2"/>
            <w:tcMar>
              <w:top w:w="60" w:type="dxa"/>
              <w:left w:w="90" w:type="dxa"/>
              <w:bottom w:w="60" w:type="dxa"/>
              <w:right w:w="90" w:type="dxa"/>
            </w:tcMar>
            <w:vAlign w:val="center"/>
          </w:tcPr>
          <w:p w14:paraId="4CEA08E3" w14:textId="77777777" w:rsidR="00D737DB" w:rsidRDefault="00455FD8">
            <w:r>
              <w:rPr>
                <w:sz w:val="19"/>
                <w:szCs w:val="19"/>
              </w:rPr>
              <w:t>Operadores de equipos de manipulación (</w:t>
            </w:r>
            <w:proofErr w:type="spellStart"/>
            <w:r>
              <w:rPr>
                <w:sz w:val="19"/>
                <w:szCs w:val="19"/>
              </w:rPr>
              <w:t>autoelevadores</w:t>
            </w:r>
            <w:proofErr w:type="spellEnd"/>
            <w:r>
              <w:rPr>
                <w:sz w:val="19"/>
                <w:szCs w:val="19"/>
              </w:rPr>
              <w:t>)</w:t>
            </w:r>
          </w:p>
        </w:tc>
        <w:tc>
          <w:tcPr>
            <w:tcW w:w="2400" w:type="dxa"/>
            <w:shd w:val="clear" w:color="auto" w:fill="F2F2F2"/>
            <w:tcMar>
              <w:top w:w="60" w:type="dxa"/>
              <w:left w:w="90" w:type="dxa"/>
              <w:bottom w:w="60" w:type="dxa"/>
              <w:right w:w="90" w:type="dxa"/>
            </w:tcMar>
            <w:vAlign w:val="center"/>
          </w:tcPr>
          <w:p w14:paraId="4963C9D3" w14:textId="77777777" w:rsidR="00D737DB" w:rsidRDefault="00455FD8">
            <w:r>
              <w:rPr>
                <w:sz w:val="19"/>
                <w:szCs w:val="19"/>
              </w:rPr>
              <w:t>3</w:t>
            </w:r>
          </w:p>
        </w:tc>
        <w:tc>
          <w:tcPr>
            <w:tcW w:w="2250" w:type="dxa"/>
            <w:shd w:val="clear" w:color="auto" w:fill="F2F2F2"/>
            <w:tcMar>
              <w:top w:w="60" w:type="dxa"/>
              <w:left w:w="90" w:type="dxa"/>
              <w:bottom w:w="60" w:type="dxa"/>
              <w:right w:w="90" w:type="dxa"/>
            </w:tcMar>
            <w:vAlign w:val="center"/>
          </w:tcPr>
          <w:p w14:paraId="144289EF" w14:textId="77777777" w:rsidR="00D737DB" w:rsidRDefault="00455FD8">
            <w:r>
              <w:rPr>
                <w:sz w:val="19"/>
                <w:szCs w:val="19"/>
              </w:rPr>
              <w:t>Tiempo completo, según demanda operativa</w:t>
            </w:r>
          </w:p>
        </w:tc>
      </w:tr>
      <w:tr w:rsidR="00D737DB" w14:paraId="2F0BCCDD" w14:textId="77777777">
        <w:tblPrEx>
          <w:tblCellMar>
            <w:top w:w="0" w:type="dxa"/>
            <w:bottom w:w="0" w:type="dxa"/>
          </w:tblCellMar>
        </w:tblPrEx>
        <w:tc>
          <w:tcPr>
            <w:tcW w:w="4700" w:type="dxa"/>
            <w:shd w:val="clear" w:color="auto" w:fill="FFFFFF"/>
            <w:tcMar>
              <w:top w:w="60" w:type="dxa"/>
              <w:left w:w="90" w:type="dxa"/>
              <w:bottom w:w="60" w:type="dxa"/>
              <w:right w:w="90" w:type="dxa"/>
            </w:tcMar>
            <w:vAlign w:val="center"/>
          </w:tcPr>
          <w:p w14:paraId="6D59C4A7" w14:textId="77777777" w:rsidR="00D737DB" w:rsidRDefault="00455FD8">
            <w:r>
              <w:rPr>
                <w:sz w:val="19"/>
                <w:szCs w:val="19"/>
              </w:rPr>
              <w:t>Administrativo de control documental / WMS</w:t>
            </w:r>
          </w:p>
        </w:tc>
        <w:tc>
          <w:tcPr>
            <w:tcW w:w="2400" w:type="dxa"/>
            <w:shd w:val="clear" w:color="auto" w:fill="FFFFFF"/>
            <w:tcMar>
              <w:top w:w="60" w:type="dxa"/>
              <w:left w:w="90" w:type="dxa"/>
              <w:bottom w:w="60" w:type="dxa"/>
              <w:right w:w="90" w:type="dxa"/>
            </w:tcMar>
            <w:vAlign w:val="center"/>
          </w:tcPr>
          <w:p w14:paraId="27DA20B9" w14:textId="77777777" w:rsidR="00D737DB" w:rsidRDefault="00455FD8">
            <w:r>
              <w:rPr>
                <w:sz w:val="19"/>
                <w:szCs w:val="19"/>
              </w:rPr>
              <w:t>2</w:t>
            </w:r>
          </w:p>
        </w:tc>
        <w:tc>
          <w:tcPr>
            <w:tcW w:w="2250" w:type="dxa"/>
            <w:shd w:val="clear" w:color="auto" w:fill="FFFFFF"/>
            <w:tcMar>
              <w:top w:w="60" w:type="dxa"/>
              <w:left w:w="90" w:type="dxa"/>
              <w:bottom w:w="60" w:type="dxa"/>
              <w:right w:w="90" w:type="dxa"/>
            </w:tcMar>
            <w:vAlign w:val="center"/>
          </w:tcPr>
          <w:p w14:paraId="76261BF7" w14:textId="77777777" w:rsidR="00D737DB" w:rsidRDefault="00455FD8">
            <w:r>
              <w:rPr>
                <w:sz w:val="19"/>
                <w:szCs w:val="19"/>
              </w:rPr>
              <w:t>Tiempo completo, presencial</w:t>
            </w:r>
          </w:p>
        </w:tc>
      </w:tr>
    </w:tbl>
    <w:p w14:paraId="72BF171E" w14:textId="77777777" w:rsidR="00D737DB" w:rsidRDefault="00455FD8">
      <w:pPr>
        <w:spacing w:after="160" w:line="276" w:lineRule="auto"/>
        <w:jc w:val="both"/>
      </w:pPr>
      <w:r>
        <w:t>Todo el personal asignado al proyecto cuenta con las habilitaciones específicas requeridas para su función (operación de equipos de manipulación, trabajos eléctricos, manejo de materiales peligrosos), así como con la inducción de seguridad correspondiente al ingreso al predio de ANTEL, conforme a lo descrito en el Capítulo 12.</w:t>
      </w:r>
    </w:p>
    <w:p w14:paraId="27E6DC20" w14:textId="77777777" w:rsidR="00D737DB" w:rsidRDefault="00455FD8">
      <w:pPr>
        <w:pStyle w:val="Ttulo1"/>
        <w:pageBreakBefore/>
        <w:pBdr>
          <w:bottom w:val="single" w:sz="12" w:space="8" w:color="C55A11"/>
        </w:pBdr>
      </w:pPr>
      <w:bookmarkStart w:id="16" w:name="_Toc235332790"/>
      <w:r>
        <w:rPr>
          <w:color w:val="C55A11"/>
        </w:rPr>
        <w:lastRenderedPageBreak/>
        <w:t xml:space="preserve">5. </w:t>
      </w:r>
      <w:r>
        <w:t>Descripción del Centro Logístico</w:t>
      </w:r>
      <w:bookmarkEnd w:id="16"/>
    </w:p>
    <w:p w14:paraId="5E9785C6" w14:textId="77777777" w:rsidR="00D737DB" w:rsidRDefault="00455FD8">
      <w:pPr>
        <w:spacing w:after="200"/>
        <w:jc w:val="both"/>
      </w:pPr>
      <w:r>
        <w:rPr>
          <w:i/>
          <w:iCs/>
          <w:color w:val="2E5395"/>
        </w:rPr>
        <w:t>El centro logístico habilitado por ODDY SAS opera como plataforma de consolidación, custodia y distribución controlada de materiales críticos para el proyecto.</w:t>
      </w:r>
    </w:p>
    <w:p w14:paraId="75F3E813" w14:textId="77777777" w:rsidR="00D737DB" w:rsidRDefault="00455FD8">
      <w:pPr>
        <w:pStyle w:val="Ttulo2"/>
      </w:pPr>
      <w:bookmarkStart w:id="17" w:name="_Toc235332791"/>
      <w:r>
        <w:t xml:space="preserve">5.1 </w:t>
      </w:r>
      <w:proofErr w:type="spellStart"/>
      <w:r>
        <w:t>Layout</w:t>
      </w:r>
      <w:proofErr w:type="spellEnd"/>
      <w:r>
        <w:t xml:space="preserve"> conceptual</w:t>
      </w:r>
      <w:bookmarkEnd w:id="17"/>
    </w:p>
    <w:p w14:paraId="291B175E" w14:textId="77777777" w:rsidR="00D737DB" w:rsidRDefault="00455FD8">
      <w:pPr>
        <w:spacing w:after="160" w:line="276" w:lineRule="auto"/>
        <w:jc w:val="both"/>
      </w:pPr>
      <w:r>
        <w:t xml:space="preserve">El centro logístico se organiza en zonas funcionales diferenciadas, diseñadas para optimizar el flujo de materiales, minimizar manipulaciones innecesarias y segregar adecuadamente los materiales críticos de aquellos de uso general. El </w:t>
      </w:r>
      <w:proofErr w:type="spellStart"/>
      <w:r>
        <w:t>layout</w:t>
      </w:r>
      <w:proofErr w:type="spellEnd"/>
      <w:r>
        <w:t xml:space="preserve"> conceptual contempla las siguientes áreas, dispuestas en secuencia de flujo unidireccional desde el andén de recepción hasta el andén de expedición:</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50"/>
      </w:tblGrid>
      <w:tr w:rsidR="00D737DB" w14:paraId="784B24F9" w14:textId="77777777">
        <w:tblPrEx>
          <w:tblCellMar>
            <w:top w:w="0" w:type="dxa"/>
            <w:bottom w:w="0" w:type="dxa"/>
          </w:tblCellMar>
        </w:tblPrEx>
        <w:trPr>
          <w:tblHeader/>
        </w:trPr>
        <w:tc>
          <w:tcPr>
            <w:tcW w:w="2800" w:type="dxa"/>
            <w:shd w:val="clear" w:color="auto" w:fill="1F3864"/>
            <w:tcMar>
              <w:top w:w="60" w:type="dxa"/>
              <w:left w:w="90" w:type="dxa"/>
              <w:bottom w:w="60" w:type="dxa"/>
              <w:right w:w="90" w:type="dxa"/>
            </w:tcMar>
            <w:vAlign w:val="center"/>
          </w:tcPr>
          <w:p w14:paraId="0F5C2B5F" w14:textId="77777777" w:rsidR="00D737DB" w:rsidRDefault="00455FD8">
            <w:pPr>
              <w:jc w:val="center"/>
            </w:pPr>
            <w:r>
              <w:rPr>
                <w:b/>
                <w:bCs/>
                <w:color w:val="FFFFFF"/>
                <w:sz w:val="19"/>
                <w:szCs w:val="19"/>
              </w:rPr>
              <w:t>Zona</w:t>
            </w:r>
          </w:p>
        </w:tc>
        <w:tc>
          <w:tcPr>
            <w:tcW w:w="2000" w:type="dxa"/>
            <w:shd w:val="clear" w:color="auto" w:fill="1F3864"/>
            <w:tcMar>
              <w:top w:w="60" w:type="dxa"/>
              <w:left w:w="90" w:type="dxa"/>
              <w:bottom w:w="60" w:type="dxa"/>
              <w:right w:w="90" w:type="dxa"/>
            </w:tcMar>
            <w:vAlign w:val="center"/>
          </w:tcPr>
          <w:p w14:paraId="5DF89428" w14:textId="77777777" w:rsidR="00D737DB" w:rsidRDefault="00455FD8">
            <w:pPr>
              <w:jc w:val="center"/>
            </w:pPr>
            <w:r>
              <w:rPr>
                <w:b/>
                <w:bCs/>
                <w:color w:val="FFFFFF"/>
                <w:sz w:val="19"/>
                <w:szCs w:val="19"/>
              </w:rPr>
              <w:t>Superficie aprox.</w:t>
            </w:r>
          </w:p>
        </w:tc>
        <w:tc>
          <w:tcPr>
            <w:tcW w:w="4550" w:type="dxa"/>
            <w:shd w:val="clear" w:color="auto" w:fill="1F3864"/>
            <w:tcMar>
              <w:top w:w="60" w:type="dxa"/>
              <w:left w:w="90" w:type="dxa"/>
              <w:bottom w:w="60" w:type="dxa"/>
              <w:right w:w="90" w:type="dxa"/>
            </w:tcMar>
            <w:vAlign w:val="center"/>
          </w:tcPr>
          <w:p w14:paraId="2458A8A9" w14:textId="77777777" w:rsidR="00D737DB" w:rsidRDefault="00455FD8">
            <w:pPr>
              <w:jc w:val="center"/>
            </w:pPr>
            <w:r>
              <w:rPr>
                <w:b/>
                <w:bCs/>
                <w:color w:val="FFFFFF"/>
                <w:sz w:val="19"/>
                <w:szCs w:val="19"/>
              </w:rPr>
              <w:t>Función principal</w:t>
            </w:r>
          </w:p>
        </w:tc>
      </w:tr>
      <w:tr w:rsidR="00D737DB" w14:paraId="4D98A35F" w14:textId="77777777">
        <w:tblPrEx>
          <w:tblCellMar>
            <w:top w:w="0" w:type="dxa"/>
            <w:bottom w:w="0" w:type="dxa"/>
          </w:tblCellMar>
        </w:tblPrEx>
        <w:tc>
          <w:tcPr>
            <w:tcW w:w="2800" w:type="dxa"/>
            <w:shd w:val="clear" w:color="auto" w:fill="FFFFFF"/>
            <w:tcMar>
              <w:top w:w="60" w:type="dxa"/>
              <w:left w:w="90" w:type="dxa"/>
              <w:bottom w:w="60" w:type="dxa"/>
              <w:right w:w="90" w:type="dxa"/>
            </w:tcMar>
            <w:vAlign w:val="center"/>
          </w:tcPr>
          <w:p w14:paraId="75D64C88" w14:textId="77777777" w:rsidR="00D737DB" w:rsidRDefault="00455FD8">
            <w:r>
              <w:rPr>
                <w:sz w:val="19"/>
                <w:szCs w:val="19"/>
              </w:rPr>
              <w:t>Andén de recepción</w:t>
            </w:r>
          </w:p>
        </w:tc>
        <w:tc>
          <w:tcPr>
            <w:tcW w:w="2000" w:type="dxa"/>
            <w:shd w:val="clear" w:color="auto" w:fill="FFFFFF"/>
            <w:tcMar>
              <w:top w:w="60" w:type="dxa"/>
              <w:left w:w="90" w:type="dxa"/>
              <w:bottom w:w="60" w:type="dxa"/>
              <w:right w:w="90" w:type="dxa"/>
            </w:tcMar>
            <w:vAlign w:val="center"/>
          </w:tcPr>
          <w:p w14:paraId="3942E2C9" w14:textId="77777777" w:rsidR="00D737DB" w:rsidRDefault="00455FD8">
            <w:r>
              <w:rPr>
                <w:sz w:val="19"/>
                <w:szCs w:val="19"/>
              </w:rPr>
              <w:t>120 m²</w:t>
            </w:r>
          </w:p>
        </w:tc>
        <w:tc>
          <w:tcPr>
            <w:tcW w:w="4550" w:type="dxa"/>
            <w:shd w:val="clear" w:color="auto" w:fill="FFFFFF"/>
            <w:tcMar>
              <w:top w:w="60" w:type="dxa"/>
              <w:left w:w="90" w:type="dxa"/>
              <w:bottom w:w="60" w:type="dxa"/>
              <w:right w:w="90" w:type="dxa"/>
            </w:tcMar>
            <w:vAlign w:val="center"/>
          </w:tcPr>
          <w:p w14:paraId="560309B7" w14:textId="77777777" w:rsidR="00D737DB" w:rsidRDefault="00455FD8">
            <w:r>
              <w:rPr>
                <w:sz w:val="19"/>
                <w:szCs w:val="19"/>
              </w:rPr>
              <w:t>Descarga de camiones, control documental inicial e inspección visual preliminar.</w:t>
            </w:r>
          </w:p>
        </w:tc>
      </w:tr>
      <w:tr w:rsidR="00D737DB" w14:paraId="6CDFD7D4" w14:textId="77777777">
        <w:tblPrEx>
          <w:tblCellMar>
            <w:top w:w="0" w:type="dxa"/>
            <w:bottom w:w="0" w:type="dxa"/>
          </w:tblCellMar>
        </w:tblPrEx>
        <w:tc>
          <w:tcPr>
            <w:tcW w:w="2800" w:type="dxa"/>
            <w:shd w:val="clear" w:color="auto" w:fill="F2F2F2"/>
            <w:tcMar>
              <w:top w:w="60" w:type="dxa"/>
              <w:left w:w="90" w:type="dxa"/>
              <w:bottom w:w="60" w:type="dxa"/>
              <w:right w:w="90" w:type="dxa"/>
            </w:tcMar>
            <w:vAlign w:val="center"/>
          </w:tcPr>
          <w:p w14:paraId="73C050F2" w14:textId="77777777" w:rsidR="00D737DB" w:rsidRDefault="00455FD8">
            <w:r>
              <w:rPr>
                <w:sz w:val="19"/>
                <w:szCs w:val="19"/>
              </w:rPr>
              <w:t>Área de inspección técnica</w:t>
            </w:r>
          </w:p>
        </w:tc>
        <w:tc>
          <w:tcPr>
            <w:tcW w:w="2000" w:type="dxa"/>
            <w:shd w:val="clear" w:color="auto" w:fill="F2F2F2"/>
            <w:tcMar>
              <w:top w:w="60" w:type="dxa"/>
              <w:left w:w="90" w:type="dxa"/>
              <w:bottom w:w="60" w:type="dxa"/>
              <w:right w:w="90" w:type="dxa"/>
            </w:tcMar>
            <w:vAlign w:val="center"/>
          </w:tcPr>
          <w:p w14:paraId="33EE4129" w14:textId="77777777" w:rsidR="00D737DB" w:rsidRDefault="00455FD8">
            <w:r>
              <w:rPr>
                <w:sz w:val="19"/>
                <w:szCs w:val="19"/>
              </w:rPr>
              <w:t>80 m²</w:t>
            </w:r>
          </w:p>
        </w:tc>
        <w:tc>
          <w:tcPr>
            <w:tcW w:w="4550" w:type="dxa"/>
            <w:shd w:val="clear" w:color="auto" w:fill="F2F2F2"/>
            <w:tcMar>
              <w:top w:w="60" w:type="dxa"/>
              <w:left w:w="90" w:type="dxa"/>
              <w:bottom w:w="60" w:type="dxa"/>
              <w:right w:w="90" w:type="dxa"/>
            </w:tcMar>
            <w:vAlign w:val="center"/>
          </w:tcPr>
          <w:p w14:paraId="56469570" w14:textId="77777777" w:rsidR="00D737DB" w:rsidRDefault="00455FD8">
            <w:r>
              <w:rPr>
                <w:sz w:val="19"/>
                <w:szCs w:val="19"/>
              </w:rPr>
              <w:t>Verificación técnica detallada, registro fotográfico y control de conformidad.</w:t>
            </w:r>
          </w:p>
        </w:tc>
      </w:tr>
      <w:tr w:rsidR="00D737DB" w14:paraId="5998A7CD" w14:textId="77777777">
        <w:tblPrEx>
          <w:tblCellMar>
            <w:top w:w="0" w:type="dxa"/>
            <w:bottom w:w="0" w:type="dxa"/>
          </w:tblCellMar>
        </w:tblPrEx>
        <w:tc>
          <w:tcPr>
            <w:tcW w:w="2800" w:type="dxa"/>
            <w:shd w:val="clear" w:color="auto" w:fill="FFFFFF"/>
            <w:tcMar>
              <w:top w:w="60" w:type="dxa"/>
              <w:left w:w="90" w:type="dxa"/>
              <w:bottom w:w="60" w:type="dxa"/>
              <w:right w:w="90" w:type="dxa"/>
            </w:tcMar>
            <w:vAlign w:val="center"/>
          </w:tcPr>
          <w:p w14:paraId="6267E0AA" w14:textId="77777777" w:rsidR="00D737DB" w:rsidRDefault="00455FD8">
            <w:r>
              <w:rPr>
                <w:sz w:val="19"/>
                <w:szCs w:val="19"/>
              </w:rPr>
              <w:t>Área de cuarentena</w:t>
            </w:r>
          </w:p>
        </w:tc>
        <w:tc>
          <w:tcPr>
            <w:tcW w:w="2000" w:type="dxa"/>
            <w:shd w:val="clear" w:color="auto" w:fill="FFFFFF"/>
            <w:tcMar>
              <w:top w:w="60" w:type="dxa"/>
              <w:left w:w="90" w:type="dxa"/>
              <w:bottom w:w="60" w:type="dxa"/>
              <w:right w:w="90" w:type="dxa"/>
            </w:tcMar>
            <w:vAlign w:val="center"/>
          </w:tcPr>
          <w:p w14:paraId="4622D551" w14:textId="77777777" w:rsidR="00D737DB" w:rsidRDefault="00455FD8">
            <w:r>
              <w:rPr>
                <w:sz w:val="19"/>
                <w:szCs w:val="19"/>
              </w:rPr>
              <w:t>60 m²</w:t>
            </w:r>
          </w:p>
        </w:tc>
        <w:tc>
          <w:tcPr>
            <w:tcW w:w="4550" w:type="dxa"/>
            <w:shd w:val="clear" w:color="auto" w:fill="FFFFFF"/>
            <w:tcMar>
              <w:top w:w="60" w:type="dxa"/>
              <w:left w:w="90" w:type="dxa"/>
              <w:bottom w:w="60" w:type="dxa"/>
              <w:right w:w="90" w:type="dxa"/>
            </w:tcMar>
            <w:vAlign w:val="center"/>
          </w:tcPr>
          <w:p w14:paraId="415E4C0F" w14:textId="77777777" w:rsidR="00D737DB" w:rsidRDefault="00455FD8">
            <w:r>
              <w:rPr>
                <w:sz w:val="19"/>
                <w:szCs w:val="19"/>
              </w:rPr>
              <w:t>Custodia temporal de materiales con no conformidades u observaciones pendientes de resolución.</w:t>
            </w:r>
          </w:p>
        </w:tc>
      </w:tr>
      <w:tr w:rsidR="00D737DB" w14:paraId="4C19A7B1" w14:textId="77777777">
        <w:tblPrEx>
          <w:tblCellMar>
            <w:top w:w="0" w:type="dxa"/>
            <w:bottom w:w="0" w:type="dxa"/>
          </w:tblCellMar>
        </w:tblPrEx>
        <w:tc>
          <w:tcPr>
            <w:tcW w:w="2800" w:type="dxa"/>
            <w:shd w:val="clear" w:color="auto" w:fill="F2F2F2"/>
            <w:tcMar>
              <w:top w:w="60" w:type="dxa"/>
              <w:left w:w="90" w:type="dxa"/>
              <w:bottom w:w="60" w:type="dxa"/>
              <w:right w:w="90" w:type="dxa"/>
            </w:tcMar>
            <w:vAlign w:val="center"/>
          </w:tcPr>
          <w:p w14:paraId="506A40D5" w14:textId="77777777" w:rsidR="00D737DB" w:rsidRDefault="00455FD8">
            <w:r>
              <w:rPr>
                <w:sz w:val="19"/>
                <w:szCs w:val="19"/>
              </w:rPr>
              <w:t>Almacén general (racks)</w:t>
            </w:r>
          </w:p>
        </w:tc>
        <w:tc>
          <w:tcPr>
            <w:tcW w:w="2000" w:type="dxa"/>
            <w:shd w:val="clear" w:color="auto" w:fill="F2F2F2"/>
            <w:tcMar>
              <w:top w:w="60" w:type="dxa"/>
              <w:left w:w="90" w:type="dxa"/>
              <w:bottom w:w="60" w:type="dxa"/>
              <w:right w:w="90" w:type="dxa"/>
            </w:tcMar>
            <w:vAlign w:val="center"/>
          </w:tcPr>
          <w:p w14:paraId="174611A9" w14:textId="77777777" w:rsidR="00D737DB" w:rsidRDefault="00455FD8">
            <w:r>
              <w:rPr>
                <w:sz w:val="19"/>
                <w:szCs w:val="19"/>
              </w:rPr>
              <w:t>450 m²</w:t>
            </w:r>
          </w:p>
        </w:tc>
        <w:tc>
          <w:tcPr>
            <w:tcW w:w="4550" w:type="dxa"/>
            <w:shd w:val="clear" w:color="auto" w:fill="F2F2F2"/>
            <w:tcMar>
              <w:top w:w="60" w:type="dxa"/>
              <w:left w:w="90" w:type="dxa"/>
              <w:bottom w:w="60" w:type="dxa"/>
              <w:right w:w="90" w:type="dxa"/>
            </w:tcMar>
            <w:vAlign w:val="center"/>
          </w:tcPr>
          <w:p w14:paraId="7620318B" w14:textId="77777777" w:rsidR="00D737DB" w:rsidRDefault="00455FD8">
            <w:r>
              <w:rPr>
                <w:sz w:val="19"/>
                <w:szCs w:val="19"/>
              </w:rPr>
              <w:t>Almacenamiento de materiales de obra civil, cableado, accesorios y consumibles.</w:t>
            </w:r>
          </w:p>
        </w:tc>
      </w:tr>
      <w:tr w:rsidR="00D737DB" w14:paraId="7EBFF48E" w14:textId="77777777">
        <w:tblPrEx>
          <w:tblCellMar>
            <w:top w:w="0" w:type="dxa"/>
            <w:bottom w:w="0" w:type="dxa"/>
          </w:tblCellMar>
        </w:tblPrEx>
        <w:tc>
          <w:tcPr>
            <w:tcW w:w="2800" w:type="dxa"/>
            <w:shd w:val="clear" w:color="auto" w:fill="FFFFFF"/>
            <w:tcMar>
              <w:top w:w="60" w:type="dxa"/>
              <w:left w:w="90" w:type="dxa"/>
              <w:bottom w:w="60" w:type="dxa"/>
              <w:right w:w="90" w:type="dxa"/>
            </w:tcMar>
            <w:vAlign w:val="center"/>
          </w:tcPr>
          <w:p w14:paraId="0F43176E" w14:textId="77777777" w:rsidR="00D737DB" w:rsidRDefault="00455FD8">
            <w:r>
              <w:rPr>
                <w:sz w:val="19"/>
                <w:szCs w:val="19"/>
              </w:rPr>
              <w:t>Área de materiales críticos</w:t>
            </w:r>
          </w:p>
        </w:tc>
        <w:tc>
          <w:tcPr>
            <w:tcW w:w="2000" w:type="dxa"/>
            <w:shd w:val="clear" w:color="auto" w:fill="FFFFFF"/>
            <w:tcMar>
              <w:top w:w="60" w:type="dxa"/>
              <w:left w:w="90" w:type="dxa"/>
              <w:bottom w:w="60" w:type="dxa"/>
              <w:right w:w="90" w:type="dxa"/>
            </w:tcMar>
            <w:vAlign w:val="center"/>
          </w:tcPr>
          <w:p w14:paraId="1BE6A08B" w14:textId="77777777" w:rsidR="00D737DB" w:rsidRDefault="00455FD8">
            <w:r>
              <w:rPr>
                <w:sz w:val="19"/>
                <w:szCs w:val="19"/>
              </w:rPr>
              <w:t>220 m²</w:t>
            </w:r>
          </w:p>
        </w:tc>
        <w:tc>
          <w:tcPr>
            <w:tcW w:w="4550" w:type="dxa"/>
            <w:shd w:val="clear" w:color="auto" w:fill="FFFFFF"/>
            <w:tcMar>
              <w:top w:w="60" w:type="dxa"/>
              <w:left w:w="90" w:type="dxa"/>
              <w:bottom w:w="60" w:type="dxa"/>
              <w:right w:w="90" w:type="dxa"/>
            </w:tcMar>
            <w:vAlign w:val="center"/>
          </w:tcPr>
          <w:p w14:paraId="79A9B634" w14:textId="77777777" w:rsidR="00D737DB" w:rsidRDefault="00455FD8">
            <w:r>
              <w:rPr>
                <w:sz w:val="19"/>
                <w:szCs w:val="19"/>
              </w:rPr>
              <w:t>Almacenamiento controlado de UPS, transformadores, celdas MT, baterías VRLA y equipos sensibles.</w:t>
            </w:r>
          </w:p>
        </w:tc>
      </w:tr>
      <w:tr w:rsidR="00D737DB" w14:paraId="253164A4" w14:textId="77777777">
        <w:tblPrEx>
          <w:tblCellMar>
            <w:top w:w="0" w:type="dxa"/>
            <w:bottom w:w="0" w:type="dxa"/>
          </w:tblCellMar>
        </w:tblPrEx>
        <w:tc>
          <w:tcPr>
            <w:tcW w:w="2800" w:type="dxa"/>
            <w:shd w:val="clear" w:color="auto" w:fill="F2F2F2"/>
            <w:tcMar>
              <w:top w:w="60" w:type="dxa"/>
              <w:left w:w="90" w:type="dxa"/>
              <w:bottom w:w="60" w:type="dxa"/>
              <w:right w:w="90" w:type="dxa"/>
            </w:tcMar>
            <w:vAlign w:val="center"/>
          </w:tcPr>
          <w:p w14:paraId="2515DB9B" w14:textId="77777777" w:rsidR="00D737DB" w:rsidRDefault="00455FD8">
            <w:r>
              <w:rPr>
                <w:sz w:val="19"/>
                <w:szCs w:val="19"/>
              </w:rPr>
              <w:t>Área de climatización controlada</w:t>
            </w:r>
          </w:p>
        </w:tc>
        <w:tc>
          <w:tcPr>
            <w:tcW w:w="2000" w:type="dxa"/>
            <w:shd w:val="clear" w:color="auto" w:fill="F2F2F2"/>
            <w:tcMar>
              <w:top w:w="60" w:type="dxa"/>
              <w:left w:w="90" w:type="dxa"/>
              <w:bottom w:w="60" w:type="dxa"/>
              <w:right w:w="90" w:type="dxa"/>
            </w:tcMar>
            <w:vAlign w:val="center"/>
          </w:tcPr>
          <w:p w14:paraId="52969210" w14:textId="77777777" w:rsidR="00D737DB" w:rsidRDefault="00455FD8">
            <w:r>
              <w:rPr>
                <w:sz w:val="19"/>
                <w:szCs w:val="19"/>
              </w:rPr>
              <w:t>90 m²</w:t>
            </w:r>
          </w:p>
        </w:tc>
        <w:tc>
          <w:tcPr>
            <w:tcW w:w="4550" w:type="dxa"/>
            <w:shd w:val="clear" w:color="auto" w:fill="F2F2F2"/>
            <w:tcMar>
              <w:top w:w="60" w:type="dxa"/>
              <w:left w:w="90" w:type="dxa"/>
              <w:bottom w:w="60" w:type="dxa"/>
              <w:right w:w="90" w:type="dxa"/>
            </w:tcMar>
            <w:vAlign w:val="center"/>
          </w:tcPr>
          <w:p w14:paraId="756E57F6" w14:textId="77777777" w:rsidR="00D737DB" w:rsidRDefault="00455FD8">
            <w:r>
              <w:rPr>
                <w:sz w:val="19"/>
                <w:szCs w:val="19"/>
              </w:rPr>
              <w:t>Almacenamiento de componentes electrónicos sensibles a temperatura y humedad.</w:t>
            </w:r>
          </w:p>
        </w:tc>
      </w:tr>
      <w:tr w:rsidR="00D737DB" w14:paraId="10A703F2" w14:textId="77777777">
        <w:tblPrEx>
          <w:tblCellMar>
            <w:top w:w="0" w:type="dxa"/>
            <w:bottom w:w="0" w:type="dxa"/>
          </w:tblCellMar>
        </w:tblPrEx>
        <w:tc>
          <w:tcPr>
            <w:tcW w:w="2800" w:type="dxa"/>
            <w:shd w:val="clear" w:color="auto" w:fill="FFFFFF"/>
            <w:tcMar>
              <w:top w:w="60" w:type="dxa"/>
              <w:left w:w="90" w:type="dxa"/>
              <w:bottom w:w="60" w:type="dxa"/>
              <w:right w:w="90" w:type="dxa"/>
            </w:tcMar>
            <w:vAlign w:val="center"/>
          </w:tcPr>
          <w:p w14:paraId="72EEAD2F" w14:textId="77777777" w:rsidR="00D737DB" w:rsidRDefault="00455FD8">
            <w:r>
              <w:rPr>
                <w:sz w:val="19"/>
                <w:szCs w:val="19"/>
              </w:rPr>
              <w:t>Andén de expedición</w:t>
            </w:r>
          </w:p>
        </w:tc>
        <w:tc>
          <w:tcPr>
            <w:tcW w:w="2000" w:type="dxa"/>
            <w:shd w:val="clear" w:color="auto" w:fill="FFFFFF"/>
            <w:tcMar>
              <w:top w:w="60" w:type="dxa"/>
              <w:left w:w="90" w:type="dxa"/>
              <w:bottom w:w="60" w:type="dxa"/>
              <w:right w:w="90" w:type="dxa"/>
            </w:tcMar>
            <w:vAlign w:val="center"/>
          </w:tcPr>
          <w:p w14:paraId="4976DA76" w14:textId="77777777" w:rsidR="00D737DB" w:rsidRDefault="00455FD8">
            <w:r>
              <w:rPr>
                <w:sz w:val="19"/>
                <w:szCs w:val="19"/>
              </w:rPr>
              <w:t>100 m²</w:t>
            </w:r>
          </w:p>
        </w:tc>
        <w:tc>
          <w:tcPr>
            <w:tcW w:w="4550" w:type="dxa"/>
            <w:shd w:val="clear" w:color="auto" w:fill="FFFFFF"/>
            <w:tcMar>
              <w:top w:w="60" w:type="dxa"/>
              <w:left w:w="90" w:type="dxa"/>
              <w:bottom w:w="60" w:type="dxa"/>
              <w:right w:w="90" w:type="dxa"/>
            </w:tcMar>
            <w:vAlign w:val="center"/>
          </w:tcPr>
          <w:p w14:paraId="6FA7BA67" w14:textId="77777777" w:rsidR="00D737DB" w:rsidRDefault="00455FD8">
            <w:r>
              <w:rPr>
                <w:sz w:val="19"/>
                <w:szCs w:val="19"/>
              </w:rPr>
              <w:t>Consolidación de pedidos, carga y despacho hacia el sitio de instalación (Sala 4).</w:t>
            </w:r>
          </w:p>
        </w:tc>
      </w:tr>
      <w:tr w:rsidR="00D737DB" w14:paraId="29CC0F18" w14:textId="77777777">
        <w:tblPrEx>
          <w:tblCellMar>
            <w:top w:w="0" w:type="dxa"/>
            <w:bottom w:w="0" w:type="dxa"/>
          </w:tblCellMar>
        </w:tblPrEx>
        <w:tc>
          <w:tcPr>
            <w:tcW w:w="2800" w:type="dxa"/>
            <w:shd w:val="clear" w:color="auto" w:fill="F2F2F2"/>
            <w:tcMar>
              <w:top w:w="60" w:type="dxa"/>
              <w:left w:w="90" w:type="dxa"/>
              <w:bottom w:w="60" w:type="dxa"/>
              <w:right w:w="90" w:type="dxa"/>
            </w:tcMar>
            <w:vAlign w:val="center"/>
          </w:tcPr>
          <w:p w14:paraId="724F1E92" w14:textId="77777777" w:rsidR="00D737DB" w:rsidRDefault="00455FD8">
            <w:r>
              <w:rPr>
                <w:sz w:val="19"/>
                <w:szCs w:val="19"/>
              </w:rPr>
              <w:t>Oficinas y sala de control WMS</w:t>
            </w:r>
          </w:p>
        </w:tc>
        <w:tc>
          <w:tcPr>
            <w:tcW w:w="2000" w:type="dxa"/>
            <w:shd w:val="clear" w:color="auto" w:fill="F2F2F2"/>
            <w:tcMar>
              <w:top w:w="60" w:type="dxa"/>
              <w:left w:w="90" w:type="dxa"/>
              <w:bottom w:w="60" w:type="dxa"/>
              <w:right w:w="90" w:type="dxa"/>
            </w:tcMar>
            <w:vAlign w:val="center"/>
          </w:tcPr>
          <w:p w14:paraId="6054C810" w14:textId="77777777" w:rsidR="00D737DB" w:rsidRDefault="00455FD8">
            <w:r>
              <w:rPr>
                <w:sz w:val="19"/>
                <w:szCs w:val="19"/>
              </w:rPr>
              <w:t>45 m²</w:t>
            </w:r>
          </w:p>
        </w:tc>
        <w:tc>
          <w:tcPr>
            <w:tcW w:w="4550" w:type="dxa"/>
            <w:shd w:val="clear" w:color="auto" w:fill="F2F2F2"/>
            <w:tcMar>
              <w:top w:w="60" w:type="dxa"/>
              <w:left w:w="90" w:type="dxa"/>
              <w:bottom w:w="60" w:type="dxa"/>
              <w:right w:w="90" w:type="dxa"/>
            </w:tcMar>
            <w:vAlign w:val="center"/>
          </w:tcPr>
          <w:p w14:paraId="2F8C05ED" w14:textId="77777777" w:rsidR="00D737DB" w:rsidRDefault="00455FD8">
            <w:r>
              <w:rPr>
                <w:sz w:val="19"/>
                <w:szCs w:val="19"/>
              </w:rPr>
              <w:t>Gestión administrativa, control de inventario digital y monitoreo CCTV.</w:t>
            </w:r>
          </w:p>
        </w:tc>
      </w:tr>
    </w:tbl>
    <w:p w14:paraId="146BD5D3" w14:textId="77777777" w:rsidR="00D737DB" w:rsidRDefault="00455FD8">
      <w:pPr>
        <w:spacing w:before="80" w:after="260"/>
        <w:jc w:val="center"/>
      </w:pPr>
      <w:r>
        <w:rPr>
          <w:i/>
          <w:iCs/>
          <w:color w:val="595959"/>
          <w:sz w:val="18"/>
          <w:szCs w:val="18"/>
        </w:rPr>
        <w:t>Tabla 5.1 – Distribución funcional de áreas del centro logístico (superficies referenciales)</w:t>
      </w:r>
    </w:p>
    <w:p w14:paraId="07F6CBC9" w14:textId="77777777" w:rsidR="00D737DB" w:rsidRDefault="00455FD8">
      <w:pPr>
        <w:pStyle w:val="Ttulo2"/>
      </w:pPr>
      <w:bookmarkStart w:id="18" w:name="_Toc235332792"/>
      <w:r>
        <w:t>5.2 Seguridad y control de accesos</w:t>
      </w:r>
      <w:bookmarkEnd w:id="18"/>
    </w:p>
    <w:p w14:paraId="21F4801D" w14:textId="77777777" w:rsidR="00D737DB" w:rsidRDefault="00455FD8">
      <w:pPr>
        <w:spacing w:after="160" w:line="276" w:lineRule="auto"/>
        <w:jc w:val="both"/>
      </w:pPr>
      <w:r>
        <w:t>El centro logístico cuenta con un perímetro cercado y controlado, con un único punto de acceso vehicular y peatonal, gestionado mediante control biométrico y de credenciales para todo el personal, proveedores y visitantes. Se implementa un libro de accesos digital integrado al sistema WMS, con registro de ingreso/egreso, motivo de visita y responsable de autorización.</w:t>
      </w:r>
    </w:p>
    <w:p w14:paraId="3BE3A4D0" w14:textId="77777777" w:rsidR="00D737DB" w:rsidRDefault="00455FD8">
      <w:pPr>
        <w:pStyle w:val="Prrafodelista"/>
        <w:numPr>
          <w:ilvl w:val="0"/>
          <w:numId w:val="2"/>
        </w:numPr>
        <w:spacing w:after="90"/>
      </w:pPr>
      <w:r>
        <w:t>Control de acceso biométrico y por tarjeta de proximidad para personal permanente.</w:t>
      </w:r>
    </w:p>
    <w:p w14:paraId="273695F5" w14:textId="77777777" w:rsidR="00D737DB" w:rsidRDefault="00455FD8">
      <w:pPr>
        <w:pStyle w:val="Prrafodelista"/>
        <w:numPr>
          <w:ilvl w:val="0"/>
          <w:numId w:val="2"/>
        </w:numPr>
        <w:spacing w:after="90"/>
      </w:pPr>
      <w:r>
        <w:t>Registro fotográfico y validación de identidad para transportistas y visitas.</w:t>
      </w:r>
    </w:p>
    <w:p w14:paraId="74239C09" w14:textId="77777777" w:rsidR="00D737DB" w:rsidRDefault="00455FD8">
      <w:pPr>
        <w:pStyle w:val="Prrafodelista"/>
        <w:numPr>
          <w:ilvl w:val="0"/>
          <w:numId w:val="2"/>
        </w:numPr>
        <w:spacing w:after="90"/>
      </w:pPr>
      <w:r>
        <w:t>Zonas restringidas de acceso exclusivo para personal autorizado (área de materiales críticos).</w:t>
      </w:r>
    </w:p>
    <w:p w14:paraId="152602C7" w14:textId="77777777" w:rsidR="00D737DB" w:rsidRDefault="00455FD8">
      <w:pPr>
        <w:pStyle w:val="Prrafodelista"/>
        <w:numPr>
          <w:ilvl w:val="0"/>
          <w:numId w:val="2"/>
        </w:numPr>
        <w:spacing w:after="90"/>
      </w:pPr>
      <w:r>
        <w:t>Procedimiento de acompañamiento obligatorio para personal externo dentro del predio.</w:t>
      </w:r>
    </w:p>
    <w:p w14:paraId="6E45495B" w14:textId="77777777" w:rsidR="00D737DB" w:rsidRDefault="00455FD8">
      <w:pPr>
        <w:pStyle w:val="Prrafodelista"/>
        <w:numPr>
          <w:ilvl w:val="0"/>
          <w:numId w:val="2"/>
        </w:numPr>
        <w:spacing w:after="90"/>
      </w:pPr>
      <w:r>
        <w:t>Iluminación perimetral e interior con sistema de respaldo autónomo ante cortes de energía.</w:t>
      </w:r>
    </w:p>
    <w:p w14:paraId="731C29AF" w14:textId="77777777" w:rsidR="00D737DB" w:rsidRDefault="00455FD8">
      <w:pPr>
        <w:pStyle w:val="Ttulo2"/>
      </w:pPr>
      <w:bookmarkStart w:id="19" w:name="_Toc235332793"/>
      <w:r>
        <w:t>5.3 Circuito Cerrado de Televisión (CCTV)</w:t>
      </w:r>
      <w:bookmarkEnd w:id="19"/>
    </w:p>
    <w:p w14:paraId="1A7801B5" w14:textId="77777777" w:rsidR="00D737DB" w:rsidRDefault="00455FD8">
      <w:pPr>
        <w:spacing w:after="160" w:line="276" w:lineRule="auto"/>
        <w:jc w:val="both"/>
      </w:pPr>
      <w:r>
        <w:lastRenderedPageBreak/>
        <w:t>Se dispone de un sistema de CCTV con cobertura del cien por ciento (100%) de las áreas operativas, incluyendo andenes de recepción y expedición, pasillos de almacenamiento, área de materiales críticos y accesos perimetrales. Las grabaciones se conservan en un servidor local con respaldo en la nube durante un mínimo de noventa (90) días, con acceso auditado y trazable.</w:t>
      </w:r>
    </w:p>
    <w:p w14:paraId="08E63C39" w14:textId="77777777" w:rsidR="00D737DB" w:rsidRDefault="00455FD8">
      <w:pPr>
        <w:pStyle w:val="Ttulo2"/>
      </w:pPr>
      <w:bookmarkStart w:id="20" w:name="_Toc235332794"/>
      <w:r>
        <w:t>5.4 Protección contra incendio</w:t>
      </w:r>
      <w:bookmarkEnd w:id="20"/>
    </w:p>
    <w:p w14:paraId="03A1046B" w14:textId="77777777" w:rsidR="00D737DB" w:rsidRDefault="00455FD8">
      <w:pPr>
        <w:spacing w:after="160" w:line="276" w:lineRule="auto"/>
        <w:jc w:val="both"/>
      </w:pPr>
      <w:r>
        <w:t>El centro logístico cuenta con un sistema de protección contra incendio diseñado conforme a NFPA 13 (rociadores automáticos) y NFPA 72 (detección y alarma), complementado con extintores portátiles distribuidos según NFPA 10. El área de materiales críticos, dado el valor y sensibilidad de los equipos allí custodiados, cuenta con detección temprana por aspiración (VESDA) y protocolos específicos de evacuación y respuesta ante emergencias.</w:t>
      </w:r>
    </w:p>
    <w:p w14:paraId="533328B4" w14:textId="77777777" w:rsidR="00D737DB" w:rsidRDefault="00455FD8">
      <w:pPr>
        <w:pStyle w:val="Ttulo2"/>
      </w:pPr>
      <w:bookmarkStart w:id="21" w:name="_Toc235332795"/>
      <w:r>
        <w:t>5.5 Recepción y expedición</w:t>
      </w:r>
      <w:bookmarkEnd w:id="21"/>
    </w:p>
    <w:p w14:paraId="6CAD6531" w14:textId="77777777" w:rsidR="00D737DB" w:rsidRDefault="00455FD8">
      <w:pPr>
        <w:spacing w:after="160" w:line="276" w:lineRule="auto"/>
        <w:jc w:val="both"/>
      </w:pPr>
      <w:r>
        <w:t>Las áreas de recepción y expedición están dimensionadas para operar de forma simultánea sin generar cuellos de botella, con andenes independientes, señalización horizontal y vertical, y equipamiento de manipulación (</w:t>
      </w:r>
      <w:proofErr w:type="spellStart"/>
      <w:r>
        <w:t>autoelevadores</w:t>
      </w:r>
      <w:proofErr w:type="spellEnd"/>
      <w:r>
        <w:t>, transpaletas) dedicado a cada operación. Todo movimiento queda registrado en el sistema WMS con evidencia fotográfica y firma digital de conformidad.</w:t>
      </w:r>
    </w:p>
    <w:p w14:paraId="531006E7" w14:textId="77777777" w:rsidR="00D737DB" w:rsidRDefault="00455FD8">
      <w:pPr>
        <w:pStyle w:val="Ttulo2"/>
      </w:pPr>
      <w:bookmarkStart w:id="22" w:name="_Toc235332796"/>
      <w:r>
        <w:t>5.6 Área de cuarentena</w:t>
      </w:r>
      <w:bookmarkEnd w:id="22"/>
    </w:p>
    <w:p w14:paraId="28E5C0BC" w14:textId="77777777" w:rsidR="00D737DB" w:rsidRDefault="00455FD8">
      <w:pPr>
        <w:spacing w:after="160" w:line="276" w:lineRule="auto"/>
        <w:jc w:val="both"/>
      </w:pPr>
      <w:r>
        <w:t>Los materiales que presenten alguna observación durante la inspección técnica de ingreso —daños visibles, documentación incompleta, discrepancias respecto a la orden de compra— son trasladados de forma inmediata al área de cuarentena, quedando bloqueados en el sistema WMS hasta la resolución formal de la no conformidad, conforme al procedimiento descrito en el Capítulo 7.</w:t>
      </w:r>
    </w:p>
    <w:p w14:paraId="111FA698" w14:textId="77777777" w:rsidR="00D737DB" w:rsidRDefault="00455FD8">
      <w:pPr>
        <w:pStyle w:val="Ttulo2"/>
      </w:pPr>
      <w:bookmarkStart w:id="23" w:name="_Toc235332797"/>
      <w:r>
        <w:t>5.7 Área de materiales críticos</w:t>
      </w:r>
      <w:bookmarkEnd w:id="23"/>
    </w:p>
    <w:p w14:paraId="0646D4D6" w14:textId="77777777" w:rsidR="00D737DB" w:rsidRDefault="00455FD8">
      <w:pPr>
        <w:spacing w:after="160" w:line="276" w:lineRule="auto"/>
        <w:jc w:val="both"/>
      </w:pPr>
      <w:r>
        <w:t>Los equipos de mayor valor y sensibilidad técnica —UPS, transformadores, celdas de media tensión, baterías VRLA, equipos de climatización de precisión— se almacenan en un área de acceso restringido, con condiciones ambientales controladas (temperatura y humedad), pisos de carga reforzada y sistemas de anclaje o contención según el peso y geometría del equipo. Esta área cuenta con monitoreo CCTV dedicado y registro de acceso individualizado.</w:t>
      </w:r>
    </w:p>
    <w:p w14:paraId="665FD162" w14:textId="77777777" w:rsidR="00D737DB" w:rsidRDefault="00455FD8">
      <w:pPr>
        <w:pStyle w:val="Ttulo2"/>
      </w:pPr>
      <w:bookmarkStart w:id="24" w:name="_Toc235332798"/>
      <w:r>
        <w:t>5.8 Eficiencia energética e infraestructura de soporte</w:t>
      </w:r>
      <w:bookmarkEnd w:id="24"/>
    </w:p>
    <w:p w14:paraId="04F08CEC" w14:textId="77777777" w:rsidR="00D737DB" w:rsidRDefault="00455FD8">
      <w:pPr>
        <w:spacing w:after="160" w:line="276" w:lineRule="auto"/>
        <w:jc w:val="both"/>
      </w:pPr>
      <w:r>
        <w:t>El centro logístico incorpora criterios de eficiencia energética en su operación diaria, incluyendo iluminación LED con sensores de presencia en áreas de bajo tránsito, climatización de precisión únicamente en las zonas que lo requieren técnicamente, y un sistema de generación de respaldo (grupo electrógeno) dimensionado para sostener las cargas críticas del área de materiales sensibles y del sistema CCTV/WMS ante interrupciones del suministro eléctrico externo. Esta infraestructura de soporte es verificada</w:t>
      </w:r>
      <w:r>
        <w:t xml:space="preserve"> mediante pruebas mensuales de transferencia automática.</w:t>
      </w:r>
    </w:p>
    <w:p w14:paraId="1B5AF7ED" w14:textId="77777777" w:rsidR="00D737DB" w:rsidRDefault="00455FD8">
      <w:pPr>
        <w:pStyle w:val="Ttulo1"/>
        <w:pageBreakBefore/>
        <w:pBdr>
          <w:bottom w:val="single" w:sz="12" w:space="8" w:color="C55A11"/>
        </w:pBdr>
      </w:pPr>
      <w:bookmarkStart w:id="25" w:name="_Toc235332799"/>
      <w:r>
        <w:rPr>
          <w:color w:val="C55A11"/>
        </w:rPr>
        <w:lastRenderedPageBreak/>
        <w:t xml:space="preserve">6. </w:t>
      </w:r>
      <w:r>
        <w:t>Flujo Logístico Completo</w:t>
      </w:r>
      <w:bookmarkEnd w:id="25"/>
    </w:p>
    <w:p w14:paraId="0BE60FCD" w14:textId="77777777" w:rsidR="00D737DB" w:rsidRDefault="00455FD8">
      <w:pPr>
        <w:spacing w:after="200"/>
        <w:jc w:val="both"/>
      </w:pPr>
      <w:r>
        <w:rPr>
          <w:i/>
          <w:iCs/>
          <w:color w:val="2E5395"/>
        </w:rPr>
        <w:t>El flujo logístico integral articula de manera coordinada a proveedores, transportistas, el centro logístico de ODDY SAS y el sitio de instalación en la Sala 4 de ANTEL.</w:t>
      </w:r>
    </w:p>
    <w:p w14:paraId="13F8D0A4" w14:textId="77777777" w:rsidR="00D737DB" w:rsidRDefault="00455FD8">
      <w:pPr>
        <w:spacing w:after="160" w:line="276" w:lineRule="auto"/>
        <w:jc w:val="both"/>
      </w:pPr>
      <w:r>
        <w:t xml:space="preserve">A </w:t>
      </w:r>
      <w:proofErr w:type="gramStart"/>
      <w:r>
        <w:t>continuación</w:t>
      </w:r>
      <w:proofErr w:type="gramEnd"/>
      <w:r>
        <w:t xml:space="preserve"> se presenta el diagrama de flujo del proceso logístico integral, desde la salida del material en la planta del proveedor hasta su instalación final en sitio, incluyendo los puntos de control documental, inspección técnica y trazabilidad digital que garantizan la integridad del proceso.</w:t>
      </w:r>
    </w:p>
    <w:tbl>
      <w:tblPr>
        <w:tblW w:w="93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281"/>
        <w:gridCol w:w="2139"/>
        <w:gridCol w:w="281"/>
        <w:gridCol w:w="2131"/>
        <w:gridCol w:w="281"/>
        <w:gridCol w:w="2134"/>
      </w:tblGrid>
      <w:tr w:rsidR="00D737DB" w14:paraId="2C0F28F9" w14:textId="77777777">
        <w:tblPrEx>
          <w:tblCellMar>
            <w:top w:w="0" w:type="dxa"/>
            <w:bottom w:w="0" w:type="dxa"/>
          </w:tblCellMar>
        </w:tblPrEx>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4B68DAA6" w14:textId="77777777" w:rsidR="00D737DB" w:rsidRDefault="00455FD8">
            <w:pPr>
              <w:jc w:val="center"/>
            </w:pPr>
            <w:r>
              <w:rPr>
                <w:b/>
                <w:bCs/>
                <w:color w:val="FFE9D6"/>
                <w:sz w:val="16"/>
                <w:szCs w:val="16"/>
              </w:rPr>
              <w:t>1</w:t>
            </w:r>
          </w:p>
          <w:p w14:paraId="1098FF8E" w14:textId="77777777" w:rsidR="00D737DB" w:rsidRDefault="00455FD8">
            <w:pPr>
              <w:jc w:val="center"/>
            </w:pPr>
            <w:r>
              <w:rPr>
                <w:b/>
                <w:bCs/>
                <w:color w:val="FFFFFF"/>
                <w:sz w:val="18"/>
                <w:szCs w:val="18"/>
              </w:rPr>
              <w:t>Fabricación / Proveedor</w:t>
            </w:r>
          </w:p>
        </w:tc>
        <w:tc>
          <w:tcPr>
            <w:tcW w:w="260" w:type="dxa"/>
            <w:tcBorders>
              <w:top w:val="none" w:sz="0" w:space="0" w:color="FFFFFF"/>
              <w:left w:val="none" w:sz="0" w:space="0" w:color="FFFFFF"/>
              <w:bottom w:val="none" w:sz="0" w:space="0" w:color="FFFFFF"/>
              <w:right w:val="none" w:sz="0" w:space="0" w:color="FFFFFF"/>
            </w:tcBorders>
            <w:vAlign w:val="center"/>
          </w:tcPr>
          <w:p w14:paraId="5890979E"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3E15689B" w14:textId="77777777" w:rsidR="00D737DB" w:rsidRDefault="00455FD8">
            <w:pPr>
              <w:jc w:val="center"/>
            </w:pPr>
            <w:r>
              <w:rPr>
                <w:b/>
                <w:bCs/>
                <w:color w:val="FFE9D6"/>
                <w:sz w:val="16"/>
                <w:szCs w:val="16"/>
              </w:rPr>
              <w:t>2</w:t>
            </w:r>
          </w:p>
          <w:p w14:paraId="565AE4D7" w14:textId="77777777" w:rsidR="00D737DB" w:rsidRDefault="00455FD8">
            <w:pPr>
              <w:jc w:val="center"/>
            </w:pPr>
            <w:r>
              <w:rPr>
                <w:b/>
                <w:bCs/>
                <w:color w:val="FFFFFF"/>
                <w:sz w:val="18"/>
                <w:szCs w:val="18"/>
              </w:rPr>
              <w:t>Transporte internacional</w:t>
            </w:r>
          </w:p>
        </w:tc>
        <w:tc>
          <w:tcPr>
            <w:tcW w:w="260" w:type="dxa"/>
            <w:tcBorders>
              <w:top w:val="none" w:sz="0" w:space="0" w:color="FFFFFF"/>
              <w:left w:val="none" w:sz="0" w:space="0" w:color="FFFFFF"/>
              <w:bottom w:val="none" w:sz="0" w:space="0" w:color="FFFFFF"/>
              <w:right w:val="none" w:sz="0" w:space="0" w:color="FFFFFF"/>
            </w:tcBorders>
            <w:vAlign w:val="center"/>
          </w:tcPr>
          <w:p w14:paraId="7809E079"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2DF57007" w14:textId="77777777" w:rsidR="00D737DB" w:rsidRDefault="00455FD8">
            <w:pPr>
              <w:jc w:val="center"/>
            </w:pPr>
            <w:r>
              <w:rPr>
                <w:b/>
                <w:bCs/>
                <w:color w:val="FFE9D6"/>
                <w:sz w:val="16"/>
                <w:szCs w:val="16"/>
              </w:rPr>
              <w:t>3</w:t>
            </w:r>
          </w:p>
          <w:p w14:paraId="3BD78FF0" w14:textId="77777777" w:rsidR="00D737DB" w:rsidRDefault="00455FD8">
            <w:pPr>
              <w:jc w:val="center"/>
            </w:pPr>
            <w:r>
              <w:rPr>
                <w:b/>
                <w:bCs/>
                <w:color w:val="FFFFFF"/>
                <w:sz w:val="18"/>
                <w:szCs w:val="18"/>
              </w:rPr>
              <w:t>Despacho aduanero</w:t>
            </w:r>
          </w:p>
        </w:tc>
        <w:tc>
          <w:tcPr>
            <w:tcW w:w="260" w:type="dxa"/>
            <w:tcBorders>
              <w:top w:val="none" w:sz="0" w:space="0" w:color="FFFFFF"/>
              <w:left w:val="none" w:sz="0" w:space="0" w:color="FFFFFF"/>
              <w:bottom w:val="none" w:sz="0" w:space="0" w:color="FFFFFF"/>
              <w:right w:val="none" w:sz="0" w:space="0" w:color="FFFFFF"/>
            </w:tcBorders>
            <w:vAlign w:val="center"/>
          </w:tcPr>
          <w:p w14:paraId="57B9CA65"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C55A11"/>
            <w:tcMar>
              <w:top w:w="100" w:type="dxa"/>
              <w:left w:w="80" w:type="dxa"/>
              <w:bottom w:w="100" w:type="dxa"/>
              <w:right w:w="80" w:type="dxa"/>
            </w:tcMar>
            <w:vAlign w:val="center"/>
          </w:tcPr>
          <w:p w14:paraId="0D96673A" w14:textId="77777777" w:rsidR="00D737DB" w:rsidRDefault="00455FD8">
            <w:pPr>
              <w:jc w:val="center"/>
            </w:pPr>
            <w:r>
              <w:rPr>
                <w:b/>
                <w:bCs/>
                <w:color w:val="FFE9D6"/>
                <w:sz w:val="16"/>
                <w:szCs w:val="16"/>
              </w:rPr>
              <w:t>4</w:t>
            </w:r>
          </w:p>
          <w:p w14:paraId="5E02CA13" w14:textId="77777777" w:rsidR="00D737DB" w:rsidRDefault="00455FD8">
            <w:pPr>
              <w:jc w:val="center"/>
            </w:pPr>
            <w:r>
              <w:rPr>
                <w:b/>
                <w:bCs/>
                <w:color w:val="FFFFFF"/>
                <w:sz w:val="18"/>
                <w:szCs w:val="18"/>
              </w:rPr>
              <w:t>Recepción ODDY SAS</w:t>
            </w:r>
          </w:p>
        </w:tc>
      </w:tr>
      <w:tr w:rsidR="00D737DB" w14:paraId="0E50C9B8" w14:textId="77777777">
        <w:tblPrEx>
          <w:tblCellMar>
            <w:top w:w="0" w:type="dxa"/>
            <w:bottom w:w="0" w:type="dxa"/>
          </w:tblCellMar>
        </w:tblPrEx>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5CA3ABC7" w14:textId="77777777" w:rsidR="00D737DB" w:rsidRDefault="00455FD8">
            <w:pPr>
              <w:jc w:val="center"/>
            </w:pPr>
            <w:r>
              <w:rPr>
                <w:b/>
                <w:bCs/>
                <w:color w:val="FFE9D6"/>
                <w:sz w:val="16"/>
                <w:szCs w:val="16"/>
              </w:rPr>
              <w:t>1</w:t>
            </w:r>
          </w:p>
          <w:p w14:paraId="0E01CA89" w14:textId="77777777" w:rsidR="00D737DB" w:rsidRDefault="00455FD8">
            <w:pPr>
              <w:jc w:val="center"/>
            </w:pPr>
            <w:r>
              <w:rPr>
                <w:b/>
                <w:bCs/>
                <w:color w:val="FFFFFF"/>
                <w:sz w:val="18"/>
                <w:szCs w:val="18"/>
              </w:rPr>
              <w:t>Inspección técnica</w:t>
            </w:r>
          </w:p>
        </w:tc>
        <w:tc>
          <w:tcPr>
            <w:tcW w:w="260" w:type="dxa"/>
            <w:tcBorders>
              <w:top w:val="none" w:sz="0" w:space="0" w:color="FFFFFF"/>
              <w:left w:val="none" w:sz="0" w:space="0" w:color="FFFFFF"/>
              <w:bottom w:val="none" w:sz="0" w:space="0" w:color="FFFFFF"/>
              <w:right w:val="none" w:sz="0" w:space="0" w:color="FFFFFF"/>
            </w:tcBorders>
            <w:vAlign w:val="center"/>
          </w:tcPr>
          <w:p w14:paraId="75C3AA0E"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6E5FD571" w14:textId="77777777" w:rsidR="00D737DB" w:rsidRDefault="00455FD8">
            <w:pPr>
              <w:jc w:val="center"/>
            </w:pPr>
            <w:r>
              <w:rPr>
                <w:b/>
                <w:bCs/>
                <w:color w:val="FFE9D6"/>
                <w:sz w:val="16"/>
                <w:szCs w:val="16"/>
              </w:rPr>
              <w:t>2</w:t>
            </w:r>
          </w:p>
          <w:p w14:paraId="6D8C41B7" w14:textId="77777777" w:rsidR="00D737DB" w:rsidRDefault="00455FD8">
            <w:pPr>
              <w:jc w:val="center"/>
            </w:pPr>
            <w:r>
              <w:rPr>
                <w:b/>
                <w:bCs/>
                <w:color w:val="FFFFFF"/>
                <w:sz w:val="18"/>
                <w:szCs w:val="18"/>
              </w:rPr>
              <w:t>Almacenamiento</w:t>
            </w:r>
          </w:p>
        </w:tc>
        <w:tc>
          <w:tcPr>
            <w:tcW w:w="260" w:type="dxa"/>
            <w:tcBorders>
              <w:top w:val="none" w:sz="0" w:space="0" w:color="FFFFFF"/>
              <w:left w:val="none" w:sz="0" w:space="0" w:color="FFFFFF"/>
              <w:bottom w:val="none" w:sz="0" w:space="0" w:color="FFFFFF"/>
              <w:right w:val="none" w:sz="0" w:space="0" w:color="FFFFFF"/>
            </w:tcBorders>
            <w:vAlign w:val="center"/>
          </w:tcPr>
          <w:p w14:paraId="38C1F873"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04652E12" w14:textId="77777777" w:rsidR="00D737DB" w:rsidRDefault="00455FD8">
            <w:pPr>
              <w:jc w:val="center"/>
            </w:pPr>
            <w:r>
              <w:rPr>
                <w:b/>
                <w:bCs/>
                <w:color w:val="FFE9D6"/>
                <w:sz w:val="16"/>
                <w:szCs w:val="16"/>
              </w:rPr>
              <w:t>3</w:t>
            </w:r>
          </w:p>
          <w:p w14:paraId="38A5174C" w14:textId="77777777" w:rsidR="00D737DB" w:rsidRDefault="00455FD8">
            <w:pPr>
              <w:jc w:val="center"/>
            </w:pPr>
            <w:r>
              <w:rPr>
                <w:b/>
                <w:bCs/>
                <w:color w:val="FFFFFF"/>
                <w:sz w:val="18"/>
                <w:szCs w:val="18"/>
              </w:rPr>
              <w:t>Gestión WMS</w:t>
            </w:r>
          </w:p>
        </w:tc>
        <w:tc>
          <w:tcPr>
            <w:tcW w:w="260" w:type="dxa"/>
            <w:tcBorders>
              <w:top w:val="none" w:sz="0" w:space="0" w:color="FFFFFF"/>
              <w:left w:val="none" w:sz="0" w:space="0" w:color="FFFFFF"/>
              <w:bottom w:val="none" w:sz="0" w:space="0" w:color="FFFFFF"/>
              <w:right w:val="none" w:sz="0" w:space="0" w:color="FFFFFF"/>
            </w:tcBorders>
            <w:vAlign w:val="center"/>
          </w:tcPr>
          <w:p w14:paraId="307B7F46"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C55A11"/>
            <w:tcMar>
              <w:top w:w="100" w:type="dxa"/>
              <w:left w:w="80" w:type="dxa"/>
              <w:bottom w:w="100" w:type="dxa"/>
              <w:right w:w="80" w:type="dxa"/>
            </w:tcMar>
            <w:vAlign w:val="center"/>
          </w:tcPr>
          <w:p w14:paraId="0CCE70E8" w14:textId="77777777" w:rsidR="00D737DB" w:rsidRDefault="00455FD8">
            <w:pPr>
              <w:jc w:val="center"/>
            </w:pPr>
            <w:r>
              <w:rPr>
                <w:b/>
                <w:bCs/>
                <w:color w:val="FFE9D6"/>
                <w:sz w:val="16"/>
                <w:szCs w:val="16"/>
              </w:rPr>
              <w:t>4</w:t>
            </w:r>
          </w:p>
          <w:p w14:paraId="66CE2AE7" w14:textId="77777777" w:rsidR="00D737DB" w:rsidRDefault="00455FD8">
            <w:pPr>
              <w:jc w:val="center"/>
            </w:pPr>
            <w:r>
              <w:rPr>
                <w:b/>
                <w:bCs/>
                <w:color w:val="FFFFFF"/>
                <w:sz w:val="18"/>
                <w:szCs w:val="18"/>
              </w:rPr>
              <w:t>Picking / Preparación</w:t>
            </w:r>
          </w:p>
        </w:tc>
      </w:tr>
      <w:tr w:rsidR="00D737DB" w14:paraId="1C32ED6F" w14:textId="77777777">
        <w:tblPrEx>
          <w:tblCellMar>
            <w:top w:w="0" w:type="dxa"/>
            <w:bottom w:w="0" w:type="dxa"/>
          </w:tblCellMar>
        </w:tblPrEx>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4C575D9A" w14:textId="77777777" w:rsidR="00D737DB" w:rsidRDefault="00455FD8">
            <w:pPr>
              <w:jc w:val="center"/>
            </w:pPr>
            <w:r>
              <w:rPr>
                <w:b/>
                <w:bCs/>
                <w:color w:val="FFE9D6"/>
                <w:sz w:val="16"/>
                <w:szCs w:val="16"/>
              </w:rPr>
              <w:t>1</w:t>
            </w:r>
          </w:p>
          <w:p w14:paraId="4EAEBAE8" w14:textId="77777777" w:rsidR="00D737DB" w:rsidRDefault="00455FD8">
            <w:pPr>
              <w:jc w:val="center"/>
            </w:pPr>
            <w:r>
              <w:rPr>
                <w:b/>
                <w:bCs/>
                <w:color w:val="FFFFFF"/>
                <w:sz w:val="18"/>
                <w:szCs w:val="18"/>
              </w:rPr>
              <w:t>Transporte interno</w:t>
            </w:r>
          </w:p>
        </w:tc>
        <w:tc>
          <w:tcPr>
            <w:tcW w:w="260" w:type="dxa"/>
            <w:tcBorders>
              <w:top w:val="none" w:sz="0" w:space="0" w:color="FFFFFF"/>
              <w:left w:val="none" w:sz="0" w:space="0" w:color="FFFFFF"/>
              <w:bottom w:val="none" w:sz="0" w:space="0" w:color="FFFFFF"/>
              <w:right w:val="none" w:sz="0" w:space="0" w:color="FFFFFF"/>
            </w:tcBorders>
            <w:vAlign w:val="center"/>
          </w:tcPr>
          <w:p w14:paraId="20452795"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180C35AE" w14:textId="77777777" w:rsidR="00D737DB" w:rsidRDefault="00455FD8">
            <w:pPr>
              <w:jc w:val="center"/>
            </w:pPr>
            <w:r>
              <w:rPr>
                <w:b/>
                <w:bCs/>
                <w:color w:val="FFE9D6"/>
                <w:sz w:val="16"/>
                <w:szCs w:val="16"/>
              </w:rPr>
              <w:t>2</w:t>
            </w:r>
          </w:p>
          <w:p w14:paraId="277410AE" w14:textId="77777777" w:rsidR="00D737DB" w:rsidRDefault="00455FD8">
            <w:pPr>
              <w:jc w:val="center"/>
            </w:pPr>
            <w:r>
              <w:rPr>
                <w:b/>
                <w:bCs/>
                <w:color w:val="FFFFFF"/>
                <w:sz w:val="18"/>
                <w:szCs w:val="18"/>
              </w:rPr>
              <w:t>Coordinación de acceso ANTEL</w:t>
            </w:r>
          </w:p>
        </w:tc>
        <w:tc>
          <w:tcPr>
            <w:tcW w:w="260" w:type="dxa"/>
            <w:tcBorders>
              <w:top w:val="none" w:sz="0" w:space="0" w:color="FFFFFF"/>
              <w:left w:val="none" w:sz="0" w:space="0" w:color="FFFFFF"/>
              <w:bottom w:val="none" w:sz="0" w:space="0" w:color="FFFFFF"/>
              <w:right w:val="none" w:sz="0" w:space="0" w:color="FFFFFF"/>
            </w:tcBorders>
            <w:vAlign w:val="center"/>
          </w:tcPr>
          <w:p w14:paraId="2AB0AD18"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56ED28F1" w14:textId="77777777" w:rsidR="00D737DB" w:rsidRDefault="00455FD8">
            <w:pPr>
              <w:jc w:val="center"/>
            </w:pPr>
            <w:r>
              <w:rPr>
                <w:b/>
                <w:bCs/>
                <w:color w:val="FFE9D6"/>
                <w:sz w:val="16"/>
                <w:szCs w:val="16"/>
              </w:rPr>
              <w:t>3</w:t>
            </w:r>
          </w:p>
          <w:p w14:paraId="63487A5E" w14:textId="77777777" w:rsidR="00D737DB" w:rsidRDefault="00455FD8">
            <w:pPr>
              <w:jc w:val="center"/>
            </w:pPr>
            <w:r>
              <w:rPr>
                <w:b/>
                <w:bCs/>
                <w:color w:val="FFFFFF"/>
                <w:sz w:val="18"/>
                <w:szCs w:val="18"/>
              </w:rPr>
              <w:t>Entrega en Sala 4</w:t>
            </w:r>
          </w:p>
        </w:tc>
        <w:tc>
          <w:tcPr>
            <w:tcW w:w="260" w:type="dxa"/>
            <w:tcBorders>
              <w:top w:val="none" w:sz="0" w:space="0" w:color="FFFFFF"/>
              <w:left w:val="none" w:sz="0" w:space="0" w:color="FFFFFF"/>
              <w:bottom w:val="none" w:sz="0" w:space="0" w:color="FFFFFF"/>
              <w:right w:val="none" w:sz="0" w:space="0" w:color="FFFFFF"/>
            </w:tcBorders>
            <w:vAlign w:val="center"/>
          </w:tcPr>
          <w:p w14:paraId="6E8B59AA"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C55A11"/>
            <w:tcMar>
              <w:top w:w="100" w:type="dxa"/>
              <w:left w:w="80" w:type="dxa"/>
              <w:bottom w:w="100" w:type="dxa"/>
              <w:right w:w="80" w:type="dxa"/>
            </w:tcMar>
            <w:vAlign w:val="center"/>
          </w:tcPr>
          <w:p w14:paraId="72FBAFB6" w14:textId="77777777" w:rsidR="00D737DB" w:rsidRDefault="00455FD8">
            <w:pPr>
              <w:jc w:val="center"/>
            </w:pPr>
            <w:r>
              <w:rPr>
                <w:b/>
                <w:bCs/>
                <w:color w:val="FFE9D6"/>
                <w:sz w:val="16"/>
                <w:szCs w:val="16"/>
              </w:rPr>
              <w:t>4</w:t>
            </w:r>
          </w:p>
          <w:p w14:paraId="3C90DB1E" w14:textId="77777777" w:rsidR="00D737DB" w:rsidRDefault="00455FD8">
            <w:pPr>
              <w:jc w:val="center"/>
            </w:pPr>
            <w:r>
              <w:rPr>
                <w:b/>
                <w:bCs/>
                <w:color w:val="FFFFFF"/>
                <w:sz w:val="18"/>
                <w:szCs w:val="18"/>
              </w:rPr>
              <w:t>Acta de conformidad</w:t>
            </w:r>
          </w:p>
        </w:tc>
      </w:tr>
    </w:tbl>
    <w:p w14:paraId="68CB8580" w14:textId="77777777" w:rsidR="00D737DB" w:rsidRDefault="00455FD8">
      <w:pPr>
        <w:spacing w:before="80" w:after="260"/>
        <w:jc w:val="center"/>
      </w:pPr>
      <w:r>
        <w:rPr>
          <w:i/>
          <w:iCs/>
          <w:color w:val="595959"/>
          <w:sz w:val="18"/>
          <w:szCs w:val="18"/>
        </w:rPr>
        <w:t>Figura 6.1 – Flujo logístico integral: desde el proveedor hasta la instalación final en la Sala 4</w:t>
      </w:r>
    </w:p>
    <w:p w14:paraId="62CD78F5" w14:textId="77777777" w:rsidR="00D737DB" w:rsidRDefault="00455FD8">
      <w:pPr>
        <w:pStyle w:val="Ttulo2"/>
      </w:pPr>
      <w:bookmarkStart w:id="26" w:name="_Toc235332800"/>
      <w:r>
        <w:t>6.1 Descripción de las etapas del flujo</w:t>
      </w:r>
      <w:bookmarkEnd w:id="26"/>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5400"/>
        <w:gridCol w:w="1350"/>
      </w:tblGrid>
      <w:tr w:rsidR="00D737DB" w14:paraId="54722550"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vAlign w:val="center"/>
          </w:tcPr>
          <w:p w14:paraId="7FA639B3" w14:textId="77777777" w:rsidR="00D737DB" w:rsidRDefault="00455FD8">
            <w:pPr>
              <w:jc w:val="center"/>
            </w:pPr>
            <w:r>
              <w:rPr>
                <w:b/>
                <w:bCs/>
                <w:color w:val="FFFFFF"/>
                <w:sz w:val="19"/>
                <w:szCs w:val="19"/>
              </w:rPr>
              <w:t>Etapa</w:t>
            </w:r>
          </w:p>
        </w:tc>
        <w:tc>
          <w:tcPr>
            <w:tcW w:w="5400" w:type="dxa"/>
            <w:shd w:val="clear" w:color="auto" w:fill="1F3864"/>
            <w:tcMar>
              <w:top w:w="60" w:type="dxa"/>
              <w:left w:w="90" w:type="dxa"/>
              <w:bottom w:w="60" w:type="dxa"/>
              <w:right w:w="90" w:type="dxa"/>
            </w:tcMar>
            <w:vAlign w:val="center"/>
          </w:tcPr>
          <w:p w14:paraId="27007B0B" w14:textId="77777777" w:rsidR="00D737DB" w:rsidRDefault="00455FD8">
            <w:pPr>
              <w:jc w:val="center"/>
            </w:pPr>
            <w:r>
              <w:rPr>
                <w:b/>
                <w:bCs/>
                <w:color w:val="FFFFFF"/>
                <w:sz w:val="19"/>
                <w:szCs w:val="19"/>
              </w:rPr>
              <w:t>Descripción</w:t>
            </w:r>
          </w:p>
        </w:tc>
        <w:tc>
          <w:tcPr>
            <w:tcW w:w="1350" w:type="dxa"/>
            <w:shd w:val="clear" w:color="auto" w:fill="1F3864"/>
            <w:tcMar>
              <w:top w:w="60" w:type="dxa"/>
              <w:left w:w="90" w:type="dxa"/>
              <w:bottom w:w="60" w:type="dxa"/>
              <w:right w:w="90" w:type="dxa"/>
            </w:tcMar>
            <w:vAlign w:val="center"/>
          </w:tcPr>
          <w:p w14:paraId="587D27F1" w14:textId="77777777" w:rsidR="00D737DB" w:rsidRDefault="00455FD8">
            <w:pPr>
              <w:jc w:val="center"/>
            </w:pPr>
            <w:r>
              <w:rPr>
                <w:b/>
                <w:bCs/>
                <w:color w:val="FFFFFF"/>
                <w:sz w:val="19"/>
                <w:szCs w:val="19"/>
              </w:rPr>
              <w:t>Responsable</w:t>
            </w:r>
          </w:p>
        </w:tc>
      </w:tr>
      <w:tr w:rsidR="00D737DB" w14:paraId="5E596DBA"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3A0E42F5" w14:textId="77777777" w:rsidR="00D737DB" w:rsidRDefault="00455FD8">
            <w:r>
              <w:rPr>
                <w:sz w:val="19"/>
                <w:szCs w:val="19"/>
              </w:rPr>
              <w:t>1. Fabricación / Proveedor</w:t>
            </w:r>
          </w:p>
        </w:tc>
        <w:tc>
          <w:tcPr>
            <w:tcW w:w="5400" w:type="dxa"/>
            <w:shd w:val="clear" w:color="auto" w:fill="FFFFFF"/>
            <w:tcMar>
              <w:top w:w="60" w:type="dxa"/>
              <w:left w:w="90" w:type="dxa"/>
              <w:bottom w:w="60" w:type="dxa"/>
              <w:right w:w="90" w:type="dxa"/>
            </w:tcMar>
            <w:vAlign w:val="center"/>
          </w:tcPr>
          <w:p w14:paraId="502B8320" w14:textId="77777777" w:rsidR="00D737DB" w:rsidRDefault="00455FD8">
            <w:r>
              <w:rPr>
                <w:sz w:val="19"/>
                <w:szCs w:val="19"/>
              </w:rPr>
              <w:t>El proveedor fabrica y embala el material conforme a especificaciones técnicas y planes de calidad aprobados por SONDA Uruguay.</w:t>
            </w:r>
          </w:p>
        </w:tc>
        <w:tc>
          <w:tcPr>
            <w:tcW w:w="1350" w:type="dxa"/>
            <w:shd w:val="clear" w:color="auto" w:fill="FFFFFF"/>
            <w:tcMar>
              <w:top w:w="60" w:type="dxa"/>
              <w:left w:w="90" w:type="dxa"/>
              <w:bottom w:w="60" w:type="dxa"/>
              <w:right w:w="90" w:type="dxa"/>
            </w:tcMar>
            <w:vAlign w:val="center"/>
          </w:tcPr>
          <w:p w14:paraId="30523F76" w14:textId="77777777" w:rsidR="00D737DB" w:rsidRDefault="00455FD8">
            <w:r>
              <w:rPr>
                <w:sz w:val="19"/>
                <w:szCs w:val="19"/>
              </w:rPr>
              <w:t>Proveedor / Fabricante</w:t>
            </w:r>
          </w:p>
        </w:tc>
      </w:tr>
      <w:tr w:rsidR="00D737DB" w14:paraId="1DC1C782"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27D36CF0" w14:textId="77777777" w:rsidR="00D737DB" w:rsidRDefault="00455FD8">
            <w:r>
              <w:rPr>
                <w:sz w:val="19"/>
                <w:szCs w:val="19"/>
              </w:rPr>
              <w:t>2. Transporte internacional</w:t>
            </w:r>
          </w:p>
        </w:tc>
        <w:tc>
          <w:tcPr>
            <w:tcW w:w="5400" w:type="dxa"/>
            <w:shd w:val="clear" w:color="auto" w:fill="F2F2F2"/>
            <w:tcMar>
              <w:top w:w="60" w:type="dxa"/>
              <w:left w:w="90" w:type="dxa"/>
              <w:bottom w:w="60" w:type="dxa"/>
              <w:right w:w="90" w:type="dxa"/>
            </w:tcMar>
            <w:vAlign w:val="center"/>
          </w:tcPr>
          <w:p w14:paraId="7506EA08" w14:textId="77777777" w:rsidR="00D737DB" w:rsidRDefault="00455FD8">
            <w:r>
              <w:rPr>
                <w:sz w:val="19"/>
                <w:szCs w:val="19"/>
              </w:rPr>
              <w:t>Traslado del material vía marítima, aérea o terrestre hasta el puerto o frontera de ingreso a Uruguay, con seguro de carga y monitoreo satelital para envíos críticos.</w:t>
            </w:r>
          </w:p>
        </w:tc>
        <w:tc>
          <w:tcPr>
            <w:tcW w:w="1350" w:type="dxa"/>
            <w:shd w:val="clear" w:color="auto" w:fill="F2F2F2"/>
            <w:tcMar>
              <w:top w:w="60" w:type="dxa"/>
              <w:left w:w="90" w:type="dxa"/>
              <w:bottom w:w="60" w:type="dxa"/>
              <w:right w:w="90" w:type="dxa"/>
            </w:tcMar>
            <w:vAlign w:val="center"/>
          </w:tcPr>
          <w:p w14:paraId="254D339D" w14:textId="77777777" w:rsidR="00D737DB" w:rsidRDefault="00455FD8">
            <w:proofErr w:type="spellStart"/>
            <w:r>
              <w:rPr>
                <w:sz w:val="19"/>
                <w:szCs w:val="19"/>
              </w:rPr>
              <w:t>Freight</w:t>
            </w:r>
            <w:proofErr w:type="spellEnd"/>
            <w:r>
              <w:rPr>
                <w:sz w:val="19"/>
                <w:szCs w:val="19"/>
              </w:rPr>
              <w:t xml:space="preserve"> </w:t>
            </w:r>
            <w:proofErr w:type="spellStart"/>
            <w:r>
              <w:rPr>
                <w:sz w:val="19"/>
                <w:szCs w:val="19"/>
              </w:rPr>
              <w:t>Forwarder</w:t>
            </w:r>
            <w:proofErr w:type="spellEnd"/>
          </w:p>
        </w:tc>
      </w:tr>
      <w:tr w:rsidR="00D737DB" w14:paraId="2C824D2B"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2E0F85EB" w14:textId="77777777" w:rsidR="00D737DB" w:rsidRDefault="00455FD8">
            <w:r>
              <w:rPr>
                <w:sz w:val="19"/>
                <w:szCs w:val="19"/>
              </w:rPr>
              <w:t>3. Despacho aduanero</w:t>
            </w:r>
          </w:p>
        </w:tc>
        <w:tc>
          <w:tcPr>
            <w:tcW w:w="5400" w:type="dxa"/>
            <w:shd w:val="clear" w:color="auto" w:fill="FFFFFF"/>
            <w:tcMar>
              <w:top w:w="60" w:type="dxa"/>
              <w:left w:w="90" w:type="dxa"/>
              <w:bottom w:w="60" w:type="dxa"/>
              <w:right w:w="90" w:type="dxa"/>
            </w:tcMar>
            <w:vAlign w:val="center"/>
          </w:tcPr>
          <w:p w14:paraId="24914AFC" w14:textId="77777777" w:rsidR="00D737DB" w:rsidRDefault="00455FD8">
            <w:r>
              <w:rPr>
                <w:sz w:val="19"/>
                <w:szCs w:val="19"/>
              </w:rPr>
              <w:t>Gestión de la nacionalización del material, verificación arancelaria y liberación aduanera coordinada con el agente de aduanas del proyecto.</w:t>
            </w:r>
          </w:p>
        </w:tc>
        <w:tc>
          <w:tcPr>
            <w:tcW w:w="1350" w:type="dxa"/>
            <w:shd w:val="clear" w:color="auto" w:fill="FFFFFF"/>
            <w:tcMar>
              <w:top w:w="60" w:type="dxa"/>
              <w:left w:w="90" w:type="dxa"/>
              <w:bottom w:w="60" w:type="dxa"/>
              <w:right w:w="90" w:type="dxa"/>
            </w:tcMar>
            <w:vAlign w:val="center"/>
          </w:tcPr>
          <w:p w14:paraId="74F66B61" w14:textId="77777777" w:rsidR="00D737DB" w:rsidRDefault="00455FD8">
            <w:r>
              <w:rPr>
                <w:sz w:val="19"/>
                <w:szCs w:val="19"/>
              </w:rPr>
              <w:t>Agente de Aduanas / ODDY SAS</w:t>
            </w:r>
          </w:p>
        </w:tc>
      </w:tr>
      <w:tr w:rsidR="00D737DB" w14:paraId="640B1FD7"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1DD737E0" w14:textId="77777777" w:rsidR="00D737DB" w:rsidRDefault="00455FD8">
            <w:r>
              <w:rPr>
                <w:sz w:val="19"/>
                <w:szCs w:val="19"/>
              </w:rPr>
              <w:t>4. Recepción ODDY SAS</w:t>
            </w:r>
          </w:p>
        </w:tc>
        <w:tc>
          <w:tcPr>
            <w:tcW w:w="5400" w:type="dxa"/>
            <w:shd w:val="clear" w:color="auto" w:fill="F2F2F2"/>
            <w:tcMar>
              <w:top w:w="60" w:type="dxa"/>
              <w:left w:w="90" w:type="dxa"/>
              <w:bottom w:w="60" w:type="dxa"/>
              <w:right w:w="90" w:type="dxa"/>
            </w:tcMar>
            <w:vAlign w:val="center"/>
          </w:tcPr>
          <w:p w14:paraId="64874A44" w14:textId="77777777" w:rsidR="00D737DB" w:rsidRDefault="00455FD8">
            <w:r>
              <w:rPr>
                <w:sz w:val="19"/>
                <w:szCs w:val="19"/>
              </w:rPr>
              <w:t>Ingreso físico al centro logístico, control documental inicial y descarga en andén dedicado.</w:t>
            </w:r>
          </w:p>
        </w:tc>
        <w:tc>
          <w:tcPr>
            <w:tcW w:w="1350" w:type="dxa"/>
            <w:shd w:val="clear" w:color="auto" w:fill="F2F2F2"/>
            <w:tcMar>
              <w:top w:w="60" w:type="dxa"/>
              <w:left w:w="90" w:type="dxa"/>
              <w:bottom w:w="60" w:type="dxa"/>
              <w:right w:w="90" w:type="dxa"/>
            </w:tcMar>
            <w:vAlign w:val="center"/>
          </w:tcPr>
          <w:p w14:paraId="3538EDE4" w14:textId="77777777" w:rsidR="00D737DB" w:rsidRDefault="00455FD8">
            <w:r>
              <w:rPr>
                <w:sz w:val="19"/>
                <w:szCs w:val="19"/>
              </w:rPr>
              <w:t>Supervisor de Almacén</w:t>
            </w:r>
          </w:p>
        </w:tc>
      </w:tr>
      <w:tr w:rsidR="00D737DB" w14:paraId="196FBA02"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19D1570C" w14:textId="77777777" w:rsidR="00D737DB" w:rsidRDefault="00455FD8">
            <w:r>
              <w:rPr>
                <w:sz w:val="19"/>
                <w:szCs w:val="19"/>
              </w:rPr>
              <w:t>5. Inspección técnica</w:t>
            </w:r>
          </w:p>
        </w:tc>
        <w:tc>
          <w:tcPr>
            <w:tcW w:w="5400" w:type="dxa"/>
            <w:shd w:val="clear" w:color="auto" w:fill="FFFFFF"/>
            <w:tcMar>
              <w:top w:w="60" w:type="dxa"/>
              <w:left w:w="90" w:type="dxa"/>
              <w:bottom w:w="60" w:type="dxa"/>
              <w:right w:w="90" w:type="dxa"/>
            </w:tcMar>
            <w:vAlign w:val="center"/>
          </w:tcPr>
          <w:p w14:paraId="0F0515F8" w14:textId="77777777" w:rsidR="00D737DB" w:rsidRDefault="00455FD8">
            <w:r>
              <w:rPr>
                <w:sz w:val="19"/>
                <w:szCs w:val="19"/>
              </w:rPr>
              <w:t>Verificación de conformidad técnica, registro fotográfico y validación contra orden de compra y especificación técnica.</w:t>
            </w:r>
          </w:p>
        </w:tc>
        <w:tc>
          <w:tcPr>
            <w:tcW w:w="1350" w:type="dxa"/>
            <w:shd w:val="clear" w:color="auto" w:fill="FFFFFF"/>
            <w:tcMar>
              <w:top w:w="60" w:type="dxa"/>
              <w:left w:w="90" w:type="dxa"/>
              <w:bottom w:w="60" w:type="dxa"/>
              <w:right w:w="90" w:type="dxa"/>
            </w:tcMar>
            <w:vAlign w:val="center"/>
          </w:tcPr>
          <w:p w14:paraId="51287DD2" w14:textId="77777777" w:rsidR="00D737DB" w:rsidRDefault="00455FD8">
            <w:r>
              <w:rPr>
                <w:sz w:val="19"/>
                <w:szCs w:val="19"/>
              </w:rPr>
              <w:t>Inspector de Calidad</w:t>
            </w:r>
          </w:p>
        </w:tc>
      </w:tr>
      <w:tr w:rsidR="00D737DB" w14:paraId="020F7CDA"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6E3F9499" w14:textId="77777777" w:rsidR="00D737DB" w:rsidRDefault="00455FD8">
            <w:r>
              <w:rPr>
                <w:sz w:val="19"/>
                <w:szCs w:val="19"/>
              </w:rPr>
              <w:t>6. Almacenamiento</w:t>
            </w:r>
          </w:p>
        </w:tc>
        <w:tc>
          <w:tcPr>
            <w:tcW w:w="5400" w:type="dxa"/>
            <w:shd w:val="clear" w:color="auto" w:fill="F2F2F2"/>
            <w:tcMar>
              <w:top w:w="60" w:type="dxa"/>
              <w:left w:w="90" w:type="dxa"/>
              <w:bottom w:w="60" w:type="dxa"/>
              <w:right w:w="90" w:type="dxa"/>
            </w:tcMar>
            <w:vAlign w:val="center"/>
          </w:tcPr>
          <w:p w14:paraId="1834A26D" w14:textId="77777777" w:rsidR="00D737DB" w:rsidRDefault="00455FD8">
            <w:r>
              <w:rPr>
                <w:sz w:val="19"/>
                <w:szCs w:val="19"/>
              </w:rPr>
              <w:t>Ubicación física del material en la zona correspondiente según su naturaleza y condiciones requeridas.</w:t>
            </w:r>
          </w:p>
        </w:tc>
        <w:tc>
          <w:tcPr>
            <w:tcW w:w="1350" w:type="dxa"/>
            <w:shd w:val="clear" w:color="auto" w:fill="F2F2F2"/>
            <w:tcMar>
              <w:top w:w="60" w:type="dxa"/>
              <w:left w:w="90" w:type="dxa"/>
              <w:bottom w:w="60" w:type="dxa"/>
              <w:right w:w="90" w:type="dxa"/>
            </w:tcMar>
            <w:vAlign w:val="center"/>
          </w:tcPr>
          <w:p w14:paraId="3647F85B" w14:textId="77777777" w:rsidR="00D737DB" w:rsidRDefault="00455FD8">
            <w:r>
              <w:rPr>
                <w:sz w:val="19"/>
                <w:szCs w:val="19"/>
              </w:rPr>
              <w:t>Supervisor de Almacén</w:t>
            </w:r>
          </w:p>
        </w:tc>
      </w:tr>
      <w:tr w:rsidR="00D737DB" w14:paraId="6779D352"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273556BE" w14:textId="77777777" w:rsidR="00D737DB" w:rsidRDefault="00455FD8">
            <w:r>
              <w:rPr>
                <w:sz w:val="19"/>
                <w:szCs w:val="19"/>
              </w:rPr>
              <w:t>7. Gestión WMS</w:t>
            </w:r>
          </w:p>
        </w:tc>
        <w:tc>
          <w:tcPr>
            <w:tcW w:w="5400" w:type="dxa"/>
            <w:shd w:val="clear" w:color="auto" w:fill="FFFFFF"/>
            <w:tcMar>
              <w:top w:w="60" w:type="dxa"/>
              <w:left w:w="90" w:type="dxa"/>
              <w:bottom w:w="60" w:type="dxa"/>
              <w:right w:w="90" w:type="dxa"/>
            </w:tcMar>
            <w:vAlign w:val="center"/>
          </w:tcPr>
          <w:p w14:paraId="444D7C8F" w14:textId="77777777" w:rsidR="00D737DB" w:rsidRDefault="00455FD8">
            <w:r>
              <w:rPr>
                <w:sz w:val="19"/>
                <w:szCs w:val="19"/>
              </w:rPr>
              <w:t>Registro digital del ítem con codificación QR/RFID, actualización de stock y trazabilidad de ubicación.</w:t>
            </w:r>
          </w:p>
        </w:tc>
        <w:tc>
          <w:tcPr>
            <w:tcW w:w="1350" w:type="dxa"/>
            <w:shd w:val="clear" w:color="auto" w:fill="FFFFFF"/>
            <w:tcMar>
              <w:top w:w="60" w:type="dxa"/>
              <w:left w:w="90" w:type="dxa"/>
              <w:bottom w:w="60" w:type="dxa"/>
              <w:right w:w="90" w:type="dxa"/>
            </w:tcMar>
            <w:vAlign w:val="center"/>
          </w:tcPr>
          <w:p w14:paraId="6BB05A01" w14:textId="77777777" w:rsidR="00D737DB" w:rsidRDefault="00455FD8">
            <w:r>
              <w:rPr>
                <w:sz w:val="19"/>
                <w:szCs w:val="19"/>
              </w:rPr>
              <w:t>Jefe de Logística</w:t>
            </w:r>
          </w:p>
        </w:tc>
      </w:tr>
      <w:tr w:rsidR="00D737DB" w14:paraId="46E1E073"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47ACCD7A" w14:textId="77777777" w:rsidR="00D737DB" w:rsidRDefault="00455FD8">
            <w:r>
              <w:rPr>
                <w:sz w:val="19"/>
                <w:szCs w:val="19"/>
              </w:rPr>
              <w:t>8. Picking / Preparación</w:t>
            </w:r>
          </w:p>
        </w:tc>
        <w:tc>
          <w:tcPr>
            <w:tcW w:w="5400" w:type="dxa"/>
            <w:shd w:val="clear" w:color="auto" w:fill="F2F2F2"/>
            <w:tcMar>
              <w:top w:w="60" w:type="dxa"/>
              <w:left w:w="90" w:type="dxa"/>
              <w:bottom w:w="60" w:type="dxa"/>
              <w:right w:w="90" w:type="dxa"/>
            </w:tcMar>
            <w:vAlign w:val="center"/>
          </w:tcPr>
          <w:p w14:paraId="4B538F3F" w14:textId="77777777" w:rsidR="00D737DB" w:rsidRDefault="00455FD8">
            <w:r>
              <w:rPr>
                <w:sz w:val="19"/>
                <w:szCs w:val="19"/>
              </w:rPr>
              <w:t>Selección y consolidación del material conforme al cronograma de instalación y solicitud de SONDA Uruguay.</w:t>
            </w:r>
          </w:p>
        </w:tc>
        <w:tc>
          <w:tcPr>
            <w:tcW w:w="1350" w:type="dxa"/>
            <w:shd w:val="clear" w:color="auto" w:fill="F2F2F2"/>
            <w:tcMar>
              <w:top w:w="60" w:type="dxa"/>
              <w:left w:w="90" w:type="dxa"/>
              <w:bottom w:w="60" w:type="dxa"/>
              <w:right w:w="90" w:type="dxa"/>
            </w:tcMar>
            <w:vAlign w:val="center"/>
          </w:tcPr>
          <w:p w14:paraId="5FAB3A21" w14:textId="77777777" w:rsidR="00D737DB" w:rsidRDefault="00455FD8">
            <w:r>
              <w:rPr>
                <w:sz w:val="19"/>
                <w:szCs w:val="19"/>
              </w:rPr>
              <w:t>Supervisor de Almacén</w:t>
            </w:r>
          </w:p>
        </w:tc>
      </w:tr>
      <w:tr w:rsidR="00D737DB" w14:paraId="4B7826C4"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626C7B29" w14:textId="77777777" w:rsidR="00D737DB" w:rsidRDefault="00455FD8">
            <w:r>
              <w:rPr>
                <w:sz w:val="19"/>
                <w:szCs w:val="19"/>
              </w:rPr>
              <w:t>9. Transporte interno</w:t>
            </w:r>
          </w:p>
        </w:tc>
        <w:tc>
          <w:tcPr>
            <w:tcW w:w="5400" w:type="dxa"/>
            <w:shd w:val="clear" w:color="auto" w:fill="FFFFFF"/>
            <w:tcMar>
              <w:top w:w="60" w:type="dxa"/>
              <w:left w:w="90" w:type="dxa"/>
              <w:bottom w:w="60" w:type="dxa"/>
              <w:right w:w="90" w:type="dxa"/>
            </w:tcMar>
            <w:vAlign w:val="center"/>
          </w:tcPr>
          <w:p w14:paraId="76BDB67F" w14:textId="77777777" w:rsidR="00D737DB" w:rsidRDefault="00455FD8">
            <w:r>
              <w:rPr>
                <w:sz w:val="19"/>
                <w:szCs w:val="19"/>
              </w:rPr>
              <w:t>Traslado del material desde el centro logístico hasta el predio de ANTEL mediante vehículos y equipos habilitados.</w:t>
            </w:r>
          </w:p>
        </w:tc>
        <w:tc>
          <w:tcPr>
            <w:tcW w:w="1350" w:type="dxa"/>
            <w:shd w:val="clear" w:color="auto" w:fill="FFFFFF"/>
            <w:tcMar>
              <w:top w:w="60" w:type="dxa"/>
              <w:left w:w="90" w:type="dxa"/>
              <w:bottom w:w="60" w:type="dxa"/>
              <w:right w:w="90" w:type="dxa"/>
            </w:tcMar>
            <w:vAlign w:val="center"/>
          </w:tcPr>
          <w:p w14:paraId="670F27D6" w14:textId="77777777" w:rsidR="00D737DB" w:rsidRDefault="00455FD8">
            <w:r>
              <w:rPr>
                <w:sz w:val="19"/>
                <w:szCs w:val="19"/>
              </w:rPr>
              <w:t>Operadores de Almacén</w:t>
            </w:r>
          </w:p>
        </w:tc>
      </w:tr>
      <w:tr w:rsidR="00D737DB" w14:paraId="3B4A690C"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5B7407DD" w14:textId="77777777" w:rsidR="00D737DB" w:rsidRDefault="00455FD8">
            <w:r>
              <w:rPr>
                <w:sz w:val="19"/>
                <w:szCs w:val="19"/>
              </w:rPr>
              <w:t>10. Coordinación de acceso ANTEL</w:t>
            </w:r>
          </w:p>
        </w:tc>
        <w:tc>
          <w:tcPr>
            <w:tcW w:w="5400" w:type="dxa"/>
            <w:shd w:val="clear" w:color="auto" w:fill="F2F2F2"/>
            <w:tcMar>
              <w:top w:w="60" w:type="dxa"/>
              <w:left w:w="90" w:type="dxa"/>
              <w:bottom w:w="60" w:type="dxa"/>
              <w:right w:w="90" w:type="dxa"/>
            </w:tcMar>
            <w:vAlign w:val="center"/>
          </w:tcPr>
          <w:p w14:paraId="0D5EA140" w14:textId="77777777" w:rsidR="00D737DB" w:rsidRDefault="00455FD8">
            <w:r>
              <w:rPr>
                <w:sz w:val="19"/>
                <w:szCs w:val="19"/>
              </w:rPr>
              <w:t>Validación de horarios, permisos y protocolos de seguridad para el ingreso del material al predio.</w:t>
            </w:r>
          </w:p>
        </w:tc>
        <w:tc>
          <w:tcPr>
            <w:tcW w:w="1350" w:type="dxa"/>
            <w:shd w:val="clear" w:color="auto" w:fill="F2F2F2"/>
            <w:tcMar>
              <w:top w:w="60" w:type="dxa"/>
              <w:left w:w="90" w:type="dxa"/>
              <w:bottom w:w="60" w:type="dxa"/>
              <w:right w:w="90" w:type="dxa"/>
            </w:tcMar>
            <w:vAlign w:val="center"/>
          </w:tcPr>
          <w:p w14:paraId="025CC050" w14:textId="77777777" w:rsidR="00D737DB" w:rsidRDefault="00455FD8">
            <w:r>
              <w:rPr>
                <w:sz w:val="19"/>
                <w:szCs w:val="19"/>
              </w:rPr>
              <w:t>Representante ANTEL / Coordinador SONDA</w:t>
            </w:r>
          </w:p>
        </w:tc>
      </w:tr>
      <w:tr w:rsidR="00D737DB" w14:paraId="693E90F8"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30ACBCBE" w14:textId="77777777" w:rsidR="00D737DB" w:rsidRDefault="00455FD8">
            <w:r>
              <w:rPr>
                <w:sz w:val="19"/>
                <w:szCs w:val="19"/>
              </w:rPr>
              <w:t>11. Entrega en Sala 4</w:t>
            </w:r>
          </w:p>
        </w:tc>
        <w:tc>
          <w:tcPr>
            <w:tcW w:w="5400" w:type="dxa"/>
            <w:shd w:val="clear" w:color="auto" w:fill="FFFFFF"/>
            <w:tcMar>
              <w:top w:w="60" w:type="dxa"/>
              <w:left w:w="90" w:type="dxa"/>
              <w:bottom w:w="60" w:type="dxa"/>
              <w:right w:w="90" w:type="dxa"/>
            </w:tcMar>
            <w:vAlign w:val="center"/>
          </w:tcPr>
          <w:p w14:paraId="6DD18529" w14:textId="77777777" w:rsidR="00D737DB" w:rsidRDefault="00455FD8">
            <w:r>
              <w:rPr>
                <w:sz w:val="19"/>
                <w:szCs w:val="19"/>
              </w:rPr>
              <w:t>Entrega física del material en el punto de instalación acordado dentro de la Sala 4.</w:t>
            </w:r>
          </w:p>
        </w:tc>
        <w:tc>
          <w:tcPr>
            <w:tcW w:w="1350" w:type="dxa"/>
            <w:shd w:val="clear" w:color="auto" w:fill="FFFFFF"/>
            <w:tcMar>
              <w:top w:w="60" w:type="dxa"/>
              <w:left w:w="90" w:type="dxa"/>
              <w:bottom w:w="60" w:type="dxa"/>
              <w:right w:w="90" w:type="dxa"/>
            </w:tcMar>
            <w:vAlign w:val="center"/>
          </w:tcPr>
          <w:p w14:paraId="19EE6252" w14:textId="77777777" w:rsidR="00D737DB" w:rsidRDefault="00455FD8">
            <w:r>
              <w:rPr>
                <w:sz w:val="19"/>
                <w:szCs w:val="19"/>
              </w:rPr>
              <w:t xml:space="preserve">Jefe de Logística / </w:t>
            </w:r>
            <w:r>
              <w:rPr>
                <w:sz w:val="19"/>
                <w:szCs w:val="19"/>
              </w:rPr>
              <w:lastRenderedPageBreak/>
              <w:t>Coordinador SONDA</w:t>
            </w:r>
          </w:p>
        </w:tc>
      </w:tr>
      <w:tr w:rsidR="00D737DB" w14:paraId="79037E37"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204C683E" w14:textId="77777777" w:rsidR="00D737DB" w:rsidRDefault="00455FD8">
            <w:r>
              <w:rPr>
                <w:sz w:val="19"/>
                <w:szCs w:val="19"/>
              </w:rPr>
              <w:lastRenderedPageBreak/>
              <w:t>12. Acta de conformidad</w:t>
            </w:r>
          </w:p>
        </w:tc>
        <w:tc>
          <w:tcPr>
            <w:tcW w:w="5400" w:type="dxa"/>
            <w:shd w:val="clear" w:color="auto" w:fill="F2F2F2"/>
            <w:tcMar>
              <w:top w:w="60" w:type="dxa"/>
              <w:left w:w="90" w:type="dxa"/>
              <w:bottom w:w="60" w:type="dxa"/>
              <w:right w:w="90" w:type="dxa"/>
            </w:tcMar>
            <w:vAlign w:val="center"/>
          </w:tcPr>
          <w:p w14:paraId="2E47C673" w14:textId="77777777" w:rsidR="00D737DB" w:rsidRDefault="00455FD8">
            <w:r>
              <w:rPr>
                <w:sz w:val="19"/>
                <w:szCs w:val="19"/>
              </w:rPr>
              <w:t>Firma conjunta del acta de entrega-recepción entre ODDY SAS y SONDA Uruguay, cierre del ciclo logístico del ítem.</w:t>
            </w:r>
          </w:p>
        </w:tc>
        <w:tc>
          <w:tcPr>
            <w:tcW w:w="1350" w:type="dxa"/>
            <w:shd w:val="clear" w:color="auto" w:fill="F2F2F2"/>
            <w:tcMar>
              <w:top w:w="60" w:type="dxa"/>
              <w:left w:w="90" w:type="dxa"/>
              <w:bottom w:w="60" w:type="dxa"/>
              <w:right w:w="90" w:type="dxa"/>
            </w:tcMar>
            <w:vAlign w:val="center"/>
          </w:tcPr>
          <w:p w14:paraId="1294FEE6" w14:textId="77777777" w:rsidR="00D737DB" w:rsidRDefault="00455FD8">
            <w:r>
              <w:rPr>
                <w:sz w:val="19"/>
                <w:szCs w:val="19"/>
              </w:rPr>
              <w:t xml:space="preserve">Coordinador SONDA / </w:t>
            </w:r>
            <w:proofErr w:type="gramStart"/>
            <w:r>
              <w:rPr>
                <w:sz w:val="19"/>
                <w:szCs w:val="19"/>
              </w:rPr>
              <w:t>Jefe</w:t>
            </w:r>
            <w:proofErr w:type="gramEnd"/>
            <w:r>
              <w:rPr>
                <w:sz w:val="19"/>
                <w:szCs w:val="19"/>
              </w:rPr>
              <w:t xml:space="preserve"> de Logística</w:t>
            </w:r>
          </w:p>
        </w:tc>
      </w:tr>
    </w:tbl>
    <w:p w14:paraId="160DFAD2" w14:textId="77777777" w:rsidR="00D737DB" w:rsidRDefault="00455FD8">
      <w:pPr>
        <w:pStyle w:val="Ttulo2"/>
      </w:pPr>
      <w:bookmarkStart w:id="27" w:name="_Toc235332801"/>
      <w:r>
        <w:t>6.2 Puntos de control críticos</w:t>
      </w:r>
      <w:bookmarkEnd w:id="27"/>
    </w:p>
    <w:p w14:paraId="315C0110" w14:textId="77777777" w:rsidR="00D737DB" w:rsidRDefault="00455FD8">
      <w:pPr>
        <w:spacing w:after="160" w:line="276" w:lineRule="auto"/>
        <w:jc w:val="both"/>
      </w:pPr>
      <w:r>
        <w:t>El flujo logístico incorpora puntos de control (</w:t>
      </w:r>
      <w:proofErr w:type="spellStart"/>
      <w:r>
        <w:t>checkpoints</w:t>
      </w:r>
      <w:proofErr w:type="spellEnd"/>
      <w:r>
        <w:t>) en cada transición de etapa, asegurando que ningún material avance en el proceso sin la validación correspondiente. Estos puntos de control son auditables en tiempo real a través del sistema WMS y quedan disponibles para revisión por parte de SONDA Uruguay y ANTEL en cualquier momento del proyecto.</w:t>
      </w:r>
    </w:p>
    <w:p w14:paraId="31A19430" w14:textId="77777777" w:rsidR="00D737DB" w:rsidRDefault="00455FD8">
      <w:pPr>
        <w:pStyle w:val="Ttulo1"/>
        <w:pageBreakBefore/>
        <w:pBdr>
          <w:bottom w:val="single" w:sz="12" w:space="8" w:color="C55A11"/>
        </w:pBdr>
      </w:pPr>
      <w:bookmarkStart w:id="28" w:name="_Toc235332802"/>
      <w:r>
        <w:rPr>
          <w:color w:val="C55A11"/>
        </w:rPr>
        <w:lastRenderedPageBreak/>
        <w:t xml:space="preserve">7. </w:t>
      </w:r>
      <w:r>
        <w:t>Procedimiento de Recepción</w:t>
      </w:r>
      <w:bookmarkEnd w:id="28"/>
    </w:p>
    <w:p w14:paraId="1EBEB2F5" w14:textId="77777777" w:rsidR="00D737DB" w:rsidRDefault="00455FD8">
      <w:pPr>
        <w:spacing w:after="200"/>
        <w:jc w:val="both"/>
      </w:pPr>
      <w:r>
        <w:rPr>
          <w:i/>
          <w:iCs/>
          <w:color w:val="2E5395"/>
        </w:rPr>
        <w:t>La recepción constituye el primer punto de control de calidad del ciclo logístico y determina la trazabilidad de cada material a lo largo de todo el proyecto.</w:t>
      </w:r>
    </w:p>
    <w:p w14:paraId="14E4195A" w14:textId="77777777" w:rsidR="00D737DB" w:rsidRDefault="00455FD8">
      <w:pPr>
        <w:spacing w:after="160" w:line="276" w:lineRule="auto"/>
        <w:jc w:val="both"/>
      </w:pPr>
      <w:r>
        <w:t>Todo material que ingresa al centro logístico de ODDY SAS es sometido a un procedimiento estandarizado de recepción, compuesto por las siguientes fases secuenciales, cuyo cumplimiento es condición necesaria para la liberación del material hacia el almacenamiento.</w:t>
      </w:r>
    </w:p>
    <w:tbl>
      <w:tblPr>
        <w:tblW w:w="663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6"/>
        <w:gridCol w:w="281"/>
        <w:gridCol w:w="2018"/>
        <w:gridCol w:w="281"/>
        <w:gridCol w:w="2024"/>
      </w:tblGrid>
      <w:tr w:rsidR="00D737DB" w14:paraId="0C4F57A9" w14:textId="77777777">
        <w:tblPrEx>
          <w:tblCellMar>
            <w:top w:w="0" w:type="dxa"/>
            <w:bottom w:w="0" w:type="dxa"/>
          </w:tblCellMar>
        </w:tblPrEx>
        <w:tc>
          <w:tcPr>
            <w:tcW w:w="20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0DAD5BF4" w14:textId="77777777" w:rsidR="00D737DB" w:rsidRDefault="00455FD8">
            <w:pPr>
              <w:jc w:val="center"/>
            </w:pPr>
            <w:r>
              <w:rPr>
                <w:b/>
                <w:bCs/>
                <w:color w:val="FFE9D6"/>
                <w:sz w:val="16"/>
                <w:szCs w:val="16"/>
              </w:rPr>
              <w:t>1</w:t>
            </w:r>
          </w:p>
          <w:p w14:paraId="4EAD5357" w14:textId="77777777" w:rsidR="00D737DB" w:rsidRDefault="00455FD8">
            <w:pPr>
              <w:jc w:val="center"/>
            </w:pPr>
            <w:r>
              <w:rPr>
                <w:b/>
                <w:bCs/>
                <w:color w:val="FFFFFF"/>
                <w:sz w:val="18"/>
                <w:szCs w:val="18"/>
              </w:rPr>
              <w:t>Recepción documental</w:t>
            </w:r>
          </w:p>
        </w:tc>
        <w:tc>
          <w:tcPr>
            <w:tcW w:w="240" w:type="dxa"/>
            <w:tcBorders>
              <w:top w:val="none" w:sz="0" w:space="0" w:color="FFFFFF"/>
              <w:left w:val="none" w:sz="0" w:space="0" w:color="FFFFFF"/>
              <w:bottom w:val="none" w:sz="0" w:space="0" w:color="FFFFFF"/>
              <w:right w:val="none" w:sz="0" w:space="0" w:color="FFFFFF"/>
            </w:tcBorders>
            <w:vAlign w:val="center"/>
          </w:tcPr>
          <w:p w14:paraId="6A63172E" w14:textId="77777777" w:rsidR="00D737DB" w:rsidRDefault="00455FD8">
            <w:pPr>
              <w:jc w:val="center"/>
            </w:pPr>
            <w:r>
              <w:rPr>
                <w:b/>
                <w:bCs/>
                <w:color w:val="C55A11"/>
                <w:sz w:val="26"/>
                <w:szCs w:val="26"/>
              </w:rPr>
              <w:t>➜</w:t>
            </w:r>
          </w:p>
        </w:tc>
        <w:tc>
          <w:tcPr>
            <w:tcW w:w="20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767D3319" w14:textId="77777777" w:rsidR="00D737DB" w:rsidRDefault="00455FD8">
            <w:pPr>
              <w:jc w:val="center"/>
            </w:pPr>
            <w:r>
              <w:rPr>
                <w:b/>
                <w:bCs/>
                <w:color w:val="FFE9D6"/>
                <w:sz w:val="16"/>
                <w:szCs w:val="16"/>
              </w:rPr>
              <w:t>2</w:t>
            </w:r>
          </w:p>
          <w:p w14:paraId="3C1E3BCC" w14:textId="77777777" w:rsidR="00D737DB" w:rsidRDefault="00455FD8">
            <w:pPr>
              <w:jc w:val="center"/>
            </w:pPr>
            <w:r>
              <w:rPr>
                <w:b/>
                <w:bCs/>
                <w:color w:val="FFFFFF"/>
                <w:sz w:val="18"/>
                <w:szCs w:val="18"/>
              </w:rPr>
              <w:t>Control físico</w:t>
            </w:r>
          </w:p>
        </w:tc>
        <w:tc>
          <w:tcPr>
            <w:tcW w:w="240" w:type="dxa"/>
            <w:tcBorders>
              <w:top w:val="none" w:sz="0" w:space="0" w:color="FFFFFF"/>
              <w:left w:val="none" w:sz="0" w:space="0" w:color="FFFFFF"/>
              <w:bottom w:val="none" w:sz="0" w:space="0" w:color="FFFFFF"/>
              <w:right w:val="none" w:sz="0" w:space="0" w:color="FFFFFF"/>
            </w:tcBorders>
            <w:vAlign w:val="center"/>
          </w:tcPr>
          <w:p w14:paraId="6EE8C25F" w14:textId="77777777" w:rsidR="00D737DB" w:rsidRDefault="00455FD8">
            <w:pPr>
              <w:jc w:val="center"/>
            </w:pPr>
            <w:r>
              <w:rPr>
                <w:b/>
                <w:bCs/>
                <w:color w:val="C55A11"/>
                <w:sz w:val="26"/>
                <w:szCs w:val="26"/>
              </w:rPr>
              <w:t>➜</w:t>
            </w:r>
          </w:p>
        </w:tc>
        <w:tc>
          <w:tcPr>
            <w:tcW w:w="2050" w:type="dxa"/>
            <w:tcBorders>
              <w:top w:val="single" w:sz="4" w:space="0" w:color="FFFFFF"/>
              <w:left w:val="single" w:sz="4" w:space="0" w:color="FFFFFF"/>
              <w:bottom w:val="single" w:sz="4" w:space="0" w:color="FFFFFF"/>
              <w:right w:val="single" w:sz="4" w:space="0" w:color="FFFFFF"/>
            </w:tcBorders>
            <w:shd w:val="clear" w:color="auto" w:fill="C55A11"/>
            <w:tcMar>
              <w:top w:w="100" w:type="dxa"/>
              <w:left w:w="80" w:type="dxa"/>
              <w:bottom w:w="100" w:type="dxa"/>
              <w:right w:w="80" w:type="dxa"/>
            </w:tcMar>
            <w:vAlign w:val="center"/>
          </w:tcPr>
          <w:p w14:paraId="7275985E" w14:textId="77777777" w:rsidR="00D737DB" w:rsidRDefault="00455FD8">
            <w:pPr>
              <w:jc w:val="center"/>
            </w:pPr>
            <w:r>
              <w:rPr>
                <w:b/>
                <w:bCs/>
                <w:color w:val="FFE9D6"/>
                <w:sz w:val="16"/>
                <w:szCs w:val="16"/>
              </w:rPr>
              <w:t>3</w:t>
            </w:r>
          </w:p>
          <w:p w14:paraId="246330AE" w14:textId="77777777" w:rsidR="00D737DB" w:rsidRDefault="00455FD8">
            <w:pPr>
              <w:jc w:val="center"/>
            </w:pPr>
            <w:r>
              <w:rPr>
                <w:b/>
                <w:bCs/>
                <w:color w:val="FFFFFF"/>
                <w:sz w:val="18"/>
                <w:szCs w:val="18"/>
              </w:rPr>
              <w:t>Inspección técnica</w:t>
            </w:r>
          </w:p>
        </w:tc>
      </w:tr>
    </w:tbl>
    <w:p w14:paraId="5AE296B4" w14:textId="77777777" w:rsidR="00D737DB" w:rsidRDefault="00D737DB">
      <w:pPr>
        <w:spacing w:after="140"/>
      </w:pPr>
    </w:p>
    <w:tbl>
      <w:tblPr>
        <w:tblW w:w="663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281"/>
        <w:gridCol w:w="2027"/>
        <w:gridCol w:w="281"/>
        <w:gridCol w:w="2017"/>
      </w:tblGrid>
      <w:tr w:rsidR="00D737DB" w14:paraId="79777085" w14:textId="77777777">
        <w:tblPrEx>
          <w:tblCellMar>
            <w:top w:w="0" w:type="dxa"/>
            <w:bottom w:w="0" w:type="dxa"/>
          </w:tblCellMar>
        </w:tblPrEx>
        <w:tc>
          <w:tcPr>
            <w:tcW w:w="20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41BC6CF4" w14:textId="77777777" w:rsidR="00D737DB" w:rsidRDefault="00455FD8">
            <w:pPr>
              <w:jc w:val="center"/>
            </w:pPr>
            <w:r>
              <w:rPr>
                <w:b/>
                <w:bCs/>
                <w:color w:val="FFE9D6"/>
                <w:sz w:val="16"/>
                <w:szCs w:val="16"/>
              </w:rPr>
              <w:t>1</w:t>
            </w:r>
          </w:p>
          <w:p w14:paraId="74ACA641" w14:textId="77777777" w:rsidR="00D737DB" w:rsidRDefault="00455FD8">
            <w:pPr>
              <w:jc w:val="center"/>
            </w:pPr>
            <w:r>
              <w:rPr>
                <w:b/>
                <w:bCs/>
                <w:color w:val="FFFFFF"/>
                <w:sz w:val="18"/>
                <w:szCs w:val="18"/>
              </w:rPr>
              <w:t>Registro fotográfico</w:t>
            </w:r>
          </w:p>
        </w:tc>
        <w:tc>
          <w:tcPr>
            <w:tcW w:w="240" w:type="dxa"/>
            <w:tcBorders>
              <w:top w:val="none" w:sz="0" w:space="0" w:color="FFFFFF"/>
              <w:left w:val="none" w:sz="0" w:space="0" w:color="FFFFFF"/>
              <w:bottom w:val="none" w:sz="0" w:space="0" w:color="FFFFFF"/>
              <w:right w:val="none" w:sz="0" w:space="0" w:color="FFFFFF"/>
            </w:tcBorders>
            <w:vAlign w:val="center"/>
          </w:tcPr>
          <w:p w14:paraId="1E72EEBF" w14:textId="77777777" w:rsidR="00D737DB" w:rsidRDefault="00455FD8">
            <w:pPr>
              <w:jc w:val="center"/>
            </w:pPr>
            <w:r>
              <w:rPr>
                <w:b/>
                <w:bCs/>
                <w:color w:val="C55A11"/>
                <w:sz w:val="26"/>
                <w:szCs w:val="26"/>
              </w:rPr>
              <w:t>➜</w:t>
            </w:r>
          </w:p>
        </w:tc>
        <w:tc>
          <w:tcPr>
            <w:tcW w:w="20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3A3DD4DA" w14:textId="77777777" w:rsidR="00D737DB" w:rsidRDefault="00455FD8">
            <w:pPr>
              <w:jc w:val="center"/>
            </w:pPr>
            <w:r>
              <w:rPr>
                <w:b/>
                <w:bCs/>
                <w:color w:val="FFE9D6"/>
                <w:sz w:val="16"/>
                <w:szCs w:val="16"/>
              </w:rPr>
              <w:t>2</w:t>
            </w:r>
          </w:p>
          <w:p w14:paraId="711B8343" w14:textId="77777777" w:rsidR="00D737DB" w:rsidRDefault="00455FD8">
            <w:pPr>
              <w:jc w:val="center"/>
            </w:pPr>
            <w:r>
              <w:rPr>
                <w:b/>
                <w:bCs/>
                <w:color w:val="FFFFFF"/>
                <w:sz w:val="18"/>
                <w:szCs w:val="18"/>
              </w:rPr>
              <w:t>Conformidad</w:t>
            </w:r>
          </w:p>
        </w:tc>
        <w:tc>
          <w:tcPr>
            <w:tcW w:w="240" w:type="dxa"/>
            <w:tcBorders>
              <w:top w:val="none" w:sz="0" w:space="0" w:color="FFFFFF"/>
              <w:left w:val="none" w:sz="0" w:space="0" w:color="FFFFFF"/>
              <w:bottom w:val="none" w:sz="0" w:space="0" w:color="FFFFFF"/>
              <w:right w:val="none" w:sz="0" w:space="0" w:color="FFFFFF"/>
            </w:tcBorders>
            <w:vAlign w:val="center"/>
          </w:tcPr>
          <w:p w14:paraId="478799E6" w14:textId="77777777" w:rsidR="00D737DB" w:rsidRDefault="00455FD8">
            <w:pPr>
              <w:jc w:val="center"/>
            </w:pPr>
            <w:r>
              <w:rPr>
                <w:b/>
                <w:bCs/>
                <w:color w:val="C55A11"/>
                <w:sz w:val="26"/>
                <w:szCs w:val="26"/>
              </w:rPr>
              <w:t>➜</w:t>
            </w:r>
          </w:p>
        </w:tc>
        <w:tc>
          <w:tcPr>
            <w:tcW w:w="2050" w:type="dxa"/>
            <w:tcBorders>
              <w:top w:val="single" w:sz="4" w:space="0" w:color="FFFFFF"/>
              <w:left w:val="single" w:sz="4" w:space="0" w:color="FFFFFF"/>
              <w:bottom w:val="single" w:sz="4" w:space="0" w:color="FFFFFF"/>
              <w:right w:val="single" w:sz="4" w:space="0" w:color="FFFFFF"/>
            </w:tcBorders>
            <w:shd w:val="clear" w:color="auto" w:fill="C55A11"/>
            <w:tcMar>
              <w:top w:w="100" w:type="dxa"/>
              <w:left w:w="80" w:type="dxa"/>
              <w:bottom w:w="100" w:type="dxa"/>
              <w:right w:w="80" w:type="dxa"/>
            </w:tcMar>
            <w:vAlign w:val="center"/>
          </w:tcPr>
          <w:p w14:paraId="3827F06F" w14:textId="77777777" w:rsidR="00D737DB" w:rsidRDefault="00455FD8">
            <w:pPr>
              <w:jc w:val="center"/>
            </w:pPr>
            <w:r>
              <w:rPr>
                <w:b/>
                <w:bCs/>
                <w:color w:val="FFE9D6"/>
                <w:sz w:val="16"/>
                <w:szCs w:val="16"/>
              </w:rPr>
              <w:t>3</w:t>
            </w:r>
          </w:p>
          <w:p w14:paraId="6F3FB108" w14:textId="77777777" w:rsidR="00D737DB" w:rsidRDefault="00455FD8">
            <w:pPr>
              <w:jc w:val="center"/>
            </w:pPr>
            <w:r>
              <w:rPr>
                <w:b/>
                <w:bCs/>
                <w:color w:val="FFFFFF"/>
                <w:sz w:val="18"/>
                <w:szCs w:val="18"/>
              </w:rPr>
              <w:t>Ingreso a WMS</w:t>
            </w:r>
          </w:p>
        </w:tc>
      </w:tr>
    </w:tbl>
    <w:p w14:paraId="76249ED1" w14:textId="77777777" w:rsidR="00D737DB" w:rsidRDefault="00455FD8">
      <w:pPr>
        <w:spacing w:before="80" w:after="260"/>
        <w:jc w:val="center"/>
      </w:pPr>
      <w:r>
        <w:rPr>
          <w:i/>
          <w:iCs/>
          <w:color w:val="595959"/>
          <w:sz w:val="18"/>
          <w:szCs w:val="18"/>
        </w:rPr>
        <w:t>Figura 7.1 – Procedimiento de recepción de materiales</w:t>
      </w:r>
    </w:p>
    <w:p w14:paraId="75EDA58B" w14:textId="77777777" w:rsidR="00D737DB" w:rsidRDefault="00455FD8">
      <w:pPr>
        <w:pStyle w:val="Ttulo2"/>
      </w:pPr>
      <w:bookmarkStart w:id="29" w:name="_Toc235332803"/>
      <w:r>
        <w:t>7.1 Documentación requerida</w:t>
      </w:r>
      <w:bookmarkEnd w:id="29"/>
    </w:p>
    <w:p w14:paraId="38F4BBCF" w14:textId="77777777" w:rsidR="00D737DB" w:rsidRDefault="00455FD8">
      <w:pPr>
        <w:spacing w:after="160" w:line="276" w:lineRule="auto"/>
        <w:jc w:val="both"/>
      </w:pPr>
      <w:r>
        <w:t>Previo al descargue de cualquier vehículo, el Supervisor de Almacén verifica la existencia y validez de la siguiente documentación:</w:t>
      </w:r>
    </w:p>
    <w:p w14:paraId="1FD5C6D9" w14:textId="77777777" w:rsidR="00D737DB" w:rsidRDefault="00455FD8">
      <w:pPr>
        <w:pStyle w:val="Prrafodelista"/>
        <w:numPr>
          <w:ilvl w:val="0"/>
          <w:numId w:val="2"/>
        </w:numPr>
        <w:spacing w:after="90"/>
      </w:pPr>
      <w:r>
        <w:t>Orden de compra (PO) y especificación técnica asociada.</w:t>
      </w:r>
    </w:p>
    <w:p w14:paraId="673A33B8" w14:textId="77777777" w:rsidR="00D737DB" w:rsidRDefault="00455FD8">
      <w:pPr>
        <w:pStyle w:val="Prrafodelista"/>
        <w:numPr>
          <w:ilvl w:val="0"/>
          <w:numId w:val="2"/>
        </w:numPr>
        <w:spacing w:after="90"/>
      </w:pPr>
      <w:r>
        <w:t>Remito o guía de despacho del proveedor / transportista.</w:t>
      </w:r>
    </w:p>
    <w:p w14:paraId="3EDEFF39" w14:textId="77777777" w:rsidR="00D737DB" w:rsidRDefault="00455FD8">
      <w:pPr>
        <w:pStyle w:val="Prrafodelista"/>
        <w:numPr>
          <w:ilvl w:val="0"/>
          <w:numId w:val="2"/>
        </w:numPr>
        <w:spacing w:after="90"/>
      </w:pPr>
      <w:proofErr w:type="spellStart"/>
      <w:r>
        <w:t>Packing</w:t>
      </w:r>
      <w:proofErr w:type="spellEnd"/>
      <w:r>
        <w:t xml:space="preserve"> </w:t>
      </w:r>
      <w:proofErr w:type="spellStart"/>
      <w:r>
        <w:t>list</w:t>
      </w:r>
      <w:proofErr w:type="spellEnd"/>
      <w:r>
        <w:t xml:space="preserve"> detallado por bulto o pallet.</w:t>
      </w:r>
    </w:p>
    <w:p w14:paraId="0BF1FE55" w14:textId="77777777" w:rsidR="00D737DB" w:rsidRDefault="00455FD8">
      <w:pPr>
        <w:pStyle w:val="Prrafodelista"/>
        <w:numPr>
          <w:ilvl w:val="0"/>
          <w:numId w:val="2"/>
        </w:numPr>
        <w:spacing w:after="90"/>
      </w:pPr>
      <w:r>
        <w:t>Certificados de calidad y garantía del fabricante (cuando aplique).</w:t>
      </w:r>
    </w:p>
    <w:p w14:paraId="5DB6C770" w14:textId="77777777" w:rsidR="00D737DB" w:rsidRDefault="00455FD8">
      <w:pPr>
        <w:pStyle w:val="Prrafodelista"/>
        <w:numPr>
          <w:ilvl w:val="0"/>
          <w:numId w:val="2"/>
        </w:numPr>
        <w:spacing w:after="90"/>
      </w:pPr>
      <w:r>
        <w:t>Certificado de origen y documentación aduanera (para material importado).</w:t>
      </w:r>
    </w:p>
    <w:p w14:paraId="480DF53E" w14:textId="77777777" w:rsidR="00D737DB" w:rsidRDefault="00455FD8">
      <w:pPr>
        <w:pStyle w:val="Prrafodelista"/>
        <w:numPr>
          <w:ilvl w:val="0"/>
          <w:numId w:val="2"/>
        </w:numPr>
        <w:spacing w:after="90"/>
      </w:pPr>
      <w:r>
        <w:t>Ficha de datos de seguridad (MSDS) para materiales peligrosos, cuando corresponda.</w:t>
      </w:r>
    </w:p>
    <w:p w14:paraId="5A863865" w14:textId="77777777" w:rsidR="00D737DB" w:rsidRDefault="00455FD8">
      <w:pPr>
        <w:pStyle w:val="Ttulo2"/>
      </w:pPr>
      <w:bookmarkStart w:id="30" w:name="_Toc235332804"/>
      <w:r>
        <w:t>7.2 Control físico</w:t>
      </w:r>
      <w:bookmarkEnd w:id="30"/>
    </w:p>
    <w:p w14:paraId="6A2E519B" w14:textId="77777777" w:rsidR="00D737DB" w:rsidRDefault="00455FD8">
      <w:pPr>
        <w:spacing w:after="160" w:line="276" w:lineRule="auto"/>
        <w:jc w:val="both"/>
      </w:pPr>
      <w:r>
        <w:t xml:space="preserve">Una vez validada la documentación, se procede al control físico del material, verificando cantidad de bultos, estado del embalaje, presencia de indicadores de impacto o inclinación (tilt </w:t>
      </w:r>
      <w:proofErr w:type="spellStart"/>
      <w:r>
        <w:t>watch</w:t>
      </w:r>
      <w:proofErr w:type="spellEnd"/>
      <w:r>
        <w:t xml:space="preserve">), integridad de precintos de seguridad y coincidencia con el </w:t>
      </w:r>
      <w:proofErr w:type="spellStart"/>
      <w:r>
        <w:t>packing</w:t>
      </w:r>
      <w:proofErr w:type="spellEnd"/>
      <w:r>
        <w:t xml:space="preserve"> </w:t>
      </w:r>
      <w:proofErr w:type="spellStart"/>
      <w:r>
        <w:t>list</w:t>
      </w:r>
      <w:proofErr w:type="spellEnd"/>
      <w:r>
        <w:t>. Cualquier discrepancia se registra de inmediato en el formulario de recepción.</w:t>
      </w:r>
    </w:p>
    <w:p w14:paraId="0DFD9C20" w14:textId="77777777" w:rsidR="00D737DB" w:rsidRDefault="00455FD8">
      <w:pPr>
        <w:pStyle w:val="Ttulo2"/>
      </w:pPr>
      <w:bookmarkStart w:id="31" w:name="_Toc235332805"/>
      <w:r>
        <w:t>7.3 Inspección técnica</w:t>
      </w:r>
      <w:bookmarkEnd w:id="31"/>
    </w:p>
    <w:p w14:paraId="555B31EB" w14:textId="77777777" w:rsidR="00D737DB" w:rsidRDefault="00455FD8">
      <w:pPr>
        <w:spacing w:after="160" w:line="276" w:lineRule="auto"/>
        <w:jc w:val="both"/>
      </w:pPr>
      <w:r>
        <w:t>El Inspector de Calidad realiza una inspección técnica detallada, que incluye verificación de especificaciones frente a la hoja técnica del proveedor, revisión de placas de identificación (</w:t>
      </w:r>
      <w:proofErr w:type="spellStart"/>
      <w:r>
        <w:t>nameplate</w:t>
      </w:r>
      <w:proofErr w:type="spellEnd"/>
      <w:r>
        <w:t>), números de serie, y para equipos críticos (UPS, transformadores, celdas MT), verificación de indicadores de golpe, inclinómetros y sellos de fábrica.</w:t>
      </w:r>
    </w:p>
    <w:p w14:paraId="2696EA5A" w14:textId="77777777" w:rsidR="00D737DB" w:rsidRDefault="00455FD8">
      <w:pPr>
        <w:pStyle w:val="Ttulo2"/>
      </w:pPr>
      <w:bookmarkStart w:id="32" w:name="_Toc235332806"/>
      <w:r>
        <w:t>7.4 Registro fotográfico</w:t>
      </w:r>
      <w:bookmarkEnd w:id="32"/>
    </w:p>
    <w:p w14:paraId="06A93A58" w14:textId="77777777" w:rsidR="00D737DB" w:rsidRDefault="00455FD8">
      <w:pPr>
        <w:spacing w:after="160" w:line="276" w:lineRule="auto"/>
        <w:jc w:val="both"/>
      </w:pPr>
      <w:r>
        <w:t>Se documenta fotográficamente el estado del material en al menos cuatro ángulos, así como el detalle de cualquier daño, no conformidad o particularidad relevante. Las fotografías se asocian digitalmente al registro del ítem en el sistema WMS, quedando disponibles para consulta por parte de SONDA Uruguay y ANTEL.</w:t>
      </w:r>
    </w:p>
    <w:p w14:paraId="252FE590" w14:textId="77777777" w:rsidR="00D737DB" w:rsidRDefault="00455FD8">
      <w:pPr>
        <w:pStyle w:val="Ttulo2"/>
      </w:pPr>
      <w:bookmarkStart w:id="33" w:name="_Toc235332807"/>
      <w:r>
        <w:lastRenderedPageBreak/>
        <w:t>7.5 Inspección y determinación de conformidad</w:t>
      </w:r>
      <w:bookmarkEnd w:id="33"/>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737DB" w14:paraId="71A1ABD6"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39868381" w14:textId="77777777" w:rsidR="00D737DB" w:rsidRDefault="00455FD8">
            <w:pPr>
              <w:jc w:val="center"/>
            </w:pPr>
            <w:r>
              <w:rPr>
                <w:b/>
                <w:bCs/>
                <w:color w:val="FFFFFF"/>
                <w:sz w:val="19"/>
                <w:szCs w:val="19"/>
              </w:rPr>
              <w:t>Resultado</w:t>
            </w:r>
          </w:p>
        </w:tc>
        <w:tc>
          <w:tcPr>
            <w:tcW w:w="6150" w:type="dxa"/>
            <w:shd w:val="clear" w:color="auto" w:fill="1F3864"/>
            <w:tcMar>
              <w:top w:w="60" w:type="dxa"/>
              <w:left w:w="90" w:type="dxa"/>
              <w:bottom w:w="60" w:type="dxa"/>
              <w:right w:w="90" w:type="dxa"/>
            </w:tcMar>
            <w:vAlign w:val="center"/>
          </w:tcPr>
          <w:p w14:paraId="786FBC8F" w14:textId="77777777" w:rsidR="00D737DB" w:rsidRDefault="00455FD8">
            <w:pPr>
              <w:jc w:val="center"/>
            </w:pPr>
            <w:r>
              <w:rPr>
                <w:b/>
                <w:bCs/>
                <w:color w:val="FFFFFF"/>
                <w:sz w:val="19"/>
                <w:szCs w:val="19"/>
              </w:rPr>
              <w:t>Acción</w:t>
            </w:r>
          </w:p>
        </w:tc>
      </w:tr>
      <w:tr w:rsidR="00D737DB" w14:paraId="33FC5F81"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624A348A" w14:textId="77777777" w:rsidR="00D737DB" w:rsidRDefault="00455FD8">
            <w:r>
              <w:rPr>
                <w:sz w:val="19"/>
                <w:szCs w:val="19"/>
              </w:rPr>
              <w:t>Conforme</w:t>
            </w:r>
          </w:p>
        </w:tc>
        <w:tc>
          <w:tcPr>
            <w:tcW w:w="6150" w:type="dxa"/>
            <w:shd w:val="clear" w:color="auto" w:fill="FFFFFF"/>
            <w:tcMar>
              <w:top w:w="60" w:type="dxa"/>
              <w:left w:w="90" w:type="dxa"/>
              <w:bottom w:w="60" w:type="dxa"/>
              <w:right w:w="90" w:type="dxa"/>
            </w:tcMar>
            <w:vAlign w:val="center"/>
          </w:tcPr>
          <w:p w14:paraId="53CE7F74" w14:textId="77777777" w:rsidR="00D737DB" w:rsidRDefault="00455FD8">
            <w:r>
              <w:rPr>
                <w:sz w:val="19"/>
                <w:szCs w:val="19"/>
              </w:rPr>
              <w:t>El material se libera para almacenamiento inmediato en la zona correspondiente.</w:t>
            </w:r>
          </w:p>
        </w:tc>
      </w:tr>
      <w:tr w:rsidR="00D737DB" w14:paraId="28465FEC"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73E8B3F3" w14:textId="77777777" w:rsidR="00D737DB" w:rsidRDefault="00455FD8">
            <w:r>
              <w:rPr>
                <w:sz w:val="19"/>
                <w:szCs w:val="19"/>
              </w:rPr>
              <w:t>Conforme con observación menor</w:t>
            </w:r>
          </w:p>
        </w:tc>
        <w:tc>
          <w:tcPr>
            <w:tcW w:w="6150" w:type="dxa"/>
            <w:shd w:val="clear" w:color="auto" w:fill="F2F2F2"/>
            <w:tcMar>
              <w:top w:w="60" w:type="dxa"/>
              <w:left w:w="90" w:type="dxa"/>
              <w:bottom w:w="60" w:type="dxa"/>
              <w:right w:w="90" w:type="dxa"/>
            </w:tcMar>
            <w:vAlign w:val="center"/>
          </w:tcPr>
          <w:p w14:paraId="414C542F" w14:textId="77777777" w:rsidR="00D737DB" w:rsidRDefault="00455FD8">
            <w:r>
              <w:rPr>
                <w:sz w:val="19"/>
                <w:szCs w:val="19"/>
              </w:rPr>
              <w:t>El material se almacena, registrando la observación para seguimiento sin bloquear su disponibilidad.</w:t>
            </w:r>
          </w:p>
        </w:tc>
      </w:tr>
      <w:tr w:rsidR="00D737DB" w14:paraId="069C7FD8"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2EDABA33" w14:textId="77777777" w:rsidR="00D737DB" w:rsidRDefault="00455FD8">
            <w:r>
              <w:rPr>
                <w:sz w:val="19"/>
                <w:szCs w:val="19"/>
              </w:rPr>
              <w:t>No conforme</w:t>
            </w:r>
          </w:p>
        </w:tc>
        <w:tc>
          <w:tcPr>
            <w:tcW w:w="6150" w:type="dxa"/>
            <w:shd w:val="clear" w:color="auto" w:fill="FFFFFF"/>
            <w:tcMar>
              <w:top w:w="60" w:type="dxa"/>
              <w:left w:w="90" w:type="dxa"/>
              <w:bottom w:w="60" w:type="dxa"/>
              <w:right w:w="90" w:type="dxa"/>
            </w:tcMar>
            <w:vAlign w:val="center"/>
          </w:tcPr>
          <w:p w14:paraId="18260BB9" w14:textId="77777777" w:rsidR="00D737DB" w:rsidRDefault="00455FD8">
            <w:r>
              <w:rPr>
                <w:sz w:val="19"/>
                <w:szCs w:val="19"/>
              </w:rPr>
              <w:t>El material se traslada al área de cuarentena y se activa el procedimiento de no conformidad.</w:t>
            </w:r>
          </w:p>
        </w:tc>
      </w:tr>
    </w:tbl>
    <w:p w14:paraId="3CE12775" w14:textId="77777777" w:rsidR="00D737DB" w:rsidRDefault="00455FD8">
      <w:pPr>
        <w:pStyle w:val="Ttulo2"/>
      </w:pPr>
      <w:bookmarkStart w:id="34" w:name="_Toc235332808"/>
      <w:r>
        <w:t>7.6 No conformidades</w:t>
      </w:r>
      <w:bookmarkEnd w:id="34"/>
    </w:p>
    <w:p w14:paraId="24B390DE" w14:textId="77777777" w:rsidR="00D737DB" w:rsidRDefault="00455FD8">
      <w:pPr>
        <w:spacing w:after="160" w:line="276" w:lineRule="auto"/>
        <w:jc w:val="both"/>
      </w:pPr>
      <w:r>
        <w:t>Toda no conformidad detectada durante la recepción se documenta mediante un Reporte de No Conformidad (RNC), el cual incluye descripción del hallazgo, evidencia fotográfica, clasificación de severidad y responsable de seguimiento. El RNC se notifica dentro de las 24 horas hábiles siguientes a SONDA Uruguay y, cuando corresponda, al proveedor de origen, gestionándose su cierre mediante reposición, reparación o disposición según corresponda.</w:t>
      </w:r>
    </w:p>
    <w:p w14:paraId="17C95491" w14:textId="77777777" w:rsidR="00D737DB" w:rsidRDefault="00455FD8">
      <w:pPr>
        <w:pStyle w:val="Ttulo2"/>
      </w:pPr>
      <w:bookmarkStart w:id="35" w:name="_Toc235332809"/>
      <w:r>
        <w:t>7.7 Registro</w:t>
      </w:r>
      <w:bookmarkEnd w:id="35"/>
    </w:p>
    <w:p w14:paraId="21BDEFD5" w14:textId="77777777" w:rsidR="00D737DB" w:rsidRDefault="00455FD8">
      <w:pPr>
        <w:spacing w:after="160" w:line="276" w:lineRule="auto"/>
        <w:jc w:val="both"/>
      </w:pPr>
      <w:r>
        <w:t>La totalidad de la información generada durante el proceso de recepción —documentación, resultados de inspección, fotografías y RNC cuando aplique— se integra al sistema WMS bajo un identificador único por ítem, garantizando la trazabilidad completa desde el ingreso hasta la entrega final en sitio.</w:t>
      </w:r>
    </w:p>
    <w:p w14:paraId="0EA677DA" w14:textId="77777777" w:rsidR="00D737DB" w:rsidRDefault="00455FD8">
      <w:pPr>
        <w:pStyle w:val="Ttulo1"/>
        <w:pageBreakBefore/>
        <w:pBdr>
          <w:bottom w:val="single" w:sz="12" w:space="8" w:color="C55A11"/>
        </w:pBdr>
      </w:pPr>
      <w:bookmarkStart w:id="36" w:name="_Toc235332810"/>
      <w:r>
        <w:rPr>
          <w:color w:val="C55A11"/>
        </w:rPr>
        <w:lastRenderedPageBreak/>
        <w:t xml:space="preserve">8. </w:t>
      </w:r>
      <w:r>
        <w:t>Gestión del Inventario</w:t>
      </w:r>
      <w:bookmarkEnd w:id="36"/>
    </w:p>
    <w:p w14:paraId="2350A5E3" w14:textId="77777777" w:rsidR="00D737DB" w:rsidRDefault="00455FD8">
      <w:pPr>
        <w:spacing w:after="200"/>
        <w:jc w:val="both"/>
      </w:pPr>
      <w:r>
        <w:rPr>
          <w:i/>
          <w:iCs/>
          <w:color w:val="2E5395"/>
        </w:rPr>
        <w:t>El sistema de gestión de inventario constituye la columna vertebral digital del centro logístico, garantizando trazabilidad, exactitud y disponibilidad en tiempo real.</w:t>
      </w:r>
    </w:p>
    <w:p w14:paraId="67F8B813" w14:textId="77777777" w:rsidR="00D737DB" w:rsidRPr="00C14944" w:rsidRDefault="00455FD8">
      <w:pPr>
        <w:pStyle w:val="Ttulo2"/>
        <w:rPr>
          <w:lang w:val="en-US"/>
        </w:rPr>
      </w:pPr>
      <w:bookmarkStart w:id="37" w:name="_Toc235332811"/>
      <w:r w:rsidRPr="00C14944">
        <w:rPr>
          <w:lang w:val="en-US"/>
        </w:rPr>
        <w:t>8.1 Sistema WMS (Warehouse Management System)</w:t>
      </w:r>
      <w:bookmarkEnd w:id="37"/>
    </w:p>
    <w:p w14:paraId="4BBA9D19" w14:textId="77777777" w:rsidR="00D737DB" w:rsidRDefault="00455FD8">
      <w:pPr>
        <w:spacing w:after="160" w:line="276" w:lineRule="auto"/>
        <w:jc w:val="both"/>
      </w:pPr>
      <w:r>
        <w:t xml:space="preserve">ODDY SAS opera el centro logístico bajo un sistema WMS especializado que gestiona la totalidad del ciclo de vida de cada material: ingreso, ubicación, movimientos internos, reservas para </w:t>
      </w:r>
      <w:proofErr w:type="spellStart"/>
      <w:r>
        <w:t>picking</w:t>
      </w:r>
      <w:proofErr w:type="spellEnd"/>
      <w:r>
        <w:t>, despacho y cierre de ciclo. El sistema provee visibilidad en tiempo real a SONDA Uruguay mediante un portal de consulta con perfiles de acceso diferenciados, y genera reportes automáticos de stock, movimientos y alertas de vencimiento de plazos críticos.</w:t>
      </w:r>
    </w:p>
    <w:p w14:paraId="5129AD02" w14:textId="77777777" w:rsidR="00D737DB" w:rsidRDefault="00455FD8">
      <w:pPr>
        <w:pStyle w:val="Ttulo2"/>
      </w:pPr>
      <w:bookmarkStart w:id="38" w:name="_Toc235332812"/>
      <w:r>
        <w:t>8.2 Etiquetado y codificación QR</w:t>
      </w:r>
      <w:bookmarkEnd w:id="38"/>
    </w:p>
    <w:p w14:paraId="46DF1944" w14:textId="77777777" w:rsidR="00D737DB" w:rsidRDefault="00455FD8">
      <w:pPr>
        <w:spacing w:after="160" w:line="276" w:lineRule="auto"/>
        <w:jc w:val="both"/>
      </w:pPr>
      <w:r>
        <w:t>Cada ítem o unidad de almacenamiento (pallet, bulto, equipo individual) recibe una etiqueta única con código QR al momento de su recepción, vinculada al registro digital del material en el WMS. Esta etiqueta contiene: identificador único, descripción, orden de compra asociada, fecha de ingreso, ubicación física y estado de conformidad. El escaneo del código QR mediante dispositivos móviles permite actualizar en tiempo real cualquier movimiento del material.</w:t>
      </w:r>
    </w:p>
    <w:p w14:paraId="77D922FC" w14:textId="77777777" w:rsidR="00D737DB" w:rsidRDefault="00455FD8">
      <w:pPr>
        <w:pStyle w:val="Ttulo2"/>
      </w:pPr>
      <w:bookmarkStart w:id="39" w:name="_Toc235332813"/>
      <w:r>
        <w:t>8.3 Metodología FIFO / LIFO</w:t>
      </w:r>
      <w:bookmarkEnd w:id="39"/>
    </w:p>
    <w:p w14:paraId="60202338" w14:textId="77777777" w:rsidR="00D737DB" w:rsidRDefault="00455FD8">
      <w:pPr>
        <w:spacing w:after="160" w:line="276" w:lineRule="auto"/>
        <w:jc w:val="both"/>
      </w:pPr>
      <w:r>
        <w:t>La metodología de rotación de inventario se define según la naturaleza del material:</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737DB" w14:paraId="440EAF27"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4BF3F6FB" w14:textId="77777777" w:rsidR="00D737DB" w:rsidRDefault="00455FD8">
            <w:pPr>
              <w:jc w:val="center"/>
            </w:pPr>
            <w:r>
              <w:rPr>
                <w:b/>
                <w:bCs/>
                <w:color w:val="FFFFFF"/>
                <w:sz w:val="19"/>
                <w:szCs w:val="19"/>
              </w:rPr>
              <w:t>Metodología</w:t>
            </w:r>
          </w:p>
        </w:tc>
        <w:tc>
          <w:tcPr>
            <w:tcW w:w="6150" w:type="dxa"/>
            <w:shd w:val="clear" w:color="auto" w:fill="1F3864"/>
            <w:tcMar>
              <w:top w:w="60" w:type="dxa"/>
              <w:left w:w="90" w:type="dxa"/>
              <w:bottom w:w="60" w:type="dxa"/>
              <w:right w:w="90" w:type="dxa"/>
            </w:tcMar>
            <w:vAlign w:val="center"/>
          </w:tcPr>
          <w:p w14:paraId="6956DAA4" w14:textId="77777777" w:rsidR="00D737DB" w:rsidRDefault="00455FD8">
            <w:pPr>
              <w:jc w:val="center"/>
            </w:pPr>
            <w:r>
              <w:rPr>
                <w:b/>
                <w:bCs/>
                <w:color w:val="FFFFFF"/>
                <w:sz w:val="19"/>
                <w:szCs w:val="19"/>
              </w:rPr>
              <w:t>Aplicación</w:t>
            </w:r>
          </w:p>
        </w:tc>
      </w:tr>
      <w:tr w:rsidR="00D737DB" w14:paraId="34CCBB46"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02624263" w14:textId="77777777" w:rsidR="00D737DB" w:rsidRPr="00C14944" w:rsidRDefault="00455FD8">
            <w:pPr>
              <w:rPr>
                <w:lang w:val="en-US"/>
              </w:rPr>
            </w:pPr>
            <w:r w:rsidRPr="00C14944">
              <w:rPr>
                <w:sz w:val="19"/>
                <w:szCs w:val="19"/>
                <w:lang w:val="en-US"/>
              </w:rPr>
              <w:t>FIFO (First In, First Out)</w:t>
            </w:r>
          </w:p>
        </w:tc>
        <w:tc>
          <w:tcPr>
            <w:tcW w:w="6150" w:type="dxa"/>
            <w:shd w:val="clear" w:color="auto" w:fill="FFFFFF"/>
            <w:tcMar>
              <w:top w:w="60" w:type="dxa"/>
              <w:left w:w="90" w:type="dxa"/>
              <w:bottom w:w="60" w:type="dxa"/>
              <w:right w:w="90" w:type="dxa"/>
            </w:tcMar>
            <w:vAlign w:val="center"/>
          </w:tcPr>
          <w:p w14:paraId="0E9993EE" w14:textId="77777777" w:rsidR="00D737DB" w:rsidRDefault="00455FD8">
            <w:r>
              <w:rPr>
                <w:sz w:val="19"/>
                <w:szCs w:val="19"/>
              </w:rPr>
              <w:t>Materiales con vida útil limitada, componentes electrónicos sensibles y baterías VRLA, priorizando el uso de los ítems de mayor antigüedad de ingreso.</w:t>
            </w:r>
          </w:p>
        </w:tc>
      </w:tr>
      <w:tr w:rsidR="00D737DB" w14:paraId="7ED52690"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2D39448C" w14:textId="77777777" w:rsidR="00D737DB" w:rsidRPr="00C14944" w:rsidRDefault="00455FD8">
            <w:pPr>
              <w:rPr>
                <w:lang w:val="en-US"/>
              </w:rPr>
            </w:pPr>
            <w:r w:rsidRPr="00C14944">
              <w:rPr>
                <w:sz w:val="19"/>
                <w:szCs w:val="19"/>
                <w:lang w:val="en-US"/>
              </w:rPr>
              <w:t>LIFO (Last In, First Out)</w:t>
            </w:r>
          </w:p>
        </w:tc>
        <w:tc>
          <w:tcPr>
            <w:tcW w:w="6150" w:type="dxa"/>
            <w:shd w:val="clear" w:color="auto" w:fill="F2F2F2"/>
            <w:tcMar>
              <w:top w:w="60" w:type="dxa"/>
              <w:left w:w="90" w:type="dxa"/>
              <w:bottom w:w="60" w:type="dxa"/>
              <w:right w:w="90" w:type="dxa"/>
            </w:tcMar>
            <w:vAlign w:val="center"/>
          </w:tcPr>
          <w:p w14:paraId="090779B7" w14:textId="77777777" w:rsidR="00D737DB" w:rsidRDefault="00455FD8">
            <w:r>
              <w:rPr>
                <w:sz w:val="19"/>
                <w:szCs w:val="19"/>
              </w:rPr>
              <w:t>Materiales de obra civil y consumibles de uso general sin restricción de vida útil, donde la accesibilidad operativa prima sobre la rotación estricta.</w:t>
            </w:r>
          </w:p>
        </w:tc>
      </w:tr>
    </w:tbl>
    <w:p w14:paraId="52354E49" w14:textId="77777777" w:rsidR="00D737DB" w:rsidRDefault="00455FD8">
      <w:pPr>
        <w:pStyle w:val="Ttulo2"/>
      </w:pPr>
      <w:bookmarkStart w:id="40" w:name="_Toc235332814"/>
      <w:r>
        <w:t>8.4 Trazabilidad</w:t>
      </w:r>
      <w:bookmarkEnd w:id="40"/>
    </w:p>
    <w:p w14:paraId="6209169E" w14:textId="77777777" w:rsidR="00D737DB" w:rsidRDefault="00455FD8">
      <w:pPr>
        <w:spacing w:after="160" w:line="276" w:lineRule="auto"/>
        <w:jc w:val="both"/>
      </w:pPr>
      <w:r>
        <w:t xml:space="preserve">Cada movimiento de material —ingreso, reubicación, </w:t>
      </w:r>
      <w:proofErr w:type="spellStart"/>
      <w:r>
        <w:t>picking</w:t>
      </w:r>
      <w:proofErr w:type="spellEnd"/>
      <w:r>
        <w:t>, despacho— queda registrado con marca de tiempo, usuario responsable y evidencia digital, conformando un historial completo y auditable por ítem. Esta trazabilidad es exigida contractualmente por el Pliego de ANTEL y constituye una herramienta clave para la resolución de eventuales disputas o reclamos.</w:t>
      </w:r>
    </w:p>
    <w:p w14:paraId="11B58BE9" w14:textId="77777777" w:rsidR="00D737DB" w:rsidRDefault="00455FD8">
      <w:pPr>
        <w:pStyle w:val="Ttulo2"/>
      </w:pPr>
      <w:bookmarkStart w:id="41" w:name="_Toc235332815"/>
      <w:r>
        <w:t>8.5 Auditorías e inventarios cíclicos</w:t>
      </w:r>
      <w:bookmarkEnd w:id="41"/>
    </w:p>
    <w:p w14:paraId="7CC51B52" w14:textId="77777777" w:rsidR="00D737DB" w:rsidRDefault="00455FD8">
      <w:pPr>
        <w:spacing w:after="160" w:line="276" w:lineRule="auto"/>
        <w:jc w:val="both"/>
      </w:pPr>
      <w:r>
        <w:t>Se establece un programa de auditorías de inventario compuesto por:</w:t>
      </w:r>
    </w:p>
    <w:p w14:paraId="30B6030A" w14:textId="77777777" w:rsidR="00D737DB" w:rsidRDefault="00455FD8">
      <w:pPr>
        <w:pStyle w:val="Prrafodelista"/>
        <w:numPr>
          <w:ilvl w:val="0"/>
          <w:numId w:val="2"/>
        </w:numPr>
        <w:spacing w:after="90"/>
      </w:pPr>
      <w:r>
        <w:t>Inventarios cíclicos semanales sobre una muestra rotativa del 10% del stock crítico.</w:t>
      </w:r>
    </w:p>
    <w:p w14:paraId="519F5FFD" w14:textId="77777777" w:rsidR="00D737DB" w:rsidRDefault="00455FD8">
      <w:pPr>
        <w:pStyle w:val="Prrafodelista"/>
        <w:numPr>
          <w:ilvl w:val="0"/>
          <w:numId w:val="2"/>
        </w:numPr>
        <w:spacing w:after="90"/>
      </w:pPr>
      <w:r>
        <w:t>Inventario general mensual sobre el 100% del stock almacenado.</w:t>
      </w:r>
    </w:p>
    <w:p w14:paraId="6A324014" w14:textId="77777777" w:rsidR="00D737DB" w:rsidRDefault="00455FD8">
      <w:pPr>
        <w:pStyle w:val="Prrafodelista"/>
        <w:numPr>
          <w:ilvl w:val="0"/>
          <w:numId w:val="2"/>
        </w:numPr>
        <w:spacing w:after="90"/>
      </w:pPr>
      <w:r>
        <w:t>Auditorías externas trimestrales a cargo de un tercero independiente, con reporte formal a SONDA Uruguay.</w:t>
      </w:r>
    </w:p>
    <w:p w14:paraId="24D130EF" w14:textId="77777777" w:rsidR="00D737DB" w:rsidRDefault="00455FD8">
      <w:pPr>
        <w:pStyle w:val="Prrafodelista"/>
        <w:numPr>
          <w:ilvl w:val="0"/>
          <w:numId w:val="2"/>
        </w:numPr>
        <w:spacing w:after="90"/>
      </w:pPr>
      <w:r>
        <w:t>Conciliación automática entre stock físico y stock del sistema WMS, con umbral de tolerancia de discrepancia inferior al 0,5%.</w:t>
      </w:r>
    </w:p>
    <w:p w14:paraId="084F095C" w14:textId="77777777" w:rsidR="00D737DB" w:rsidRDefault="00455FD8">
      <w:pPr>
        <w:pStyle w:val="Ttulo2"/>
      </w:pPr>
      <w:bookmarkStart w:id="42" w:name="_Toc235332816"/>
      <w:r>
        <w:lastRenderedPageBreak/>
        <w:t>8.6 Indicadores clave de inventario (</w:t>
      </w:r>
      <w:proofErr w:type="spellStart"/>
      <w:r>
        <w:t>KPIs</w:t>
      </w:r>
      <w:proofErr w:type="spellEnd"/>
      <w:r>
        <w:t>)</w:t>
      </w:r>
      <w:bookmarkEnd w:id="42"/>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50"/>
        <w:gridCol w:w="4700"/>
      </w:tblGrid>
      <w:tr w:rsidR="00D737DB" w14:paraId="44CF3215" w14:textId="77777777">
        <w:tblPrEx>
          <w:tblCellMar>
            <w:top w:w="0" w:type="dxa"/>
            <w:bottom w:w="0" w:type="dxa"/>
          </w:tblCellMar>
        </w:tblPrEx>
        <w:trPr>
          <w:tblHeader/>
        </w:trPr>
        <w:tc>
          <w:tcPr>
            <w:tcW w:w="4650" w:type="dxa"/>
            <w:shd w:val="clear" w:color="auto" w:fill="1F3864"/>
            <w:tcMar>
              <w:top w:w="60" w:type="dxa"/>
              <w:left w:w="90" w:type="dxa"/>
              <w:bottom w:w="60" w:type="dxa"/>
              <w:right w:w="90" w:type="dxa"/>
            </w:tcMar>
            <w:vAlign w:val="center"/>
          </w:tcPr>
          <w:p w14:paraId="5B26BB4D" w14:textId="77777777" w:rsidR="00D737DB" w:rsidRDefault="00455FD8">
            <w:pPr>
              <w:jc w:val="center"/>
            </w:pPr>
            <w:r>
              <w:rPr>
                <w:b/>
                <w:bCs/>
                <w:color w:val="FFFFFF"/>
                <w:sz w:val="19"/>
                <w:szCs w:val="19"/>
              </w:rPr>
              <w:t>KPI</w:t>
            </w:r>
          </w:p>
        </w:tc>
        <w:tc>
          <w:tcPr>
            <w:tcW w:w="4700" w:type="dxa"/>
            <w:shd w:val="clear" w:color="auto" w:fill="1F3864"/>
            <w:tcMar>
              <w:top w:w="60" w:type="dxa"/>
              <w:left w:w="90" w:type="dxa"/>
              <w:bottom w:w="60" w:type="dxa"/>
              <w:right w:w="90" w:type="dxa"/>
            </w:tcMar>
            <w:vAlign w:val="center"/>
          </w:tcPr>
          <w:p w14:paraId="77EC719B" w14:textId="77777777" w:rsidR="00D737DB" w:rsidRDefault="00455FD8">
            <w:pPr>
              <w:jc w:val="center"/>
            </w:pPr>
            <w:r>
              <w:rPr>
                <w:b/>
                <w:bCs/>
                <w:color w:val="FFFFFF"/>
                <w:sz w:val="19"/>
                <w:szCs w:val="19"/>
              </w:rPr>
              <w:t>Meta</w:t>
            </w:r>
          </w:p>
        </w:tc>
      </w:tr>
      <w:tr w:rsidR="00D737DB" w14:paraId="7215C90E" w14:textId="77777777">
        <w:tblPrEx>
          <w:tblCellMar>
            <w:top w:w="0" w:type="dxa"/>
            <w:bottom w:w="0" w:type="dxa"/>
          </w:tblCellMar>
        </w:tblPrEx>
        <w:tc>
          <w:tcPr>
            <w:tcW w:w="4650" w:type="dxa"/>
            <w:shd w:val="clear" w:color="auto" w:fill="FFFFFF"/>
            <w:tcMar>
              <w:top w:w="60" w:type="dxa"/>
              <w:left w:w="90" w:type="dxa"/>
              <w:bottom w:w="60" w:type="dxa"/>
              <w:right w:w="90" w:type="dxa"/>
            </w:tcMar>
            <w:vAlign w:val="center"/>
          </w:tcPr>
          <w:p w14:paraId="5BC12353" w14:textId="77777777" w:rsidR="00D737DB" w:rsidRDefault="00455FD8">
            <w:r>
              <w:rPr>
                <w:sz w:val="19"/>
                <w:szCs w:val="19"/>
              </w:rPr>
              <w:t>Exactitud de inventario</w:t>
            </w:r>
          </w:p>
        </w:tc>
        <w:tc>
          <w:tcPr>
            <w:tcW w:w="4700" w:type="dxa"/>
            <w:shd w:val="clear" w:color="auto" w:fill="FFFFFF"/>
            <w:tcMar>
              <w:top w:w="60" w:type="dxa"/>
              <w:left w:w="90" w:type="dxa"/>
              <w:bottom w:w="60" w:type="dxa"/>
              <w:right w:w="90" w:type="dxa"/>
            </w:tcMar>
            <w:vAlign w:val="center"/>
          </w:tcPr>
          <w:p w14:paraId="1B74FCDF" w14:textId="77777777" w:rsidR="00D737DB" w:rsidRDefault="00455FD8">
            <w:r>
              <w:rPr>
                <w:sz w:val="19"/>
                <w:szCs w:val="19"/>
              </w:rPr>
              <w:t>≥ 99,5%</w:t>
            </w:r>
          </w:p>
        </w:tc>
      </w:tr>
      <w:tr w:rsidR="00D737DB" w14:paraId="2077CA84" w14:textId="77777777">
        <w:tblPrEx>
          <w:tblCellMar>
            <w:top w:w="0" w:type="dxa"/>
            <w:bottom w:w="0" w:type="dxa"/>
          </w:tblCellMar>
        </w:tblPrEx>
        <w:tc>
          <w:tcPr>
            <w:tcW w:w="4650" w:type="dxa"/>
            <w:shd w:val="clear" w:color="auto" w:fill="F2F2F2"/>
            <w:tcMar>
              <w:top w:w="60" w:type="dxa"/>
              <w:left w:w="90" w:type="dxa"/>
              <w:bottom w:w="60" w:type="dxa"/>
              <w:right w:w="90" w:type="dxa"/>
            </w:tcMar>
            <w:vAlign w:val="center"/>
          </w:tcPr>
          <w:p w14:paraId="48CF1A51" w14:textId="77777777" w:rsidR="00D737DB" w:rsidRDefault="00455FD8">
            <w:r>
              <w:rPr>
                <w:sz w:val="19"/>
                <w:szCs w:val="19"/>
              </w:rPr>
              <w:t>Tiempo de actualización de movimientos en WMS</w:t>
            </w:r>
          </w:p>
        </w:tc>
        <w:tc>
          <w:tcPr>
            <w:tcW w:w="4700" w:type="dxa"/>
            <w:shd w:val="clear" w:color="auto" w:fill="F2F2F2"/>
            <w:tcMar>
              <w:top w:w="60" w:type="dxa"/>
              <w:left w:w="90" w:type="dxa"/>
              <w:bottom w:w="60" w:type="dxa"/>
              <w:right w:w="90" w:type="dxa"/>
            </w:tcMar>
            <w:vAlign w:val="center"/>
          </w:tcPr>
          <w:p w14:paraId="4C31758F" w14:textId="77777777" w:rsidR="00D737DB" w:rsidRDefault="00455FD8">
            <w:r>
              <w:rPr>
                <w:sz w:val="19"/>
                <w:szCs w:val="19"/>
              </w:rPr>
              <w:t>≤ 15 minutos</w:t>
            </w:r>
          </w:p>
        </w:tc>
      </w:tr>
      <w:tr w:rsidR="00D737DB" w14:paraId="4FBB2C35" w14:textId="77777777">
        <w:tblPrEx>
          <w:tblCellMar>
            <w:top w:w="0" w:type="dxa"/>
            <w:bottom w:w="0" w:type="dxa"/>
          </w:tblCellMar>
        </w:tblPrEx>
        <w:tc>
          <w:tcPr>
            <w:tcW w:w="4650" w:type="dxa"/>
            <w:shd w:val="clear" w:color="auto" w:fill="FFFFFF"/>
            <w:tcMar>
              <w:top w:w="60" w:type="dxa"/>
              <w:left w:w="90" w:type="dxa"/>
              <w:bottom w:w="60" w:type="dxa"/>
              <w:right w:w="90" w:type="dxa"/>
            </w:tcMar>
            <w:vAlign w:val="center"/>
          </w:tcPr>
          <w:p w14:paraId="2EA0DC15" w14:textId="77777777" w:rsidR="00D737DB" w:rsidRDefault="00455FD8">
            <w:r>
              <w:rPr>
                <w:sz w:val="19"/>
                <w:szCs w:val="19"/>
              </w:rPr>
              <w:t>Disponibilidad del sistema WMS</w:t>
            </w:r>
          </w:p>
        </w:tc>
        <w:tc>
          <w:tcPr>
            <w:tcW w:w="4700" w:type="dxa"/>
            <w:shd w:val="clear" w:color="auto" w:fill="FFFFFF"/>
            <w:tcMar>
              <w:top w:w="60" w:type="dxa"/>
              <w:left w:w="90" w:type="dxa"/>
              <w:bottom w:w="60" w:type="dxa"/>
              <w:right w:w="90" w:type="dxa"/>
            </w:tcMar>
            <w:vAlign w:val="center"/>
          </w:tcPr>
          <w:p w14:paraId="6C27D8F5" w14:textId="77777777" w:rsidR="00D737DB" w:rsidRDefault="00455FD8">
            <w:r>
              <w:rPr>
                <w:sz w:val="19"/>
                <w:szCs w:val="19"/>
              </w:rPr>
              <w:t>≥ 99,9%</w:t>
            </w:r>
          </w:p>
        </w:tc>
      </w:tr>
      <w:tr w:rsidR="00D737DB" w14:paraId="70BF716A" w14:textId="77777777">
        <w:tblPrEx>
          <w:tblCellMar>
            <w:top w:w="0" w:type="dxa"/>
            <w:bottom w:w="0" w:type="dxa"/>
          </w:tblCellMar>
        </w:tblPrEx>
        <w:tc>
          <w:tcPr>
            <w:tcW w:w="4650" w:type="dxa"/>
            <w:shd w:val="clear" w:color="auto" w:fill="F2F2F2"/>
            <w:tcMar>
              <w:top w:w="60" w:type="dxa"/>
              <w:left w:w="90" w:type="dxa"/>
              <w:bottom w:w="60" w:type="dxa"/>
              <w:right w:w="90" w:type="dxa"/>
            </w:tcMar>
            <w:vAlign w:val="center"/>
          </w:tcPr>
          <w:p w14:paraId="5A9BDB2C" w14:textId="77777777" w:rsidR="00D737DB" w:rsidRDefault="00455FD8">
            <w:r>
              <w:rPr>
                <w:sz w:val="19"/>
                <w:szCs w:val="19"/>
              </w:rPr>
              <w:t>Cobertura de codificación QR</w:t>
            </w:r>
          </w:p>
        </w:tc>
        <w:tc>
          <w:tcPr>
            <w:tcW w:w="4700" w:type="dxa"/>
            <w:shd w:val="clear" w:color="auto" w:fill="F2F2F2"/>
            <w:tcMar>
              <w:top w:w="60" w:type="dxa"/>
              <w:left w:w="90" w:type="dxa"/>
              <w:bottom w:w="60" w:type="dxa"/>
              <w:right w:w="90" w:type="dxa"/>
            </w:tcMar>
            <w:vAlign w:val="center"/>
          </w:tcPr>
          <w:p w14:paraId="283412BC" w14:textId="77777777" w:rsidR="00D737DB" w:rsidRDefault="00455FD8">
            <w:r>
              <w:rPr>
                <w:sz w:val="19"/>
                <w:szCs w:val="19"/>
              </w:rPr>
              <w:t xml:space="preserve">100% de los ítems </w:t>
            </w:r>
            <w:proofErr w:type="spellStart"/>
            <w:r>
              <w:rPr>
                <w:sz w:val="19"/>
                <w:szCs w:val="19"/>
              </w:rPr>
              <w:t>recepcionados</w:t>
            </w:r>
            <w:proofErr w:type="spellEnd"/>
          </w:p>
        </w:tc>
      </w:tr>
    </w:tbl>
    <w:p w14:paraId="7B6ED568" w14:textId="77777777" w:rsidR="00D737DB" w:rsidRDefault="00455FD8">
      <w:pPr>
        <w:pStyle w:val="Ttulo2"/>
      </w:pPr>
      <w:bookmarkStart w:id="43" w:name="_Toc235332817"/>
      <w:r>
        <w:t>8.7 Reportes automatizados</w:t>
      </w:r>
      <w:bookmarkEnd w:id="43"/>
    </w:p>
    <w:p w14:paraId="65FDF82E" w14:textId="77777777" w:rsidR="00D737DB" w:rsidRDefault="00455FD8">
      <w:pPr>
        <w:spacing w:after="160" w:line="276" w:lineRule="auto"/>
        <w:jc w:val="both"/>
      </w:pPr>
      <w:r>
        <w:t>El sistema WMS genera de forma automática los siguientes reportes, disponibles para consulta en línea por parte de SONDA Uruguay a través de un portal con acceso diferenciado por perfil de usuario:</w:t>
      </w:r>
    </w:p>
    <w:p w14:paraId="5B26F139" w14:textId="77777777" w:rsidR="00D737DB" w:rsidRDefault="00455FD8">
      <w:pPr>
        <w:pStyle w:val="Prrafodelista"/>
        <w:numPr>
          <w:ilvl w:val="0"/>
          <w:numId w:val="2"/>
        </w:numPr>
        <w:spacing w:after="90"/>
      </w:pPr>
      <w:r>
        <w:t>Reporte diario de movimientos (ingresos, egresos, reubicaciones).</w:t>
      </w:r>
    </w:p>
    <w:p w14:paraId="000102DC" w14:textId="77777777" w:rsidR="00D737DB" w:rsidRDefault="00455FD8">
      <w:pPr>
        <w:pStyle w:val="Prrafodelista"/>
        <w:numPr>
          <w:ilvl w:val="0"/>
          <w:numId w:val="2"/>
        </w:numPr>
        <w:spacing w:after="90"/>
      </w:pPr>
      <w:r>
        <w:t>Reporte de stock disponible por categoría y ubicación física.</w:t>
      </w:r>
    </w:p>
    <w:p w14:paraId="41D75BA8" w14:textId="77777777" w:rsidR="00D737DB" w:rsidRDefault="00455FD8">
      <w:pPr>
        <w:pStyle w:val="Prrafodelista"/>
        <w:numPr>
          <w:ilvl w:val="0"/>
          <w:numId w:val="2"/>
        </w:numPr>
        <w:spacing w:after="90"/>
      </w:pPr>
      <w:r>
        <w:t>Alertas de vencimiento de plazos de almacenamiento crítico (baterías VRLA, componentes con vida útil limitada).</w:t>
      </w:r>
    </w:p>
    <w:p w14:paraId="7DE41C89" w14:textId="77777777" w:rsidR="00D737DB" w:rsidRDefault="00455FD8">
      <w:pPr>
        <w:pStyle w:val="Prrafodelista"/>
        <w:numPr>
          <w:ilvl w:val="0"/>
          <w:numId w:val="2"/>
        </w:numPr>
        <w:spacing w:after="90"/>
      </w:pPr>
      <w:r>
        <w:t>Reporte de trazabilidad individual por ítem (histórico completo desde la recepción hasta la entrega en sitio).</w:t>
      </w:r>
    </w:p>
    <w:p w14:paraId="3327C009" w14:textId="77777777" w:rsidR="00D737DB" w:rsidRDefault="00455FD8">
      <w:pPr>
        <w:pStyle w:val="Prrafodelista"/>
        <w:numPr>
          <w:ilvl w:val="0"/>
          <w:numId w:val="2"/>
        </w:numPr>
        <w:spacing w:after="90"/>
      </w:pPr>
      <w:r>
        <w:t>Reporte de discrepancias detectadas en auditorías cíclicas, con estado de resolución.</w:t>
      </w:r>
    </w:p>
    <w:p w14:paraId="16FEF44F" w14:textId="77777777" w:rsidR="00D737DB" w:rsidRDefault="00455FD8">
      <w:pPr>
        <w:pStyle w:val="Ttulo1"/>
        <w:pageBreakBefore/>
        <w:pBdr>
          <w:bottom w:val="single" w:sz="12" w:space="8" w:color="C55A11"/>
        </w:pBdr>
      </w:pPr>
      <w:bookmarkStart w:id="44" w:name="_Toc235332818"/>
      <w:r>
        <w:rPr>
          <w:color w:val="C55A11"/>
        </w:rPr>
        <w:lastRenderedPageBreak/>
        <w:t xml:space="preserve">9. </w:t>
      </w:r>
      <w:r>
        <w:t>Manipulación de Materiales</w:t>
      </w:r>
      <w:bookmarkEnd w:id="44"/>
    </w:p>
    <w:p w14:paraId="4DEF48C6" w14:textId="77777777" w:rsidR="00D737DB" w:rsidRDefault="00455FD8">
      <w:pPr>
        <w:spacing w:after="200"/>
        <w:jc w:val="both"/>
      </w:pPr>
      <w:r>
        <w:rPr>
          <w:i/>
          <w:iCs/>
          <w:color w:val="2E5395"/>
        </w:rPr>
        <w:t>Cada categoría de material del proyecto requiere protocolos de manipulación específicos, diseñados para preservar su integridad técnica y garantizar la seguridad del personal.</w:t>
      </w:r>
    </w:p>
    <w:p w14:paraId="6FC7B81B" w14:textId="77777777" w:rsidR="00D737DB" w:rsidRDefault="00455FD8">
      <w:pPr>
        <w:spacing w:after="160" w:line="276" w:lineRule="auto"/>
        <w:jc w:val="both"/>
      </w:pPr>
      <w:r>
        <w:t>Dada la naturaleza crítica de los equipos involucrados en el proyecto, ODDY SAS ha desarrollado protocolos de manipulación diferenciados por tipología de material, alineados a las recomendaciones de los fabricantes y a los estándares TIA-942 y NFPA aplicables.</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5"/>
        <w:gridCol w:w="6305"/>
      </w:tblGrid>
      <w:tr w:rsidR="00D737DB" w14:paraId="4157C46E"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vAlign w:val="center"/>
          </w:tcPr>
          <w:p w14:paraId="5BEEDE64" w14:textId="77777777" w:rsidR="00D737DB" w:rsidRDefault="00455FD8">
            <w:pPr>
              <w:jc w:val="center"/>
            </w:pPr>
            <w:r>
              <w:rPr>
                <w:b/>
                <w:bCs/>
                <w:color w:val="FFFFFF"/>
                <w:sz w:val="19"/>
                <w:szCs w:val="19"/>
              </w:rPr>
              <w:t>Categoría de material</w:t>
            </w:r>
          </w:p>
        </w:tc>
        <w:tc>
          <w:tcPr>
            <w:tcW w:w="6750" w:type="dxa"/>
            <w:shd w:val="clear" w:color="auto" w:fill="1F3864"/>
            <w:tcMar>
              <w:top w:w="60" w:type="dxa"/>
              <w:left w:w="90" w:type="dxa"/>
              <w:bottom w:w="60" w:type="dxa"/>
              <w:right w:w="90" w:type="dxa"/>
            </w:tcMar>
            <w:vAlign w:val="center"/>
          </w:tcPr>
          <w:p w14:paraId="75D68275" w14:textId="77777777" w:rsidR="00D737DB" w:rsidRDefault="00455FD8">
            <w:pPr>
              <w:jc w:val="center"/>
            </w:pPr>
            <w:r>
              <w:rPr>
                <w:b/>
                <w:bCs/>
                <w:color w:val="FFFFFF"/>
                <w:sz w:val="19"/>
                <w:szCs w:val="19"/>
              </w:rPr>
              <w:t>Protocolo de manipulación</w:t>
            </w:r>
          </w:p>
        </w:tc>
      </w:tr>
      <w:tr w:rsidR="00D737DB" w14:paraId="4C987994"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5F178899" w14:textId="77777777" w:rsidR="00D737DB" w:rsidRDefault="00455FD8">
            <w:r>
              <w:rPr>
                <w:sz w:val="19"/>
                <w:szCs w:val="19"/>
              </w:rPr>
              <w:t>UPS</w:t>
            </w:r>
          </w:p>
        </w:tc>
        <w:tc>
          <w:tcPr>
            <w:tcW w:w="6750" w:type="dxa"/>
            <w:shd w:val="clear" w:color="auto" w:fill="FFFFFF"/>
            <w:tcMar>
              <w:top w:w="60" w:type="dxa"/>
              <w:left w:w="90" w:type="dxa"/>
              <w:bottom w:w="60" w:type="dxa"/>
              <w:right w:w="90" w:type="dxa"/>
            </w:tcMar>
            <w:vAlign w:val="center"/>
          </w:tcPr>
          <w:p w14:paraId="24E05137" w14:textId="77777777" w:rsidR="00D737DB" w:rsidRDefault="00455FD8">
            <w:r>
              <w:rPr>
                <w:sz w:val="19"/>
                <w:szCs w:val="19"/>
              </w:rPr>
              <w:t xml:space="preserve">Manipulación exclusiva con </w:t>
            </w:r>
            <w:proofErr w:type="spellStart"/>
            <w:r>
              <w:rPr>
                <w:sz w:val="19"/>
                <w:szCs w:val="19"/>
              </w:rPr>
              <w:t>autoelevador</w:t>
            </w:r>
            <w:proofErr w:type="spellEnd"/>
            <w:r>
              <w:rPr>
                <w:sz w:val="19"/>
                <w:szCs w:val="19"/>
              </w:rPr>
              <w:t xml:space="preserve"> de capacidad certificada superior al peso declarado; transporte en posición vertical según indicador del fabricante; verificación de inclinómetro antes y después del movimiento.</w:t>
            </w:r>
          </w:p>
        </w:tc>
      </w:tr>
      <w:tr w:rsidR="00D737DB" w14:paraId="5F4AE549"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107D115D" w14:textId="77777777" w:rsidR="00D737DB" w:rsidRDefault="00455FD8">
            <w:r>
              <w:rPr>
                <w:sz w:val="19"/>
                <w:szCs w:val="19"/>
              </w:rPr>
              <w:t>Transformadores</w:t>
            </w:r>
          </w:p>
        </w:tc>
        <w:tc>
          <w:tcPr>
            <w:tcW w:w="6750" w:type="dxa"/>
            <w:shd w:val="clear" w:color="auto" w:fill="F2F2F2"/>
            <w:tcMar>
              <w:top w:w="60" w:type="dxa"/>
              <w:left w:w="90" w:type="dxa"/>
              <w:bottom w:w="60" w:type="dxa"/>
              <w:right w:w="90" w:type="dxa"/>
            </w:tcMar>
            <w:vAlign w:val="center"/>
          </w:tcPr>
          <w:p w14:paraId="290FD429" w14:textId="77777777" w:rsidR="00D737DB" w:rsidRDefault="00455FD8">
            <w:r>
              <w:rPr>
                <w:sz w:val="19"/>
                <w:szCs w:val="19"/>
              </w:rPr>
              <w:t>Traslado mediante plataforma rodante de baja altura; velocidad máxima de desplazamiento 3 km/h; prohibido el movimiento con líquido dieléctrico sin autorización de ingeniería.</w:t>
            </w:r>
          </w:p>
        </w:tc>
      </w:tr>
      <w:tr w:rsidR="00D737DB" w14:paraId="4D940996"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574B0ACB" w14:textId="77777777" w:rsidR="00D737DB" w:rsidRDefault="00455FD8">
            <w:r>
              <w:rPr>
                <w:sz w:val="19"/>
                <w:szCs w:val="19"/>
              </w:rPr>
              <w:t>Celdas de Media Tensión (MT)</w:t>
            </w:r>
          </w:p>
        </w:tc>
        <w:tc>
          <w:tcPr>
            <w:tcW w:w="6750" w:type="dxa"/>
            <w:shd w:val="clear" w:color="auto" w:fill="FFFFFF"/>
            <w:tcMar>
              <w:top w:w="60" w:type="dxa"/>
              <w:left w:w="90" w:type="dxa"/>
              <w:bottom w:w="60" w:type="dxa"/>
              <w:right w:w="90" w:type="dxa"/>
            </w:tcMar>
            <w:vAlign w:val="center"/>
          </w:tcPr>
          <w:p w14:paraId="74E9EF73" w14:textId="77777777" w:rsidR="00D737DB" w:rsidRDefault="00455FD8">
            <w:r>
              <w:rPr>
                <w:sz w:val="19"/>
                <w:szCs w:val="19"/>
              </w:rPr>
              <w:t xml:space="preserve">Manipulación con eslingas certificadas y puntos de </w:t>
            </w:r>
            <w:proofErr w:type="spellStart"/>
            <w:r>
              <w:rPr>
                <w:sz w:val="19"/>
                <w:szCs w:val="19"/>
              </w:rPr>
              <w:t>izaje</w:t>
            </w:r>
            <w:proofErr w:type="spellEnd"/>
            <w:r>
              <w:rPr>
                <w:sz w:val="19"/>
                <w:szCs w:val="19"/>
              </w:rPr>
              <w:t xml:space="preserve"> señalizados de fábrica; personal habilitado en trabajos de alta tensión; doble verificación antes de cualquier movimiento.</w:t>
            </w:r>
          </w:p>
        </w:tc>
      </w:tr>
      <w:tr w:rsidR="00D737DB" w14:paraId="237679CC"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43408E3E" w14:textId="77777777" w:rsidR="00D737DB" w:rsidRDefault="00455FD8">
            <w:r>
              <w:rPr>
                <w:sz w:val="19"/>
                <w:szCs w:val="19"/>
              </w:rPr>
              <w:t>Equipos HVAC</w:t>
            </w:r>
          </w:p>
        </w:tc>
        <w:tc>
          <w:tcPr>
            <w:tcW w:w="6750" w:type="dxa"/>
            <w:shd w:val="clear" w:color="auto" w:fill="F2F2F2"/>
            <w:tcMar>
              <w:top w:w="60" w:type="dxa"/>
              <w:left w:w="90" w:type="dxa"/>
              <w:bottom w:w="60" w:type="dxa"/>
              <w:right w:w="90" w:type="dxa"/>
            </w:tcMar>
            <w:vAlign w:val="center"/>
          </w:tcPr>
          <w:p w14:paraId="1E9DB6B1" w14:textId="77777777" w:rsidR="00D737DB" w:rsidRDefault="00455FD8">
            <w:proofErr w:type="spellStart"/>
            <w:r>
              <w:rPr>
                <w:sz w:val="19"/>
                <w:szCs w:val="19"/>
              </w:rPr>
              <w:t>Izaje</w:t>
            </w:r>
            <w:proofErr w:type="spellEnd"/>
            <w:r>
              <w:rPr>
                <w:sz w:val="19"/>
                <w:szCs w:val="19"/>
              </w:rPr>
              <w:t xml:space="preserve"> mediante grúa o </w:t>
            </w:r>
            <w:proofErr w:type="spellStart"/>
            <w:r>
              <w:rPr>
                <w:sz w:val="19"/>
                <w:szCs w:val="19"/>
              </w:rPr>
              <w:t>autoelevador</w:t>
            </w:r>
            <w:proofErr w:type="spellEnd"/>
            <w:r>
              <w:rPr>
                <w:sz w:val="19"/>
                <w:szCs w:val="19"/>
              </w:rPr>
              <w:t xml:space="preserve"> con brazos extendidos certificados; protección de serpentines y conexiones frigoríficas durante el transporte.</w:t>
            </w:r>
          </w:p>
        </w:tc>
      </w:tr>
      <w:tr w:rsidR="00D737DB" w14:paraId="026BA68C"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132B4441" w14:textId="77777777" w:rsidR="00D737DB" w:rsidRDefault="00455FD8">
            <w:r>
              <w:rPr>
                <w:sz w:val="19"/>
                <w:szCs w:val="19"/>
              </w:rPr>
              <w:t>Racks</w:t>
            </w:r>
          </w:p>
        </w:tc>
        <w:tc>
          <w:tcPr>
            <w:tcW w:w="6750" w:type="dxa"/>
            <w:shd w:val="clear" w:color="auto" w:fill="FFFFFF"/>
            <w:tcMar>
              <w:top w:w="60" w:type="dxa"/>
              <w:left w:w="90" w:type="dxa"/>
              <w:bottom w:w="60" w:type="dxa"/>
              <w:right w:w="90" w:type="dxa"/>
            </w:tcMar>
            <w:vAlign w:val="center"/>
          </w:tcPr>
          <w:p w14:paraId="7DE62D7A" w14:textId="77777777" w:rsidR="00D737DB" w:rsidRDefault="00455FD8">
            <w:r>
              <w:rPr>
                <w:sz w:val="19"/>
                <w:szCs w:val="19"/>
              </w:rPr>
              <w:t xml:space="preserve">Transporte en posición vertical con correas de sujeción; protección de rieles y superficies con </w:t>
            </w:r>
            <w:proofErr w:type="gramStart"/>
            <w:r>
              <w:rPr>
                <w:sz w:val="19"/>
                <w:szCs w:val="19"/>
              </w:rPr>
              <w:t>film</w:t>
            </w:r>
            <w:proofErr w:type="gramEnd"/>
            <w:r>
              <w:rPr>
                <w:sz w:val="19"/>
                <w:szCs w:val="19"/>
              </w:rPr>
              <w:t xml:space="preserve"> </w:t>
            </w:r>
            <w:proofErr w:type="spellStart"/>
            <w:r>
              <w:rPr>
                <w:sz w:val="19"/>
                <w:szCs w:val="19"/>
              </w:rPr>
              <w:t>stretch</w:t>
            </w:r>
            <w:proofErr w:type="spellEnd"/>
            <w:r>
              <w:rPr>
                <w:sz w:val="19"/>
                <w:szCs w:val="19"/>
              </w:rPr>
              <w:t>; manipulación con transpaleta de uso exclusivo para TI.</w:t>
            </w:r>
          </w:p>
        </w:tc>
      </w:tr>
      <w:tr w:rsidR="00D737DB" w14:paraId="1B6FFBAA"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76E0FAD5" w14:textId="77777777" w:rsidR="00D737DB" w:rsidRDefault="00455FD8">
            <w:r>
              <w:rPr>
                <w:sz w:val="19"/>
                <w:szCs w:val="19"/>
              </w:rPr>
              <w:t>Cableado</w:t>
            </w:r>
          </w:p>
        </w:tc>
        <w:tc>
          <w:tcPr>
            <w:tcW w:w="6750" w:type="dxa"/>
            <w:shd w:val="clear" w:color="auto" w:fill="F2F2F2"/>
            <w:tcMar>
              <w:top w:w="60" w:type="dxa"/>
              <w:left w:w="90" w:type="dxa"/>
              <w:bottom w:w="60" w:type="dxa"/>
              <w:right w:w="90" w:type="dxa"/>
            </w:tcMar>
            <w:vAlign w:val="center"/>
          </w:tcPr>
          <w:p w14:paraId="3003C381" w14:textId="77777777" w:rsidR="00D737DB" w:rsidRDefault="00455FD8">
            <w:r>
              <w:rPr>
                <w:sz w:val="19"/>
                <w:szCs w:val="19"/>
              </w:rPr>
              <w:t>Almacenamiento en bobinas sobre soportes horizontales; manipulación con carrete giratorio para evitar torsión y daño en el aislamiento.</w:t>
            </w:r>
          </w:p>
        </w:tc>
      </w:tr>
      <w:tr w:rsidR="00D737DB" w14:paraId="4D3BFCF2" w14:textId="77777777" w:rsidTr="00C14944">
        <w:tblPrEx>
          <w:tblCellMar>
            <w:top w:w="0" w:type="dxa"/>
            <w:bottom w:w="0" w:type="dxa"/>
          </w:tblCellMar>
        </w:tblPrEx>
        <w:trPr>
          <w:trHeight w:val="1580"/>
        </w:trPr>
        <w:tc>
          <w:tcPr>
            <w:tcW w:w="2600" w:type="dxa"/>
            <w:shd w:val="clear" w:color="auto" w:fill="FFFFFF"/>
            <w:tcMar>
              <w:top w:w="60" w:type="dxa"/>
              <w:left w:w="90" w:type="dxa"/>
              <w:bottom w:w="60" w:type="dxa"/>
              <w:right w:w="90" w:type="dxa"/>
            </w:tcMar>
            <w:vAlign w:val="center"/>
          </w:tcPr>
          <w:p w14:paraId="32166D65" w14:textId="77777777" w:rsidR="00D737DB" w:rsidRDefault="00455FD8">
            <w:r>
              <w:rPr>
                <w:sz w:val="19"/>
                <w:szCs w:val="19"/>
              </w:rPr>
              <w:t>Fibra óptica</w:t>
            </w:r>
          </w:p>
        </w:tc>
        <w:tc>
          <w:tcPr>
            <w:tcW w:w="6750" w:type="dxa"/>
            <w:shd w:val="clear" w:color="auto" w:fill="FFFFFF"/>
            <w:tcMar>
              <w:top w:w="60" w:type="dxa"/>
              <w:left w:w="90" w:type="dxa"/>
              <w:bottom w:w="60" w:type="dxa"/>
              <w:right w:w="90" w:type="dxa"/>
            </w:tcMar>
            <w:vAlign w:val="center"/>
          </w:tcPr>
          <w:p w14:paraId="216F7DDB" w14:textId="77777777" w:rsidR="00D737DB" w:rsidRDefault="00455FD8">
            <w:r>
              <w:rPr>
                <w:sz w:val="19"/>
                <w:szCs w:val="19"/>
              </w:rPr>
              <w:t>Manipulación con radio de curvatura mínimo garantizado; prohibido el apoyo directo sobre superficies duras; almacenamiento en zona libre de vibración.</w:t>
            </w:r>
          </w:p>
        </w:tc>
      </w:tr>
      <w:tr w:rsidR="00D737DB" w14:paraId="580D4220"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1163A735" w14:textId="77777777" w:rsidR="00D737DB" w:rsidRDefault="00455FD8">
            <w:r>
              <w:rPr>
                <w:sz w:val="19"/>
                <w:szCs w:val="19"/>
              </w:rPr>
              <w:t>Baterías VRLA</w:t>
            </w:r>
          </w:p>
        </w:tc>
        <w:tc>
          <w:tcPr>
            <w:tcW w:w="6750" w:type="dxa"/>
            <w:shd w:val="clear" w:color="auto" w:fill="F2F2F2"/>
            <w:tcMar>
              <w:top w:w="60" w:type="dxa"/>
              <w:left w:w="90" w:type="dxa"/>
              <w:bottom w:w="60" w:type="dxa"/>
              <w:right w:w="90" w:type="dxa"/>
            </w:tcMar>
            <w:vAlign w:val="center"/>
          </w:tcPr>
          <w:p w14:paraId="3712672F" w14:textId="77777777" w:rsidR="00D737DB" w:rsidRDefault="00455FD8">
            <w:r>
              <w:rPr>
                <w:sz w:val="19"/>
                <w:szCs w:val="19"/>
              </w:rPr>
              <w:t>Manipulación en posición vertical exclusivamente; uso de EPP dieléctrico; separación física de fuentes de ignición; ventilación garantizada en el área de almacenamiento.</w:t>
            </w:r>
          </w:p>
        </w:tc>
      </w:tr>
      <w:tr w:rsidR="00D737DB" w14:paraId="6BE2F5DC"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0FAEAD7B" w14:textId="77777777" w:rsidR="00D737DB" w:rsidRDefault="00455FD8">
            <w:r>
              <w:rPr>
                <w:sz w:val="19"/>
                <w:szCs w:val="19"/>
              </w:rPr>
              <w:t>IG-55 (agente extintor)</w:t>
            </w:r>
          </w:p>
        </w:tc>
        <w:tc>
          <w:tcPr>
            <w:tcW w:w="6750" w:type="dxa"/>
            <w:shd w:val="clear" w:color="auto" w:fill="FFFFFF"/>
            <w:tcMar>
              <w:top w:w="60" w:type="dxa"/>
              <w:left w:w="90" w:type="dxa"/>
              <w:bottom w:w="60" w:type="dxa"/>
              <w:right w:w="90" w:type="dxa"/>
            </w:tcMar>
            <w:vAlign w:val="center"/>
          </w:tcPr>
          <w:p w14:paraId="3B41F1B8" w14:textId="77777777" w:rsidR="00D737DB" w:rsidRDefault="00455FD8">
            <w:r>
              <w:rPr>
                <w:sz w:val="19"/>
                <w:szCs w:val="19"/>
              </w:rPr>
              <w:t>Manipulación de cilindros con carro porta-cilindros certificado; almacenamiento vertical con cadena de sujeción antivuelco; prohibido el traslado manual individual.</w:t>
            </w:r>
          </w:p>
        </w:tc>
      </w:tr>
      <w:tr w:rsidR="00D737DB" w14:paraId="1BB8B9A0"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7CFEE6D7" w14:textId="77777777" w:rsidR="00D737DB" w:rsidRDefault="00455FD8">
            <w:r>
              <w:rPr>
                <w:sz w:val="19"/>
                <w:szCs w:val="19"/>
              </w:rPr>
              <w:t>Equipos sensibles (DCIM, sensores)</w:t>
            </w:r>
          </w:p>
        </w:tc>
        <w:tc>
          <w:tcPr>
            <w:tcW w:w="6750" w:type="dxa"/>
            <w:shd w:val="clear" w:color="auto" w:fill="F2F2F2"/>
            <w:tcMar>
              <w:top w:w="60" w:type="dxa"/>
              <w:left w:w="90" w:type="dxa"/>
              <w:bottom w:w="60" w:type="dxa"/>
              <w:right w:w="90" w:type="dxa"/>
            </w:tcMar>
            <w:vAlign w:val="center"/>
          </w:tcPr>
          <w:p w14:paraId="59EAB1ED" w14:textId="77777777" w:rsidR="00D737DB" w:rsidRDefault="00455FD8">
            <w:r>
              <w:rPr>
                <w:sz w:val="19"/>
                <w:szCs w:val="19"/>
              </w:rPr>
              <w:t>Manipulación con guantes antiestáticos; embalaje original conservado hasta el momento de instalación; prohibido el apilamiento.</w:t>
            </w:r>
          </w:p>
        </w:tc>
      </w:tr>
      <w:tr w:rsidR="00D737DB" w14:paraId="50917A07" w14:textId="77777777">
        <w:tblPrEx>
          <w:tblBorders>
            <w:top w:val="single" w:sz="4" w:space="0" w:color="C55A11"/>
            <w:left w:val="single" w:sz="4" w:space="0" w:color="C55A11"/>
            <w:bottom w:val="single" w:sz="4" w:space="0" w:color="C55A11"/>
            <w:right w:val="single" w:sz="4" w:space="0" w:color="C55A11"/>
          </w:tblBorders>
          <w:tblCellMar>
            <w:top w:w="0" w:type="dxa"/>
            <w:bottom w:w="0" w:type="dxa"/>
          </w:tblCellMar>
        </w:tblPrEx>
        <w:tc>
          <w:tcPr>
            <w:tcW w:w="0" w:type="auto"/>
            <w:gridSpan w:val="2"/>
            <w:shd w:val="clear" w:color="auto" w:fill="D9E2F3"/>
            <w:tcMar>
              <w:top w:w="140" w:type="dxa"/>
              <w:left w:w="200" w:type="dxa"/>
              <w:bottom w:w="140" w:type="dxa"/>
              <w:right w:w="200" w:type="dxa"/>
            </w:tcMar>
          </w:tcPr>
          <w:p w14:paraId="18B5F184" w14:textId="77777777" w:rsidR="00D737DB" w:rsidRDefault="00455FD8">
            <w:pPr>
              <w:spacing w:after="80"/>
            </w:pPr>
            <w:r>
              <w:rPr>
                <w:b/>
                <w:bCs/>
                <w:color w:val="1F3864"/>
              </w:rPr>
              <w:t>Principio rector de manipulación</w:t>
            </w:r>
          </w:p>
          <w:p w14:paraId="16FF05E2" w14:textId="77777777" w:rsidR="00D737DB" w:rsidRDefault="00455FD8">
            <w:pPr>
              <w:jc w:val="both"/>
            </w:pPr>
            <w:r>
              <w:rPr>
                <w:sz w:val="20"/>
                <w:szCs w:val="20"/>
              </w:rPr>
              <w:t xml:space="preserve">Ningún equipo crítico es movilizado sin la presencia de personal habilitado, sin verificación previa de las condiciones de </w:t>
            </w:r>
            <w:proofErr w:type="spellStart"/>
            <w:r>
              <w:rPr>
                <w:sz w:val="20"/>
                <w:szCs w:val="20"/>
              </w:rPr>
              <w:t>izaje</w:t>
            </w:r>
            <w:proofErr w:type="spellEnd"/>
            <w:r>
              <w:rPr>
                <w:sz w:val="20"/>
                <w:szCs w:val="20"/>
              </w:rPr>
              <w:t xml:space="preserve"> y sin el correspondiente registro fotográfico antes y después del movimiento, conforme al procedimiento de recepción descrito en el Capítulo 7.</w:t>
            </w:r>
          </w:p>
        </w:tc>
      </w:tr>
    </w:tbl>
    <w:p w14:paraId="780350F5" w14:textId="77777777" w:rsidR="00D737DB" w:rsidRDefault="00455FD8">
      <w:pPr>
        <w:pStyle w:val="Ttulo1"/>
        <w:pageBreakBefore/>
        <w:pBdr>
          <w:bottom w:val="single" w:sz="12" w:space="8" w:color="C55A11"/>
        </w:pBdr>
      </w:pPr>
      <w:bookmarkStart w:id="45" w:name="_Toc235332819"/>
      <w:r>
        <w:rPr>
          <w:color w:val="C55A11"/>
        </w:rPr>
        <w:lastRenderedPageBreak/>
        <w:t xml:space="preserve">10. </w:t>
      </w:r>
      <w:r>
        <w:t>Condiciones de Almacenamiento</w:t>
      </w:r>
      <w:bookmarkEnd w:id="45"/>
    </w:p>
    <w:p w14:paraId="3245AEDB" w14:textId="77777777" w:rsidR="00D737DB" w:rsidRDefault="00455FD8">
      <w:pPr>
        <w:spacing w:after="200"/>
        <w:jc w:val="both"/>
      </w:pPr>
      <w:r>
        <w:rPr>
          <w:i/>
          <w:iCs/>
          <w:color w:val="2E5395"/>
        </w:rPr>
        <w:t>Las condiciones ambientales de almacenamiento se definen en función de la sensibilidad técnica de cada categoría de material, conforme a especificación del fabricante y estándares TIA-942.</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50"/>
        <w:gridCol w:w="3600"/>
      </w:tblGrid>
      <w:tr w:rsidR="00D737DB" w14:paraId="53F97986" w14:textId="77777777">
        <w:tblPrEx>
          <w:tblCellMar>
            <w:top w:w="0" w:type="dxa"/>
            <w:bottom w:w="0" w:type="dxa"/>
          </w:tblCellMar>
        </w:tblPrEx>
        <w:trPr>
          <w:tblHeader/>
        </w:trPr>
        <w:tc>
          <w:tcPr>
            <w:tcW w:w="2200" w:type="dxa"/>
            <w:shd w:val="clear" w:color="auto" w:fill="1F3864"/>
            <w:tcMar>
              <w:top w:w="60" w:type="dxa"/>
              <w:left w:w="90" w:type="dxa"/>
              <w:bottom w:w="60" w:type="dxa"/>
              <w:right w:w="90" w:type="dxa"/>
            </w:tcMar>
            <w:vAlign w:val="center"/>
          </w:tcPr>
          <w:p w14:paraId="3651D81C" w14:textId="77777777" w:rsidR="00D737DB" w:rsidRDefault="00455FD8">
            <w:pPr>
              <w:jc w:val="center"/>
            </w:pPr>
            <w:r>
              <w:rPr>
                <w:b/>
                <w:bCs/>
                <w:color w:val="FFFFFF"/>
                <w:sz w:val="19"/>
                <w:szCs w:val="19"/>
              </w:rPr>
              <w:t>Parámetro</w:t>
            </w:r>
          </w:p>
        </w:tc>
        <w:tc>
          <w:tcPr>
            <w:tcW w:w="3550" w:type="dxa"/>
            <w:shd w:val="clear" w:color="auto" w:fill="1F3864"/>
            <w:tcMar>
              <w:top w:w="60" w:type="dxa"/>
              <w:left w:w="90" w:type="dxa"/>
              <w:bottom w:w="60" w:type="dxa"/>
              <w:right w:w="90" w:type="dxa"/>
            </w:tcMar>
            <w:vAlign w:val="center"/>
          </w:tcPr>
          <w:p w14:paraId="7CDC67C2" w14:textId="77777777" w:rsidR="00D737DB" w:rsidRDefault="00455FD8">
            <w:pPr>
              <w:jc w:val="center"/>
            </w:pPr>
            <w:r>
              <w:rPr>
                <w:b/>
                <w:bCs/>
                <w:color w:val="FFFFFF"/>
                <w:sz w:val="19"/>
                <w:szCs w:val="19"/>
              </w:rPr>
              <w:t>Condición general (almacén)</w:t>
            </w:r>
          </w:p>
        </w:tc>
        <w:tc>
          <w:tcPr>
            <w:tcW w:w="3600" w:type="dxa"/>
            <w:shd w:val="clear" w:color="auto" w:fill="1F3864"/>
            <w:tcMar>
              <w:top w:w="60" w:type="dxa"/>
              <w:left w:w="90" w:type="dxa"/>
              <w:bottom w:w="60" w:type="dxa"/>
              <w:right w:w="90" w:type="dxa"/>
            </w:tcMar>
            <w:vAlign w:val="center"/>
          </w:tcPr>
          <w:p w14:paraId="2E858985" w14:textId="77777777" w:rsidR="00D737DB" w:rsidRDefault="00455FD8">
            <w:pPr>
              <w:jc w:val="center"/>
            </w:pPr>
            <w:r>
              <w:rPr>
                <w:b/>
                <w:bCs/>
                <w:color w:val="FFFFFF"/>
                <w:sz w:val="19"/>
                <w:szCs w:val="19"/>
              </w:rPr>
              <w:t>Condición crítica (equipos sensibles)</w:t>
            </w:r>
          </w:p>
        </w:tc>
      </w:tr>
      <w:tr w:rsidR="00D737DB" w14:paraId="473F39AD" w14:textId="77777777">
        <w:tblPrEx>
          <w:tblCellMar>
            <w:top w:w="0" w:type="dxa"/>
            <w:bottom w:w="0" w:type="dxa"/>
          </w:tblCellMar>
        </w:tblPrEx>
        <w:tc>
          <w:tcPr>
            <w:tcW w:w="2200" w:type="dxa"/>
            <w:shd w:val="clear" w:color="auto" w:fill="FFFFFF"/>
            <w:tcMar>
              <w:top w:w="60" w:type="dxa"/>
              <w:left w:w="90" w:type="dxa"/>
              <w:bottom w:w="60" w:type="dxa"/>
              <w:right w:w="90" w:type="dxa"/>
            </w:tcMar>
            <w:vAlign w:val="center"/>
          </w:tcPr>
          <w:p w14:paraId="24B7EB17" w14:textId="77777777" w:rsidR="00D737DB" w:rsidRDefault="00455FD8">
            <w:r>
              <w:rPr>
                <w:sz w:val="19"/>
                <w:szCs w:val="19"/>
              </w:rPr>
              <w:t>Temperatura</w:t>
            </w:r>
          </w:p>
        </w:tc>
        <w:tc>
          <w:tcPr>
            <w:tcW w:w="3550" w:type="dxa"/>
            <w:shd w:val="clear" w:color="auto" w:fill="FFFFFF"/>
            <w:tcMar>
              <w:top w:w="60" w:type="dxa"/>
              <w:left w:w="90" w:type="dxa"/>
              <w:bottom w:w="60" w:type="dxa"/>
              <w:right w:w="90" w:type="dxa"/>
            </w:tcMar>
            <w:vAlign w:val="center"/>
          </w:tcPr>
          <w:p w14:paraId="3EC289ED" w14:textId="77777777" w:rsidR="00D737DB" w:rsidRDefault="00455FD8">
            <w:r>
              <w:rPr>
                <w:sz w:val="19"/>
                <w:szCs w:val="19"/>
              </w:rPr>
              <w:t>15°C – 30°C</w:t>
            </w:r>
          </w:p>
        </w:tc>
        <w:tc>
          <w:tcPr>
            <w:tcW w:w="3600" w:type="dxa"/>
            <w:shd w:val="clear" w:color="auto" w:fill="FFFFFF"/>
            <w:tcMar>
              <w:top w:w="60" w:type="dxa"/>
              <w:left w:w="90" w:type="dxa"/>
              <w:bottom w:w="60" w:type="dxa"/>
              <w:right w:w="90" w:type="dxa"/>
            </w:tcMar>
            <w:vAlign w:val="center"/>
          </w:tcPr>
          <w:p w14:paraId="48322842" w14:textId="77777777" w:rsidR="00D737DB" w:rsidRDefault="00455FD8">
            <w:r>
              <w:rPr>
                <w:sz w:val="19"/>
                <w:szCs w:val="19"/>
              </w:rPr>
              <w:t>18°C – 24°C, monitoreo continuo</w:t>
            </w:r>
          </w:p>
        </w:tc>
      </w:tr>
      <w:tr w:rsidR="00D737DB" w14:paraId="48EB1B8D" w14:textId="77777777">
        <w:tblPrEx>
          <w:tblCellMar>
            <w:top w:w="0" w:type="dxa"/>
            <w:bottom w:w="0" w:type="dxa"/>
          </w:tblCellMar>
        </w:tblPrEx>
        <w:tc>
          <w:tcPr>
            <w:tcW w:w="2200" w:type="dxa"/>
            <w:shd w:val="clear" w:color="auto" w:fill="F2F2F2"/>
            <w:tcMar>
              <w:top w:w="60" w:type="dxa"/>
              <w:left w:w="90" w:type="dxa"/>
              <w:bottom w:w="60" w:type="dxa"/>
              <w:right w:w="90" w:type="dxa"/>
            </w:tcMar>
            <w:vAlign w:val="center"/>
          </w:tcPr>
          <w:p w14:paraId="5F94898C" w14:textId="77777777" w:rsidR="00D737DB" w:rsidRDefault="00455FD8">
            <w:r>
              <w:rPr>
                <w:sz w:val="19"/>
                <w:szCs w:val="19"/>
              </w:rPr>
              <w:t>Humedad relativa</w:t>
            </w:r>
          </w:p>
        </w:tc>
        <w:tc>
          <w:tcPr>
            <w:tcW w:w="3550" w:type="dxa"/>
            <w:shd w:val="clear" w:color="auto" w:fill="F2F2F2"/>
            <w:tcMar>
              <w:top w:w="60" w:type="dxa"/>
              <w:left w:w="90" w:type="dxa"/>
              <w:bottom w:w="60" w:type="dxa"/>
              <w:right w:w="90" w:type="dxa"/>
            </w:tcMar>
            <w:vAlign w:val="center"/>
          </w:tcPr>
          <w:p w14:paraId="606DA8AF" w14:textId="77777777" w:rsidR="00D737DB" w:rsidRDefault="00455FD8">
            <w:r>
              <w:rPr>
                <w:sz w:val="19"/>
                <w:szCs w:val="19"/>
              </w:rPr>
              <w:t>40% – 70%</w:t>
            </w:r>
          </w:p>
        </w:tc>
        <w:tc>
          <w:tcPr>
            <w:tcW w:w="3600" w:type="dxa"/>
            <w:shd w:val="clear" w:color="auto" w:fill="F2F2F2"/>
            <w:tcMar>
              <w:top w:w="60" w:type="dxa"/>
              <w:left w:w="90" w:type="dxa"/>
              <w:bottom w:w="60" w:type="dxa"/>
              <w:right w:w="90" w:type="dxa"/>
            </w:tcMar>
            <w:vAlign w:val="center"/>
          </w:tcPr>
          <w:p w14:paraId="69ED1FD5" w14:textId="77777777" w:rsidR="00D737DB" w:rsidRDefault="00455FD8">
            <w:r>
              <w:rPr>
                <w:sz w:val="19"/>
                <w:szCs w:val="19"/>
              </w:rPr>
              <w:t>45% – 55%, control activo con deshumidificador</w:t>
            </w:r>
          </w:p>
        </w:tc>
      </w:tr>
      <w:tr w:rsidR="00D737DB" w14:paraId="49A07990" w14:textId="77777777">
        <w:tblPrEx>
          <w:tblCellMar>
            <w:top w:w="0" w:type="dxa"/>
            <w:bottom w:w="0" w:type="dxa"/>
          </w:tblCellMar>
        </w:tblPrEx>
        <w:tc>
          <w:tcPr>
            <w:tcW w:w="2200" w:type="dxa"/>
            <w:shd w:val="clear" w:color="auto" w:fill="FFFFFF"/>
            <w:tcMar>
              <w:top w:w="60" w:type="dxa"/>
              <w:left w:w="90" w:type="dxa"/>
              <w:bottom w:w="60" w:type="dxa"/>
              <w:right w:w="90" w:type="dxa"/>
            </w:tcMar>
            <w:vAlign w:val="center"/>
          </w:tcPr>
          <w:p w14:paraId="7E8CBCA5" w14:textId="77777777" w:rsidR="00D737DB" w:rsidRDefault="00455FD8">
            <w:r>
              <w:rPr>
                <w:sz w:val="19"/>
                <w:szCs w:val="19"/>
              </w:rPr>
              <w:t>Control de polvo</w:t>
            </w:r>
          </w:p>
        </w:tc>
        <w:tc>
          <w:tcPr>
            <w:tcW w:w="3550" w:type="dxa"/>
            <w:shd w:val="clear" w:color="auto" w:fill="FFFFFF"/>
            <w:tcMar>
              <w:top w:w="60" w:type="dxa"/>
              <w:left w:w="90" w:type="dxa"/>
              <w:bottom w:w="60" w:type="dxa"/>
              <w:right w:w="90" w:type="dxa"/>
            </w:tcMar>
            <w:vAlign w:val="center"/>
          </w:tcPr>
          <w:p w14:paraId="782E10A1" w14:textId="77777777" w:rsidR="00D737DB" w:rsidRDefault="00455FD8">
            <w:r>
              <w:rPr>
                <w:sz w:val="19"/>
                <w:szCs w:val="19"/>
              </w:rPr>
              <w:t>Limpieza periódica de áreas</w:t>
            </w:r>
          </w:p>
        </w:tc>
        <w:tc>
          <w:tcPr>
            <w:tcW w:w="3600" w:type="dxa"/>
            <w:shd w:val="clear" w:color="auto" w:fill="FFFFFF"/>
            <w:tcMar>
              <w:top w:w="60" w:type="dxa"/>
              <w:left w:w="90" w:type="dxa"/>
              <w:bottom w:w="60" w:type="dxa"/>
              <w:right w:w="90" w:type="dxa"/>
            </w:tcMar>
            <w:vAlign w:val="center"/>
          </w:tcPr>
          <w:p w14:paraId="1A40F916" w14:textId="77777777" w:rsidR="00D737DB" w:rsidRDefault="00455FD8">
            <w:r>
              <w:rPr>
                <w:sz w:val="19"/>
                <w:szCs w:val="19"/>
              </w:rPr>
              <w:t>Filtrado de aire y cerramiento controlado</w:t>
            </w:r>
          </w:p>
        </w:tc>
      </w:tr>
      <w:tr w:rsidR="00D737DB" w14:paraId="18E8E1C3" w14:textId="77777777">
        <w:tblPrEx>
          <w:tblCellMar>
            <w:top w:w="0" w:type="dxa"/>
            <w:bottom w:w="0" w:type="dxa"/>
          </w:tblCellMar>
        </w:tblPrEx>
        <w:tc>
          <w:tcPr>
            <w:tcW w:w="2200" w:type="dxa"/>
            <w:shd w:val="clear" w:color="auto" w:fill="F2F2F2"/>
            <w:tcMar>
              <w:top w:w="60" w:type="dxa"/>
              <w:left w:w="90" w:type="dxa"/>
              <w:bottom w:w="60" w:type="dxa"/>
              <w:right w:w="90" w:type="dxa"/>
            </w:tcMar>
            <w:vAlign w:val="center"/>
          </w:tcPr>
          <w:p w14:paraId="2C646879" w14:textId="77777777" w:rsidR="00D737DB" w:rsidRDefault="00455FD8">
            <w:r>
              <w:rPr>
                <w:sz w:val="19"/>
                <w:szCs w:val="19"/>
              </w:rPr>
              <w:t>Corrosión</w:t>
            </w:r>
          </w:p>
        </w:tc>
        <w:tc>
          <w:tcPr>
            <w:tcW w:w="3550" w:type="dxa"/>
            <w:shd w:val="clear" w:color="auto" w:fill="F2F2F2"/>
            <w:tcMar>
              <w:top w:w="60" w:type="dxa"/>
              <w:left w:w="90" w:type="dxa"/>
              <w:bottom w:w="60" w:type="dxa"/>
              <w:right w:w="90" w:type="dxa"/>
            </w:tcMar>
            <w:vAlign w:val="center"/>
          </w:tcPr>
          <w:p w14:paraId="2308B7A9" w14:textId="77777777" w:rsidR="00D737DB" w:rsidRDefault="00455FD8">
            <w:r>
              <w:rPr>
                <w:sz w:val="19"/>
                <w:szCs w:val="19"/>
              </w:rPr>
              <w:t>Superficies protegidas, sin exposición a la intemperie</w:t>
            </w:r>
          </w:p>
        </w:tc>
        <w:tc>
          <w:tcPr>
            <w:tcW w:w="3600" w:type="dxa"/>
            <w:shd w:val="clear" w:color="auto" w:fill="F2F2F2"/>
            <w:tcMar>
              <w:top w:w="60" w:type="dxa"/>
              <w:left w:w="90" w:type="dxa"/>
              <w:bottom w:w="60" w:type="dxa"/>
              <w:right w:w="90" w:type="dxa"/>
            </w:tcMar>
            <w:vAlign w:val="center"/>
          </w:tcPr>
          <w:p w14:paraId="207A8FBC" w14:textId="77777777" w:rsidR="00D737DB" w:rsidRDefault="00455FD8">
            <w:r>
              <w:rPr>
                <w:sz w:val="19"/>
                <w:szCs w:val="19"/>
              </w:rPr>
              <w:t>Ambiente controlado, sin agentes corrosivos, control de salinidad ambiental</w:t>
            </w:r>
          </w:p>
        </w:tc>
      </w:tr>
      <w:tr w:rsidR="00D737DB" w14:paraId="1C9E4E26" w14:textId="77777777">
        <w:tblPrEx>
          <w:tblCellMar>
            <w:top w:w="0" w:type="dxa"/>
            <w:bottom w:w="0" w:type="dxa"/>
          </w:tblCellMar>
        </w:tblPrEx>
        <w:tc>
          <w:tcPr>
            <w:tcW w:w="2200" w:type="dxa"/>
            <w:shd w:val="clear" w:color="auto" w:fill="FFFFFF"/>
            <w:tcMar>
              <w:top w:w="60" w:type="dxa"/>
              <w:left w:w="90" w:type="dxa"/>
              <w:bottom w:w="60" w:type="dxa"/>
              <w:right w:w="90" w:type="dxa"/>
            </w:tcMar>
            <w:vAlign w:val="center"/>
          </w:tcPr>
          <w:p w14:paraId="3929ADBD" w14:textId="77777777" w:rsidR="00D737DB" w:rsidRDefault="00455FD8">
            <w:r>
              <w:rPr>
                <w:sz w:val="19"/>
                <w:szCs w:val="19"/>
              </w:rPr>
              <w:t>Impactos / vibración</w:t>
            </w:r>
          </w:p>
        </w:tc>
        <w:tc>
          <w:tcPr>
            <w:tcW w:w="3550" w:type="dxa"/>
            <w:shd w:val="clear" w:color="auto" w:fill="FFFFFF"/>
            <w:tcMar>
              <w:top w:w="60" w:type="dxa"/>
              <w:left w:w="90" w:type="dxa"/>
              <w:bottom w:w="60" w:type="dxa"/>
              <w:right w:w="90" w:type="dxa"/>
            </w:tcMar>
            <w:vAlign w:val="center"/>
          </w:tcPr>
          <w:p w14:paraId="0EFAF279" w14:textId="77777777" w:rsidR="00D737DB" w:rsidRDefault="00455FD8">
            <w:r>
              <w:rPr>
                <w:sz w:val="19"/>
                <w:szCs w:val="19"/>
              </w:rPr>
              <w:t>Áreas señalizadas, tránsito restringido de equipos</w:t>
            </w:r>
          </w:p>
        </w:tc>
        <w:tc>
          <w:tcPr>
            <w:tcW w:w="3600" w:type="dxa"/>
            <w:shd w:val="clear" w:color="auto" w:fill="FFFFFF"/>
            <w:tcMar>
              <w:top w:w="60" w:type="dxa"/>
              <w:left w:w="90" w:type="dxa"/>
              <w:bottom w:w="60" w:type="dxa"/>
              <w:right w:w="90" w:type="dxa"/>
            </w:tcMar>
            <w:vAlign w:val="center"/>
          </w:tcPr>
          <w:p w14:paraId="4C34B205" w14:textId="77777777" w:rsidR="00D737DB" w:rsidRDefault="00455FD8">
            <w:r>
              <w:rPr>
                <w:sz w:val="19"/>
                <w:szCs w:val="19"/>
              </w:rPr>
              <w:t xml:space="preserve">Aislamiento </w:t>
            </w:r>
            <w:proofErr w:type="spellStart"/>
            <w:r>
              <w:rPr>
                <w:sz w:val="19"/>
                <w:szCs w:val="19"/>
              </w:rPr>
              <w:t>antivibratorio</w:t>
            </w:r>
            <w:proofErr w:type="spellEnd"/>
            <w:r>
              <w:rPr>
                <w:sz w:val="19"/>
                <w:szCs w:val="19"/>
              </w:rPr>
              <w:t xml:space="preserve">, restricción total de tránsito de </w:t>
            </w:r>
            <w:proofErr w:type="spellStart"/>
            <w:r>
              <w:rPr>
                <w:sz w:val="19"/>
                <w:szCs w:val="19"/>
              </w:rPr>
              <w:t>autoelevadores</w:t>
            </w:r>
            <w:proofErr w:type="spellEnd"/>
          </w:p>
        </w:tc>
      </w:tr>
      <w:tr w:rsidR="00D737DB" w14:paraId="53B7F8E6" w14:textId="77777777">
        <w:tblPrEx>
          <w:tblCellMar>
            <w:top w:w="0" w:type="dxa"/>
            <w:bottom w:w="0" w:type="dxa"/>
          </w:tblCellMar>
        </w:tblPrEx>
        <w:tc>
          <w:tcPr>
            <w:tcW w:w="2200" w:type="dxa"/>
            <w:shd w:val="clear" w:color="auto" w:fill="F2F2F2"/>
            <w:tcMar>
              <w:top w:w="60" w:type="dxa"/>
              <w:left w:w="90" w:type="dxa"/>
              <w:bottom w:w="60" w:type="dxa"/>
              <w:right w:w="90" w:type="dxa"/>
            </w:tcMar>
            <w:vAlign w:val="center"/>
          </w:tcPr>
          <w:p w14:paraId="0028C39A" w14:textId="77777777" w:rsidR="00D737DB" w:rsidRDefault="00455FD8">
            <w:r>
              <w:rPr>
                <w:sz w:val="19"/>
                <w:szCs w:val="19"/>
              </w:rPr>
              <w:t>Protección UV</w:t>
            </w:r>
          </w:p>
        </w:tc>
        <w:tc>
          <w:tcPr>
            <w:tcW w:w="3550" w:type="dxa"/>
            <w:shd w:val="clear" w:color="auto" w:fill="F2F2F2"/>
            <w:tcMar>
              <w:top w:w="60" w:type="dxa"/>
              <w:left w:w="90" w:type="dxa"/>
              <w:bottom w:w="60" w:type="dxa"/>
              <w:right w:w="90" w:type="dxa"/>
            </w:tcMar>
            <w:vAlign w:val="center"/>
          </w:tcPr>
          <w:p w14:paraId="36E49C79" w14:textId="77777777" w:rsidR="00D737DB" w:rsidRDefault="00455FD8">
            <w:r>
              <w:rPr>
                <w:sz w:val="19"/>
                <w:szCs w:val="19"/>
              </w:rPr>
              <w:t>Cerramiento con cobertura estándar</w:t>
            </w:r>
          </w:p>
        </w:tc>
        <w:tc>
          <w:tcPr>
            <w:tcW w:w="3600" w:type="dxa"/>
            <w:shd w:val="clear" w:color="auto" w:fill="F2F2F2"/>
            <w:tcMar>
              <w:top w:w="60" w:type="dxa"/>
              <w:left w:w="90" w:type="dxa"/>
              <w:bottom w:w="60" w:type="dxa"/>
              <w:right w:w="90" w:type="dxa"/>
            </w:tcMar>
            <w:vAlign w:val="center"/>
          </w:tcPr>
          <w:p w14:paraId="7B53AA44" w14:textId="77777777" w:rsidR="00D737DB" w:rsidRDefault="00455FD8">
            <w:r>
              <w:rPr>
                <w:sz w:val="19"/>
                <w:szCs w:val="19"/>
              </w:rPr>
              <w:t>Sin exposición a luz solar directa, cerramiento opaco</w:t>
            </w:r>
          </w:p>
        </w:tc>
      </w:tr>
    </w:tbl>
    <w:p w14:paraId="53D475AE" w14:textId="77777777" w:rsidR="00D737DB" w:rsidRDefault="00455FD8">
      <w:pPr>
        <w:pStyle w:val="Ttulo2"/>
      </w:pPr>
      <w:bookmarkStart w:id="46" w:name="_Toc235332820"/>
      <w:r>
        <w:t>10.1 Monitoreo ambiental</w:t>
      </w:r>
      <w:bookmarkEnd w:id="46"/>
    </w:p>
    <w:p w14:paraId="18B38428" w14:textId="77777777" w:rsidR="00D737DB" w:rsidRDefault="00455FD8">
      <w:pPr>
        <w:spacing w:after="160" w:line="276" w:lineRule="auto"/>
        <w:jc w:val="both"/>
      </w:pPr>
      <w:r>
        <w:t>El área de materiales críticos cuenta con sensores de temperatura y humedad conectados al sistema de monitoreo del centro logístico, con alertas automáticas ante desviaciones respecto a los rangos establecidos. Los registros históricos se conservan durante toda la duración del proyecto y quedan disponibles para auditoría por parte de SONDA Uruguay.</w:t>
      </w:r>
    </w:p>
    <w:p w14:paraId="39E1B43E" w14:textId="77777777" w:rsidR="00D737DB" w:rsidRDefault="00455FD8">
      <w:pPr>
        <w:pStyle w:val="Ttulo2"/>
      </w:pPr>
      <w:bookmarkStart w:id="47" w:name="_Toc235332821"/>
      <w:r>
        <w:t>10.2 Prevención de corrosión y daños por polvo</w:t>
      </w:r>
      <w:bookmarkEnd w:id="47"/>
    </w:p>
    <w:p w14:paraId="22CC93D4" w14:textId="77777777" w:rsidR="00D737DB" w:rsidRDefault="00455FD8">
      <w:pPr>
        <w:spacing w:after="160" w:line="276" w:lineRule="auto"/>
        <w:jc w:val="both"/>
      </w:pPr>
      <w:r>
        <w:t>Se implementan protocolos de limpieza periódica de las áreas de almacenamiento, control de ingreso de vehículos con generación de polvo, y uso de cerramientos plásticos o cubiertas protectoras sobre equipos susceptibles a la oxidación, particularmente en celdas de media tensión y tableros eléctricos durante los períodos de espera previos a su instalación.</w:t>
      </w:r>
    </w:p>
    <w:p w14:paraId="1D4FF5AC" w14:textId="77777777" w:rsidR="00D737DB" w:rsidRDefault="00455FD8">
      <w:pPr>
        <w:pStyle w:val="Ttulo2"/>
      </w:pPr>
      <w:bookmarkStart w:id="48" w:name="_Toc235332822"/>
      <w:r>
        <w:t>10.3 Protección UV y control de impactos</w:t>
      </w:r>
      <w:bookmarkEnd w:id="48"/>
    </w:p>
    <w:p w14:paraId="1F90902B" w14:textId="77777777" w:rsidR="00D737DB" w:rsidRDefault="00455FD8">
      <w:pPr>
        <w:spacing w:after="160" w:line="276" w:lineRule="auto"/>
        <w:jc w:val="both"/>
      </w:pPr>
      <w:r>
        <w:t>Los materiales sensibles a la radiación ultravioleta —cableado con cubierta polimérica, componentes plásticos y equipos electrónicos— se almacenan en áreas techadas sin exposición solar directa. Asimismo, se establecen zonas de exclusión de tránsito de equipos de manipulación alrededor de los equipos más sensibles a vibración e impacto, delimitadas con señalización física en el piso.</w:t>
      </w:r>
    </w:p>
    <w:p w14:paraId="07F77C72" w14:textId="77777777" w:rsidR="00D737DB" w:rsidRDefault="00455FD8">
      <w:pPr>
        <w:pStyle w:val="Ttulo1"/>
        <w:pageBreakBefore/>
        <w:pBdr>
          <w:bottom w:val="single" w:sz="12" w:space="8" w:color="C55A11"/>
        </w:pBdr>
      </w:pPr>
      <w:bookmarkStart w:id="49" w:name="_Toc235332823"/>
      <w:r>
        <w:rPr>
          <w:color w:val="C55A11"/>
        </w:rPr>
        <w:lastRenderedPageBreak/>
        <w:t xml:space="preserve">11. </w:t>
      </w:r>
      <w:r>
        <w:t>Transporte Interno</w:t>
      </w:r>
      <w:bookmarkEnd w:id="49"/>
    </w:p>
    <w:p w14:paraId="3C6DC515" w14:textId="77777777" w:rsidR="00D737DB" w:rsidRDefault="00455FD8">
      <w:pPr>
        <w:spacing w:after="200"/>
        <w:jc w:val="both"/>
      </w:pPr>
      <w:r>
        <w:rPr>
          <w:i/>
          <w:iCs/>
          <w:color w:val="2E5395"/>
        </w:rPr>
        <w:t>El transporte interno de materiales dentro del centro logístico y hacia el sitio de instalación se ejecuta bajo protocolos estrictos de seguridad y control operativo.</w:t>
      </w:r>
    </w:p>
    <w:p w14:paraId="5A2E7BC9" w14:textId="77777777" w:rsidR="00D737DB" w:rsidRDefault="00455FD8">
      <w:pPr>
        <w:pStyle w:val="Ttulo2"/>
      </w:pPr>
      <w:bookmarkStart w:id="50" w:name="_Toc235332824"/>
      <w:r>
        <w:t>11.1 Equipamiento de manipulación</w:t>
      </w:r>
      <w:bookmarkEnd w:id="50"/>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2400"/>
        <w:gridCol w:w="4050"/>
      </w:tblGrid>
      <w:tr w:rsidR="00D737DB" w14:paraId="621056D2" w14:textId="77777777">
        <w:tblPrEx>
          <w:tblCellMar>
            <w:top w:w="0" w:type="dxa"/>
            <w:bottom w:w="0" w:type="dxa"/>
          </w:tblCellMar>
        </w:tblPrEx>
        <w:trPr>
          <w:tblHeader/>
        </w:trPr>
        <w:tc>
          <w:tcPr>
            <w:tcW w:w="2900" w:type="dxa"/>
            <w:shd w:val="clear" w:color="auto" w:fill="1F3864"/>
            <w:tcMar>
              <w:top w:w="60" w:type="dxa"/>
              <w:left w:w="90" w:type="dxa"/>
              <w:bottom w:w="60" w:type="dxa"/>
              <w:right w:w="90" w:type="dxa"/>
            </w:tcMar>
            <w:vAlign w:val="center"/>
          </w:tcPr>
          <w:p w14:paraId="444FC0F6" w14:textId="77777777" w:rsidR="00D737DB" w:rsidRDefault="00455FD8">
            <w:pPr>
              <w:jc w:val="center"/>
            </w:pPr>
            <w:r>
              <w:rPr>
                <w:b/>
                <w:bCs/>
                <w:color w:val="FFFFFF"/>
                <w:sz w:val="19"/>
                <w:szCs w:val="19"/>
              </w:rPr>
              <w:t>Equipo</w:t>
            </w:r>
          </w:p>
        </w:tc>
        <w:tc>
          <w:tcPr>
            <w:tcW w:w="2400" w:type="dxa"/>
            <w:shd w:val="clear" w:color="auto" w:fill="1F3864"/>
            <w:tcMar>
              <w:top w:w="60" w:type="dxa"/>
              <w:left w:w="90" w:type="dxa"/>
              <w:bottom w:w="60" w:type="dxa"/>
              <w:right w:w="90" w:type="dxa"/>
            </w:tcMar>
            <w:vAlign w:val="center"/>
          </w:tcPr>
          <w:p w14:paraId="42AA6945" w14:textId="77777777" w:rsidR="00D737DB" w:rsidRDefault="00455FD8">
            <w:pPr>
              <w:jc w:val="center"/>
            </w:pPr>
            <w:r>
              <w:rPr>
                <w:b/>
                <w:bCs/>
                <w:color w:val="FFFFFF"/>
                <w:sz w:val="19"/>
                <w:szCs w:val="19"/>
              </w:rPr>
              <w:t>Capacidad / especificación</w:t>
            </w:r>
          </w:p>
        </w:tc>
        <w:tc>
          <w:tcPr>
            <w:tcW w:w="4050" w:type="dxa"/>
            <w:shd w:val="clear" w:color="auto" w:fill="1F3864"/>
            <w:tcMar>
              <w:top w:w="60" w:type="dxa"/>
              <w:left w:w="90" w:type="dxa"/>
              <w:bottom w:w="60" w:type="dxa"/>
              <w:right w:w="90" w:type="dxa"/>
            </w:tcMar>
            <w:vAlign w:val="center"/>
          </w:tcPr>
          <w:p w14:paraId="1E9555FC" w14:textId="77777777" w:rsidR="00D737DB" w:rsidRDefault="00455FD8">
            <w:pPr>
              <w:jc w:val="center"/>
            </w:pPr>
            <w:r>
              <w:rPr>
                <w:b/>
                <w:bCs/>
                <w:color w:val="FFFFFF"/>
                <w:sz w:val="19"/>
                <w:szCs w:val="19"/>
              </w:rPr>
              <w:t>Uso principal</w:t>
            </w:r>
          </w:p>
        </w:tc>
      </w:tr>
      <w:tr w:rsidR="00D737DB" w14:paraId="6CC91FB1" w14:textId="77777777">
        <w:tblPrEx>
          <w:tblCellMar>
            <w:top w:w="0" w:type="dxa"/>
            <w:bottom w:w="0" w:type="dxa"/>
          </w:tblCellMar>
        </w:tblPrEx>
        <w:tc>
          <w:tcPr>
            <w:tcW w:w="2900" w:type="dxa"/>
            <w:shd w:val="clear" w:color="auto" w:fill="FFFFFF"/>
            <w:tcMar>
              <w:top w:w="60" w:type="dxa"/>
              <w:left w:w="90" w:type="dxa"/>
              <w:bottom w:w="60" w:type="dxa"/>
              <w:right w:w="90" w:type="dxa"/>
            </w:tcMar>
            <w:vAlign w:val="center"/>
          </w:tcPr>
          <w:p w14:paraId="27DFB1EC" w14:textId="77777777" w:rsidR="00D737DB" w:rsidRDefault="00455FD8">
            <w:proofErr w:type="spellStart"/>
            <w:r>
              <w:rPr>
                <w:sz w:val="19"/>
                <w:szCs w:val="19"/>
              </w:rPr>
              <w:t>Autoelevador</w:t>
            </w:r>
            <w:proofErr w:type="spellEnd"/>
            <w:r>
              <w:rPr>
                <w:sz w:val="19"/>
                <w:szCs w:val="19"/>
              </w:rPr>
              <w:t xml:space="preserve"> contrapesado</w:t>
            </w:r>
          </w:p>
        </w:tc>
        <w:tc>
          <w:tcPr>
            <w:tcW w:w="2400" w:type="dxa"/>
            <w:shd w:val="clear" w:color="auto" w:fill="FFFFFF"/>
            <w:tcMar>
              <w:top w:w="60" w:type="dxa"/>
              <w:left w:w="90" w:type="dxa"/>
              <w:bottom w:w="60" w:type="dxa"/>
              <w:right w:w="90" w:type="dxa"/>
            </w:tcMar>
            <w:vAlign w:val="center"/>
          </w:tcPr>
          <w:p w14:paraId="4BB97955" w14:textId="77777777" w:rsidR="00D737DB" w:rsidRDefault="00455FD8">
            <w:r>
              <w:rPr>
                <w:sz w:val="19"/>
                <w:szCs w:val="19"/>
              </w:rPr>
              <w:t>3.5 toneladas</w:t>
            </w:r>
          </w:p>
        </w:tc>
        <w:tc>
          <w:tcPr>
            <w:tcW w:w="4050" w:type="dxa"/>
            <w:shd w:val="clear" w:color="auto" w:fill="FFFFFF"/>
            <w:tcMar>
              <w:top w:w="60" w:type="dxa"/>
              <w:left w:w="90" w:type="dxa"/>
              <w:bottom w:w="60" w:type="dxa"/>
              <w:right w:w="90" w:type="dxa"/>
            </w:tcMar>
            <w:vAlign w:val="center"/>
          </w:tcPr>
          <w:p w14:paraId="2570A07A" w14:textId="77777777" w:rsidR="00D737DB" w:rsidRDefault="00455FD8">
            <w:r>
              <w:rPr>
                <w:sz w:val="19"/>
                <w:szCs w:val="19"/>
              </w:rPr>
              <w:t>Movimiento de equipos pesados: transformadores, UPS, celdas MT</w:t>
            </w:r>
          </w:p>
        </w:tc>
      </w:tr>
      <w:tr w:rsidR="00D737DB" w14:paraId="0F6E8716" w14:textId="77777777">
        <w:tblPrEx>
          <w:tblCellMar>
            <w:top w:w="0" w:type="dxa"/>
            <w:bottom w:w="0" w:type="dxa"/>
          </w:tblCellMar>
        </w:tblPrEx>
        <w:tc>
          <w:tcPr>
            <w:tcW w:w="2900" w:type="dxa"/>
            <w:shd w:val="clear" w:color="auto" w:fill="F2F2F2"/>
            <w:tcMar>
              <w:top w:w="60" w:type="dxa"/>
              <w:left w:w="90" w:type="dxa"/>
              <w:bottom w:w="60" w:type="dxa"/>
              <w:right w:w="90" w:type="dxa"/>
            </w:tcMar>
            <w:vAlign w:val="center"/>
          </w:tcPr>
          <w:p w14:paraId="7AD1AC0E" w14:textId="77777777" w:rsidR="00D737DB" w:rsidRDefault="00455FD8">
            <w:proofErr w:type="spellStart"/>
            <w:r>
              <w:rPr>
                <w:sz w:val="19"/>
                <w:szCs w:val="19"/>
              </w:rPr>
              <w:t>Autoelevador</w:t>
            </w:r>
            <w:proofErr w:type="spellEnd"/>
            <w:r>
              <w:rPr>
                <w:sz w:val="19"/>
                <w:szCs w:val="19"/>
              </w:rPr>
              <w:t xml:space="preserve"> eléctrico</w:t>
            </w:r>
          </w:p>
        </w:tc>
        <w:tc>
          <w:tcPr>
            <w:tcW w:w="2400" w:type="dxa"/>
            <w:shd w:val="clear" w:color="auto" w:fill="F2F2F2"/>
            <w:tcMar>
              <w:top w:w="60" w:type="dxa"/>
              <w:left w:w="90" w:type="dxa"/>
              <w:bottom w:w="60" w:type="dxa"/>
              <w:right w:w="90" w:type="dxa"/>
            </w:tcMar>
            <w:vAlign w:val="center"/>
          </w:tcPr>
          <w:p w14:paraId="58C27E82" w14:textId="77777777" w:rsidR="00D737DB" w:rsidRDefault="00455FD8">
            <w:r>
              <w:rPr>
                <w:sz w:val="19"/>
                <w:szCs w:val="19"/>
              </w:rPr>
              <w:t>2.0 toneladas</w:t>
            </w:r>
          </w:p>
        </w:tc>
        <w:tc>
          <w:tcPr>
            <w:tcW w:w="4050" w:type="dxa"/>
            <w:shd w:val="clear" w:color="auto" w:fill="F2F2F2"/>
            <w:tcMar>
              <w:top w:w="60" w:type="dxa"/>
              <w:left w:w="90" w:type="dxa"/>
              <w:bottom w:w="60" w:type="dxa"/>
              <w:right w:w="90" w:type="dxa"/>
            </w:tcMar>
            <w:vAlign w:val="center"/>
          </w:tcPr>
          <w:p w14:paraId="387C30F2" w14:textId="77777777" w:rsidR="00D737DB" w:rsidRDefault="00455FD8">
            <w:r>
              <w:rPr>
                <w:sz w:val="19"/>
                <w:szCs w:val="19"/>
              </w:rPr>
              <w:t>Movimiento de racks y equipos de TI en áreas cerradas</w:t>
            </w:r>
          </w:p>
        </w:tc>
      </w:tr>
      <w:tr w:rsidR="00D737DB" w14:paraId="1753D06D" w14:textId="77777777">
        <w:tblPrEx>
          <w:tblCellMar>
            <w:top w:w="0" w:type="dxa"/>
            <w:bottom w:w="0" w:type="dxa"/>
          </w:tblCellMar>
        </w:tblPrEx>
        <w:tc>
          <w:tcPr>
            <w:tcW w:w="2900" w:type="dxa"/>
            <w:shd w:val="clear" w:color="auto" w:fill="FFFFFF"/>
            <w:tcMar>
              <w:top w:w="60" w:type="dxa"/>
              <w:left w:w="90" w:type="dxa"/>
              <w:bottom w:w="60" w:type="dxa"/>
              <w:right w:w="90" w:type="dxa"/>
            </w:tcMar>
            <w:vAlign w:val="center"/>
          </w:tcPr>
          <w:p w14:paraId="1E41224C" w14:textId="77777777" w:rsidR="00D737DB" w:rsidRDefault="00455FD8">
            <w:r>
              <w:rPr>
                <w:sz w:val="19"/>
                <w:szCs w:val="19"/>
              </w:rPr>
              <w:t>Transpaleta manual</w:t>
            </w:r>
          </w:p>
        </w:tc>
        <w:tc>
          <w:tcPr>
            <w:tcW w:w="2400" w:type="dxa"/>
            <w:shd w:val="clear" w:color="auto" w:fill="FFFFFF"/>
            <w:tcMar>
              <w:top w:w="60" w:type="dxa"/>
              <w:left w:w="90" w:type="dxa"/>
              <w:bottom w:w="60" w:type="dxa"/>
              <w:right w:w="90" w:type="dxa"/>
            </w:tcMar>
            <w:vAlign w:val="center"/>
          </w:tcPr>
          <w:p w14:paraId="43CD8624" w14:textId="77777777" w:rsidR="00D737DB" w:rsidRDefault="00455FD8">
            <w:r>
              <w:rPr>
                <w:sz w:val="19"/>
                <w:szCs w:val="19"/>
              </w:rPr>
              <w:t>2.5 toneladas</w:t>
            </w:r>
          </w:p>
        </w:tc>
        <w:tc>
          <w:tcPr>
            <w:tcW w:w="4050" w:type="dxa"/>
            <w:shd w:val="clear" w:color="auto" w:fill="FFFFFF"/>
            <w:tcMar>
              <w:top w:w="60" w:type="dxa"/>
              <w:left w:w="90" w:type="dxa"/>
              <w:bottom w:w="60" w:type="dxa"/>
              <w:right w:w="90" w:type="dxa"/>
            </w:tcMar>
            <w:vAlign w:val="center"/>
          </w:tcPr>
          <w:p w14:paraId="3E9FE653" w14:textId="77777777" w:rsidR="00D737DB" w:rsidRDefault="00455FD8">
            <w:r>
              <w:rPr>
                <w:sz w:val="19"/>
                <w:szCs w:val="19"/>
              </w:rPr>
              <w:t>Movimiento de pallets de materiales de obra civil y consumibles</w:t>
            </w:r>
          </w:p>
        </w:tc>
      </w:tr>
      <w:tr w:rsidR="00D737DB" w14:paraId="18F9DECD" w14:textId="77777777">
        <w:tblPrEx>
          <w:tblCellMar>
            <w:top w:w="0" w:type="dxa"/>
            <w:bottom w:w="0" w:type="dxa"/>
          </w:tblCellMar>
        </w:tblPrEx>
        <w:tc>
          <w:tcPr>
            <w:tcW w:w="2900" w:type="dxa"/>
            <w:shd w:val="clear" w:color="auto" w:fill="F2F2F2"/>
            <w:tcMar>
              <w:top w:w="60" w:type="dxa"/>
              <w:left w:w="90" w:type="dxa"/>
              <w:bottom w:w="60" w:type="dxa"/>
              <w:right w:w="90" w:type="dxa"/>
            </w:tcMar>
            <w:vAlign w:val="center"/>
          </w:tcPr>
          <w:p w14:paraId="056FAA03" w14:textId="77777777" w:rsidR="00D737DB" w:rsidRDefault="00455FD8">
            <w:r>
              <w:rPr>
                <w:sz w:val="19"/>
                <w:szCs w:val="19"/>
              </w:rPr>
              <w:t>Plataforma rodante de baja altura</w:t>
            </w:r>
          </w:p>
        </w:tc>
        <w:tc>
          <w:tcPr>
            <w:tcW w:w="2400" w:type="dxa"/>
            <w:shd w:val="clear" w:color="auto" w:fill="F2F2F2"/>
            <w:tcMar>
              <w:top w:w="60" w:type="dxa"/>
              <w:left w:w="90" w:type="dxa"/>
              <w:bottom w:w="60" w:type="dxa"/>
              <w:right w:w="90" w:type="dxa"/>
            </w:tcMar>
            <w:vAlign w:val="center"/>
          </w:tcPr>
          <w:p w14:paraId="27D9E259" w14:textId="77777777" w:rsidR="00D737DB" w:rsidRDefault="00455FD8">
            <w:r>
              <w:rPr>
                <w:sz w:val="19"/>
                <w:szCs w:val="19"/>
              </w:rPr>
              <w:t>10 toneladas</w:t>
            </w:r>
          </w:p>
        </w:tc>
        <w:tc>
          <w:tcPr>
            <w:tcW w:w="4050" w:type="dxa"/>
            <w:shd w:val="clear" w:color="auto" w:fill="F2F2F2"/>
            <w:tcMar>
              <w:top w:w="60" w:type="dxa"/>
              <w:left w:w="90" w:type="dxa"/>
              <w:bottom w:w="60" w:type="dxa"/>
              <w:right w:w="90" w:type="dxa"/>
            </w:tcMar>
            <w:vAlign w:val="center"/>
          </w:tcPr>
          <w:p w14:paraId="6CCD3F14" w14:textId="77777777" w:rsidR="00D737DB" w:rsidRDefault="00455FD8">
            <w:r>
              <w:rPr>
                <w:sz w:val="19"/>
                <w:szCs w:val="19"/>
              </w:rPr>
              <w:t>Traslado de transformadores y equipos de gran peso</w:t>
            </w:r>
          </w:p>
        </w:tc>
      </w:tr>
      <w:tr w:rsidR="00D737DB" w14:paraId="1B43E1FE" w14:textId="77777777">
        <w:tblPrEx>
          <w:tblCellMar>
            <w:top w:w="0" w:type="dxa"/>
            <w:bottom w:w="0" w:type="dxa"/>
          </w:tblCellMar>
        </w:tblPrEx>
        <w:tc>
          <w:tcPr>
            <w:tcW w:w="2900" w:type="dxa"/>
            <w:shd w:val="clear" w:color="auto" w:fill="FFFFFF"/>
            <w:tcMar>
              <w:top w:w="60" w:type="dxa"/>
              <w:left w:w="90" w:type="dxa"/>
              <w:bottom w:w="60" w:type="dxa"/>
              <w:right w:w="90" w:type="dxa"/>
            </w:tcMar>
            <w:vAlign w:val="center"/>
          </w:tcPr>
          <w:p w14:paraId="44E50DC1" w14:textId="77777777" w:rsidR="00D737DB" w:rsidRDefault="00455FD8">
            <w:r>
              <w:rPr>
                <w:sz w:val="19"/>
                <w:szCs w:val="19"/>
              </w:rPr>
              <w:t>Grúa móvil / pluma</w:t>
            </w:r>
          </w:p>
        </w:tc>
        <w:tc>
          <w:tcPr>
            <w:tcW w:w="2400" w:type="dxa"/>
            <w:shd w:val="clear" w:color="auto" w:fill="FFFFFF"/>
            <w:tcMar>
              <w:top w:w="60" w:type="dxa"/>
              <w:left w:w="90" w:type="dxa"/>
              <w:bottom w:w="60" w:type="dxa"/>
              <w:right w:w="90" w:type="dxa"/>
            </w:tcMar>
            <w:vAlign w:val="center"/>
          </w:tcPr>
          <w:p w14:paraId="224D7032" w14:textId="77777777" w:rsidR="00D737DB" w:rsidRDefault="00455FD8">
            <w:r>
              <w:rPr>
                <w:sz w:val="19"/>
                <w:szCs w:val="19"/>
              </w:rPr>
              <w:t>5 toneladas</w:t>
            </w:r>
          </w:p>
        </w:tc>
        <w:tc>
          <w:tcPr>
            <w:tcW w:w="4050" w:type="dxa"/>
            <w:shd w:val="clear" w:color="auto" w:fill="FFFFFF"/>
            <w:tcMar>
              <w:top w:w="60" w:type="dxa"/>
              <w:left w:w="90" w:type="dxa"/>
              <w:bottom w:w="60" w:type="dxa"/>
              <w:right w:w="90" w:type="dxa"/>
            </w:tcMar>
            <w:vAlign w:val="center"/>
          </w:tcPr>
          <w:p w14:paraId="0FD5E1CB" w14:textId="77777777" w:rsidR="00D737DB" w:rsidRDefault="00455FD8">
            <w:proofErr w:type="spellStart"/>
            <w:r>
              <w:rPr>
                <w:sz w:val="19"/>
                <w:szCs w:val="19"/>
              </w:rPr>
              <w:t>Izaje</w:t>
            </w:r>
            <w:proofErr w:type="spellEnd"/>
            <w:r>
              <w:rPr>
                <w:sz w:val="19"/>
                <w:szCs w:val="19"/>
              </w:rPr>
              <w:t xml:space="preserve"> de equipos HVAC y celdas MT en operaciones puntuales</w:t>
            </w:r>
          </w:p>
        </w:tc>
      </w:tr>
      <w:tr w:rsidR="00D737DB" w14:paraId="2A56CFB9" w14:textId="77777777">
        <w:tblPrEx>
          <w:tblCellMar>
            <w:top w:w="0" w:type="dxa"/>
            <w:bottom w:w="0" w:type="dxa"/>
          </w:tblCellMar>
        </w:tblPrEx>
        <w:tc>
          <w:tcPr>
            <w:tcW w:w="2900" w:type="dxa"/>
            <w:shd w:val="clear" w:color="auto" w:fill="F2F2F2"/>
            <w:tcMar>
              <w:top w:w="60" w:type="dxa"/>
              <w:left w:w="90" w:type="dxa"/>
              <w:bottom w:w="60" w:type="dxa"/>
              <w:right w:w="90" w:type="dxa"/>
            </w:tcMar>
            <w:vAlign w:val="center"/>
          </w:tcPr>
          <w:p w14:paraId="16419E6C" w14:textId="77777777" w:rsidR="00D737DB" w:rsidRDefault="00455FD8">
            <w:r>
              <w:rPr>
                <w:sz w:val="19"/>
                <w:szCs w:val="19"/>
              </w:rPr>
              <w:t>Eslingas y cadenas certificadas</w:t>
            </w:r>
          </w:p>
        </w:tc>
        <w:tc>
          <w:tcPr>
            <w:tcW w:w="2400" w:type="dxa"/>
            <w:shd w:val="clear" w:color="auto" w:fill="F2F2F2"/>
            <w:tcMar>
              <w:top w:w="60" w:type="dxa"/>
              <w:left w:w="90" w:type="dxa"/>
              <w:bottom w:w="60" w:type="dxa"/>
              <w:right w:w="90" w:type="dxa"/>
            </w:tcMar>
            <w:vAlign w:val="center"/>
          </w:tcPr>
          <w:p w14:paraId="6E676435" w14:textId="77777777" w:rsidR="00D737DB" w:rsidRDefault="00455FD8">
            <w:r>
              <w:rPr>
                <w:sz w:val="19"/>
                <w:szCs w:val="19"/>
              </w:rPr>
              <w:t>Según carga a izar</w:t>
            </w:r>
          </w:p>
        </w:tc>
        <w:tc>
          <w:tcPr>
            <w:tcW w:w="4050" w:type="dxa"/>
            <w:shd w:val="clear" w:color="auto" w:fill="F2F2F2"/>
            <w:tcMar>
              <w:top w:w="60" w:type="dxa"/>
              <w:left w:w="90" w:type="dxa"/>
              <w:bottom w:w="60" w:type="dxa"/>
              <w:right w:w="90" w:type="dxa"/>
            </w:tcMar>
            <w:vAlign w:val="center"/>
          </w:tcPr>
          <w:p w14:paraId="0F7C3054" w14:textId="77777777" w:rsidR="00D737DB" w:rsidRDefault="00455FD8">
            <w:r>
              <w:rPr>
                <w:sz w:val="19"/>
                <w:szCs w:val="19"/>
              </w:rPr>
              <w:t xml:space="preserve">Sujeción y elevación segura de cargas con puntos de </w:t>
            </w:r>
            <w:proofErr w:type="spellStart"/>
            <w:r>
              <w:rPr>
                <w:sz w:val="19"/>
                <w:szCs w:val="19"/>
              </w:rPr>
              <w:t>izaje</w:t>
            </w:r>
            <w:proofErr w:type="spellEnd"/>
            <w:r>
              <w:rPr>
                <w:sz w:val="19"/>
                <w:szCs w:val="19"/>
              </w:rPr>
              <w:t xml:space="preserve"> certificados</w:t>
            </w:r>
          </w:p>
        </w:tc>
      </w:tr>
    </w:tbl>
    <w:p w14:paraId="5F6BB170" w14:textId="77777777" w:rsidR="00D737DB" w:rsidRDefault="00455FD8">
      <w:pPr>
        <w:pStyle w:val="Ttulo2"/>
      </w:pPr>
      <w:bookmarkStart w:id="51" w:name="_Toc235332825"/>
      <w:r>
        <w:t>11.2 Protocolos de movimiento</w:t>
      </w:r>
      <w:bookmarkEnd w:id="51"/>
    </w:p>
    <w:p w14:paraId="41830F99" w14:textId="77777777" w:rsidR="00D737DB" w:rsidRDefault="00455FD8">
      <w:pPr>
        <w:spacing w:after="160" w:line="276" w:lineRule="auto"/>
        <w:jc w:val="both"/>
      </w:pPr>
      <w:r>
        <w:t>Todo movimiento de material dentro del centro logístico y hacia el predio de ANTEL se ejecuta conforme a los siguientes lineamientos:</w:t>
      </w:r>
    </w:p>
    <w:p w14:paraId="5BFA285D" w14:textId="77777777" w:rsidR="00D737DB" w:rsidRDefault="00455FD8">
      <w:pPr>
        <w:pStyle w:val="Prrafodelista"/>
        <w:numPr>
          <w:ilvl w:val="0"/>
          <w:numId w:val="2"/>
        </w:numPr>
        <w:spacing w:after="90"/>
      </w:pPr>
      <w:r>
        <w:t>Inspección previa del equipo de manipulación (</w:t>
      </w:r>
      <w:proofErr w:type="spellStart"/>
      <w:r>
        <w:t>checklist</w:t>
      </w:r>
      <w:proofErr w:type="spellEnd"/>
      <w:r>
        <w:t xml:space="preserve"> diario de </w:t>
      </w:r>
      <w:proofErr w:type="spellStart"/>
      <w:r>
        <w:t>autoelevadores</w:t>
      </w:r>
      <w:proofErr w:type="spellEnd"/>
      <w:r>
        <w:t xml:space="preserve"> y grúas).</w:t>
      </w:r>
    </w:p>
    <w:p w14:paraId="26EB5213" w14:textId="77777777" w:rsidR="00D737DB" w:rsidRDefault="00455FD8">
      <w:pPr>
        <w:pStyle w:val="Prrafodelista"/>
        <w:numPr>
          <w:ilvl w:val="0"/>
          <w:numId w:val="2"/>
        </w:numPr>
        <w:spacing w:after="90"/>
      </w:pPr>
      <w:r>
        <w:t>Verificación de las condiciones de la ruta de traslado (piso, pendiente, obstáculos, señalización).</w:t>
      </w:r>
    </w:p>
    <w:p w14:paraId="2CB87806" w14:textId="77777777" w:rsidR="00D737DB" w:rsidRDefault="00455FD8">
      <w:pPr>
        <w:pStyle w:val="Prrafodelista"/>
        <w:numPr>
          <w:ilvl w:val="0"/>
          <w:numId w:val="2"/>
        </w:numPr>
        <w:spacing w:after="90"/>
      </w:pPr>
      <w:r>
        <w:t>Operador habilitado y con licencia interna vigente para cada tipo de equipo de manipulación.</w:t>
      </w:r>
    </w:p>
    <w:p w14:paraId="3BE13ED8" w14:textId="77777777" w:rsidR="00D737DB" w:rsidRDefault="00455FD8">
      <w:pPr>
        <w:pStyle w:val="Prrafodelista"/>
        <w:numPr>
          <w:ilvl w:val="0"/>
          <w:numId w:val="2"/>
        </w:numPr>
        <w:spacing w:after="90"/>
      </w:pPr>
      <w:r>
        <w:t>Velocidad máxima de circulación de 5 km/h dentro del centro logístico y 3 km/h en áreas de materiales críticos.</w:t>
      </w:r>
    </w:p>
    <w:p w14:paraId="4B34B4F1" w14:textId="77777777" w:rsidR="00D737DB" w:rsidRDefault="00455FD8">
      <w:pPr>
        <w:pStyle w:val="Prrafodelista"/>
        <w:numPr>
          <w:ilvl w:val="0"/>
          <w:numId w:val="2"/>
        </w:numPr>
        <w:spacing w:after="90"/>
      </w:pPr>
      <w:r>
        <w:t xml:space="preserve">Uso obligatorio de señalero (banderillero) en maniobras de </w:t>
      </w:r>
      <w:proofErr w:type="spellStart"/>
      <w:r>
        <w:t>izaje</w:t>
      </w:r>
      <w:proofErr w:type="spellEnd"/>
      <w:r>
        <w:t xml:space="preserve"> o movimientos de equipos de gran porte.</w:t>
      </w:r>
    </w:p>
    <w:p w14:paraId="400E5E8A" w14:textId="77777777" w:rsidR="00D737DB" w:rsidRDefault="00455FD8">
      <w:pPr>
        <w:pStyle w:val="Prrafodelista"/>
        <w:numPr>
          <w:ilvl w:val="0"/>
          <w:numId w:val="2"/>
        </w:numPr>
        <w:spacing w:after="90"/>
      </w:pPr>
      <w:r>
        <w:t>Registro fotográfico y validación en el sistema WMS de cada movimiento hacia el sitio de instalación.</w:t>
      </w:r>
    </w:p>
    <w:tbl>
      <w:tblPr>
        <w:tblW w:w="938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281"/>
        <w:gridCol w:w="2134"/>
        <w:gridCol w:w="281"/>
        <w:gridCol w:w="2135"/>
        <w:gridCol w:w="281"/>
        <w:gridCol w:w="2133"/>
      </w:tblGrid>
      <w:tr w:rsidR="00D737DB" w14:paraId="43DCA335" w14:textId="77777777">
        <w:tblPrEx>
          <w:tblCellMar>
            <w:top w:w="0" w:type="dxa"/>
            <w:bottom w:w="0" w:type="dxa"/>
          </w:tblCellMar>
        </w:tblPrEx>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024D9793" w14:textId="77777777" w:rsidR="00D737DB" w:rsidRDefault="00455FD8">
            <w:pPr>
              <w:jc w:val="center"/>
            </w:pPr>
            <w:r>
              <w:rPr>
                <w:b/>
                <w:bCs/>
                <w:color w:val="FFE9D6"/>
                <w:sz w:val="16"/>
                <w:szCs w:val="16"/>
              </w:rPr>
              <w:t>1</w:t>
            </w:r>
          </w:p>
          <w:p w14:paraId="75BC81CB" w14:textId="77777777" w:rsidR="00D737DB" w:rsidRDefault="00455FD8">
            <w:pPr>
              <w:jc w:val="center"/>
            </w:pPr>
            <w:r>
              <w:rPr>
                <w:b/>
                <w:bCs/>
                <w:color w:val="FFFFFF"/>
                <w:sz w:val="18"/>
                <w:szCs w:val="18"/>
              </w:rPr>
              <w:t>Verificación de ruta</w:t>
            </w:r>
          </w:p>
        </w:tc>
        <w:tc>
          <w:tcPr>
            <w:tcW w:w="260" w:type="dxa"/>
            <w:tcBorders>
              <w:top w:val="none" w:sz="0" w:space="0" w:color="FFFFFF"/>
              <w:left w:val="none" w:sz="0" w:space="0" w:color="FFFFFF"/>
              <w:bottom w:val="none" w:sz="0" w:space="0" w:color="FFFFFF"/>
              <w:right w:val="none" w:sz="0" w:space="0" w:color="FFFFFF"/>
            </w:tcBorders>
            <w:vAlign w:val="center"/>
          </w:tcPr>
          <w:p w14:paraId="5BCC4D12"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47B593EA" w14:textId="77777777" w:rsidR="00D737DB" w:rsidRDefault="00455FD8">
            <w:pPr>
              <w:jc w:val="center"/>
            </w:pPr>
            <w:r>
              <w:rPr>
                <w:b/>
                <w:bCs/>
                <w:color w:val="FFE9D6"/>
                <w:sz w:val="16"/>
                <w:szCs w:val="16"/>
              </w:rPr>
              <w:t>2</w:t>
            </w:r>
          </w:p>
          <w:p w14:paraId="1BF852D3" w14:textId="77777777" w:rsidR="00D737DB" w:rsidRDefault="00455FD8">
            <w:pPr>
              <w:jc w:val="center"/>
            </w:pPr>
            <w:r>
              <w:rPr>
                <w:b/>
                <w:bCs/>
                <w:color w:val="FFFFFF"/>
                <w:sz w:val="18"/>
                <w:szCs w:val="18"/>
              </w:rPr>
              <w:t>Inspección de equipo</w:t>
            </w:r>
          </w:p>
        </w:tc>
        <w:tc>
          <w:tcPr>
            <w:tcW w:w="260" w:type="dxa"/>
            <w:tcBorders>
              <w:top w:val="none" w:sz="0" w:space="0" w:color="FFFFFF"/>
              <w:left w:val="none" w:sz="0" w:space="0" w:color="FFFFFF"/>
              <w:bottom w:val="none" w:sz="0" w:space="0" w:color="FFFFFF"/>
              <w:right w:val="none" w:sz="0" w:space="0" w:color="FFFFFF"/>
            </w:tcBorders>
            <w:vAlign w:val="center"/>
          </w:tcPr>
          <w:p w14:paraId="208E21D3"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1F3864"/>
            <w:tcMar>
              <w:top w:w="100" w:type="dxa"/>
              <w:left w:w="80" w:type="dxa"/>
              <w:bottom w:w="100" w:type="dxa"/>
              <w:right w:w="80" w:type="dxa"/>
            </w:tcMar>
            <w:vAlign w:val="center"/>
          </w:tcPr>
          <w:p w14:paraId="07B465D6" w14:textId="77777777" w:rsidR="00D737DB" w:rsidRDefault="00455FD8">
            <w:pPr>
              <w:jc w:val="center"/>
            </w:pPr>
            <w:r>
              <w:rPr>
                <w:b/>
                <w:bCs/>
                <w:color w:val="FFE9D6"/>
                <w:sz w:val="16"/>
                <w:szCs w:val="16"/>
              </w:rPr>
              <w:t>3</w:t>
            </w:r>
          </w:p>
          <w:p w14:paraId="2EB36F7A" w14:textId="77777777" w:rsidR="00D737DB" w:rsidRDefault="00455FD8">
            <w:pPr>
              <w:jc w:val="center"/>
            </w:pPr>
            <w:r>
              <w:rPr>
                <w:b/>
                <w:bCs/>
                <w:color w:val="FFFFFF"/>
                <w:sz w:val="18"/>
                <w:szCs w:val="18"/>
              </w:rPr>
              <w:t>Traslado supervisado</w:t>
            </w:r>
          </w:p>
        </w:tc>
        <w:tc>
          <w:tcPr>
            <w:tcW w:w="260" w:type="dxa"/>
            <w:tcBorders>
              <w:top w:val="none" w:sz="0" w:space="0" w:color="FFFFFF"/>
              <w:left w:val="none" w:sz="0" w:space="0" w:color="FFFFFF"/>
              <w:bottom w:val="none" w:sz="0" w:space="0" w:color="FFFFFF"/>
              <w:right w:val="none" w:sz="0" w:space="0" w:color="FFFFFF"/>
            </w:tcBorders>
            <w:vAlign w:val="center"/>
          </w:tcPr>
          <w:p w14:paraId="34C85FA8" w14:textId="77777777" w:rsidR="00D737DB" w:rsidRDefault="00455FD8">
            <w:pPr>
              <w:jc w:val="center"/>
            </w:pPr>
            <w:r>
              <w:rPr>
                <w:b/>
                <w:bCs/>
                <w:color w:val="C55A11"/>
                <w:sz w:val="26"/>
                <w:szCs w:val="26"/>
              </w:rPr>
              <w:t>➜</w:t>
            </w:r>
          </w:p>
        </w:tc>
        <w:tc>
          <w:tcPr>
            <w:tcW w:w="2150" w:type="dxa"/>
            <w:tcBorders>
              <w:top w:val="single" w:sz="4" w:space="0" w:color="FFFFFF"/>
              <w:left w:val="single" w:sz="4" w:space="0" w:color="FFFFFF"/>
              <w:bottom w:val="single" w:sz="4" w:space="0" w:color="FFFFFF"/>
              <w:right w:val="single" w:sz="4" w:space="0" w:color="FFFFFF"/>
            </w:tcBorders>
            <w:shd w:val="clear" w:color="auto" w:fill="C55A11"/>
            <w:tcMar>
              <w:top w:w="100" w:type="dxa"/>
              <w:left w:w="80" w:type="dxa"/>
              <w:bottom w:w="100" w:type="dxa"/>
              <w:right w:w="80" w:type="dxa"/>
            </w:tcMar>
            <w:vAlign w:val="center"/>
          </w:tcPr>
          <w:p w14:paraId="060A7CB0" w14:textId="77777777" w:rsidR="00D737DB" w:rsidRDefault="00455FD8">
            <w:pPr>
              <w:jc w:val="center"/>
            </w:pPr>
            <w:r>
              <w:rPr>
                <w:b/>
                <w:bCs/>
                <w:color w:val="FFE9D6"/>
                <w:sz w:val="16"/>
                <w:szCs w:val="16"/>
              </w:rPr>
              <w:t>4</w:t>
            </w:r>
          </w:p>
          <w:p w14:paraId="5B5E1872" w14:textId="77777777" w:rsidR="00D737DB" w:rsidRDefault="00455FD8">
            <w:pPr>
              <w:jc w:val="center"/>
            </w:pPr>
            <w:r>
              <w:rPr>
                <w:b/>
                <w:bCs/>
                <w:color w:val="FFFFFF"/>
                <w:sz w:val="18"/>
                <w:szCs w:val="18"/>
              </w:rPr>
              <w:t>Entrega y validación</w:t>
            </w:r>
          </w:p>
        </w:tc>
      </w:tr>
    </w:tbl>
    <w:p w14:paraId="026E0146" w14:textId="77777777" w:rsidR="00D737DB" w:rsidRDefault="00455FD8">
      <w:pPr>
        <w:spacing w:before="80" w:after="260"/>
        <w:jc w:val="center"/>
      </w:pPr>
      <w:r>
        <w:rPr>
          <w:i/>
          <w:iCs/>
          <w:color w:val="595959"/>
          <w:sz w:val="18"/>
          <w:szCs w:val="18"/>
        </w:rPr>
        <w:t>Figura 11.1 – Protocolo de transporte interno hasta el punto de instalación</w:t>
      </w:r>
    </w:p>
    <w:p w14:paraId="513385D0" w14:textId="77777777" w:rsidR="00D737DB" w:rsidRDefault="00455FD8">
      <w:pPr>
        <w:pStyle w:val="Ttulo1"/>
        <w:pageBreakBefore/>
        <w:pBdr>
          <w:bottom w:val="single" w:sz="12" w:space="8" w:color="C55A11"/>
        </w:pBdr>
      </w:pPr>
      <w:bookmarkStart w:id="52" w:name="_Toc235332826"/>
      <w:r>
        <w:rPr>
          <w:color w:val="C55A11"/>
        </w:rPr>
        <w:lastRenderedPageBreak/>
        <w:t xml:space="preserve">12. </w:t>
      </w:r>
      <w:r>
        <w:t>Coordinación con ANTEL</w:t>
      </w:r>
      <w:bookmarkEnd w:id="52"/>
    </w:p>
    <w:p w14:paraId="40A15CEC" w14:textId="77777777" w:rsidR="00D737DB" w:rsidRDefault="00455FD8">
      <w:pPr>
        <w:spacing w:after="200"/>
        <w:jc w:val="both"/>
      </w:pPr>
      <w:r>
        <w:rPr>
          <w:i/>
          <w:iCs/>
          <w:color w:val="2E5395"/>
        </w:rPr>
        <w:t>La coordinación operativa con ANTEL constituye un factor crítico de éxito, dado el carácter de infraestructura crítica del predio y las restricciones de seguridad propias de un Data Center en operación.</w:t>
      </w:r>
    </w:p>
    <w:p w14:paraId="0976AAD8" w14:textId="77777777" w:rsidR="00D737DB" w:rsidRDefault="00455FD8">
      <w:pPr>
        <w:pStyle w:val="Ttulo2"/>
      </w:pPr>
      <w:bookmarkStart w:id="53" w:name="_Toc235332827"/>
      <w:r>
        <w:t>12.1 Protocolos de ingreso</w:t>
      </w:r>
      <w:bookmarkEnd w:id="53"/>
    </w:p>
    <w:p w14:paraId="2884E388" w14:textId="77777777" w:rsidR="00D737DB" w:rsidRDefault="00455FD8">
      <w:pPr>
        <w:spacing w:after="160" w:line="276" w:lineRule="auto"/>
        <w:jc w:val="both"/>
      </w:pPr>
      <w:r>
        <w:t>Todo ingreso de material o personal al predio de ANTEL se gestiona mediante solicitud formal previa, con un mínimo de 48 horas hábiles de anticipación, indicando tipo de material, dimensiones, peso, equipo de transporte a utilizar y nómina de personal interviniente. La solicitud es validada conjuntamente por el Coordinador SONDA y el Representante Técnico de ANTEL.</w:t>
      </w:r>
    </w:p>
    <w:p w14:paraId="0D19A1B1" w14:textId="77777777" w:rsidR="00D737DB" w:rsidRDefault="00455FD8">
      <w:pPr>
        <w:pStyle w:val="Ttulo2"/>
      </w:pPr>
      <w:bookmarkStart w:id="54" w:name="_Toc235332828"/>
      <w:r>
        <w:t>12.2 Horarios de operación</w:t>
      </w:r>
      <w:bookmarkEnd w:id="54"/>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100"/>
        <w:gridCol w:w="2850"/>
      </w:tblGrid>
      <w:tr w:rsidR="00D737DB" w14:paraId="3F8C4095" w14:textId="77777777">
        <w:tblPrEx>
          <w:tblCellMar>
            <w:top w:w="0" w:type="dxa"/>
            <w:bottom w:w="0" w:type="dxa"/>
          </w:tblCellMar>
        </w:tblPrEx>
        <w:trPr>
          <w:tblHeader/>
        </w:trPr>
        <w:tc>
          <w:tcPr>
            <w:tcW w:w="3400" w:type="dxa"/>
            <w:shd w:val="clear" w:color="auto" w:fill="1F3864"/>
            <w:tcMar>
              <w:top w:w="60" w:type="dxa"/>
              <w:left w:w="90" w:type="dxa"/>
              <w:bottom w:w="60" w:type="dxa"/>
              <w:right w:w="90" w:type="dxa"/>
            </w:tcMar>
            <w:vAlign w:val="center"/>
          </w:tcPr>
          <w:p w14:paraId="2B5CA924" w14:textId="77777777" w:rsidR="00D737DB" w:rsidRDefault="00455FD8">
            <w:pPr>
              <w:jc w:val="center"/>
            </w:pPr>
            <w:r>
              <w:rPr>
                <w:b/>
                <w:bCs/>
                <w:color w:val="FFFFFF"/>
                <w:sz w:val="19"/>
                <w:szCs w:val="19"/>
              </w:rPr>
              <w:t>Actividad</w:t>
            </w:r>
          </w:p>
        </w:tc>
        <w:tc>
          <w:tcPr>
            <w:tcW w:w="3100" w:type="dxa"/>
            <w:shd w:val="clear" w:color="auto" w:fill="1F3864"/>
            <w:tcMar>
              <w:top w:w="60" w:type="dxa"/>
              <w:left w:w="90" w:type="dxa"/>
              <w:bottom w:w="60" w:type="dxa"/>
              <w:right w:w="90" w:type="dxa"/>
            </w:tcMar>
            <w:vAlign w:val="center"/>
          </w:tcPr>
          <w:p w14:paraId="1CD19981" w14:textId="77777777" w:rsidR="00D737DB" w:rsidRDefault="00455FD8">
            <w:pPr>
              <w:jc w:val="center"/>
            </w:pPr>
            <w:r>
              <w:rPr>
                <w:b/>
                <w:bCs/>
                <w:color w:val="FFFFFF"/>
                <w:sz w:val="19"/>
                <w:szCs w:val="19"/>
              </w:rPr>
              <w:t>Ventana horaria habilitada</w:t>
            </w:r>
          </w:p>
        </w:tc>
        <w:tc>
          <w:tcPr>
            <w:tcW w:w="2850" w:type="dxa"/>
            <w:shd w:val="clear" w:color="auto" w:fill="1F3864"/>
            <w:tcMar>
              <w:top w:w="60" w:type="dxa"/>
              <w:left w:w="90" w:type="dxa"/>
              <w:bottom w:w="60" w:type="dxa"/>
              <w:right w:w="90" w:type="dxa"/>
            </w:tcMar>
            <w:vAlign w:val="center"/>
          </w:tcPr>
          <w:p w14:paraId="2FFAB205" w14:textId="77777777" w:rsidR="00D737DB" w:rsidRDefault="00455FD8">
            <w:pPr>
              <w:jc w:val="center"/>
            </w:pPr>
            <w:r>
              <w:rPr>
                <w:b/>
                <w:bCs/>
                <w:color w:val="FFFFFF"/>
                <w:sz w:val="19"/>
                <w:szCs w:val="19"/>
              </w:rPr>
              <w:t>Observaciones</w:t>
            </w:r>
          </w:p>
        </w:tc>
      </w:tr>
      <w:tr w:rsidR="00D737DB" w14:paraId="6A4DBBBA" w14:textId="77777777">
        <w:tblPrEx>
          <w:tblCellMar>
            <w:top w:w="0" w:type="dxa"/>
            <w:bottom w:w="0" w:type="dxa"/>
          </w:tblCellMar>
        </w:tblPrEx>
        <w:tc>
          <w:tcPr>
            <w:tcW w:w="3400" w:type="dxa"/>
            <w:shd w:val="clear" w:color="auto" w:fill="FFFFFF"/>
            <w:tcMar>
              <w:top w:w="60" w:type="dxa"/>
              <w:left w:w="90" w:type="dxa"/>
              <w:bottom w:w="60" w:type="dxa"/>
              <w:right w:w="90" w:type="dxa"/>
            </w:tcMar>
            <w:vAlign w:val="center"/>
          </w:tcPr>
          <w:p w14:paraId="02967B02" w14:textId="77777777" w:rsidR="00D737DB" w:rsidRDefault="00455FD8">
            <w:r>
              <w:rPr>
                <w:sz w:val="19"/>
                <w:szCs w:val="19"/>
              </w:rPr>
              <w:t>Ingreso de materiales de obra civil</w:t>
            </w:r>
          </w:p>
        </w:tc>
        <w:tc>
          <w:tcPr>
            <w:tcW w:w="3100" w:type="dxa"/>
            <w:shd w:val="clear" w:color="auto" w:fill="FFFFFF"/>
            <w:tcMar>
              <w:top w:w="60" w:type="dxa"/>
              <w:left w:w="90" w:type="dxa"/>
              <w:bottom w:w="60" w:type="dxa"/>
              <w:right w:w="90" w:type="dxa"/>
            </w:tcMar>
            <w:vAlign w:val="center"/>
          </w:tcPr>
          <w:p w14:paraId="61F9BE43" w14:textId="77777777" w:rsidR="00D737DB" w:rsidRDefault="00455FD8">
            <w:r>
              <w:rPr>
                <w:sz w:val="19"/>
                <w:szCs w:val="19"/>
              </w:rPr>
              <w:t xml:space="preserve">08:00 – 17:00 </w:t>
            </w:r>
            <w:proofErr w:type="spellStart"/>
            <w:r>
              <w:rPr>
                <w:sz w:val="19"/>
                <w:szCs w:val="19"/>
              </w:rPr>
              <w:t>hs</w:t>
            </w:r>
            <w:proofErr w:type="spellEnd"/>
            <w:r>
              <w:rPr>
                <w:sz w:val="19"/>
                <w:szCs w:val="19"/>
              </w:rPr>
              <w:t>, días hábiles</w:t>
            </w:r>
          </w:p>
        </w:tc>
        <w:tc>
          <w:tcPr>
            <w:tcW w:w="2850" w:type="dxa"/>
            <w:shd w:val="clear" w:color="auto" w:fill="FFFFFF"/>
            <w:tcMar>
              <w:top w:w="60" w:type="dxa"/>
              <w:left w:w="90" w:type="dxa"/>
              <w:bottom w:w="60" w:type="dxa"/>
              <w:right w:w="90" w:type="dxa"/>
            </w:tcMar>
            <w:vAlign w:val="center"/>
          </w:tcPr>
          <w:p w14:paraId="4504F592" w14:textId="77777777" w:rsidR="00D737DB" w:rsidRDefault="00455FD8">
            <w:r>
              <w:rPr>
                <w:sz w:val="19"/>
                <w:szCs w:val="19"/>
              </w:rPr>
              <w:t>Sujeto a disponibilidad de andén de descarga</w:t>
            </w:r>
          </w:p>
        </w:tc>
      </w:tr>
      <w:tr w:rsidR="00D737DB" w14:paraId="27C089A7" w14:textId="77777777">
        <w:tblPrEx>
          <w:tblCellMar>
            <w:top w:w="0" w:type="dxa"/>
            <w:bottom w:w="0" w:type="dxa"/>
          </w:tblCellMar>
        </w:tblPrEx>
        <w:tc>
          <w:tcPr>
            <w:tcW w:w="3400" w:type="dxa"/>
            <w:shd w:val="clear" w:color="auto" w:fill="F2F2F2"/>
            <w:tcMar>
              <w:top w:w="60" w:type="dxa"/>
              <w:left w:w="90" w:type="dxa"/>
              <w:bottom w:w="60" w:type="dxa"/>
              <w:right w:w="90" w:type="dxa"/>
            </w:tcMar>
            <w:vAlign w:val="center"/>
          </w:tcPr>
          <w:p w14:paraId="4327B8AB" w14:textId="77777777" w:rsidR="00D737DB" w:rsidRDefault="00455FD8">
            <w:r>
              <w:rPr>
                <w:sz w:val="19"/>
                <w:szCs w:val="19"/>
              </w:rPr>
              <w:t>Ingreso de equipos críticos (UPS, transformadores, celdas MT)</w:t>
            </w:r>
          </w:p>
        </w:tc>
        <w:tc>
          <w:tcPr>
            <w:tcW w:w="3100" w:type="dxa"/>
            <w:shd w:val="clear" w:color="auto" w:fill="F2F2F2"/>
            <w:tcMar>
              <w:top w:w="60" w:type="dxa"/>
              <w:left w:w="90" w:type="dxa"/>
              <w:bottom w:w="60" w:type="dxa"/>
              <w:right w:w="90" w:type="dxa"/>
            </w:tcMar>
            <w:vAlign w:val="center"/>
          </w:tcPr>
          <w:p w14:paraId="65E459C0" w14:textId="77777777" w:rsidR="00D737DB" w:rsidRDefault="00455FD8">
            <w:r>
              <w:rPr>
                <w:sz w:val="19"/>
                <w:szCs w:val="19"/>
              </w:rPr>
              <w:t>Horario especial coordinado, preferentemente fuera de horario pico operativo</w:t>
            </w:r>
          </w:p>
        </w:tc>
        <w:tc>
          <w:tcPr>
            <w:tcW w:w="2850" w:type="dxa"/>
            <w:shd w:val="clear" w:color="auto" w:fill="F2F2F2"/>
            <w:tcMar>
              <w:top w:w="60" w:type="dxa"/>
              <w:left w:w="90" w:type="dxa"/>
              <w:bottom w:w="60" w:type="dxa"/>
              <w:right w:w="90" w:type="dxa"/>
            </w:tcMar>
            <w:vAlign w:val="center"/>
          </w:tcPr>
          <w:p w14:paraId="04540E98" w14:textId="77777777" w:rsidR="00D737DB" w:rsidRDefault="00455FD8">
            <w:r>
              <w:rPr>
                <w:sz w:val="19"/>
                <w:szCs w:val="19"/>
              </w:rPr>
              <w:t>Requiere autorización expresa de ANTEL y acompañamiento de Seguridad</w:t>
            </w:r>
          </w:p>
        </w:tc>
      </w:tr>
      <w:tr w:rsidR="00D737DB" w14:paraId="3EF2F955" w14:textId="77777777">
        <w:tblPrEx>
          <w:tblCellMar>
            <w:top w:w="0" w:type="dxa"/>
            <w:bottom w:w="0" w:type="dxa"/>
          </w:tblCellMar>
        </w:tblPrEx>
        <w:tc>
          <w:tcPr>
            <w:tcW w:w="3400" w:type="dxa"/>
            <w:shd w:val="clear" w:color="auto" w:fill="FFFFFF"/>
            <w:tcMar>
              <w:top w:w="60" w:type="dxa"/>
              <w:left w:w="90" w:type="dxa"/>
              <w:bottom w:w="60" w:type="dxa"/>
              <w:right w:w="90" w:type="dxa"/>
            </w:tcMar>
            <w:vAlign w:val="center"/>
          </w:tcPr>
          <w:p w14:paraId="206D9A7F" w14:textId="77777777" w:rsidR="00D737DB" w:rsidRDefault="00455FD8">
            <w:r>
              <w:rPr>
                <w:sz w:val="19"/>
                <w:szCs w:val="19"/>
              </w:rPr>
              <w:t>Trabajos con generación de ruido o vibración</w:t>
            </w:r>
          </w:p>
        </w:tc>
        <w:tc>
          <w:tcPr>
            <w:tcW w:w="3100" w:type="dxa"/>
            <w:shd w:val="clear" w:color="auto" w:fill="FFFFFF"/>
            <w:tcMar>
              <w:top w:w="60" w:type="dxa"/>
              <w:left w:w="90" w:type="dxa"/>
              <w:bottom w:w="60" w:type="dxa"/>
              <w:right w:w="90" w:type="dxa"/>
            </w:tcMar>
            <w:vAlign w:val="center"/>
          </w:tcPr>
          <w:p w14:paraId="27CCB0E9" w14:textId="77777777" w:rsidR="00D737DB" w:rsidRDefault="00455FD8">
            <w:r>
              <w:rPr>
                <w:sz w:val="19"/>
                <w:szCs w:val="19"/>
              </w:rPr>
              <w:t xml:space="preserve">09:00 – 16:00 </w:t>
            </w:r>
            <w:proofErr w:type="spellStart"/>
            <w:r>
              <w:rPr>
                <w:sz w:val="19"/>
                <w:szCs w:val="19"/>
              </w:rPr>
              <w:t>hs</w:t>
            </w:r>
            <w:proofErr w:type="spellEnd"/>
          </w:p>
        </w:tc>
        <w:tc>
          <w:tcPr>
            <w:tcW w:w="2850" w:type="dxa"/>
            <w:shd w:val="clear" w:color="auto" w:fill="FFFFFF"/>
            <w:tcMar>
              <w:top w:w="60" w:type="dxa"/>
              <w:left w:w="90" w:type="dxa"/>
              <w:bottom w:w="60" w:type="dxa"/>
              <w:right w:w="90" w:type="dxa"/>
            </w:tcMar>
            <w:vAlign w:val="center"/>
          </w:tcPr>
          <w:p w14:paraId="72ABAC04" w14:textId="77777777" w:rsidR="00D737DB" w:rsidRDefault="00455FD8">
            <w:r>
              <w:rPr>
                <w:sz w:val="19"/>
                <w:szCs w:val="19"/>
              </w:rPr>
              <w:t>Prohibido en horario de operación crítica del Data Center existente</w:t>
            </w:r>
          </w:p>
        </w:tc>
      </w:tr>
    </w:tbl>
    <w:p w14:paraId="0A5410AB" w14:textId="77777777" w:rsidR="00D737DB" w:rsidRDefault="00455FD8">
      <w:pPr>
        <w:pStyle w:val="Ttulo2"/>
      </w:pPr>
      <w:bookmarkStart w:id="55" w:name="_Toc235332829"/>
      <w:r>
        <w:t>12.3 Permisos y documentación</w:t>
      </w:r>
      <w:bookmarkEnd w:id="55"/>
    </w:p>
    <w:p w14:paraId="56101AFB" w14:textId="77777777" w:rsidR="00D737DB" w:rsidRDefault="00455FD8">
      <w:pPr>
        <w:spacing w:after="160" w:line="276" w:lineRule="auto"/>
        <w:jc w:val="both"/>
      </w:pPr>
      <w:r>
        <w:t xml:space="preserve">Todo ingreso requiere permiso de trabajo (PT) aprobado por ANTEL, seguro de responsabilidad civil vigente de ODDY SAS, nómina de personal con documentación de identidad y habilitaciones específicas (operadores de </w:t>
      </w:r>
      <w:proofErr w:type="spellStart"/>
      <w:r>
        <w:t>autoelevador</w:t>
      </w:r>
      <w:proofErr w:type="spellEnd"/>
      <w:r>
        <w:t>, trabajos en altura, si corresponde), y en el caso de materiales peligrosos o baterías, la ficha de datos de seguridad correspondiente.</w:t>
      </w:r>
    </w:p>
    <w:p w14:paraId="42E7E520" w14:textId="77777777" w:rsidR="00D737DB" w:rsidRDefault="00455FD8">
      <w:pPr>
        <w:pStyle w:val="Ttulo2"/>
      </w:pPr>
      <w:bookmarkStart w:id="56" w:name="_Toc235332830"/>
      <w:r>
        <w:t>12.4 Coordinación con Seguridad de ANTEL</w:t>
      </w:r>
      <w:bookmarkEnd w:id="56"/>
    </w:p>
    <w:p w14:paraId="554DE393" w14:textId="77777777" w:rsidR="00D737DB" w:rsidRDefault="00455FD8">
      <w:pPr>
        <w:spacing w:after="160" w:line="276" w:lineRule="auto"/>
        <w:jc w:val="both"/>
      </w:pPr>
      <w:r>
        <w:t xml:space="preserve">Se establece una reunión de coordinación semanal entre el </w:t>
      </w:r>
      <w:proofErr w:type="gramStart"/>
      <w:r>
        <w:t>Jefe</w:t>
      </w:r>
      <w:proofErr w:type="gramEnd"/>
      <w:r>
        <w:t xml:space="preserve"> de Logística de ODDY SAS, el Coordinador SONDA y el área de Seguridad Física de ANTEL, con el objetivo de planificar los ingresos de la semana siguiente, revisar incidentes o desvíos y ajustar protocolos según las necesidades operativas del Data Center en funcionamiento.</w:t>
      </w:r>
    </w:p>
    <w:p w14:paraId="28206E46" w14:textId="77777777" w:rsidR="00D737DB" w:rsidRDefault="00455FD8">
      <w:pPr>
        <w:pStyle w:val="Ttulo2"/>
      </w:pPr>
      <w:bookmarkStart w:id="57" w:name="_Toc235332831"/>
      <w:r>
        <w:t>12.5 Documentación requerida por ingreso</w:t>
      </w:r>
      <w:bookmarkEnd w:id="57"/>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3050"/>
        <w:gridCol w:w="2400"/>
      </w:tblGrid>
      <w:tr w:rsidR="00D737DB" w14:paraId="79B781AB" w14:textId="77777777">
        <w:tblPrEx>
          <w:tblCellMar>
            <w:top w:w="0" w:type="dxa"/>
            <w:bottom w:w="0" w:type="dxa"/>
          </w:tblCellMar>
        </w:tblPrEx>
        <w:trPr>
          <w:tblHeader/>
        </w:trPr>
        <w:tc>
          <w:tcPr>
            <w:tcW w:w="3900" w:type="dxa"/>
            <w:shd w:val="clear" w:color="auto" w:fill="1F3864"/>
            <w:tcMar>
              <w:top w:w="60" w:type="dxa"/>
              <w:left w:w="90" w:type="dxa"/>
              <w:bottom w:w="60" w:type="dxa"/>
              <w:right w:w="90" w:type="dxa"/>
            </w:tcMar>
            <w:vAlign w:val="center"/>
          </w:tcPr>
          <w:p w14:paraId="7F332E2C" w14:textId="77777777" w:rsidR="00D737DB" w:rsidRDefault="00455FD8">
            <w:pPr>
              <w:jc w:val="center"/>
            </w:pPr>
            <w:r>
              <w:rPr>
                <w:b/>
                <w:bCs/>
                <w:color w:val="FFFFFF"/>
                <w:sz w:val="19"/>
                <w:szCs w:val="19"/>
              </w:rPr>
              <w:t>Documento</w:t>
            </w:r>
          </w:p>
        </w:tc>
        <w:tc>
          <w:tcPr>
            <w:tcW w:w="3050" w:type="dxa"/>
            <w:shd w:val="clear" w:color="auto" w:fill="1F3864"/>
            <w:tcMar>
              <w:top w:w="60" w:type="dxa"/>
              <w:left w:w="90" w:type="dxa"/>
              <w:bottom w:w="60" w:type="dxa"/>
              <w:right w:w="90" w:type="dxa"/>
            </w:tcMar>
            <w:vAlign w:val="center"/>
          </w:tcPr>
          <w:p w14:paraId="697F3768" w14:textId="77777777" w:rsidR="00D737DB" w:rsidRDefault="00455FD8">
            <w:pPr>
              <w:jc w:val="center"/>
            </w:pPr>
            <w:r>
              <w:rPr>
                <w:b/>
                <w:bCs/>
                <w:color w:val="FFFFFF"/>
                <w:sz w:val="19"/>
                <w:szCs w:val="19"/>
              </w:rPr>
              <w:t>Responsable de presentación</w:t>
            </w:r>
          </w:p>
        </w:tc>
        <w:tc>
          <w:tcPr>
            <w:tcW w:w="2400" w:type="dxa"/>
            <w:shd w:val="clear" w:color="auto" w:fill="1F3864"/>
            <w:tcMar>
              <w:top w:w="60" w:type="dxa"/>
              <w:left w:w="90" w:type="dxa"/>
              <w:bottom w:w="60" w:type="dxa"/>
              <w:right w:w="90" w:type="dxa"/>
            </w:tcMar>
            <w:vAlign w:val="center"/>
          </w:tcPr>
          <w:p w14:paraId="507D8080" w14:textId="77777777" w:rsidR="00D737DB" w:rsidRDefault="00455FD8">
            <w:pPr>
              <w:jc w:val="center"/>
            </w:pPr>
            <w:r>
              <w:rPr>
                <w:b/>
                <w:bCs/>
                <w:color w:val="FFFFFF"/>
                <w:sz w:val="19"/>
                <w:szCs w:val="19"/>
              </w:rPr>
              <w:t>Antelación mínima</w:t>
            </w:r>
          </w:p>
        </w:tc>
      </w:tr>
      <w:tr w:rsidR="00D737DB" w14:paraId="55C128C6" w14:textId="77777777">
        <w:tblPrEx>
          <w:tblCellMar>
            <w:top w:w="0" w:type="dxa"/>
            <w:bottom w:w="0" w:type="dxa"/>
          </w:tblCellMar>
        </w:tblPrEx>
        <w:tc>
          <w:tcPr>
            <w:tcW w:w="3900" w:type="dxa"/>
            <w:shd w:val="clear" w:color="auto" w:fill="FFFFFF"/>
            <w:tcMar>
              <w:top w:w="60" w:type="dxa"/>
              <w:left w:w="90" w:type="dxa"/>
              <w:bottom w:w="60" w:type="dxa"/>
              <w:right w:w="90" w:type="dxa"/>
            </w:tcMar>
            <w:vAlign w:val="center"/>
          </w:tcPr>
          <w:p w14:paraId="0FF66ECA" w14:textId="77777777" w:rsidR="00D737DB" w:rsidRDefault="00455FD8">
            <w:r>
              <w:rPr>
                <w:sz w:val="19"/>
                <w:szCs w:val="19"/>
              </w:rPr>
              <w:t>Solicitud formal de ingreso de material</w:t>
            </w:r>
          </w:p>
        </w:tc>
        <w:tc>
          <w:tcPr>
            <w:tcW w:w="3050" w:type="dxa"/>
            <w:shd w:val="clear" w:color="auto" w:fill="FFFFFF"/>
            <w:tcMar>
              <w:top w:w="60" w:type="dxa"/>
              <w:left w:w="90" w:type="dxa"/>
              <w:bottom w:w="60" w:type="dxa"/>
              <w:right w:w="90" w:type="dxa"/>
            </w:tcMar>
            <w:vAlign w:val="center"/>
          </w:tcPr>
          <w:p w14:paraId="7C0503FC" w14:textId="77777777" w:rsidR="00D737DB" w:rsidRDefault="00455FD8">
            <w:r>
              <w:rPr>
                <w:sz w:val="19"/>
                <w:szCs w:val="19"/>
              </w:rPr>
              <w:t>Jefe de Logística ODDY SAS</w:t>
            </w:r>
          </w:p>
        </w:tc>
        <w:tc>
          <w:tcPr>
            <w:tcW w:w="2400" w:type="dxa"/>
            <w:shd w:val="clear" w:color="auto" w:fill="FFFFFF"/>
            <w:tcMar>
              <w:top w:w="60" w:type="dxa"/>
              <w:left w:w="90" w:type="dxa"/>
              <w:bottom w:w="60" w:type="dxa"/>
              <w:right w:w="90" w:type="dxa"/>
            </w:tcMar>
            <w:vAlign w:val="center"/>
          </w:tcPr>
          <w:p w14:paraId="6776DB1F" w14:textId="77777777" w:rsidR="00D737DB" w:rsidRDefault="00455FD8">
            <w:r>
              <w:rPr>
                <w:sz w:val="19"/>
                <w:szCs w:val="19"/>
              </w:rPr>
              <w:t>48 horas hábiles</w:t>
            </w:r>
          </w:p>
        </w:tc>
      </w:tr>
      <w:tr w:rsidR="00D737DB" w14:paraId="478BA728" w14:textId="77777777">
        <w:tblPrEx>
          <w:tblCellMar>
            <w:top w:w="0" w:type="dxa"/>
            <w:bottom w:w="0" w:type="dxa"/>
          </w:tblCellMar>
        </w:tblPrEx>
        <w:tc>
          <w:tcPr>
            <w:tcW w:w="3900" w:type="dxa"/>
            <w:shd w:val="clear" w:color="auto" w:fill="F2F2F2"/>
            <w:tcMar>
              <w:top w:w="60" w:type="dxa"/>
              <w:left w:w="90" w:type="dxa"/>
              <w:bottom w:w="60" w:type="dxa"/>
              <w:right w:w="90" w:type="dxa"/>
            </w:tcMar>
            <w:vAlign w:val="center"/>
          </w:tcPr>
          <w:p w14:paraId="6E461F13" w14:textId="77777777" w:rsidR="00D737DB" w:rsidRDefault="00455FD8">
            <w:r>
              <w:rPr>
                <w:sz w:val="19"/>
                <w:szCs w:val="19"/>
              </w:rPr>
              <w:t>Permiso de trabajo (PT) aprobado</w:t>
            </w:r>
          </w:p>
        </w:tc>
        <w:tc>
          <w:tcPr>
            <w:tcW w:w="3050" w:type="dxa"/>
            <w:shd w:val="clear" w:color="auto" w:fill="F2F2F2"/>
            <w:tcMar>
              <w:top w:w="60" w:type="dxa"/>
              <w:left w:w="90" w:type="dxa"/>
              <w:bottom w:w="60" w:type="dxa"/>
              <w:right w:w="90" w:type="dxa"/>
            </w:tcMar>
            <w:vAlign w:val="center"/>
          </w:tcPr>
          <w:p w14:paraId="1323125E" w14:textId="77777777" w:rsidR="00D737DB" w:rsidRDefault="00455FD8">
            <w:r>
              <w:rPr>
                <w:sz w:val="19"/>
                <w:szCs w:val="19"/>
              </w:rPr>
              <w:t>Coordinador HSE ODDY SAS</w:t>
            </w:r>
          </w:p>
        </w:tc>
        <w:tc>
          <w:tcPr>
            <w:tcW w:w="2400" w:type="dxa"/>
            <w:shd w:val="clear" w:color="auto" w:fill="F2F2F2"/>
            <w:tcMar>
              <w:top w:w="60" w:type="dxa"/>
              <w:left w:w="90" w:type="dxa"/>
              <w:bottom w:w="60" w:type="dxa"/>
              <w:right w:w="90" w:type="dxa"/>
            </w:tcMar>
            <w:vAlign w:val="center"/>
          </w:tcPr>
          <w:p w14:paraId="43845A5E" w14:textId="77777777" w:rsidR="00D737DB" w:rsidRDefault="00455FD8">
            <w:r>
              <w:rPr>
                <w:sz w:val="19"/>
                <w:szCs w:val="19"/>
              </w:rPr>
              <w:t>24 horas hábiles</w:t>
            </w:r>
          </w:p>
        </w:tc>
      </w:tr>
      <w:tr w:rsidR="00D737DB" w14:paraId="76FA65B5" w14:textId="77777777">
        <w:tblPrEx>
          <w:tblCellMar>
            <w:top w:w="0" w:type="dxa"/>
            <w:bottom w:w="0" w:type="dxa"/>
          </w:tblCellMar>
        </w:tblPrEx>
        <w:tc>
          <w:tcPr>
            <w:tcW w:w="3900" w:type="dxa"/>
            <w:shd w:val="clear" w:color="auto" w:fill="FFFFFF"/>
            <w:tcMar>
              <w:top w:w="60" w:type="dxa"/>
              <w:left w:w="90" w:type="dxa"/>
              <w:bottom w:w="60" w:type="dxa"/>
              <w:right w:w="90" w:type="dxa"/>
            </w:tcMar>
            <w:vAlign w:val="center"/>
          </w:tcPr>
          <w:p w14:paraId="53988FA8" w14:textId="77777777" w:rsidR="00D737DB" w:rsidRDefault="00455FD8">
            <w:r>
              <w:rPr>
                <w:sz w:val="19"/>
                <w:szCs w:val="19"/>
              </w:rPr>
              <w:t>Nómina de personal y habilitaciones</w:t>
            </w:r>
          </w:p>
        </w:tc>
        <w:tc>
          <w:tcPr>
            <w:tcW w:w="3050" w:type="dxa"/>
            <w:shd w:val="clear" w:color="auto" w:fill="FFFFFF"/>
            <w:tcMar>
              <w:top w:w="60" w:type="dxa"/>
              <w:left w:w="90" w:type="dxa"/>
              <w:bottom w:w="60" w:type="dxa"/>
              <w:right w:w="90" w:type="dxa"/>
            </w:tcMar>
            <w:vAlign w:val="center"/>
          </w:tcPr>
          <w:p w14:paraId="1ECC0FFA" w14:textId="77777777" w:rsidR="00D737DB" w:rsidRDefault="00455FD8">
            <w:r>
              <w:rPr>
                <w:sz w:val="19"/>
                <w:szCs w:val="19"/>
              </w:rPr>
              <w:t>Jefe de Logística ODDY SAS</w:t>
            </w:r>
          </w:p>
        </w:tc>
        <w:tc>
          <w:tcPr>
            <w:tcW w:w="2400" w:type="dxa"/>
            <w:shd w:val="clear" w:color="auto" w:fill="FFFFFF"/>
            <w:tcMar>
              <w:top w:w="60" w:type="dxa"/>
              <w:left w:w="90" w:type="dxa"/>
              <w:bottom w:w="60" w:type="dxa"/>
              <w:right w:w="90" w:type="dxa"/>
            </w:tcMar>
            <w:vAlign w:val="center"/>
          </w:tcPr>
          <w:p w14:paraId="158DAB89" w14:textId="77777777" w:rsidR="00D737DB" w:rsidRDefault="00455FD8">
            <w:r>
              <w:rPr>
                <w:sz w:val="19"/>
                <w:szCs w:val="19"/>
              </w:rPr>
              <w:t>48 horas hábiles</w:t>
            </w:r>
          </w:p>
        </w:tc>
      </w:tr>
      <w:tr w:rsidR="00D737DB" w14:paraId="30D1565A" w14:textId="77777777">
        <w:tblPrEx>
          <w:tblCellMar>
            <w:top w:w="0" w:type="dxa"/>
            <w:bottom w:w="0" w:type="dxa"/>
          </w:tblCellMar>
        </w:tblPrEx>
        <w:tc>
          <w:tcPr>
            <w:tcW w:w="3900" w:type="dxa"/>
            <w:shd w:val="clear" w:color="auto" w:fill="F2F2F2"/>
            <w:tcMar>
              <w:top w:w="60" w:type="dxa"/>
              <w:left w:w="90" w:type="dxa"/>
              <w:bottom w:w="60" w:type="dxa"/>
              <w:right w:w="90" w:type="dxa"/>
            </w:tcMar>
            <w:vAlign w:val="center"/>
          </w:tcPr>
          <w:p w14:paraId="7F1CC0C5" w14:textId="77777777" w:rsidR="00D737DB" w:rsidRDefault="00455FD8">
            <w:r>
              <w:rPr>
                <w:sz w:val="19"/>
                <w:szCs w:val="19"/>
              </w:rPr>
              <w:t>Certificado de seguro de responsabilidad civil vigente</w:t>
            </w:r>
          </w:p>
        </w:tc>
        <w:tc>
          <w:tcPr>
            <w:tcW w:w="3050" w:type="dxa"/>
            <w:shd w:val="clear" w:color="auto" w:fill="F2F2F2"/>
            <w:tcMar>
              <w:top w:w="60" w:type="dxa"/>
              <w:left w:w="90" w:type="dxa"/>
              <w:bottom w:w="60" w:type="dxa"/>
              <w:right w:w="90" w:type="dxa"/>
            </w:tcMar>
            <w:vAlign w:val="center"/>
          </w:tcPr>
          <w:p w14:paraId="0D1C34B0" w14:textId="77777777" w:rsidR="00D737DB" w:rsidRDefault="00455FD8">
            <w:r>
              <w:rPr>
                <w:sz w:val="19"/>
                <w:szCs w:val="19"/>
              </w:rPr>
              <w:t>Gerente de Proyecto ODDY SAS</w:t>
            </w:r>
          </w:p>
        </w:tc>
        <w:tc>
          <w:tcPr>
            <w:tcW w:w="2400" w:type="dxa"/>
            <w:shd w:val="clear" w:color="auto" w:fill="F2F2F2"/>
            <w:tcMar>
              <w:top w:w="60" w:type="dxa"/>
              <w:left w:w="90" w:type="dxa"/>
              <w:bottom w:w="60" w:type="dxa"/>
              <w:right w:w="90" w:type="dxa"/>
            </w:tcMar>
            <w:vAlign w:val="center"/>
          </w:tcPr>
          <w:p w14:paraId="0E1E05CE" w14:textId="77777777" w:rsidR="00D737DB" w:rsidRDefault="00455FD8">
            <w:r>
              <w:rPr>
                <w:sz w:val="19"/>
                <w:szCs w:val="19"/>
              </w:rPr>
              <w:t>Vigente desde inicio de contrato</w:t>
            </w:r>
          </w:p>
        </w:tc>
      </w:tr>
      <w:tr w:rsidR="00D737DB" w14:paraId="518A082C" w14:textId="77777777">
        <w:tblPrEx>
          <w:tblCellMar>
            <w:top w:w="0" w:type="dxa"/>
            <w:bottom w:w="0" w:type="dxa"/>
          </w:tblCellMar>
        </w:tblPrEx>
        <w:tc>
          <w:tcPr>
            <w:tcW w:w="3900" w:type="dxa"/>
            <w:shd w:val="clear" w:color="auto" w:fill="FFFFFF"/>
            <w:tcMar>
              <w:top w:w="60" w:type="dxa"/>
              <w:left w:w="90" w:type="dxa"/>
              <w:bottom w:w="60" w:type="dxa"/>
              <w:right w:w="90" w:type="dxa"/>
            </w:tcMar>
            <w:vAlign w:val="center"/>
          </w:tcPr>
          <w:p w14:paraId="69EA7C1B" w14:textId="77777777" w:rsidR="00D737DB" w:rsidRDefault="00455FD8">
            <w:r>
              <w:rPr>
                <w:sz w:val="19"/>
                <w:szCs w:val="19"/>
              </w:rPr>
              <w:t>Ficha de datos de seguridad (materiales peligrosos)</w:t>
            </w:r>
          </w:p>
        </w:tc>
        <w:tc>
          <w:tcPr>
            <w:tcW w:w="3050" w:type="dxa"/>
            <w:shd w:val="clear" w:color="auto" w:fill="FFFFFF"/>
            <w:tcMar>
              <w:top w:w="60" w:type="dxa"/>
              <w:left w:w="90" w:type="dxa"/>
              <w:bottom w:w="60" w:type="dxa"/>
              <w:right w:w="90" w:type="dxa"/>
            </w:tcMar>
            <w:vAlign w:val="center"/>
          </w:tcPr>
          <w:p w14:paraId="63A8079A" w14:textId="77777777" w:rsidR="00D737DB" w:rsidRDefault="00455FD8">
            <w:r>
              <w:rPr>
                <w:sz w:val="19"/>
                <w:szCs w:val="19"/>
              </w:rPr>
              <w:t>Inspector de Calidad ODDY SAS</w:t>
            </w:r>
          </w:p>
        </w:tc>
        <w:tc>
          <w:tcPr>
            <w:tcW w:w="2400" w:type="dxa"/>
            <w:shd w:val="clear" w:color="auto" w:fill="FFFFFF"/>
            <w:tcMar>
              <w:top w:w="60" w:type="dxa"/>
              <w:left w:w="90" w:type="dxa"/>
              <w:bottom w:w="60" w:type="dxa"/>
              <w:right w:w="90" w:type="dxa"/>
            </w:tcMar>
            <w:vAlign w:val="center"/>
          </w:tcPr>
          <w:p w14:paraId="40387916" w14:textId="77777777" w:rsidR="00D737DB" w:rsidRDefault="00455FD8">
            <w:r>
              <w:rPr>
                <w:sz w:val="19"/>
                <w:szCs w:val="19"/>
              </w:rPr>
              <w:t>48 horas hábiles</w:t>
            </w:r>
          </w:p>
        </w:tc>
      </w:tr>
    </w:tbl>
    <w:p w14:paraId="37686F41" w14:textId="77777777" w:rsidR="00D737DB" w:rsidRDefault="00455FD8">
      <w:pPr>
        <w:pStyle w:val="Ttulo1"/>
        <w:pageBreakBefore/>
        <w:pBdr>
          <w:bottom w:val="single" w:sz="12" w:space="8" w:color="C55A11"/>
        </w:pBdr>
      </w:pPr>
      <w:bookmarkStart w:id="58" w:name="_Toc235332832"/>
      <w:r>
        <w:rPr>
          <w:color w:val="C55A11"/>
        </w:rPr>
        <w:lastRenderedPageBreak/>
        <w:t xml:space="preserve">13. </w:t>
      </w:r>
      <w:r>
        <w:t>Seguridad Industrial</w:t>
      </w:r>
      <w:bookmarkEnd w:id="58"/>
    </w:p>
    <w:p w14:paraId="3C80E056" w14:textId="77777777" w:rsidR="00D737DB" w:rsidRDefault="00455FD8">
      <w:pPr>
        <w:spacing w:after="200"/>
        <w:jc w:val="both"/>
      </w:pPr>
      <w:r>
        <w:rPr>
          <w:i/>
          <w:iCs/>
          <w:color w:val="2E5395"/>
        </w:rPr>
        <w:t>La seguridad industrial es un eje transversal del servicio logístico, alineado al sistema de gestión ISO 45001 y a las mejores prácticas del sector EPC.</w:t>
      </w:r>
    </w:p>
    <w:p w14:paraId="372B2746" w14:textId="77777777" w:rsidR="00D737DB" w:rsidRDefault="00455FD8">
      <w:pPr>
        <w:pStyle w:val="Ttulo2"/>
      </w:pPr>
      <w:bookmarkStart w:id="59" w:name="_Toc235332833"/>
      <w:r>
        <w:t>13.1 Análisis de riesgos</w:t>
      </w:r>
      <w:bookmarkEnd w:id="59"/>
    </w:p>
    <w:p w14:paraId="0D8E6EB7" w14:textId="77777777" w:rsidR="00D737DB" w:rsidRDefault="00455FD8">
      <w:pPr>
        <w:spacing w:after="160" w:line="276" w:lineRule="auto"/>
        <w:jc w:val="both"/>
      </w:pPr>
      <w:r>
        <w:t xml:space="preserve">Previo al inicio de cada actividad logística relevante (recepción de equipos críticos, maniobras de </w:t>
      </w:r>
      <w:proofErr w:type="spellStart"/>
      <w:r>
        <w:t>izaje</w:t>
      </w:r>
      <w:proofErr w:type="spellEnd"/>
      <w:r>
        <w:t>, ingreso a predio de ANTEL), se elabora un Análisis de Trabajo Seguro (ATS) que identifica los peligros asociados, evalúa su probabilidad e impacto, y establece las medidas de control correspondientes antes de autorizar la ejecución de la tarea.</w:t>
      </w:r>
    </w:p>
    <w:p w14:paraId="2C3A247E" w14:textId="77777777" w:rsidR="00D737DB" w:rsidRDefault="00455FD8">
      <w:pPr>
        <w:pStyle w:val="Ttulo2"/>
      </w:pPr>
      <w:bookmarkStart w:id="60" w:name="_Toc235332834"/>
      <w:r>
        <w:t>13.2 Elementos de Protección Personal (EPP)</w:t>
      </w:r>
      <w:bookmarkEnd w:id="60"/>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737DB" w14:paraId="293AD8B9"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4D96D096" w14:textId="77777777" w:rsidR="00D737DB" w:rsidRDefault="00455FD8">
            <w:pPr>
              <w:jc w:val="center"/>
            </w:pPr>
            <w:r>
              <w:rPr>
                <w:b/>
                <w:bCs/>
                <w:color w:val="FFFFFF"/>
                <w:sz w:val="19"/>
                <w:szCs w:val="19"/>
              </w:rPr>
              <w:t>Actividad</w:t>
            </w:r>
          </w:p>
        </w:tc>
        <w:tc>
          <w:tcPr>
            <w:tcW w:w="6150" w:type="dxa"/>
            <w:shd w:val="clear" w:color="auto" w:fill="1F3864"/>
            <w:tcMar>
              <w:top w:w="60" w:type="dxa"/>
              <w:left w:w="90" w:type="dxa"/>
              <w:bottom w:w="60" w:type="dxa"/>
              <w:right w:w="90" w:type="dxa"/>
            </w:tcMar>
            <w:vAlign w:val="center"/>
          </w:tcPr>
          <w:p w14:paraId="2DCCEA07" w14:textId="77777777" w:rsidR="00D737DB" w:rsidRDefault="00455FD8">
            <w:pPr>
              <w:jc w:val="center"/>
            </w:pPr>
            <w:r>
              <w:rPr>
                <w:b/>
                <w:bCs/>
                <w:color w:val="FFFFFF"/>
                <w:sz w:val="19"/>
                <w:szCs w:val="19"/>
              </w:rPr>
              <w:t>EPP requerido</w:t>
            </w:r>
          </w:p>
        </w:tc>
      </w:tr>
      <w:tr w:rsidR="00D737DB" w14:paraId="1958DB24"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5199044D" w14:textId="77777777" w:rsidR="00D737DB" w:rsidRDefault="00455FD8">
            <w:r>
              <w:rPr>
                <w:sz w:val="19"/>
                <w:szCs w:val="19"/>
              </w:rPr>
              <w:t>Recepción y manipulación general</w:t>
            </w:r>
          </w:p>
        </w:tc>
        <w:tc>
          <w:tcPr>
            <w:tcW w:w="6150" w:type="dxa"/>
            <w:shd w:val="clear" w:color="auto" w:fill="FFFFFF"/>
            <w:tcMar>
              <w:top w:w="60" w:type="dxa"/>
              <w:left w:w="90" w:type="dxa"/>
              <w:bottom w:w="60" w:type="dxa"/>
              <w:right w:w="90" w:type="dxa"/>
            </w:tcMar>
            <w:vAlign w:val="center"/>
          </w:tcPr>
          <w:p w14:paraId="7646E8AB" w14:textId="77777777" w:rsidR="00D737DB" w:rsidRDefault="00455FD8">
            <w:r>
              <w:rPr>
                <w:sz w:val="19"/>
                <w:szCs w:val="19"/>
              </w:rPr>
              <w:t>Casco, calzado de seguridad, chaleco reflectivo, guantes de manipulación</w:t>
            </w:r>
          </w:p>
        </w:tc>
      </w:tr>
      <w:tr w:rsidR="00D737DB" w14:paraId="54A2E36D"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00DBA0AA" w14:textId="77777777" w:rsidR="00D737DB" w:rsidRDefault="00455FD8">
            <w:r>
              <w:rPr>
                <w:sz w:val="19"/>
                <w:szCs w:val="19"/>
              </w:rPr>
              <w:t xml:space="preserve">Maniobras de </w:t>
            </w:r>
            <w:proofErr w:type="spellStart"/>
            <w:r>
              <w:rPr>
                <w:sz w:val="19"/>
                <w:szCs w:val="19"/>
              </w:rPr>
              <w:t>izaje</w:t>
            </w:r>
            <w:proofErr w:type="spellEnd"/>
            <w:r>
              <w:rPr>
                <w:sz w:val="19"/>
                <w:szCs w:val="19"/>
              </w:rPr>
              <w:t xml:space="preserve"> y grúa</w:t>
            </w:r>
          </w:p>
        </w:tc>
        <w:tc>
          <w:tcPr>
            <w:tcW w:w="6150" w:type="dxa"/>
            <w:shd w:val="clear" w:color="auto" w:fill="F2F2F2"/>
            <w:tcMar>
              <w:top w:w="60" w:type="dxa"/>
              <w:left w:w="90" w:type="dxa"/>
              <w:bottom w:w="60" w:type="dxa"/>
              <w:right w:w="90" w:type="dxa"/>
            </w:tcMar>
            <w:vAlign w:val="center"/>
          </w:tcPr>
          <w:p w14:paraId="04AF5029" w14:textId="77777777" w:rsidR="00D737DB" w:rsidRDefault="00455FD8">
            <w:r>
              <w:rPr>
                <w:sz w:val="19"/>
                <w:szCs w:val="19"/>
              </w:rPr>
              <w:t xml:space="preserve">Casco con barbijo, guantes de </w:t>
            </w:r>
            <w:proofErr w:type="spellStart"/>
            <w:r>
              <w:rPr>
                <w:sz w:val="19"/>
                <w:szCs w:val="19"/>
              </w:rPr>
              <w:t>izaje</w:t>
            </w:r>
            <w:proofErr w:type="spellEnd"/>
            <w:r>
              <w:rPr>
                <w:sz w:val="19"/>
                <w:szCs w:val="19"/>
              </w:rPr>
              <w:t>, calzado de seguridad, arnés cuando aplique</w:t>
            </w:r>
          </w:p>
        </w:tc>
      </w:tr>
      <w:tr w:rsidR="00D737DB" w14:paraId="7BDB4DA1"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07FBAA38" w14:textId="77777777" w:rsidR="00D737DB" w:rsidRDefault="00455FD8">
            <w:r>
              <w:rPr>
                <w:sz w:val="19"/>
                <w:szCs w:val="19"/>
              </w:rPr>
              <w:t>Manipulación de baterías VRLA</w:t>
            </w:r>
          </w:p>
        </w:tc>
        <w:tc>
          <w:tcPr>
            <w:tcW w:w="6150" w:type="dxa"/>
            <w:shd w:val="clear" w:color="auto" w:fill="FFFFFF"/>
            <w:tcMar>
              <w:top w:w="60" w:type="dxa"/>
              <w:left w:w="90" w:type="dxa"/>
              <w:bottom w:w="60" w:type="dxa"/>
              <w:right w:w="90" w:type="dxa"/>
            </w:tcMar>
            <w:vAlign w:val="center"/>
          </w:tcPr>
          <w:p w14:paraId="5CBDE3DC" w14:textId="77777777" w:rsidR="00D737DB" w:rsidRDefault="00455FD8">
            <w:r>
              <w:rPr>
                <w:sz w:val="19"/>
                <w:szCs w:val="19"/>
              </w:rPr>
              <w:t>Guantes dieléctricos, protección facial, delantal ácido-resistente</w:t>
            </w:r>
          </w:p>
        </w:tc>
      </w:tr>
      <w:tr w:rsidR="00D737DB" w14:paraId="056A3C77"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273E0A1B" w14:textId="77777777" w:rsidR="00D737DB" w:rsidRDefault="00455FD8">
            <w:r>
              <w:rPr>
                <w:sz w:val="19"/>
                <w:szCs w:val="19"/>
              </w:rPr>
              <w:t>Trabajos con celdas de media tensión</w:t>
            </w:r>
          </w:p>
        </w:tc>
        <w:tc>
          <w:tcPr>
            <w:tcW w:w="6150" w:type="dxa"/>
            <w:shd w:val="clear" w:color="auto" w:fill="F2F2F2"/>
            <w:tcMar>
              <w:top w:w="60" w:type="dxa"/>
              <w:left w:w="90" w:type="dxa"/>
              <w:bottom w:w="60" w:type="dxa"/>
              <w:right w:w="90" w:type="dxa"/>
            </w:tcMar>
            <w:vAlign w:val="center"/>
          </w:tcPr>
          <w:p w14:paraId="121687F3" w14:textId="77777777" w:rsidR="00D737DB" w:rsidRDefault="00455FD8">
            <w:r>
              <w:rPr>
                <w:sz w:val="19"/>
                <w:szCs w:val="19"/>
              </w:rPr>
              <w:t>EPP dieléctrico certificado, guantes clase correspondiente al nivel de tensión, pantalla facial</w:t>
            </w:r>
          </w:p>
        </w:tc>
      </w:tr>
      <w:tr w:rsidR="00D737DB" w14:paraId="679034B2"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579E43C5" w14:textId="77777777" w:rsidR="00D737DB" w:rsidRDefault="00455FD8">
            <w:r>
              <w:rPr>
                <w:sz w:val="19"/>
                <w:szCs w:val="19"/>
              </w:rPr>
              <w:t xml:space="preserve">Operación de </w:t>
            </w:r>
            <w:proofErr w:type="spellStart"/>
            <w:r>
              <w:rPr>
                <w:sz w:val="19"/>
                <w:szCs w:val="19"/>
              </w:rPr>
              <w:t>autoelevadores</w:t>
            </w:r>
            <w:proofErr w:type="spellEnd"/>
          </w:p>
        </w:tc>
        <w:tc>
          <w:tcPr>
            <w:tcW w:w="6150" w:type="dxa"/>
            <w:shd w:val="clear" w:color="auto" w:fill="FFFFFF"/>
            <w:tcMar>
              <w:top w:w="60" w:type="dxa"/>
              <w:left w:w="90" w:type="dxa"/>
              <w:bottom w:w="60" w:type="dxa"/>
              <w:right w:w="90" w:type="dxa"/>
            </w:tcMar>
            <w:vAlign w:val="center"/>
          </w:tcPr>
          <w:p w14:paraId="6D9AD2A7" w14:textId="77777777" w:rsidR="00D737DB" w:rsidRDefault="00455FD8">
            <w:r>
              <w:rPr>
                <w:sz w:val="19"/>
                <w:szCs w:val="19"/>
              </w:rPr>
              <w:t>Casco, calzado de seguridad, cinturón de seguridad del equipo</w:t>
            </w:r>
          </w:p>
        </w:tc>
      </w:tr>
    </w:tbl>
    <w:p w14:paraId="22427D63" w14:textId="77777777" w:rsidR="00D737DB" w:rsidRDefault="00455FD8">
      <w:pPr>
        <w:pStyle w:val="Ttulo2"/>
      </w:pPr>
      <w:bookmarkStart w:id="61" w:name="_Toc235332835"/>
      <w:r>
        <w:t>13.3 Permisos de trabajo</w:t>
      </w:r>
      <w:bookmarkEnd w:id="61"/>
    </w:p>
    <w:p w14:paraId="6BD107F1" w14:textId="77777777" w:rsidR="00D737DB" w:rsidRDefault="00455FD8">
      <w:pPr>
        <w:spacing w:after="160" w:line="276" w:lineRule="auto"/>
        <w:jc w:val="both"/>
      </w:pPr>
      <w:r>
        <w:t>Toda tarea considerada de riesgo (</w:t>
      </w:r>
      <w:proofErr w:type="spellStart"/>
      <w:r>
        <w:t>izaje</w:t>
      </w:r>
      <w:proofErr w:type="spellEnd"/>
      <w:r>
        <w:t xml:space="preserve"> de cargas críticas, trabajos en altura, trabajos eléctricos) requiere permiso de trabajo específico, aprobado por el Coordinador HSE de ODDY SAS y, cuando la actividad se desarrolla dentro del predio de ANTEL, validado adicionalmente por el área de Seguridad de ANTEL conforme al Capítulo 12.</w:t>
      </w:r>
    </w:p>
    <w:p w14:paraId="4D2AA59B" w14:textId="77777777" w:rsidR="00D737DB" w:rsidRDefault="00455FD8">
      <w:pPr>
        <w:pStyle w:val="Ttulo2"/>
      </w:pPr>
      <w:bookmarkStart w:id="62" w:name="_Toc235332836"/>
      <w:r>
        <w:t>13.4 Planes de emergencia</w:t>
      </w:r>
      <w:bookmarkEnd w:id="62"/>
    </w:p>
    <w:p w14:paraId="78200B4A" w14:textId="77777777" w:rsidR="00D737DB" w:rsidRDefault="00455FD8">
      <w:pPr>
        <w:spacing w:after="160" w:line="276" w:lineRule="auto"/>
        <w:jc w:val="both"/>
      </w:pPr>
      <w:r>
        <w:t>El centro logístico cuenta con un Plan de Emergencia que contempla protocolos de actuación ante incendio, derrame de sustancias, accidente laboral y evacuación general, con brigadistas capacitados, puntos de encuentro señalizados y simulacros semestrales documentados. El plan se articula con los protocolos de emergencia vigentes en el predio de ANTEL para las actividades que allí se desarrollen.</w:t>
      </w:r>
    </w:p>
    <w:p w14:paraId="005E09E0" w14:textId="77777777" w:rsidR="00D737DB" w:rsidRDefault="00455FD8">
      <w:pPr>
        <w:pStyle w:val="Ttulo2"/>
      </w:pPr>
      <w:bookmarkStart w:id="63" w:name="_Toc235332837"/>
      <w:r>
        <w:t>13.5 Ejemplo de Análisis de Trabajo Seguro (ATS)</w:t>
      </w:r>
      <w:bookmarkEnd w:id="63"/>
    </w:p>
    <w:p w14:paraId="32AD90BF" w14:textId="77777777" w:rsidR="00D737DB" w:rsidRDefault="00455FD8">
      <w:pPr>
        <w:spacing w:after="160" w:line="276" w:lineRule="auto"/>
        <w:jc w:val="both"/>
      </w:pPr>
      <w:r>
        <w:t xml:space="preserve">A modo ilustrativo, se presenta un extracto del ATS correspondiente a la maniobra de </w:t>
      </w:r>
      <w:proofErr w:type="spellStart"/>
      <w:r>
        <w:t>izaje</w:t>
      </w:r>
      <w:proofErr w:type="spellEnd"/>
      <w:r>
        <w:t xml:space="preserve"> de una celda de media tensión:</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700"/>
        <w:gridCol w:w="3450"/>
      </w:tblGrid>
      <w:tr w:rsidR="00D737DB" w14:paraId="015560A2"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4796B5F8" w14:textId="77777777" w:rsidR="00D737DB" w:rsidRDefault="00455FD8">
            <w:pPr>
              <w:jc w:val="center"/>
            </w:pPr>
            <w:r>
              <w:rPr>
                <w:b/>
                <w:bCs/>
                <w:color w:val="FFFFFF"/>
                <w:sz w:val="19"/>
                <w:szCs w:val="19"/>
              </w:rPr>
              <w:t>Peligro identificado</w:t>
            </w:r>
          </w:p>
        </w:tc>
        <w:tc>
          <w:tcPr>
            <w:tcW w:w="2700" w:type="dxa"/>
            <w:shd w:val="clear" w:color="auto" w:fill="1F3864"/>
            <w:tcMar>
              <w:top w:w="60" w:type="dxa"/>
              <w:left w:w="90" w:type="dxa"/>
              <w:bottom w:w="60" w:type="dxa"/>
              <w:right w:w="90" w:type="dxa"/>
            </w:tcMar>
            <w:vAlign w:val="center"/>
          </w:tcPr>
          <w:p w14:paraId="7BCFD75D" w14:textId="77777777" w:rsidR="00D737DB" w:rsidRDefault="00455FD8">
            <w:pPr>
              <w:jc w:val="center"/>
            </w:pPr>
            <w:r>
              <w:rPr>
                <w:b/>
                <w:bCs/>
                <w:color w:val="FFFFFF"/>
                <w:sz w:val="19"/>
                <w:szCs w:val="19"/>
              </w:rPr>
              <w:t>Riesgo asociado</w:t>
            </w:r>
          </w:p>
        </w:tc>
        <w:tc>
          <w:tcPr>
            <w:tcW w:w="3450" w:type="dxa"/>
            <w:shd w:val="clear" w:color="auto" w:fill="1F3864"/>
            <w:tcMar>
              <w:top w:w="60" w:type="dxa"/>
              <w:left w:w="90" w:type="dxa"/>
              <w:bottom w:w="60" w:type="dxa"/>
              <w:right w:w="90" w:type="dxa"/>
            </w:tcMar>
            <w:vAlign w:val="center"/>
          </w:tcPr>
          <w:p w14:paraId="6F85F6AE" w14:textId="77777777" w:rsidR="00D737DB" w:rsidRDefault="00455FD8">
            <w:pPr>
              <w:jc w:val="center"/>
            </w:pPr>
            <w:r>
              <w:rPr>
                <w:b/>
                <w:bCs/>
                <w:color w:val="FFFFFF"/>
                <w:sz w:val="19"/>
                <w:szCs w:val="19"/>
              </w:rPr>
              <w:t>Medida de control</w:t>
            </w:r>
          </w:p>
        </w:tc>
      </w:tr>
      <w:tr w:rsidR="00D737DB" w14:paraId="223F3600"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368DE39" w14:textId="77777777" w:rsidR="00D737DB" w:rsidRDefault="00455FD8">
            <w:r>
              <w:rPr>
                <w:sz w:val="19"/>
                <w:szCs w:val="19"/>
              </w:rPr>
              <w:t xml:space="preserve">Caída de carga durante el </w:t>
            </w:r>
            <w:proofErr w:type="spellStart"/>
            <w:r>
              <w:rPr>
                <w:sz w:val="19"/>
                <w:szCs w:val="19"/>
              </w:rPr>
              <w:t>izaje</w:t>
            </w:r>
            <w:proofErr w:type="spellEnd"/>
          </w:p>
        </w:tc>
        <w:tc>
          <w:tcPr>
            <w:tcW w:w="2700" w:type="dxa"/>
            <w:shd w:val="clear" w:color="auto" w:fill="FFFFFF"/>
            <w:tcMar>
              <w:top w:w="60" w:type="dxa"/>
              <w:left w:w="90" w:type="dxa"/>
              <w:bottom w:w="60" w:type="dxa"/>
              <w:right w:w="90" w:type="dxa"/>
            </w:tcMar>
            <w:vAlign w:val="center"/>
          </w:tcPr>
          <w:p w14:paraId="29221377" w14:textId="77777777" w:rsidR="00D737DB" w:rsidRDefault="00455FD8">
            <w:r>
              <w:rPr>
                <w:sz w:val="19"/>
                <w:szCs w:val="19"/>
              </w:rPr>
              <w:t>Golpe / aplastamiento de personal</w:t>
            </w:r>
          </w:p>
        </w:tc>
        <w:tc>
          <w:tcPr>
            <w:tcW w:w="3450" w:type="dxa"/>
            <w:shd w:val="clear" w:color="auto" w:fill="FFFFFF"/>
            <w:tcMar>
              <w:top w:w="60" w:type="dxa"/>
              <w:left w:w="90" w:type="dxa"/>
              <w:bottom w:w="60" w:type="dxa"/>
              <w:right w:w="90" w:type="dxa"/>
            </w:tcMar>
            <w:vAlign w:val="center"/>
          </w:tcPr>
          <w:p w14:paraId="1B518A9C" w14:textId="77777777" w:rsidR="00D737DB" w:rsidRDefault="00455FD8">
            <w:r>
              <w:rPr>
                <w:sz w:val="19"/>
                <w:szCs w:val="19"/>
              </w:rPr>
              <w:t>Uso de eslingas certificadas; delimitación de zona de exclusión; señalero habilitado</w:t>
            </w:r>
          </w:p>
        </w:tc>
      </w:tr>
      <w:tr w:rsidR="00D737DB" w14:paraId="5F39FEDA"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6E0761BC" w14:textId="77777777" w:rsidR="00D737DB" w:rsidRDefault="00455FD8">
            <w:r>
              <w:rPr>
                <w:sz w:val="19"/>
                <w:szCs w:val="19"/>
              </w:rPr>
              <w:t>Contacto con partes energizadas</w:t>
            </w:r>
          </w:p>
        </w:tc>
        <w:tc>
          <w:tcPr>
            <w:tcW w:w="2700" w:type="dxa"/>
            <w:shd w:val="clear" w:color="auto" w:fill="F2F2F2"/>
            <w:tcMar>
              <w:top w:w="60" w:type="dxa"/>
              <w:left w:w="90" w:type="dxa"/>
              <w:bottom w:w="60" w:type="dxa"/>
              <w:right w:w="90" w:type="dxa"/>
            </w:tcMar>
            <w:vAlign w:val="center"/>
          </w:tcPr>
          <w:p w14:paraId="2C3D4AEE" w14:textId="77777777" w:rsidR="00D737DB" w:rsidRDefault="00455FD8">
            <w:r>
              <w:rPr>
                <w:sz w:val="19"/>
                <w:szCs w:val="19"/>
              </w:rPr>
              <w:t>Electrocución</w:t>
            </w:r>
          </w:p>
        </w:tc>
        <w:tc>
          <w:tcPr>
            <w:tcW w:w="3450" w:type="dxa"/>
            <w:shd w:val="clear" w:color="auto" w:fill="F2F2F2"/>
            <w:tcMar>
              <w:top w:w="60" w:type="dxa"/>
              <w:left w:w="90" w:type="dxa"/>
              <w:bottom w:w="60" w:type="dxa"/>
              <w:right w:w="90" w:type="dxa"/>
            </w:tcMar>
            <w:vAlign w:val="center"/>
          </w:tcPr>
          <w:p w14:paraId="46705A03" w14:textId="77777777" w:rsidR="00D737DB" w:rsidRDefault="00455FD8">
            <w:r>
              <w:rPr>
                <w:sz w:val="19"/>
                <w:szCs w:val="19"/>
              </w:rPr>
              <w:t>Verificación de ausencia de tensión; bloqueo y etiquetado (LOTO) previo a la maniobra</w:t>
            </w:r>
          </w:p>
        </w:tc>
      </w:tr>
      <w:tr w:rsidR="00D737DB" w14:paraId="525E59A2"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EF2E243" w14:textId="77777777" w:rsidR="00D737DB" w:rsidRDefault="00455FD8">
            <w:r>
              <w:rPr>
                <w:sz w:val="19"/>
                <w:szCs w:val="19"/>
              </w:rPr>
              <w:lastRenderedPageBreak/>
              <w:t xml:space="preserve">Vuelco del equipo de </w:t>
            </w:r>
            <w:proofErr w:type="spellStart"/>
            <w:r>
              <w:rPr>
                <w:sz w:val="19"/>
                <w:szCs w:val="19"/>
              </w:rPr>
              <w:t>izaje</w:t>
            </w:r>
            <w:proofErr w:type="spellEnd"/>
          </w:p>
        </w:tc>
        <w:tc>
          <w:tcPr>
            <w:tcW w:w="2700" w:type="dxa"/>
            <w:shd w:val="clear" w:color="auto" w:fill="FFFFFF"/>
            <w:tcMar>
              <w:top w:w="60" w:type="dxa"/>
              <w:left w:w="90" w:type="dxa"/>
              <w:bottom w:w="60" w:type="dxa"/>
              <w:right w:w="90" w:type="dxa"/>
            </w:tcMar>
            <w:vAlign w:val="center"/>
          </w:tcPr>
          <w:p w14:paraId="56DF01D9" w14:textId="77777777" w:rsidR="00D737DB" w:rsidRDefault="00455FD8">
            <w:r>
              <w:rPr>
                <w:sz w:val="19"/>
                <w:szCs w:val="19"/>
              </w:rPr>
              <w:t>Daño material y lesión a personal</w:t>
            </w:r>
          </w:p>
        </w:tc>
        <w:tc>
          <w:tcPr>
            <w:tcW w:w="3450" w:type="dxa"/>
            <w:shd w:val="clear" w:color="auto" w:fill="FFFFFF"/>
            <w:tcMar>
              <w:top w:w="60" w:type="dxa"/>
              <w:left w:w="90" w:type="dxa"/>
              <w:bottom w:w="60" w:type="dxa"/>
              <w:right w:w="90" w:type="dxa"/>
            </w:tcMar>
            <w:vAlign w:val="center"/>
          </w:tcPr>
          <w:p w14:paraId="4456D60C" w14:textId="77777777" w:rsidR="00D737DB" w:rsidRDefault="00455FD8">
            <w:r>
              <w:rPr>
                <w:sz w:val="19"/>
                <w:szCs w:val="19"/>
              </w:rPr>
              <w:t>Verificación de piso nivelado; respeto de capacidad nominal del equipo</w:t>
            </w:r>
          </w:p>
        </w:tc>
      </w:tr>
    </w:tbl>
    <w:p w14:paraId="08A17C70" w14:textId="77777777" w:rsidR="00D737DB" w:rsidRDefault="00455FD8">
      <w:pPr>
        <w:pStyle w:val="Ttulo1"/>
        <w:pageBreakBefore/>
        <w:pBdr>
          <w:bottom w:val="single" w:sz="12" w:space="8" w:color="C55A11"/>
        </w:pBdr>
      </w:pPr>
      <w:bookmarkStart w:id="64" w:name="_Toc235332838"/>
      <w:r>
        <w:rPr>
          <w:color w:val="C55A11"/>
        </w:rPr>
        <w:lastRenderedPageBreak/>
        <w:t xml:space="preserve">14. </w:t>
      </w:r>
      <w:r>
        <w:t>Gestión Ambiental</w:t>
      </w:r>
      <w:bookmarkEnd w:id="64"/>
    </w:p>
    <w:p w14:paraId="362F8D56" w14:textId="77777777" w:rsidR="00D737DB" w:rsidRDefault="00455FD8">
      <w:pPr>
        <w:spacing w:after="200"/>
        <w:jc w:val="both"/>
      </w:pPr>
      <w:r>
        <w:rPr>
          <w:i/>
          <w:iCs/>
          <w:color w:val="2E5395"/>
        </w:rPr>
        <w:t>La gestión ambiental del centro logístico se ejecuta conforme a los lineamientos de ISO 14001, con foco en la minimización, segregación y valorización de residuos.</w:t>
      </w:r>
    </w:p>
    <w:p w14:paraId="594DDC01" w14:textId="77777777" w:rsidR="00D737DB" w:rsidRDefault="00455FD8">
      <w:pPr>
        <w:pStyle w:val="Ttulo2"/>
      </w:pPr>
      <w:bookmarkStart w:id="65" w:name="_Toc235332839"/>
      <w:r>
        <w:t>14.1 Gestión de residuos</w:t>
      </w:r>
      <w:bookmarkEnd w:id="65"/>
    </w:p>
    <w:p w14:paraId="1AFE024F" w14:textId="77777777" w:rsidR="00D737DB" w:rsidRDefault="00455FD8">
      <w:pPr>
        <w:spacing w:after="160" w:line="276" w:lineRule="auto"/>
        <w:jc w:val="both"/>
      </w:pPr>
      <w:r>
        <w:t>Se implementa un procedimiento de segregación en origen para la totalidad de los residuos generados por la operación logística, con puntos de acopio diferenciados y disposición final a través de gestores autorizados conforme a la normativa ambiental nacional.</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00"/>
        <w:gridCol w:w="5450"/>
      </w:tblGrid>
      <w:tr w:rsidR="00D737DB" w14:paraId="2977E46F" w14:textId="77777777">
        <w:tblPrEx>
          <w:tblCellMar>
            <w:top w:w="0" w:type="dxa"/>
            <w:bottom w:w="0" w:type="dxa"/>
          </w:tblCellMar>
        </w:tblPrEx>
        <w:trPr>
          <w:tblHeader/>
        </w:trPr>
        <w:tc>
          <w:tcPr>
            <w:tcW w:w="3900" w:type="dxa"/>
            <w:shd w:val="clear" w:color="auto" w:fill="1F3864"/>
            <w:tcMar>
              <w:top w:w="60" w:type="dxa"/>
              <w:left w:w="90" w:type="dxa"/>
              <w:bottom w:w="60" w:type="dxa"/>
              <w:right w:w="90" w:type="dxa"/>
            </w:tcMar>
            <w:vAlign w:val="center"/>
          </w:tcPr>
          <w:p w14:paraId="1DAB526A" w14:textId="77777777" w:rsidR="00D737DB" w:rsidRDefault="00455FD8">
            <w:pPr>
              <w:jc w:val="center"/>
            </w:pPr>
            <w:r>
              <w:rPr>
                <w:b/>
                <w:bCs/>
                <w:color w:val="FFFFFF"/>
                <w:sz w:val="19"/>
                <w:szCs w:val="19"/>
              </w:rPr>
              <w:t>Tipo de residuo</w:t>
            </w:r>
          </w:p>
        </w:tc>
        <w:tc>
          <w:tcPr>
            <w:tcW w:w="5450" w:type="dxa"/>
            <w:shd w:val="clear" w:color="auto" w:fill="1F3864"/>
            <w:tcMar>
              <w:top w:w="60" w:type="dxa"/>
              <w:left w:w="90" w:type="dxa"/>
              <w:bottom w:w="60" w:type="dxa"/>
              <w:right w:w="90" w:type="dxa"/>
            </w:tcMar>
            <w:vAlign w:val="center"/>
          </w:tcPr>
          <w:p w14:paraId="50856B72" w14:textId="77777777" w:rsidR="00D737DB" w:rsidRDefault="00455FD8">
            <w:pPr>
              <w:jc w:val="center"/>
            </w:pPr>
            <w:r>
              <w:rPr>
                <w:b/>
                <w:bCs/>
                <w:color w:val="FFFFFF"/>
                <w:sz w:val="19"/>
                <w:szCs w:val="19"/>
              </w:rPr>
              <w:t>Tratamiento</w:t>
            </w:r>
          </w:p>
        </w:tc>
      </w:tr>
      <w:tr w:rsidR="00D737DB" w14:paraId="1A76C6F7" w14:textId="77777777">
        <w:tblPrEx>
          <w:tblCellMar>
            <w:top w:w="0" w:type="dxa"/>
            <w:bottom w:w="0" w:type="dxa"/>
          </w:tblCellMar>
        </w:tblPrEx>
        <w:tc>
          <w:tcPr>
            <w:tcW w:w="3900" w:type="dxa"/>
            <w:shd w:val="clear" w:color="auto" w:fill="FFFFFF"/>
            <w:tcMar>
              <w:top w:w="60" w:type="dxa"/>
              <w:left w:w="90" w:type="dxa"/>
              <w:bottom w:w="60" w:type="dxa"/>
              <w:right w:w="90" w:type="dxa"/>
            </w:tcMar>
            <w:vAlign w:val="center"/>
          </w:tcPr>
          <w:p w14:paraId="77833F00" w14:textId="77777777" w:rsidR="00D737DB" w:rsidRDefault="00455FD8">
            <w:r>
              <w:rPr>
                <w:sz w:val="19"/>
                <w:szCs w:val="19"/>
              </w:rPr>
              <w:t>Pallets de madera</w:t>
            </w:r>
          </w:p>
        </w:tc>
        <w:tc>
          <w:tcPr>
            <w:tcW w:w="5450" w:type="dxa"/>
            <w:shd w:val="clear" w:color="auto" w:fill="FFFFFF"/>
            <w:tcMar>
              <w:top w:w="60" w:type="dxa"/>
              <w:left w:w="90" w:type="dxa"/>
              <w:bottom w:w="60" w:type="dxa"/>
              <w:right w:w="90" w:type="dxa"/>
            </w:tcMar>
            <w:vAlign w:val="center"/>
          </w:tcPr>
          <w:p w14:paraId="0114EA8D" w14:textId="77777777" w:rsidR="00D737DB" w:rsidRDefault="00455FD8">
            <w:r>
              <w:rPr>
                <w:sz w:val="19"/>
                <w:szCs w:val="19"/>
              </w:rPr>
              <w:t>Reutilización interna cuando su estado lo permite; disposición a gestor de reciclaje de madera en caso contrario</w:t>
            </w:r>
          </w:p>
        </w:tc>
      </w:tr>
      <w:tr w:rsidR="00D737DB" w14:paraId="58E3B6B3" w14:textId="77777777">
        <w:tblPrEx>
          <w:tblCellMar>
            <w:top w:w="0" w:type="dxa"/>
            <w:bottom w:w="0" w:type="dxa"/>
          </w:tblCellMar>
        </w:tblPrEx>
        <w:tc>
          <w:tcPr>
            <w:tcW w:w="3900" w:type="dxa"/>
            <w:shd w:val="clear" w:color="auto" w:fill="F2F2F2"/>
            <w:tcMar>
              <w:top w:w="60" w:type="dxa"/>
              <w:left w:w="90" w:type="dxa"/>
              <w:bottom w:w="60" w:type="dxa"/>
              <w:right w:w="90" w:type="dxa"/>
            </w:tcMar>
            <w:vAlign w:val="center"/>
          </w:tcPr>
          <w:p w14:paraId="59BBBDDC" w14:textId="77777777" w:rsidR="00D737DB" w:rsidRDefault="00455FD8">
            <w:r>
              <w:rPr>
                <w:sz w:val="19"/>
                <w:szCs w:val="19"/>
              </w:rPr>
              <w:t>Cartón y papel</w:t>
            </w:r>
          </w:p>
        </w:tc>
        <w:tc>
          <w:tcPr>
            <w:tcW w:w="5450" w:type="dxa"/>
            <w:shd w:val="clear" w:color="auto" w:fill="F2F2F2"/>
            <w:tcMar>
              <w:top w:w="60" w:type="dxa"/>
              <w:left w:w="90" w:type="dxa"/>
              <w:bottom w:w="60" w:type="dxa"/>
              <w:right w:w="90" w:type="dxa"/>
            </w:tcMar>
            <w:vAlign w:val="center"/>
          </w:tcPr>
          <w:p w14:paraId="126F74E2" w14:textId="77777777" w:rsidR="00D737DB" w:rsidRDefault="00455FD8">
            <w:r>
              <w:rPr>
                <w:sz w:val="19"/>
                <w:szCs w:val="19"/>
              </w:rPr>
              <w:t>Compactación y envío a planta de reciclaje certificada</w:t>
            </w:r>
          </w:p>
        </w:tc>
      </w:tr>
      <w:tr w:rsidR="00D737DB" w14:paraId="42F01A88" w14:textId="77777777">
        <w:tblPrEx>
          <w:tblCellMar>
            <w:top w:w="0" w:type="dxa"/>
            <w:bottom w:w="0" w:type="dxa"/>
          </w:tblCellMar>
        </w:tblPrEx>
        <w:tc>
          <w:tcPr>
            <w:tcW w:w="3900" w:type="dxa"/>
            <w:shd w:val="clear" w:color="auto" w:fill="FFFFFF"/>
            <w:tcMar>
              <w:top w:w="60" w:type="dxa"/>
              <w:left w:w="90" w:type="dxa"/>
              <w:bottom w:w="60" w:type="dxa"/>
              <w:right w:w="90" w:type="dxa"/>
            </w:tcMar>
            <w:vAlign w:val="center"/>
          </w:tcPr>
          <w:p w14:paraId="32E4DE80" w14:textId="77777777" w:rsidR="00D737DB" w:rsidRDefault="00455FD8">
            <w:r>
              <w:rPr>
                <w:sz w:val="19"/>
                <w:szCs w:val="19"/>
              </w:rPr>
              <w:t>Plásticos (</w:t>
            </w:r>
            <w:proofErr w:type="gramStart"/>
            <w:r>
              <w:rPr>
                <w:sz w:val="19"/>
                <w:szCs w:val="19"/>
              </w:rPr>
              <w:t>film</w:t>
            </w:r>
            <w:proofErr w:type="gramEnd"/>
            <w:r>
              <w:rPr>
                <w:sz w:val="19"/>
                <w:szCs w:val="19"/>
              </w:rPr>
              <w:t>, embalajes)</w:t>
            </w:r>
          </w:p>
        </w:tc>
        <w:tc>
          <w:tcPr>
            <w:tcW w:w="5450" w:type="dxa"/>
            <w:shd w:val="clear" w:color="auto" w:fill="FFFFFF"/>
            <w:tcMar>
              <w:top w:w="60" w:type="dxa"/>
              <w:left w:w="90" w:type="dxa"/>
              <w:bottom w:w="60" w:type="dxa"/>
              <w:right w:w="90" w:type="dxa"/>
            </w:tcMar>
            <w:vAlign w:val="center"/>
          </w:tcPr>
          <w:p w14:paraId="11389671" w14:textId="77777777" w:rsidR="00D737DB" w:rsidRDefault="00455FD8">
            <w:r>
              <w:rPr>
                <w:sz w:val="19"/>
                <w:szCs w:val="19"/>
              </w:rPr>
              <w:t>Segregación y disposición a gestor de reciclaje de plásticos</w:t>
            </w:r>
          </w:p>
        </w:tc>
      </w:tr>
      <w:tr w:rsidR="00D737DB" w14:paraId="59B34604" w14:textId="77777777">
        <w:tblPrEx>
          <w:tblCellMar>
            <w:top w:w="0" w:type="dxa"/>
            <w:bottom w:w="0" w:type="dxa"/>
          </w:tblCellMar>
        </w:tblPrEx>
        <w:tc>
          <w:tcPr>
            <w:tcW w:w="3900" w:type="dxa"/>
            <w:shd w:val="clear" w:color="auto" w:fill="F2F2F2"/>
            <w:tcMar>
              <w:top w:w="60" w:type="dxa"/>
              <w:left w:w="90" w:type="dxa"/>
              <w:bottom w:w="60" w:type="dxa"/>
              <w:right w:w="90" w:type="dxa"/>
            </w:tcMar>
            <w:vAlign w:val="center"/>
          </w:tcPr>
          <w:p w14:paraId="1036B710" w14:textId="77777777" w:rsidR="00D737DB" w:rsidRDefault="00455FD8">
            <w:r>
              <w:rPr>
                <w:sz w:val="19"/>
                <w:szCs w:val="19"/>
              </w:rPr>
              <w:t>Residuos electrónicos (componentes descartados)</w:t>
            </w:r>
          </w:p>
        </w:tc>
        <w:tc>
          <w:tcPr>
            <w:tcW w:w="5450" w:type="dxa"/>
            <w:shd w:val="clear" w:color="auto" w:fill="F2F2F2"/>
            <w:tcMar>
              <w:top w:w="60" w:type="dxa"/>
              <w:left w:w="90" w:type="dxa"/>
              <w:bottom w:w="60" w:type="dxa"/>
              <w:right w:w="90" w:type="dxa"/>
            </w:tcMar>
            <w:vAlign w:val="center"/>
          </w:tcPr>
          <w:p w14:paraId="1E19AA9F" w14:textId="77777777" w:rsidR="00D737DB" w:rsidRDefault="00455FD8">
            <w:r>
              <w:rPr>
                <w:sz w:val="19"/>
                <w:szCs w:val="19"/>
              </w:rPr>
              <w:t>Disposición a gestor autorizado de RAEE (Residuos de Aparatos Eléctricos y Electrónicos)</w:t>
            </w:r>
          </w:p>
        </w:tc>
      </w:tr>
      <w:tr w:rsidR="00D737DB" w14:paraId="535AD912" w14:textId="77777777">
        <w:tblPrEx>
          <w:tblCellMar>
            <w:top w:w="0" w:type="dxa"/>
            <w:bottom w:w="0" w:type="dxa"/>
          </w:tblCellMar>
        </w:tblPrEx>
        <w:tc>
          <w:tcPr>
            <w:tcW w:w="3900" w:type="dxa"/>
            <w:shd w:val="clear" w:color="auto" w:fill="FFFFFF"/>
            <w:tcMar>
              <w:top w:w="60" w:type="dxa"/>
              <w:left w:w="90" w:type="dxa"/>
              <w:bottom w:w="60" w:type="dxa"/>
              <w:right w:w="90" w:type="dxa"/>
            </w:tcMar>
            <w:vAlign w:val="center"/>
          </w:tcPr>
          <w:p w14:paraId="4D91E064" w14:textId="77777777" w:rsidR="00D737DB" w:rsidRDefault="00455FD8">
            <w:r>
              <w:rPr>
                <w:sz w:val="19"/>
                <w:szCs w:val="19"/>
              </w:rPr>
              <w:t>Baterías VRLA en desuso</w:t>
            </w:r>
          </w:p>
        </w:tc>
        <w:tc>
          <w:tcPr>
            <w:tcW w:w="5450" w:type="dxa"/>
            <w:shd w:val="clear" w:color="auto" w:fill="FFFFFF"/>
            <w:tcMar>
              <w:top w:w="60" w:type="dxa"/>
              <w:left w:w="90" w:type="dxa"/>
              <w:bottom w:w="60" w:type="dxa"/>
              <w:right w:w="90" w:type="dxa"/>
            </w:tcMar>
            <w:vAlign w:val="center"/>
          </w:tcPr>
          <w:p w14:paraId="705A4D78" w14:textId="77777777" w:rsidR="00D737DB" w:rsidRDefault="00455FD8">
            <w:r>
              <w:rPr>
                <w:sz w:val="19"/>
                <w:szCs w:val="19"/>
              </w:rPr>
              <w:t>Disposición a gestor especializado en residuos peligrosos, con manifiesto de transporte y disposición final</w:t>
            </w:r>
          </w:p>
        </w:tc>
      </w:tr>
      <w:tr w:rsidR="00D737DB" w14:paraId="0451E275" w14:textId="77777777">
        <w:tblPrEx>
          <w:tblCellMar>
            <w:top w:w="0" w:type="dxa"/>
            <w:bottom w:w="0" w:type="dxa"/>
          </w:tblCellMar>
        </w:tblPrEx>
        <w:tc>
          <w:tcPr>
            <w:tcW w:w="3900" w:type="dxa"/>
            <w:shd w:val="clear" w:color="auto" w:fill="F2F2F2"/>
            <w:tcMar>
              <w:top w:w="60" w:type="dxa"/>
              <w:left w:w="90" w:type="dxa"/>
              <w:bottom w:w="60" w:type="dxa"/>
              <w:right w:w="90" w:type="dxa"/>
            </w:tcMar>
            <w:vAlign w:val="center"/>
          </w:tcPr>
          <w:p w14:paraId="5F4677B5" w14:textId="77777777" w:rsidR="00D737DB" w:rsidRDefault="00455FD8">
            <w:r>
              <w:rPr>
                <w:sz w:val="19"/>
                <w:szCs w:val="19"/>
              </w:rPr>
              <w:t>Residuos generales / asimilables a urbanos</w:t>
            </w:r>
          </w:p>
        </w:tc>
        <w:tc>
          <w:tcPr>
            <w:tcW w:w="5450" w:type="dxa"/>
            <w:shd w:val="clear" w:color="auto" w:fill="F2F2F2"/>
            <w:tcMar>
              <w:top w:w="60" w:type="dxa"/>
              <w:left w:w="90" w:type="dxa"/>
              <w:bottom w:w="60" w:type="dxa"/>
              <w:right w:w="90" w:type="dxa"/>
            </w:tcMar>
            <w:vAlign w:val="center"/>
          </w:tcPr>
          <w:p w14:paraId="2D6B315F" w14:textId="77777777" w:rsidR="00D737DB" w:rsidRDefault="00455FD8">
            <w:r>
              <w:rPr>
                <w:sz w:val="19"/>
                <w:szCs w:val="19"/>
              </w:rPr>
              <w:t>Recolección municipal conforme a calendario habitual</w:t>
            </w:r>
          </w:p>
        </w:tc>
      </w:tr>
    </w:tbl>
    <w:p w14:paraId="546946EB" w14:textId="77777777" w:rsidR="00D737DB" w:rsidRDefault="00455FD8">
      <w:pPr>
        <w:pStyle w:val="Ttulo2"/>
      </w:pPr>
      <w:bookmarkStart w:id="66" w:name="_Toc235332840"/>
      <w:r>
        <w:t>14.2 Reciclaje de pallets, cartón y plásticos</w:t>
      </w:r>
      <w:bookmarkEnd w:id="66"/>
    </w:p>
    <w:p w14:paraId="65D289D9" w14:textId="77777777" w:rsidR="00D737DB" w:rsidRDefault="00455FD8">
      <w:pPr>
        <w:spacing w:after="160" w:line="276" w:lineRule="auto"/>
        <w:jc w:val="both"/>
      </w:pPr>
      <w:r>
        <w:t>Se mantiene un registro mensual de volúmenes generados y su destino final, con indicador de porcentaje de residuos valorizados (reciclados o reutilizados) sobre el total generado, meta que ODDY SAS establece en un mínimo del 70% para pallets y cartón, y del 50% para plásticos de embalaje.</w:t>
      </w:r>
    </w:p>
    <w:p w14:paraId="58FF39EC" w14:textId="77777777" w:rsidR="00D737DB" w:rsidRDefault="00455FD8">
      <w:pPr>
        <w:pStyle w:val="Ttulo2"/>
      </w:pPr>
      <w:bookmarkStart w:id="67" w:name="_Toc235332841"/>
      <w:r>
        <w:t>14.3 Indicadores ambientales</w:t>
      </w:r>
      <w:bookmarkEnd w:id="67"/>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0"/>
        <w:gridCol w:w="3450"/>
      </w:tblGrid>
      <w:tr w:rsidR="00D737DB" w14:paraId="31545A2F" w14:textId="77777777">
        <w:tblPrEx>
          <w:tblCellMar>
            <w:top w:w="0" w:type="dxa"/>
            <w:bottom w:w="0" w:type="dxa"/>
          </w:tblCellMar>
        </w:tblPrEx>
        <w:trPr>
          <w:tblHeader/>
        </w:trPr>
        <w:tc>
          <w:tcPr>
            <w:tcW w:w="5900" w:type="dxa"/>
            <w:shd w:val="clear" w:color="auto" w:fill="1F3864"/>
            <w:tcMar>
              <w:top w:w="60" w:type="dxa"/>
              <w:left w:w="90" w:type="dxa"/>
              <w:bottom w:w="60" w:type="dxa"/>
              <w:right w:w="90" w:type="dxa"/>
            </w:tcMar>
            <w:vAlign w:val="center"/>
          </w:tcPr>
          <w:p w14:paraId="525E08BF" w14:textId="77777777" w:rsidR="00D737DB" w:rsidRDefault="00455FD8">
            <w:pPr>
              <w:jc w:val="center"/>
            </w:pPr>
            <w:r>
              <w:rPr>
                <w:b/>
                <w:bCs/>
                <w:color w:val="FFFFFF"/>
                <w:sz w:val="19"/>
                <w:szCs w:val="19"/>
              </w:rPr>
              <w:t>Indicador</w:t>
            </w:r>
          </w:p>
        </w:tc>
        <w:tc>
          <w:tcPr>
            <w:tcW w:w="3450" w:type="dxa"/>
            <w:shd w:val="clear" w:color="auto" w:fill="1F3864"/>
            <w:tcMar>
              <w:top w:w="60" w:type="dxa"/>
              <w:left w:w="90" w:type="dxa"/>
              <w:bottom w:w="60" w:type="dxa"/>
              <w:right w:w="90" w:type="dxa"/>
            </w:tcMar>
            <w:vAlign w:val="center"/>
          </w:tcPr>
          <w:p w14:paraId="7C826472" w14:textId="77777777" w:rsidR="00D737DB" w:rsidRDefault="00455FD8">
            <w:pPr>
              <w:jc w:val="center"/>
            </w:pPr>
            <w:r>
              <w:rPr>
                <w:b/>
                <w:bCs/>
                <w:color w:val="FFFFFF"/>
                <w:sz w:val="19"/>
                <w:szCs w:val="19"/>
              </w:rPr>
              <w:t>Meta</w:t>
            </w:r>
          </w:p>
        </w:tc>
      </w:tr>
      <w:tr w:rsidR="00D737DB" w14:paraId="7B6E9BCE" w14:textId="77777777">
        <w:tblPrEx>
          <w:tblCellMar>
            <w:top w:w="0" w:type="dxa"/>
            <w:bottom w:w="0" w:type="dxa"/>
          </w:tblCellMar>
        </w:tblPrEx>
        <w:tc>
          <w:tcPr>
            <w:tcW w:w="5900" w:type="dxa"/>
            <w:shd w:val="clear" w:color="auto" w:fill="FFFFFF"/>
            <w:tcMar>
              <w:top w:w="60" w:type="dxa"/>
              <w:left w:w="90" w:type="dxa"/>
              <w:bottom w:w="60" w:type="dxa"/>
              <w:right w:w="90" w:type="dxa"/>
            </w:tcMar>
            <w:vAlign w:val="center"/>
          </w:tcPr>
          <w:p w14:paraId="0C147ECA" w14:textId="77777777" w:rsidR="00D737DB" w:rsidRDefault="00455FD8">
            <w:r>
              <w:rPr>
                <w:sz w:val="19"/>
                <w:szCs w:val="19"/>
              </w:rPr>
              <w:t>Porcentaje de residuos valorizados</w:t>
            </w:r>
          </w:p>
        </w:tc>
        <w:tc>
          <w:tcPr>
            <w:tcW w:w="3450" w:type="dxa"/>
            <w:shd w:val="clear" w:color="auto" w:fill="FFFFFF"/>
            <w:tcMar>
              <w:top w:w="60" w:type="dxa"/>
              <w:left w:w="90" w:type="dxa"/>
              <w:bottom w:w="60" w:type="dxa"/>
              <w:right w:w="90" w:type="dxa"/>
            </w:tcMar>
            <w:vAlign w:val="center"/>
          </w:tcPr>
          <w:p w14:paraId="0950CA54" w14:textId="77777777" w:rsidR="00D737DB" w:rsidRDefault="00455FD8">
            <w:r>
              <w:rPr>
                <w:sz w:val="19"/>
                <w:szCs w:val="19"/>
              </w:rPr>
              <w:t>≥ 65% del total generado</w:t>
            </w:r>
          </w:p>
        </w:tc>
      </w:tr>
      <w:tr w:rsidR="00D737DB" w14:paraId="17B11B82" w14:textId="77777777">
        <w:tblPrEx>
          <w:tblCellMar>
            <w:top w:w="0" w:type="dxa"/>
            <w:bottom w:w="0" w:type="dxa"/>
          </w:tblCellMar>
        </w:tblPrEx>
        <w:tc>
          <w:tcPr>
            <w:tcW w:w="5900" w:type="dxa"/>
            <w:shd w:val="clear" w:color="auto" w:fill="F2F2F2"/>
            <w:tcMar>
              <w:top w:w="60" w:type="dxa"/>
              <w:left w:w="90" w:type="dxa"/>
              <w:bottom w:w="60" w:type="dxa"/>
              <w:right w:w="90" w:type="dxa"/>
            </w:tcMar>
            <w:vAlign w:val="center"/>
          </w:tcPr>
          <w:p w14:paraId="5D5C1CE1" w14:textId="77777777" w:rsidR="00D737DB" w:rsidRDefault="00455FD8">
            <w:r>
              <w:rPr>
                <w:sz w:val="19"/>
                <w:szCs w:val="19"/>
              </w:rPr>
              <w:t>Incidentes ambientales (derrames, contaminación)</w:t>
            </w:r>
          </w:p>
        </w:tc>
        <w:tc>
          <w:tcPr>
            <w:tcW w:w="3450" w:type="dxa"/>
            <w:shd w:val="clear" w:color="auto" w:fill="F2F2F2"/>
            <w:tcMar>
              <w:top w:w="60" w:type="dxa"/>
              <w:left w:w="90" w:type="dxa"/>
              <w:bottom w:w="60" w:type="dxa"/>
              <w:right w:w="90" w:type="dxa"/>
            </w:tcMar>
            <w:vAlign w:val="center"/>
          </w:tcPr>
          <w:p w14:paraId="31CCC512" w14:textId="77777777" w:rsidR="00D737DB" w:rsidRDefault="00455FD8">
            <w:r>
              <w:rPr>
                <w:sz w:val="19"/>
                <w:szCs w:val="19"/>
              </w:rPr>
              <w:t>0 eventos</w:t>
            </w:r>
          </w:p>
        </w:tc>
      </w:tr>
      <w:tr w:rsidR="00D737DB" w14:paraId="1C15C16E" w14:textId="77777777">
        <w:tblPrEx>
          <w:tblCellMar>
            <w:top w:w="0" w:type="dxa"/>
            <w:bottom w:w="0" w:type="dxa"/>
          </w:tblCellMar>
        </w:tblPrEx>
        <w:tc>
          <w:tcPr>
            <w:tcW w:w="5900" w:type="dxa"/>
            <w:shd w:val="clear" w:color="auto" w:fill="FFFFFF"/>
            <w:tcMar>
              <w:top w:w="60" w:type="dxa"/>
              <w:left w:w="90" w:type="dxa"/>
              <w:bottom w:w="60" w:type="dxa"/>
              <w:right w:w="90" w:type="dxa"/>
            </w:tcMar>
            <w:vAlign w:val="center"/>
          </w:tcPr>
          <w:p w14:paraId="00790726" w14:textId="77777777" w:rsidR="00D737DB" w:rsidRDefault="00455FD8">
            <w:r>
              <w:rPr>
                <w:sz w:val="19"/>
                <w:szCs w:val="19"/>
              </w:rPr>
              <w:t>Cumplimiento de manifiestos de disposición de residuos peligrosos</w:t>
            </w:r>
          </w:p>
        </w:tc>
        <w:tc>
          <w:tcPr>
            <w:tcW w:w="3450" w:type="dxa"/>
            <w:shd w:val="clear" w:color="auto" w:fill="FFFFFF"/>
            <w:tcMar>
              <w:top w:w="60" w:type="dxa"/>
              <w:left w:w="90" w:type="dxa"/>
              <w:bottom w:w="60" w:type="dxa"/>
              <w:right w:w="90" w:type="dxa"/>
            </w:tcMar>
            <w:vAlign w:val="center"/>
          </w:tcPr>
          <w:p w14:paraId="3E13E3C5" w14:textId="77777777" w:rsidR="00D737DB" w:rsidRDefault="00455FD8">
            <w:r>
              <w:rPr>
                <w:sz w:val="19"/>
                <w:szCs w:val="19"/>
              </w:rPr>
              <w:t>100%</w:t>
            </w:r>
          </w:p>
        </w:tc>
      </w:tr>
    </w:tbl>
    <w:p w14:paraId="09AA5522" w14:textId="77777777" w:rsidR="00D737DB" w:rsidRDefault="00455FD8">
      <w:pPr>
        <w:pStyle w:val="Ttulo1"/>
        <w:pageBreakBefore/>
        <w:pBdr>
          <w:bottom w:val="single" w:sz="12" w:space="8" w:color="C55A11"/>
        </w:pBdr>
      </w:pPr>
      <w:bookmarkStart w:id="68" w:name="_Toc235332842"/>
      <w:r>
        <w:rPr>
          <w:color w:val="C55A11"/>
        </w:rPr>
        <w:lastRenderedPageBreak/>
        <w:t xml:space="preserve">15. </w:t>
      </w:r>
      <w:proofErr w:type="spellStart"/>
      <w:r>
        <w:t>KPIs</w:t>
      </w:r>
      <w:proofErr w:type="spellEnd"/>
      <w:r>
        <w:t xml:space="preserve"> del Servicio</w:t>
      </w:r>
      <w:bookmarkEnd w:id="68"/>
    </w:p>
    <w:p w14:paraId="6690A75B" w14:textId="77777777" w:rsidR="00D737DB" w:rsidRDefault="00455FD8">
      <w:pPr>
        <w:spacing w:after="200"/>
        <w:jc w:val="both"/>
      </w:pPr>
      <w:r>
        <w:rPr>
          <w:i/>
          <w:iCs/>
          <w:color w:val="2E5395"/>
        </w:rPr>
        <w:t xml:space="preserve">El desempeño del servicio logístico se mide y reporta mensualmente a SONDA Uruguay mediante un tablero de indicadores clave (KPI </w:t>
      </w:r>
      <w:proofErr w:type="spellStart"/>
      <w:r>
        <w:rPr>
          <w:i/>
          <w:iCs/>
          <w:color w:val="2E5395"/>
        </w:rPr>
        <w:t>Dashboard</w:t>
      </w:r>
      <w:proofErr w:type="spellEnd"/>
      <w:r>
        <w:rPr>
          <w:i/>
          <w:iCs/>
          <w:color w:val="2E5395"/>
        </w:rPr>
        <w:t>).</w:t>
      </w:r>
    </w:p>
    <w:tbl>
      <w:tblPr>
        <w:tblW w:w="890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50"/>
        <w:gridCol w:w="1550"/>
        <w:gridCol w:w="1500"/>
      </w:tblGrid>
      <w:tr w:rsidR="00D737DB" w14:paraId="3726911A" w14:textId="77777777">
        <w:tblPrEx>
          <w:tblCellMar>
            <w:top w:w="0" w:type="dxa"/>
            <w:bottom w:w="0" w:type="dxa"/>
          </w:tblCellMar>
        </w:tblPrEx>
        <w:trPr>
          <w:tblHeader/>
        </w:trPr>
        <w:tc>
          <w:tcPr>
            <w:tcW w:w="2300" w:type="dxa"/>
            <w:shd w:val="clear" w:color="auto" w:fill="1F3864"/>
            <w:tcMar>
              <w:top w:w="60" w:type="dxa"/>
              <w:left w:w="90" w:type="dxa"/>
              <w:bottom w:w="60" w:type="dxa"/>
              <w:right w:w="90" w:type="dxa"/>
            </w:tcMar>
            <w:vAlign w:val="center"/>
          </w:tcPr>
          <w:p w14:paraId="56713C21" w14:textId="77777777" w:rsidR="00D737DB" w:rsidRDefault="00455FD8">
            <w:pPr>
              <w:jc w:val="center"/>
            </w:pPr>
            <w:r>
              <w:rPr>
                <w:b/>
                <w:bCs/>
                <w:color w:val="FFFFFF"/>
                <w:sz w:val="19"/>
                <w:szCs w:val="19"/>
              </w:rPr>
              <w:t>KPI</w:t>
            </w:r>
          </w:p>
        </w:tc>
        <w:tc>
          <w:tcPr>
            <w:tcW w:w="3550" w:type="dxa"/>
            <w:shd w:val="clear" w:color="auto" w:fill="1F3864"/>
            <w:tcMar>
              <w:top w:w="60" w:type="dxa"/>
              <w:left w:w="90" w:type="dxa"/>
              <w:bottom w:w="60" w:type="dxa"/>
              <w:right w:w="90" w:type="dxa"/>
            </w:tcMar>
            <w:vAlign w:val="center"/>
          </w:tcPr>
          <w:p w14:paraId="511C914F" w14:textId="77777777" w:rsidR="00D737DB" w:rsidRDefault="00455FD8">
            <w:pPr>
              <w:jc w:val="center"/>
            </w:pPr>
            <w:r>
              <w:rPr>
                <w:b/>
                <w:bCs/>
                <w:color w:val="FFFFFF"/>
                <w:sz w:val="19"/>
                <w:szCs w:val="19"/>
              </w:rPr>
              <w:t>Definición</w:t>
            </w:r>
          </w:p>
        </w:tc>
        <w:tc>
          <w:tcPr>
            <w:tcW w:w="1550" w:type="dxa"/>
            <w:shd w:val="clear" w:color="auto" w:fill="1F3864"/>
            <w:tcMar>
              <w:top w:w="60" w:type="dxa"/>
              <w:left w:w="90" w:type="dxa"/>
              <w:bottom w:w="60" w:type="dxa"/>
              <w:right w:w="90" w:type="dxa"/>
            </w:tcMar>
            <w:vAlign w:val="center"/>
          </w:tcPr>
          <w:p w14:paraId="4FFF5CF0" w14:textId="77777777" w:rsidR="00D737DB" w:rsidRDefault="00455FD8">
            <w:pPr>
              <w:jc w:val="center"/>
            </w:pPr>
            <w:r>
              <w:rPr>
                <w:b/>
                <w:bCs/>
                <w:color w:val="FFFFFF"/>
                <w:sz w:val="19"/>
                <w:szCs w:val="19"/>
              </w:rPr>
              <w:t>Meta</w:t>
            </w:r>
          </w:p>
        </w:tc>
        <w:tc>
          <w:tcPr>
            <w:tcW w:w="1500" w:type="dxa"/>
            <w:shd w:val="clear" w:color="auto" w:fill="1F3864"/>
            <w:tcMar>
              <w:top w:w="60" w:type="dxa"/>
              <w:left w:w="90" w:type="dxa"/>
              <w:bottom w:w="60" w:type="dxa"/>
              <w:right w:w="90" w:type="dxa"/>
            </w:tcMar>
            <w:vAlign w:val="center"/>
          </w:tcPr>
          <w:p w14:paraId="129D49D8" w14:textId="77777777" w:rsidR="00D737DB" w:rsidRDefault="00455FD8">
            <w:pPr>
              <w:jc w:val="center"/>
            </w:pPr>
            <w:r>
              <w:rPr>
                <w:b/>
                <w:bCs/>
                <w:color w:val="FFFFFF"/>
                <w:sz w:val="19"/>
                <w:szCs w:val="19"/>
              </w:rPr>
              <w:t>Frecuencia</w:t>
            </w:r>
          </w:p>
        </w:tc>
      </w:tr>
      <w:tr w:rsidR="00D737DB" w14:paraId="3E430857" w14:textId="77777777">
        <w:tblPrEx>
          <w:tblCellMar>
            <w:top w:w="0" w:type="dxa"/>
            <w:bottom w:w="0" w:type="dxa"/>
          </w:tblCellMar>
        </w:tblPrEx>
        <w:tc>
          <w:tcPr>
            <w:tcW w:w="2300" w:type="dxa"/>
            <w:shd w:val="clear" w:color="auto" w:fill="FFFFFF"/>
            <w:tcMar>
              <w:top w:w="60" w:type="dxa"/>
              <w:left w:w="90" w:type="dxa"/>
              <w:bottom w:w="60" w:type="dxa"/>
              <w:right w:w="90" w:type="dxa"/>
            </w:tcMar>
            <w:vAlign w:val="center"/>
          </w:tcPr>
          <w:p w14:paraId="5D995DAC" w14:textId="77777777" w:rsidR="00D737DB" w:rsidRPr="00C14944" w:rsidRDefault="00455FD8">
            <w:pPr>
              <w:rPr>
                <w:lang w:val="en-US"/>
              </w:rPr>
            </w:pPr>
            <w:r w:rsidRPr="00C14944">
              <w:rPr>
                <w:sz w:val="19"/>
                <w:szCs w:val="19"/>
                <w:lang w:val="en-US"/>
              </w:rPr>
              <w:t xml:space="preserve">OTIF (On Time </w:t>
            </w:r>
            <w:proofErr w:type="gramStart"/>
            <w:r w:rsidRPr="00C14944">
              <w:rPr>
                <w:sz w:val="19"/>
                <w:szCs w:val="19"/>
                <w:lang w:val="en-US"/>
              </w:rPr>
              <w:t>In</w:t>
            </w:r>
            <w:proofErr w:type="gramEnd"/>
            <w:r w:rsidRPr="00C14944">
              <w:rPr>
                <w:sz w:val="19"/>
                <w:szCs w:val="19"/>
                <w:lang w:val="en-US"/>
              </w:rPr>
              <w:t xml:space="preserve"> Full)</w:t>
            </w:r>
          </w:p>
        </w:tc>
        <w:tc>
          <w:tcPr>
            <w:tcW w:w="3550" w:type="dxa"/>
            <w:shd w:val="clear" w:color="auto" w:fill="FFFFFF"/>
            <w:tcMar>
              <w:top w:w="60" w:type="dxa"/>
              <w:left w:w="90" w:type="dxa"/>
              <w:bottom w:w="60" w:type="dxa"/>
              <w:right w:w="90" w:type="dxa"/>
            </w:tcMar>
            <w:vAlign w:val="center"/>
          </w:tcPr>
          <w:p w14:paraId="5FAB7769" w14:textId="77777777" w:rsidR="00D737DB" w:rsidRDefault="00455FD8">
            <w:r>
              <w:rPr>
                <w:sz w:val="19"/>
                <w:szCs w:val="19"/>
              </w:rPr>
              <w:t>Porcentaje de entregas realizadas en el plazo y con la cantidad completa solicitada</w:t>
            </w:r>
          </w:p>
        </w:tc>
        <w:tc>
          <w:tcPr>
            <w:tcW w:w="1550" w:type="dxa"/>
            <w:shd w:val="clear" w:color="auto" w:fill="FFFFFF"/>
            <w:tcMar>
              <w:top w:w="60" w:type="dxa"/>
              <w:left w:w="90" w:type="dxa"/>
              <w:bottom w:w="60" w:type="dxa"/>
              <w:right w:w="90" w:type="dxa"/>
            </w:tcMar>
            <w:vAlign w:val="center"/>
          </w:tcPr>
          <w:p w14:paraId="5010CE83" w14:textId="77777777" w:rsidR="00D737DB" w:rsidRDefault="00455FD8">
            <w:r>
              <w:rPr>
                <w:sz w:val="19"/>
                <w:szCs w:val="19"/>
              </w:rPr>
              <w:t>≥ 98%</w:t>
            </w:r>
          </w:p>
        </w:tc>
        <w:tc>
          <w:tcPr>
            <w:tcW w:w="1500" w:type="dxa"/>
            <w:shd w:val="clear" w:color="auto" w:fill="FFFFFF"/>
            <w:tcMar>
              <w:top w:w="60" w:type="dxa"/>
              <w:left w:w="90" w:type="dxa"/>
              <w:bottom w:w="60" w:type="dxa"/>
              <w:right w:w="90" w:type="dxa"/>
            </w:tcMar>
            <w:vAlign w:val="center"/>
          </w:tcPr>
          <w:p w14:paraId="2FCF497D" w14:textId="77777777" w:rsidR="00D737DB" w:rsidRDefault="00455FD8">
            <w:r>
              <w:rPr>
                <w:sz w:val="19"/>
                <w:szCs w:val="19"/>
              </w:rPr>
              <w:t>Mensual</w:t>
            </w:r>
          </w:p>
        </w:tc>
      </w:tr>
      <w:tr w:rsidR="00D737DB" w14:paraId="48C9CB9D"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2CA3D9D5" w14:textId="77777777" w:rsidR="00D737DB" w:rsidRDefault="00455FD8">
            <w:r>
              <w:rPr>
                <w:sz w:val="19"/>
                <w:szCs w:val="19"/>
              </w:rPr>
              <w:t>Exactitud de Inventario</w:t>
            </w:r>
          </w:p>
        </w:tc>
        <w:tc>
          <w:tcPr>
            <w:tcW w:w="3550" w:type="dxa"/>
            <w:shd w:val="clear" w:color="auto" w:fill="F2F2F2"/>
            <w:tcMar>
              <w:top w:w="60" w:type="dxa"/>
              <w:left w:w="90" w:type="dxa"/>
              <w:bottom w:w="60" w:type="dxa"/>
              <w:right w:w="90" w:type="dxa"/>
            </w:tcMar>
            <w:vAlign w:val="center"/>
          </w:tcPr>
          <w:p w14:paraId="24E88D42" w14:textId="77777777" w:rsidR="00D737DB" w:rsidRDefault="00455FD8">
            <w:r>
              <w:rPr>
                <w:sz w:val="19"/>
                <w:szCs w:val="19"/>
              </w:rPr>
              <w:t>Porcentaje de coincidencia entre stock físico y stock registrado en WMS</w:t>
            </w:r>
          </w:p>
        </w:tc>
        <w:tc>
          <w:tcPr>
            <w:tcW w:w="1550" w:type="dxa"/>
            <w:shd w:val="clear" w:color="auto" w:fill="F2F2F2"/>
            <w:tcMar>
              <w:top w:w="60" w:type="dxa"/>
              <w:left w:w="90" w:type="dxa"/>
              <w:bottom w:w="60" w:type="dxa"/>
              <w:right w:w="90" w:type="dxa"/>
            </w:tcMar>
            <w:vAlign w:val="center"/>
          </w:tcPr>
          <w:p w14:paraId="087FDE65" w14:textId="77777777" w:rsidR="00D737DB" w:rsidRDefault="00455FD8">
            <w:r>
              <w:rPr>
                <w:sz w:val="19"/>
                <w:szCs w:val="19"/>
              </w:rPr>
              <w:t>≥ 99,5%</w:t>
            </w:r>
          </w:p>
        </w:tc>
        <w:tc>
          <w:tcPr>
            <w:tcW w:w="1500" w:type="dxa"/>
            <w:shd w:val="clear" w:color="auto" w:fill="F2F2F2"/>
            <w:tcMar>
              <w:top w:w="60" w:type="dxa"/>
              <w:left w:w="90" w:type="dxa"/>
              <w:bottom w:w="60" w:type="dxa"/>
              <w:right w:w="90" w:type="dxa"/>
            </w:tcMar>
            <w:vAlign w:val="center"/>
          </w:tcPr>
          <w:p w14:paraId="2C836BC2" w14:textId="77777777" w:rsidR="00D737DB" w:rsidRDefault="00455FD8">
            <w:r>
              <w:rPr>
                <w:sz w:val="19"/>
                <w:szCs w:val="19"/>
              </w:rPr>
              <w:t>Mensual</w:t>
            </w:r>
          </w:p>
        </w:tc>
      </w:tr>
      <w:tr w:rsidR="00D737DB" w14:paraId="56DE62B4" w14:textId="77777777">
        <w:tblPrEx>
          <w:tblCellMar>
            <w:top w:w="0" w:type="dxa"/>
            <w:bottom w:w="0" w:type="dxa"/>
          </w:tblCellMar>
        </w:tblPrEx>
        <w:tc>
          <w:tcPr>
            <w:tcW w:w="2300" w:type="dxa"/>
            <w:shd w:val="clear" w:color="auto" w:fill="FFFFFF"/>
            <w:tcMar>
              <w:top w:w="60" w:type="dxa"/>
              <w:left w:w="90" w:type="dxa"/>
              <w:bottom w:w="60" w:type="dxa"/>
              <w:right w:w="90" w:type="dxa"/>
            </w:tcMar>
            <w:vAlign w:val="center"/>
          </w:tcPr>
          <w:p w14:paraId="00953396" w14:textId="77777777" w:rsidR="00D737DB" w:rsidRDefault="00455FD8">
            <w:r>
              <w:rPr>
                <w:sz w:val="19"/>
                <w:szCs w:val="19"/>
              </w:rPr>
              <w:t>Tiempo de Picking</w:t>
            </w:r>
          </w:p>
        </w:tc>
        <w:tc>
          <w:tcPr>
            <w:tcW w:w="3550" w:type="dxa"/>
            <w:shd w:val="clear" w:color="auto" w:fill="FFFFFF"/>
            <w:tcMar>
              <w:top w:w="60" w:type="dxa"/>
              <w:left w:w="90" w:type="dxa"/>
              <w:bottom w:w="60" w:type="dxa"/>
              <w:right w:w="90" w:type="dxa"/>
            </w:tcMar>
            <w:vAlign w:val="center"/>
          </w:tcPr>
          <w:p w14:paraId="76E8A408" w14:textId="77777777" w:rsidR="00D737DB" w:rsidRDefault="00455FD8">
            <w:r>
              <w:rPr>
                <w:sz w:val="19"/>
                <w:szCs w:val="19"/>
              </w:rPr>
              <w:t>Tiempo promedio desde la solicitud hasta la preparación del pedido</w:t>
            </w:r>
          </w:p>
        </w:tc>
        <w:tc>
          <w:tcPr>
            <w:tcW w:w="1550" w:type="dxa"/>
            <w:shd w:val="clear" w:color="auto" w:fill="FFFFFF"/>
            <w:tcMar>
              <w:top w:w="60" w:type="dxa"/>
              <w:left w:w="90" w:type="dxa"/>
              <w:bottom w:w="60" w:type="dxa"/>
              <w:right w:w="90" w:type="dxa"/>
            </w:tcMar>
            <w:vAlign w:val="center"/>
          </w:tcPr>
          <w:p w14:paraId="55E9BCFE" w14:textId="77777777" w:rsidR="00D737DB" w:rsidRDefault="00455FD8">
            <w:r>
              <w:rPr>
                <w:sz w:val="19"/>
                <w:szCs w:val="19"/>
              </w:rPr>
              <w:t>≤ 4 horas</w:t>
            </w:r>
          </w:p>
        </w:tc>
        <w:tc>
          <w:tcPr>
            <w:tcW w:w="1500" w:type="dxa"/>
            <w:shd w:val="clear" w:color="auto" w:fill="FFFFFF"/>
            <w:tcMar>
              <w:top w:w="60" w:type="dxa"/>
              <w:left w:w="90" w:type="dxa"/>
              <w:bottom w:w="60" w:type="dxa"/>
              <w:right w:w="90" w:type="dxa"/>
            </w:tcMar>
            <w:vAlign w:val="center"/>
          </w:tcPr>
          <w:p w14:paraId="03044BD9" w14:textId="77777777" w:rsidR="00D737DB" w:rsidRDefault="00455FD8">
            <w:r>
              <w:rPr>
                <w:sz w:val="19"/>
                <w:szCs w:val="19"/>
              </w:rPr>
              <w:t>Semanal</w:t>
            </w:r>
          </w:p>
        </w:tc>
      </w:tr>
      <w:tr w:rsidR="00D737DB" w14:paraId="7E4ABC1E"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2C7D66F1" w14:textId="77777777" w:rsidR="00D737DB" w:rsidRDefault="00455FD8">
            <w:r>
              <w:rPr>
                <w:sz w:val="19"/>
                <w:szCs w:val="19"/>
              </w:rPr>
              <w:t>Tiempo de Recepción</w:t>
            </w:r>
          </w:p>
        </w:tc>
        <w:tc>
          <w:tcPr>
            <w:tcW w:w="3550" w:type="dxa"/>
            <w:shd w:val="clear" w:color="auto" w:fill="F2F2F2"/>
            <w:tcMar>
              <w:top w:w="60" w:type="dxa"/>
              <w:left w:w="90" w:type="dxa"/>
              <w:bottom w:w="60" w:type="dxa"/>
              <w:right w:w="90" w:type="dxa"/>
            </w:tcMar>
            <w:vAlign w:val="center"/>
          </w:tcPr>
          <w:p w14:paraId="61E2E3F8" w14:textId="77777777" w:rsidR="00D737DB" w:rsidRDefault="00455FD8">
            <w:r>
              <w:rPr>
                <w:sz w:val="19"/>
                <w:szCs w:val="19"/>
              </w:rPr>
              <w:t>Tiempo promedio desde la llegada del vehículo hasta la liberación del material en WMS</w:t>
            </w:r>
          </w:p>
        </w:tc>
        <w:tc>
          <w:tcPr>
            <w:tcW w:w="1550" w:type="dxa"/>
            <w:shd w:val="clear" w:color="auto" w:fill="F2F2F2"/>
            <w:tcMar>
              <w:top w:w="60" w:type="dxa"/>
              <w:left w:w="90" w:type="dxa"/>
              <w:bottom w:w="60" w:type="dxa"/>
              <w:right w:w="90" w:type="dxa"/>
            </w:tcMar>
            <w:vAlign w:val="center"/>
          </w:tcPr>
          <w:p w14:paraId="585098AE" w14:textId="77777777" w:rsidR="00D737DB" w:rsidRDefault="00455FD8">
            <w:r>
              <w:rPr>
                <w:sz w:val="19"/>
                <w:szCs w:val="19"/>
              </w:rPr>
              <w:t>≤ 2 horas</w:t>
            </w:r>
          </w:p>
        </w:tc>
        <w:tc>
          <w:tcPr>
            <w:tcW w:w="1500" w:type="dxa"/>
            <w:shd w:val="clear" w:color="auto" w:fill="F2F2F2"/>
            <w:tcMar>
              <w:top w:w="60" w:type="dxa"/>
              <w:left w:w="90" w:type="dxa"/>
              <w:bottom w:w="60" w:type="dxa"/>
              <w:right w:w="90" w:type="dxa"/>
            </w:tcMar>
            <w:vAlign w:val="center"/>
          </w:tcPr>
          <w:p w14:paraId="26FE2128" w14:textId="77777777" w:rsidR="00D737DB" w:rsidRDefault="00455FD8">
            <w:r>
              <w:rPr>
                <w:sz w:val="19"/>
                <w:szCs w:val="19"/>
              </w:rPr>
              <w:t>Semanal</w:t>
            </w:r>
          </w:p>
        </w:tc>
      </w:tr>
      <w:tr w:rsidR="00D737DB" w14:paraId="17957EB0" w14:textId="77777777">
        <w:tblPrEx>
          <w:tblCellMar>
            <w:top w:w="0" w:type="dxa"/>
            <w:bottom w:w="0" w:type="dxa"/>
          </w:tblCellMar>
        </w:tblPrEx>
        <w:tc>
          <w:tcPr>
            <w:tcW w:w="2300" w:type="dxa"/>
            <w:shd w:val="clear" w:color="auto" w:fill="FFFFFF"/>
            <w:tcMar>
              <w:top w:w="60" w:type="dxa"/>
              <w:left w:w="90" w:type="dxa"/>
              <w:bottom w:w="60" w:type="dxa"/>
              <w:right w:w="90" w:type="dxa"/>
            </w:tcMar>
            <w:vAlign w:val="center"/>
          </w:tcPr>
          <w:p w14:paraId="141FBAC5" w14:textId="77777777" w:rsidR="00D737DB" w:rsidRDefault="00455FD8">
            <w:r>
              <w:rPr>
                <w:sz w:val="19"/>
                <w:szCs w:val="19"/>
              </w:rPr>
              <w:t>Disponibilidad de material crítico</w:t>
            </w:r>
          </w:p>
        </w:tc>
        <w:tc>
          <w:tcPr>
            <w:tcW w:w="3550" w:type="dxa"/>
            <w:shd w:val="clear" w:color="auto" w:fill="FFFFFF"/>
            <w:tcMar>
              <w:top w:w="60" w:type="dxa"/>
              <w:left w:w="90" w:type="dxa"/>
              <w:bottom w:w="60" w:type="dxa"/>
              <w:right w:w="90" w:type="dxa"/>
            </w:tcMar>
            <w:vAlign w:val="center"/>
          </w:tcPr>
          <w:p w14:paraId="204CD263" w14:textId="77777777" w:rsidR="00D737DB" w:rsidRDefault="00455FD8">
            <w:r>
              <w:rPr>
                <w:sz w:val="19"/>
                <w:szCs w:val="19"/>
              </w:rPr>
              <w:t>Porcentaje de materiales críticos disponibles según cronograma de instalación</w:t>
            </w:r>
          </w:p>
        </w:tc>
        <w:tc>
          <w:tcPr>
            <w:tcW w:w="1550" w:type="dxa"/>
            <w:shd w:val="clear" w:color="auto" w:fill="FFFFFF"/>
            <w:tcMar>
              <w:top w:w="60" w:type="dxa"/>
              <w:left w:w="90" w:type="dxa"/>
              <w:bottom w:w="60" w:type="dxa"/>
              <w:right w:w="90" w:type="dxa"/>
            </w:tcMar>
            <w:vAlign w:val="center"/>
          </w:tcPr>
          <w:p w14:paraId="3E2FE9FF" w14:textId="77777777" w:rsidR="00D737DB" w:rsidRDefault="00455FD8">
            <w:r>
              <w:rPr>
                <w:sz w:val="19"/>
                <w:szCs w:val="19"/>
              </w:rPr>
              <w:t>≥ 97%</w:t>
            </w:r>
          </w:p>
        </w:tc>
        <w:tc>
          <w:tcPr>
            <w:tcW w:w="1500" w:type="dxa"/>
            <w:shd w:val="clear" w:color="auto" w:fill="FFFFFF"/>
            <w:tcMar>
              <w:top w:w="60" w:type="dxa"/>
              <w:left w:w="90" w:type="dxa"/>
              <w:bottom w:w="60" w:type="dxa"/>
              <w:right w:w="90" w:type="dxa"/>
            </w:tcMar>
            <w:vAlign w:val="center"/>
          </w:tcPr>
          <w:p w14:paraId="4F30A0CC" w14:textId="77777777" w:rsidR="00D737DB" w:rsidRDefault="00455FD8">
            <w:r>
              <w:rPr>
                <w:sz w:val="19"/>
                <w:szCs w:val="19"/>
              </w:rPr>
              <w:t>Mensual</w:t>
            </w:r>
          </w:p>
        </w:tc>
      </w:tr>
      <w:tr w:rsidR="00D737DB" w14:paraId="490AB687" w14:textId="77777777">
        <w:tblPrEx>
          <w:tblCellMar>
            <w:top w:w="0" w:type="dxa"/>
            <w:bottom w:w="0" w:type="dxa"/>
          </w:tblCellMar>
        </w:tblPrEx>
        <w:tc>
          <w:tcPr>
            <w:tcW w:w="2300" w:type="dxa"/>
            <w:shd w:val="clear" w:color="auto" w:fill="F2F2F2"/>
            <w:tcMar>
              <w:top w:w="60" w:type="dxa"/>
              <w:left w:w="90" w:type="dxa"/>
              <w:bottom w:w="60" w:type="dxa"/>
              <w:right w:w="90" w:type="dxa"/>
            </w:tcMar>
            <w:vAlign w:val="center"/>
          </w:tcPr>
          <w:p w14:paraId="5D29F1D7" w14:textId="77777777" w:rsidR="00D737DB" w:rsidRDefault="00455FD8">
            <w:r>
              <w:rPr>
                <w:sz w:val="19"/>
                <w:szCs w:val="19"/>
              </w:rPr>
              <w:t>Daños en manipulación</w:t>
            </w:r>
          </w:p>
        </w:tc>
        <w:tc>
          <w:tcPr>
            <w:tcW w:w="3550" w:type="dxa"/>
            <w:shd w:val="clear" w:color="auto" w:fill="F2F2F2"/>
            <w:tcMar>
              <w:top w:w="60" w:type="dxa"/>
              <w:left w:w="90" w:type="dxa"/>
              <w:bottom w:w="60" w:type="dxa"/>
              <w:right w:w="90" w:type="dxa"/>
            </w:tcMar>
            <w:vAlign w:val="center"/>
          </w:tcPr>
          <w:p w14:paraId="2D2F9F05" w14:textId="77777777" w:rsidR="00D737DB" w:rsidRDefault="00455FD8">
            <w:r>
              <w:rPr>
                <w:sz w:val="19"/>
                <w:szCs w:val="19"/>
              </w:rPr>
              <w:t>Cantidad de incidentes de daño material por cada 1.000 movimientos</w:t>
            </w:r>
          </w:p>
        </w:tc>
        <w:tc>
          <w:tcPr>
            <w:tcW w:w="1550" w:type="dxa"/>
            <w:shd w:val="clear" w:color="auto" w:fill="F2F2F2"/>
            <w:tcMar>
              <w:top w:w="60" w:type="dxa"/>
              <w:left w:w="90" w:type="dxa"/>
              <w:bottom w:w="60" w:type="dxa"/>
              <w:right w:w="90" w:type="dxa"/>
            </w:tcMar>
            <w:vAlign w:val="center"/>
          </w:tcPr>
          <w:p w14:paraId="16F45B76" w14:textId="77777777" w:rsidR="00D737DB" w:rsidRDefault="00455FD8">
            <w:r>
              <w:rPr>
                <w:sz w:val="19"/>
                <w:szCs w:val="19"/>
              </w:rPr>
              <w:t>≤ 0,5</w:t>
            </w:r>
          </w:p>
        </w:tc>
        <w:tc>
          <w:tcPr>
            <w:tcW w:w="1500" w:type="dxa"/>
            <w:shd w:val="clear" w:color="auto" w:fill="F2F2F2"/>
            <w:tcMar>
              <w:top w:w="60" w:type="dxa"/>
              <w:left w:w="90" w:type="dxa"/>
              <w:bottom w:w="60" w:type="dxa"/>
              <w:right w:w="90" w:type="dxa"/>
            </w:tcMar>
            <w:vAlign w:val="center"/>
          </w:tcPr>
          <w:p w14:paraId="37656CC6" w14:textId="77777777" w:rsidR="00D737DB" w:rsidRDefault="00455FD8">
            <w:r>
              <w:rPr>
                <w:sz w:val="19"/>
                <w:szCs w:val="19"/>
              </w:rPr>
              <w:t>Mensual</w:t>
            </w:r>
          </w:p>
        </w:tc>
      </w:tr>
      <w:tr w:rsidR="00D737DB" w14:paraId="2F9E9029" w14:textId="77777777">
        <w:tblPrEx>
          <w:tblCellMar>
            <w:top w:w="0" w:type="dxa"/>
            <w:bottom w:w="0" w:type="dxa"/>
          </w:tblCellMar>
        </w:tblPrEx>
        <w:tc>
          <w:tcPr>
            <w:tcW w:w="2300" w:type="dxa"/>
            <w:shd w:val="clear" w:color="auto" w:fill="FFFFFF"/>
            <w:tcMar>
              <w:top w:w="60" w:type="dxa"/>
              <w:left w:w="90" w:type="dxa"/>
              <w:bottom w:w="60" w:type="dxa"/>
              <w:right w:w="90" w:type="dxa"/>
            </w:tcMar>
            <w:vAlign w:val="center"/>
          </w:tcPr>
          <w:p w14:paraId="3B0947A3" w14:textId="77777777" w:rsidR="00D737DB" w:rsidRDefault="00455FD8">
            <w:r>
              <w:rPr>
                <w:sz w:val="19"/>
                <w:szCs w:val="19"/>
              </w:rPr>
              <w:t>Roturas / no conformidades</w:t>
            </w:r>
          </w:p>
        </w:tc>
        <w:tc>
          <w:tcPr>
            <w:tcW w:w="3550" w:type="dxa"/>
            <w:shd w:val="clear" w:color="auto" w:fill="FFFFFF"/>
            <w:tcMar>
              <w:top w:w="60" w:type="dxa"/>
              <w:left w:w="90" w:type="dxa"/>
              <w:bottom w:w="60" w:type="dxa"/>
              <w:right w:w="90" w:type="dxa"/>
            </w:tcMar>
            <w:vAlign w:val="center"/>
          </w:tcPr>
          <w:p w14:paraId="6E0E15F3" w14:textId="77777777" w:rsidR="00D737DB" w:rsidRDefault="00455FD8">
            <w:r>
              <w:rPr>
                <w:sz w:val="19"/>
                <w:szCs w:val="19"/>
              </w:rPr>
              <w:t xml:space="preserve">Porcentaje de ítems </w:t>
            </w:r>
            <w:proofErr w:type="spellStart"/>
            <w:r>
              <w:rPr>
                <w:sz w:val="19"/>
                <w:szCs w:val="19"/>
              </w:rPr>
              <w:t>recepcionados</w:t>
            </w:r>
            <w:proofErr w:type="spellEnd"/>
            <w:r>
              <w:rPr>
                <w:sz w:val="19"/>
                <w:szCs w:val="19"/>
              </w:rPr>
              <w:t xml:space="preserve"> con no conformidad sobre el total recibido</w:t>
            </w:r>
          </w:p>
        </w:tc>
        <w:tc>
          <w:tcPr>
            <w:tcW w:w="1550" w:type="dxa"/>
            <w:shd w:val="clear" w:color="auto" w:fill="FFFFFF"/>
            <w:tcMar>
              <w:top w:w="60" w:type="dxa"/>
              <w:left w:w="90" w:type="dxa"/>
              <w:bottom w:w="60" w:type="dxa"/>
              <w:right w:w="90" w:type="dxa"/>
            </w:tcMar>
            <w:vAlign w:val="center"/>
          </w:tcPr>
          <w:p w14:paraId="2D6CEE09" w14:textId="77777777" w:rsidR="00D737DB" w:rsidRDefault="00455FD8">
            <w:r>
              <w:rPr>
                <w:sz w:val="19"/>
                <w:szCs w:val="19"/>
              </w:rPr>
              <w:t>≤ 1,5%</w:t>
            </w:r>
          </w:p>
        </w:tc>
        <w:tc>
          <w:tcPr>
            <w:tcW w:w="1500" w:type="dxa"/>
            <w:shd w:val="clear" w:color="auto" w:fill="FFFFFF"/>
            <w:tcMar>
              <w:top w:w="60" w:type="dxa"/>
              <w:left w:w="90" w:type="dxa"/>
              <w:bottom w:w="60" w:type="dxa"/>
              <w:right w:w="90" w:type="dxa"/>
            </w:tcMar>
            <w:vAlign w:val="center"/>
          </w:tcPr>
          <w:p w14:paraId="46F49255" w14:textId="77777777" w:rsidR="00D737DB" w:rsidRDefault="00455FD8">
            <w:r>
              <w:rPr>
                <w:sz w:val="19"/>
                <w:szCs w:val="19"/>
              </w:rPr>
              <w:t>Mensual</w:t>
            </w:r>
          </w:p>
        </w:tc>
      </w:tr>
    </w:tbl>
    <w:p w14:paraId="710D4118" w14:textId="77777777" w:rsidR="00D737DB" w:rsidRDefault="00455FD8">
      <w:pPr>
        <w:pStyle w:val="Ttulo2"/>
      </w:pPr>
      <w:bookmarkStart w:id="69" w:name="_Toc235332843"/>
      <w:r>
        <w:t xml:space="preserve">15.1 </w:t>
      </w:r>
      <w:proofErr w:type="spellStart"/>
      <w:r>
        <w:t>Dashboard</w:t>
      </w:r>
      <w:proofErr w:type="spellEnd"/>
      <w:r>
        <w:t xml:space="preserve"> de seguimiento</w:t>
      </w:r>
      <w:bookmarkEnd w:id="69"/>
    </w:p>
    <w:p w14:paraId="24872B82" w14:textId="77777777" w:rsidR="00D737DB" w:rsidRDefault="00455FD8">
      <w:pPr>
        <w:spacing w:after="160" w:line="276" w:lineRule="auto"/>
        <w:jc w:val="both"/>
      </w:pPr>
      <w:r>
        <w:t>La totalidad de los KPI se consolida en un tablero de control digital, accesible mediante portal web para SONDA Uruguay, actualizado en tiempo real a partir de los registros del sistema WMS. El tablero incluye alertas automáticas ante desvíos respecto a las metas establecidas, habilitando la toma de acciones correctivas de forma temprana.</w:t>
      </w:r>
    </w:p>
    <w:p w14:paraId="709CE261" w14:textId="77777777" w:rsidR="00D737DB" w:rsidRDefault="00455FD8">
      <w:pPr>
        <w:pStyle w:val="Ttulo2"/>
      </w:pPr>
      <w:bookmarkStart w:id="70" w:name="_Toc235332844"/>
      <w:r>
        <w:t>15.2 Reporte mensual de desempeño</w:t>
      </w:r>
      <w:bookmarkEnd w:id="70"/>
    </w:p>
    <w:p w14:paraId="4DA5A05E" w14:textId="77777777" w:rsidR="00D737DB" w:rsidRDefault="00455FD8">
      <w:pPr>
        <w:spacing w:after="160" w:line="276" w:lineRule="auto"/>
        <w:jc w:val="both"/>
      </w:pPr>
      <w:r>
        <w:t>ODDY SAS emite un informe mensual de desempeño logístico que consolida el comportamiento de los KPI del período, el análisis de las principales desviaciones, las acciones correctivas implementadas y las recomendaciones de mejora continua, el cual es presentado en reunión formal de seguimiento con SONDA Uruguay.</w:t>
      </w:r>
    </w:p>
    <w:p w14:paraId="66061D2C" w14:textId="77777777" w:rsidR="00D737DB" w:rsidRDefault="00455FD8">
      <w:pPr>
        <w:pStyle w:val="Ttulo1"/>
        <w:pageBreakBefore/>
        <w:pBdr>
          <w:bottom w:val="single" w:sz="12" w:space="8" w:color="C55A11"/>
        </w:pBdr>
      </w:pPr>
      <w:bookmarkStart w:id="71" w:name="_Toc235332845"/>
      <w:r>
        <w:rPr>
          <w:color w:val="C55A11"/>
        </w:rPr>
        <w:lastRenderedPageBreak/>
        <w:t xml:space="preserve">16. </w:t>
      </w:r>
      <w:r>
        <w:t>Gestión de Riesgos</w:t>
      </w:r>
      <w:bookmarkEnd w:id="71"/>
    </w:p>
    <w:p w14:paraId="139A17D3" w14:textId="77777777" w:rsidR="00D737DB" w:rsidRDefault="00455FD8">
      <w:pPr>
        <w:spacing w:after="200"/>
        <w:jc w:val="both"/>
      </w:pPr>
      <w:r>
        <w:rPr>
          <w:i/>
          <w:iCs/>
          <w:color w:val="2E5395"/>
        </w:rPr>
        <w:t>La gestión proactiva de riesgos operativos, logísticos y de continuidad de negocio constituye un pilar fundamental para asegurar el cumplimiento del cronograma del proyecto.</w:t>
      </w:r>
    </w:p>
    <w:p w14:paraId="1990B047" w14:textId="77777777" w:rsidR="00D737DB" w:rsidRDefault="00455FD8">
      <w:pPr>
        <w:pStyle w:val="Ttulo2"/>
      </w:pPr>
      <w:bookmarkStart w:id="72" w:name="_Toc235332846"/>
      <w:r>
        <w:t>16.1 Matriz de riesgos</w:t>
      </w:r>
      <w:bookmarkEnd w:id="72"/>
    </w:p>
    <w:tbl>
      <w:tblPr>
        <w:tblW w:w="92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89"/>
        <w:gridCol w:w="1187"/>
        <w:gridCol w:w="1048"/>
        <w:gridCol w:w="997"/>
        <w:gridCol w:w="3429"/>
      </w:tblGrid>
      <w:tr w:rsidR="00D737DB" w14:paraId="272B46F5"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vAlign w:val="center"/>
          </w:tcPr>
          <w:p w14:paraId="5EC7573A" w14:textId="77777777" w:rsidR="00D737DB" w:rsidRDefault="00455FD8">
            <w:pPr>
              <w:jc w:val="center"/>
            </w:pPr>
            <w:r>
              <w:rPr>
                <w:b/>
                <w:bCs/>
                <w:color w:val="FFFFFF"/>
                <w:sz w:val="19"/>
                <w:szCs w:val="19"/>
              </w:rPr>
              <w:t>Riesgo</w:t>
            </w:r>
          </w:p>
        </w:tc>
        <w:tc>
          <w:tcPr>
            <w:tcW w:w="1150" w:type="dxa"/>
            <w:shd w:val="clear" w:color="auto" w:fill="1F3864"/>
            <w:tcMar>
              <w:top w:w="60" w:type="dxa"/>
              <w:left w:w="90" w:type="dxa"/>
              <w:bottom w:w="60" w:type="dxa"/>
              <w:right w:w="90" w:type="dxa"/>
            </w:tcMar>
            <w:vAlign w:val="center"/>
          </w:tcPr>
          <w:p w14:paraId="206A3832" w14:textId="77777777" w:rsidR="00D737DB" w:rsidRDefault="00455FD8">
            <w:pPr>
              <w:jc w:val="center"/>
            </w:pPr>
            <w:r>
              <w:rPr>
                <w:b/>
                <w:bCs/>
                <w:color w:val="FFFFFF"/>
                <w:sz w:val="19"/>
                <w:szCs w:val="19"/>
              </w:rPr>
              <w:t>Probabilidad</w:t>
            </w:r>
          </w:p>
        </w:tc>
        <w:tc>
          <w:tcPr>
            <w:tcW w:w="1050" w:type="dxa"/>
            <w:shd w:val="clear" w:color="auto" w:fill="1F3864"/>
            <w:tcMar>
              <w:top w:w="60" w:type="dxa"/>
              <w:left w:w="90" w:type="dxa"/>
              <w:bottom w:w="60" w:type="dxa"/>
              <w:right w:w="90" w:type="dxa"/>
            </w:tcMar>
            <w:vAlign w:val="center"/>
          </w:tcPr>
          <w:p w14:paraId="25FA8DC3" w14:textId="77777777" w:rsidR="00D737DB" w:rsidRDefault="00455FD8">
            <w:pPr>
              <w:jc w:val="center"/>
            </w:pPr>
            <w:r>
              <w:rPr>
                <w:b/>
                <w:bCs/>
                <w:color w:val="FFFFFF"/>
                <w:sz w:val="19"/>
                <w:szCs w:val="19"/>
              </w:rPr>
              <w:t>Impacto</w:t>
            </w:r>
          </w:p>
        </w:tc>
        <w:tc>
          <w:tcPr>
            <w:tcW w:w="1000" w:type="dxa"/>
            <w:shd w:val="clear" w:color="auto" w:fill="1F3864"/>
            <w:tcMar>
              <w:top w:w="60" w:type="dxa"/>
              <w:left w:w="90" w:type="dxa"/>
              <w:bottom w:w="60" w:type="dxa"/>
              <w:right w:w="90" w:type="dxa"/>
            </w:tcMar>
            <w:vAlign w:val="center"/>
          </w:tcPr>
          <w:p w14:paraId="181D4324" w14:textId="77777777" w:rsidR="00D737DB" w:rsidRDefault="00455FD8">
            <w:pPr>
              <w:jc w:val="center"/>
            </w:pPr>
            <w:r>
              <w:rPr>
                <w:b/>
                <w:bCs/>
                <w:color w:val="FFFFFF"/>
                <w:sz w:val="19"/>
                <w:szCs w:val="19"/>
              </w:rPr>
              <w:t>Nivel</w:t>
            </w:r>
          </w:p>
        </w:tc>
        <w:tc>
          <w:tcPr>
            <w:tcW w:w="3450" w:type="dxa"/>
            <w:shd w:val="clear" w:color="auto" w:fill="1F3864"/>
            <w:tcMar>
              <w:top w:w="60" w:type="dxa"/>
              <w:left w:w="90" w:type="dxa"/>
              <w:bottom w:w="60" w:type="dxa"/>
              <w:right w:w="90" w:type="dxa"/>
            </w:tcMar>
            <w:vAlign w:val="center"/>
          </w:tcPr>
          <w:p w14:paraId="35A572A0" w14:textId="77777777" w:rsidR="00D737DB" w:rsidRDefault="00455FD8">
            <w:pPr>
              <w:jc w:val="center"/>
            </w:pPr>
            <w:r>
              <w:rPr>
                <w:b/>
                <w:bCs/>
                <w:color w:val="FFFFFF"/>
                <w:sz w:val="19"/>
                <w:szCs w:val="19"/>
              </w:rPr>
              <w:t>Mitigación</w:t>
            </w:r>
          </w:p>
        </w:tc>
      </w:tr>
      <w:tr w:rsidR="00D737DB" w14:paraId="5871D80D"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424DEEE2" w14:textId="77777777" w:rsidR="00D737DB" w:rsidRDefault="00455FD8">
            <w:r>
              <w:rPr>
                <w:sz w:val="19"/>
                <w:szCs w:val="19"/>
              </w:rPr>
              <w:t>Retraso en aduana de equipos críticos</w:t>
            </w:r>
          </w:p>
        </w:tc>
        <w:tc>
          <w:tcPr>
            <w:tcW w:w="1150" w:type="dxa"/>
            <w:shd w:val="clear" w:color="auto" w:fill="FFFFFF"/>
            <w:tcMar>
              <w:top w:w="60" w:type="dxa"/>
              <w:left w:w="90" w:type="dxa"/>
              <w:bottom w:w="60" w:type="dxa"/>
              <w:right w:w="90" w:type="dxa"/>
            </w:tcMar>
            <w:vAlign w:val="center"/>
          </w:tcPr>
          <w:p w14:paraId="42D231B0" w14:textId="77777777" w:rsidR="00D737DB" w:rsidRDefault="00455FD8">
            <w:r>
              <w:rPr>
                <w:sz w:val="19"/>
                <w:szCs w:val="19"/>
              </w:rPr>
              <w:t>Media</w:t>
            </w:r>
          </w:p>
        </w:tc>
        <w:tc>
          <w:tcPr>
            <w:tcW w:w="1050" w:type="dxa"/>
            <w:shd w:val="clear" w:color="auto" w:fill="FFFFFF"/>
            <w:tcMar>
              <w:top w:w="60" w:type="dxa"/>
              <w:left w:w="90" w:type="dxa"/>
              <w:bottom w:w="60" w:type="dxa"/>
              <w:right w:w="90" w:type="dxa"/>
            </w:tcMar>
            <w:vAlign w:val="center"/>
          </w:tcPr>
          <w:p w14:paraId="14C901C2" w14:textId="77777777" w:rsidR="00D737DB" w:rsidRDefault="00455FD8">
            <w:r>
              <w:rPr>
                <w:sz w:val="19"/>
                <w:szCs w:val="19"/>
              </w:rPr>
              <w:t>Alto</w:t>
            </w:r>
          </w:p>
        </w:tc>
        <w:tc>
          <w:tcPr>
            <w:tcW w:w="1000" w:type="dxa"/>
            <w:shd w:val="clear" w:color="auto" w:fill="FFFFFF"/>
            <w:tcMar>
              <w:top w:w="60" w:type="dxa"/>
              <w:left w:w="90" w:type="dxa"/>
              <w:bottom w:w="60" w:type="dxa"/>
              <w:right w:w="90" w:type="dxa"/>
            </w:tcMar>
            <w:vAlign w:val="center"/>
          </w:tcPr>
          <w:p w14:paraId="7E553AA0" w14:textId="77777777" w:rsidR="00D737DB" w:rsidRDefault="00455FD8">
            <w:r>
              <w:rPr>
                <w:sz w:val="19"/>
                <w:szCs w:val="19"/>
              </w:rPr>
              <w:t>Alto</w:t>
            </w:r>
          </w:p>
        </w:tc>
        <w:tc>
          <w:tcPr>
            <w:tcW w:w="3450" w:type="dxa"/>
            <w:shd w:val="clear" w:color="auto" w:fill="FFFFFF"/>
            <w:tcMar>
              <w:top w:w="60" w:type="dxa"/>
              <w:left w:w="90" w:type="dxa"/>
              <w:bottom w:w="60" w:type="dxa"/>
              <w:right w:w="90" w:type="dxa"/>
            </w:tcMar>
            <w:vAlign w:val="center"/>
          </w:tcPr>
          <w:p w14:paraId="26B71373" w14:textId="77777777" w:rsidR="00D737DB" w:rsidRDefault="00455FD8">
            <w:r>
              <w:rPr>
                <w:sz w:val="19"/>
                <w:szCs w:val="19"/>
              </w:rPr>
              <w:t>Gestión anticipada con agente de aduanas; seguimiento semanal de embarques internacionales</w:t>
            </w:r>
          </w:p>
        </w:tc>
      </w:tr>
      <w:tr w:rsidR="00D737DB" w14:paraId="72BFA82B"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227A4A2F" w14:textId="77777777" w:rsidR="00D737DB" w:rsidRDefault="00455FD8">
            <w:r>
              <w:rPr>
                <w:sz w:val="19"/>
                <w:szCs w:val="19"/>
              </w:rPr>
              <w:t>Daño en manipulación de equipos de alto valor (UPS, transformadores)</w:t>
            </w:r>
          </w:p>
        </w:tc>
        <w:tc>
          <w:tcPr>
            <w:tcW w:w="1150" w:type="dxa"/>
            <w:shd w:val="clear" w:color="auto" w:fill="F2F2F2"/>
            <w:tcMar>
              <w:top w:w="60" w:type="dxa"/>
              <w:left w:w="90" w:type="dxa"/>
              <w:bottom w:w="60" w:type="dxa"/>
              <w:right w:w="90" w:type="dxa"/>
            </w:tcMar>
            <w:vAlign w:val="center"/>
          </w:tcPr>
          <w:p w14:paraId="487CB049" w14:textId="77777777" w:rsidR="00D737DB" w:rsidRDefault="00455FD8">
            <w:r>
              <w:rPr>
                <w:sz w:val="19"/>
                <w:szCs w:val="19"/>
              </w:rPr>
              <w:t>Baja</w:t>
            </w:r>
          </w:p>
        </w:tc>
        <w:tc>
          <w:tcPr>
            <w:tcW w:w="1050" w:type="dxa"/>
            <w:shd w:val="clear" w:color="auto" w:fill="F2F2F2"/>
            <w:tcMar>
              <w:top w:w="60" w:type="dxa"/>
              <w:left w:w="90" w:type="dxa"/>
              <w:bottom w:w="60" w:type="dxa"/>
              <w:right w:w="90" w:type="dxa"/>
            </w:tcMar>
            <w:vAlign w:val="center"/>
          </w:tcPr>
          <w:p w14:paraId="7283B7BC" w14:textId="77777777" w:rsidR="00D737DB" w:rsidRDefault="00455FD8">
            <w:r>
              <w:rPr>
                <w:sz w:val="19"/>
                <w:szCs w:val="19"/>
              </w:rPr>
              <w:t>Alto</w:t>
            </w:r>
          </w:p>
        </w:tc>
        <w:tc>
          <w:tcPr>
            <w:tcW w:w="1000" w:type="dxa"/>
            <w:shd w:val="clear" w:color="auto" w:fill="F2F2F2"/>
            <w:tcMar>
              <w:top w:w="60" w:type="dxa"/>
              <w:left w:w="90" w:type="dxa"/>
              <w:bottom w:w="60" w:type="dxa"/>
              <w:right w:w="90" w:type="dxa"/>
            </w:tcMar>
            <w:vAlign w:val="center"/>
          </w:tcPr>
          <w:p w14:paraId="422C919F" w14:textId="77777777" w:rsidR="00D737DB" w:rsidRDefault="00455FD8">
            <w:r>
              <w:rPr>
                <w:sz w:val="19"/>
                <w:szCs w:val="19"/>
              </w:rPr>
              <w:t>Medio</w:t>
            </w:r>
          </w:p>
        </w:tc>
        <w:tc>
          <w:tcPr>
            <w:tcW w:w="3450" w:type="dxa"/>
            <w:shd w:val="clear" w:color="auto" w:fill="F2F2F2"/>
            <w:tcMar>
              <w:top w:w="60" w:type="dxa"/>
              <w:left w:w="90" w:type="dxa"/>
              <w:bottom w:w="60" w:type="dxa"/>
              <w:right w:w="90" w:type="dxa"/>
            </w:tcMar>
            <w:vAlign w:val="center"/>
          </w:tcPr>
          <w:p w14:paraId="42DB5103" w14:textId="77777777" w:rsidR="00D737DB" w:rsidRDefault="00455FD8">
            <w:r>
              <w:rPr>
                <w:sz w:val="19"/>
                <w:szCs w:val="19"/>
              </w:rPr>
              <w:t>Protocolos estrictos de manipulación (Cap. 9); personal certificado; inspección previa y posterior a cada movimiento</w:t>
            </w:r>
          </w:p>
        </w:tc>
      </w:tr>
      <w:tr w:rsidR="00D737DB" w14:paraId="7CAE833F"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3DA36FC9" w14:textId="77777777" w:rsidR="00D737DB" w:rsidRDefault="00455FD8">
            <w:r>
              <w:rPr>
                <w:sz w:val="19"/>
                <w:szCs w:val="19"/>
              </w:rPr>
              <w:t>Discrepancias de inventario</w:t>
            </w:r>
          </w:p>
        </w:tc>
        <w:tc>
          <w:tcPr>
            <w:tcW w:w="1150" w:type="dxa"/>
            <w:shd w:val="clear" w:color="auto" w:fill="FFFFFF"/>
            <w:tcMar>
              <w:top w:w="60" w:type="dxa"/>
              <w:left w:w="90" w:type="dxa"/>
              <w:bottom w:w="60" w:type="dxa"/>
              <w:right w:w="90" w:type="dxa"/>
            </w:tcMar>
            <w:vAlign w:val="center"/>
          </w:tcPr>
          <w:p w14:paraId="420436BB" w14:textId="77777777" w:rsidR="00D737DB" w:rsidRDefault="00455FD8">
            <w:r>
              <w:rPr>
                <w:sz w:val="19"/>
                <w:szCs w:val="19"/>
              </w:rPr>
              <w:t>Media</w:t>
            </w:r>
          </w:p>
        </w:tc>
        <w:tc>
          <w:tcPr>
            <w:tcW w:w="1050" w:type="dxa"/>
            <w:shd w:val="clear" w:color="auto" w:fill="FFFFFF"/>
            <w:tcMar>
              <w:top w:w="60" w:type="dxa"/>
              <w:left w:w="90" w:type="dxa"/>
              <w:bottom w:w="60" w:type="dxa"/>
              <w:right w:w="90" w:type="dxa"/>
            </w:tcMar>
            <w:vAlign w:val="center"/>
          </w:tcPr>
          <w:p w14:paraId="36B46D11" w14:textId="77777777" w:rsidR="00D737DB" w:rsidRDefault="00455FD8">
            <w:r>
              <w:rPr>
                <w:sz w:val="19"/>
                <w:szCs w:val="19"/>
              </w:rPr>
              <w:t>Medio</w:t>
            </w:r>
          </w:p>
        </w:tc>
        <w:tc>
          <w:tcPr>
            <w:tcW w:w="1000" w:type="dxa"/>
            <w:shd w:val="clear" w:color="auto" w:fill="FFFFFF"/>
            <w:tcMar>
              <w:top w:w="60" w:type="dxa"/>
              <w:left w:w="90" w:type="dxa"/>
              <w:bottom w:w="60" w:type="dxa"/>
              <w:right w:w="90" w:type="dxa"/>
            </w:tcMar>
            <w:vAlign w:val="center"/>
          </w:tcPr>
          <w:p w14:paraId="42C8E371" w14:textId="77777777" w:rsidR="00D737DB" w:rsidRDefault="00455FD8">
            <w:r>
              <w:rPr>
                <w:sz w:val="19"/>
                <w:szCs w:val="19"/>
              </w:rPr>
              <w:t>Medio</w:t>
            </w:r>
          </w:p>
        </w:tc>
        <w:tc>
          <w:tcPr>
            <w:tcW w:w="3450" w:type="dxa"/>
            <w:shd w:val="clear" w:color="auto" w:fill="FFFFFF"/>
            <w:tcMar>
              <w:top w:w="60" w:type="dxa"/>
              <w:left w:w="90" w:type="dxa"/>
              <w:bottom w:w="60" w:type="dxa"/>
              <w:right w:w="90" w:type="dxa"/>
            </w:tcMar>
            <w:vAlign w:val="center"/>
          </w:tcPr>
          <w:p w14:paraId="2FCA3DB8" w14:textId="77777777" w:rsidR="00D737DB" w:rsidRDefault="00455FD8">
            <w:r>
              <w:rPr>
                <w:sz w:val="19"/>
                <w:szCs w:val="19"/>
              </w:rPr>
              <w:t>Auditorías cíclicas semanales; codificación QR; conciliación automática en WMS</w:t>
            </w:r>
          </w:p>
        </w:tc>
      </w:tr>
      <w:tr w:rsidR="00D737DB" w14:paraId="24783057"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4DEE0C0F" w14:textId="77777777" w:rsidR="00D737DB" w:rsidRDefault="00455FD8">
            <w:r>
              <w:rPr>
                <w:sz w:val="19"/>
                <w:szCs w:val="19"/>
              </w:rPr>
              <w:t>Incendio en área de almacenamiento</w:t>
            </w:r>
          </w:p>
        </w:tc>
        <w:tc>
          <w:tcPr>
            <w:tcW w:w="1150" w:type="dxa"/>
            <w:shd w:val="clear" w:color="auto" w:fill="F2F2F2"/>
            <w:tcMar>
              <w:top w:w="60" w:type="dxa"/>
              <w:left w:w="90" w:type="dxa"/>
              <w:bottom w:w="60" w:type="dxa"/>
              <w:right w:w="90" w:type="dxa"/>
            </w:tcMar>
            <w:vAlign w:val="center"/>
          </w:tcPr>
          <w:p w14:paraId="4051852C" w14:textId="77777777" w:rsidR="00D737DB" w:rsidRDefault="00455FD8">
            <w:r>
              <w:rPr>
                <w:sz w:val="19"/>
                <w:szCs w:val="19"/>
              </w:rPr>
              <w:t>Baja</w:t>
            </w:r>
          </w:p>
        </w:tc>
        <w:tc>
          <w:tcPr>
            <w:tcW w:w="1050" w:type="dxa"/>
            <w:shd w:val="clear" w:color="auto" w:fill="F2F2F2"/>
            <w:tcMar>
              <w:top w:w="60" w:type="dxa"/>
              <w:left w:w="90" w:type="dxa"/>
              <w:bottom w:w="60" w:type="dxa"/>
              <w:right w:w="90" w:type="dxa"/>
            </w:tcMar>
            <w:vAlign w:val="center"/>
          </w:tcPr>
          <w:p w14:paraId="126ECE24" w14:textId="77777777" w:rsidR="00D737DB" w:rsidRDefault="00455FD8">
            <w:r>
              <w:rPr>
                <w:sz w:val="19"/>
                <w:szCs w:val="19"/>
              </w:rPr>
              <w:t>Muy alto</w:t>
            </w:r>
          </w:p>
        </w:tc>
        <w:tc>
          <w:tcPr>
            <w:tcW w:w="1000" w:type="dxa"/>
            <w:shd w:val="clear" w:color="auto" w:fill="F2F2F2"/>
            <w:tcMar>
              <w:top w:w="60" w:type="dxa"/>
              <w:left w:w="90" w:type="dxa"/>
              <w:bottom w:w="60" w:type="dxa"/>
              <w:right w:w="90" w:type="dxa"/>
            </w:tcMar>
            <w:vAlign w:val="center"/>
          </w:tcPr>
          <w:p w14:paraId="3FE6F6CC" w14:textId="77777777" w:rsidR="00D737DB" w:rsidRDefault="00455FD8">
            <w:r>
              <w:rPr>
                <w:sz w:val="19"/>
                <w:szCs w:val="19"/>
              </w:rPr>
              <w:t>Alto</w:t>
            </w:r>
          </w:p>
        </w:tc>
        <w:tc>
          <w:tcPr>
            <w:tcW w:w="3450" w:type="dxa"/>
            <w:shd w:val="clear" w:color="auto" w:fill="F2F2F2"/>
            <w:tcMar>
              <w:top w:w="60" w:type="dxa"/>
              <w:left w:w="90" w:type="dxa"/>
              <w:bottom w:w="60" w:type="dxa"/>
              <w:right w:w="90" w:type="dxa"/>
            </w:tcMar>
            <w:vAlign w:val="center"/>
          </w:tcPr>
          <w:p w14:paraId="1A96C109" w14:textId="77777777" w:rsidR="00D737DB" w:rsidRDefault="00455FD8">
            <w:r>
              <w:rPr>
                <w:sz w:val="19"/>
                <w:szCs w:val="19"/>
              </w:rPr>
              <w:t>Sistema de protección contra incendio NFPA; detección temprana en área crítica; simulacros semestrales</w:t>
            </w:r>
          </w:p>
        </w:tc>
      </w:tr>
      <w:tr w:rsidR="00D737DB" w14:paraId="10DA395D"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31E34AAE" w14:textId="77777777" w:rsidR="00D737DB" w:rsidRDefault="00455FD8">
            <w:r>
              <w:rPr>
                <w:sz w:val="19"/>
                <w:szCs w:val="19"/>
              </w:rPr>
              <w:t>Restricción de acceso al predio de ANTEL</w:t>
            </w:r>
          </w:p>
        </w:tc>
        <w:tc>
          <w:tcPr>
            <w:tcW w:w="1150" w:type="dxa"/>
            <w:shd w:val="clear" w:color="auto" w:fill="FFFFFF"/>
            <w:tcMar>
              <w:top w:w="60" w:type="dxa"/>
              <w:left w:w="90" w:type="dxa"/>
              <w:bottom w:w="60" w:type="dxa"/>
              <w:right w:w="90" w:type="dxa"/>
            </w:tcMar>
            <w:vAlign w:val="center"/>
          </w:tcPr>
          <w:p w14:paraId="77B4BD37" w14:textId="77777777" w:rsidR="00D737DB" w:rsidRDefault="00455FD8">
            <w:r>
              <w:rPr>
                <w:sz w:val="19"/>
                <w:szCs w:val="19"/>
              </w:rPr>
              <w:t>Media</w:t>
            </w:r>
          </w:p>
        </w:tc>
        <w:tc>
          <w:tcPr>
            <w:tcW w:w="1050" w:type="dxa"/>
            <w:shd w:val="clear" w:color="auto" w:fill="FFFFFF"/>
            <w:tcMar>
              <w:top w:w="60" w:type="dxa"/>
              <w:left w:w="90" w:type="dxa"/>
              <w:bottom w:w="60" w:type="dxa"/>
              <w:right w:w="90" w:type="dxa"/>
            </w:tcMar>
            <w:vAlign w:val="center"/>
          </w:tcPr>
          <w:p w14:paraId="6BCBD62C" w14:textId="77777777" w:rsidR="00D737DB" w:rsidRDefault="00455FD8">
            <w:r>
              <w:rPr>
                <w:sz w:val="19"/>
                <w:szCs w:val="19"/>
              </w:rPr>
              <w:t>Medio</w:t>
            </w:r>
          </w:p>
        </w:tc>
        <w:tc>
          <w:tcPr>
            <w:tcW w:w="1000" w:type="dxa"/>
            <w:shd w:val="clear" w:color="auto" w:fill="FFFFFF"/>
            <w:tcMar>
              <w:top w:w="60" w:type="dxa"/>
              <w:left w:w="90" w:type="dxa"/>
              <w:bottom w:w="60" w:type="dxa"/>
              <w:right w:w="90" w:type="dxa"/>
            </w:tcMar>
            <w:vAlign w:val="center"/>
          </w:tcPr>
          <w:p w14:paraId="05E4451B" w14:textId="77777777" w:rsidR="00D737DB" w:rsidRDefault="00455FD8">
            <w:r>
              <w:rPr>
                <w:sz w:val="19"/>
                <w:szCs w:val="19"/>
              </w:rPr>
              <w:t>Medio</w:t>
            </w:r>
          </w:p>
        </w:tc>
        <w:tc>
          <w:tcPr>
            <w:tcW w:w="3450" w:type="dxa"/>
            <w:shd w:val="clear" w:color="auto" w:fill="FFFFFF"/>
            <w:tcMar>
              <w:top w:w="60" w:type="dxa"/>
              <w:left w:w="90" w:type="dxa"/>
              <w:bottom w:w="60" w:type="dxa"/>
              <w:right w:w="90" w:type="dxa"/>
            </w:tcMar>
            <w:vAlign w:val="center"/>
          </w:tcPr>
          <w:p w14:paraId="213BDEAC" w14:textId="77777777" w:rsidR="00D737DB" w:rsidRDefault="00455FD8">
            <w:r>
              <w:rPr>
                <w:sz w:val="19"/>
                <w:szCs w:val="19"/>
              </w:rPr>
              <w:t>Coordinación anticipada (48 h); reunión semanal de planificación con Seguridad ANTEL</w:t>
            </w:r>
          </w:p>
        </w:tc>
      </w:tr>
      <w:tr w:rsidR="00D737DB" w14:paraId="2A607BB5"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1ED76633" w14:textId="77777777" w:rsidR="00D737DB" w:rsidRDefault="00455FD8">
            <w:r>
              <w:rPr>
                <w:sz w:val="19"/>
                <w:szCs w:val="19"/>
              </w:rPr>
              <w:t>Condiciones climáticas adversas (transporte)</w:t>
            </w:r>
          </w:p>
        </w:tc>
        <w:tc>
          <w:tcPr>
            <w:tcW w:w="1150" w:type="dxa"/>
            <w:shd w:val="clear" w:color="auto" w:fill="F2F2F2"/>
            <w:tcMar>
              <w:top w:w="60" w:type="dxa"/>
              <w:left w:w="90" w:type="dxa"/>
              <w:bottom w:w="60" w:type="dxa"/>
              <w:right w:w="90" w:type="dxa"/>
            </w:tcMar>
            <w:vAlign w:val="center"/>
          </w:tcPr>
          <w:p w14:paraId="48787BF5" w14:textId="77777777" w:rsidR="00D737DB" w:rsidRDefault="00455FD8">
            <w:r>
              <w:rPr>
                <w:sz w:val="19"/>
                <w:szCs w:val="19"/>
              </w:rPr>
              <w:t>Media</w:t>
            </w:r>
          </w:p>
        </w:tc>
        <w:tc>
          <w:tcPr>
            <w:tcW w:w="1050" w:type="dxa"/>
            <w:shd w:val="clear" w:color="auto" w:fill="F2F2F2"/>
            <w:tcMar>
              <w:top w:w="60" w:type="dxa"/>
              <w:left w:w="90" w:type="dxa"/>
              <w:bottom w:w="60" w:type="dxa"/>
              <w:right w:w="90" w:type="dxa"/>
            </w:tcMar>
            <w:vAlign w:val="center"/>
          </w:tcPr>
          <w:p w14:paraId="51384024" w14:textId="77777777" w:rsidR="00D737DB" w:rsidRDefault="00455FD8">
            <w:r>
              <w:rPr>
                <w:sz w:val="19"/>
                <w:szCs w:val="19"/>
              </w:rPr>
              <w:t>Medio</w:t>
            </w:r>
          </w:p>
        </w:tc>
        <w:tc>
          <w:tcPr>
            <w:tcW w:w="1000" w:type="dxa"/>
            <w:shd w:val="clear" w:color="auto" w:fill="F2F2F2"/>
            <w:tcMar>
              <w:top w:w="60" w:type="dxa"/>
              <w:left w:w="90" w:type="dxa"/>
              <w:bottom w:w="60" w:type="dxa"/>
              <w:right w:w="90" w:type="dxa"/>
            </w:tcMar>
            <w:vAlign w:val="center"/>
          </w:tcPr>
          <w:p w14:paraId="7601929F" w14:textId="77777777" w:rsidR="00D737DB" w:rsidRDefault="00455FD8">
            <w:r>
              <w:rPr>
                <w:sz w:val="19"/>
                <w:szCs w:val="19"/>
              </w:rPr>
              <w:t>Medio</w:t>
            </w:r>
          </w:p>
        </w:tc>
        <w:tc>
          <w:tcPr>
            <w:tcW w:w="3450" w:type="dxa"/>
            <w:shd w:val="clear" w:color="auto" w:fill="F2F2F2"/>
            <w:tcMar>
              <w:top w:w="60" w:type="dxa"/>
              <w:left w:w="90" w:type="dxa"/>
              <w:bottom w:w="60" w:type="dxa"/>
              <w:right w:w="90" w:type="dxa"/>
            </w:tcMar>
            <w:vAlign w:val="center"/>
          </w:tcPr>
          <w:p w14:paraId="3562CD08" w14:textId="77777777" w:rsidR="00D737DB" w:rsidRDefault="00455FD8">
            <w:r>
              <w:rPr>
                <w:sz w:val="19"/>
                <w:szCs w:val="19"/>
              </w:rPr>
              <w:t>Monitoreo meteorológico; protocolos de reprogramación de traslados críticos</w:t>
            </w:r>
          </w:p>
        </w:tc>
      </w:tr>
      <w:tr w:rsidR="00D737DB" w14:paraId="7F49B332"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52769363" w14:textId="77777777" w:rsidR="00D737DB" w:rsidRDefault="00455FD8">
            <w:r>
              <w:rPr>
                <w:sz w:val="19"/>
                <w:szCs w:val="19"/>
              </w:rPr>
              <w:t>Falla del sistema WMS</w:t>
            </w:r>
          </w:p>
        </w:tc>
        <w:tc>
          <w:tcPr>
            <w:tcW w:w="1150" w:type="dxa"/>
            <w:shd w:val="clear" w:color="auto" w:fill="FFFFFF"/>
            <w:tcMar>
              <w:top w:w="60" w:type="dxa"/>
              <w:left w:w="90" w:type="dxa"/>
              <w:bottom w:w="60" w:type="dxa"/>
              <w:right w:w="90" w:type="dxa"/>
            </w:tcMar>
            <w:vAlign w:val="center"/>
          </w:tcPr>
          <w:p w14:paraId="2A01257E" w14:textId="77777777" w:rsidR="00D737DB" w:rsidRDefault="00455FD8">
            <w:r>
              <w:rPr>
                <w:sz w:val="19"/>
                <w:szCs w:val="19"/>
              </w:rPr>
              <w:t>Baja</w:t>
            </w:r>
          </w:p>
        </w:tc>
        <w:tc>
          <w:tcPr>
            <w:tcW w:w="1050" w:type="dxa"/>
            <w:shd w:val="clear" w:color="auto" w:fill="FFFFFF"/>
            <w:tcMar>
              <w:top w:w="60" w:type="dxa"/>
              <w:left w:w="90" w:type="dxa"/>
              <w:bottom w:w="60" w:type="dxa"/>
              <w:right w:w="90" w:type="dxa"/>
            </w:tcMar>
            <w:vAlign w:val="center"/>
          </w:tcPr>
          <w:p w14:paraId="0908152A" w14:textId="77777777" w:rsidR="00D737DB" w:rsidRDefault="00455FD8">
            <w:r>
              <w:rPr>
                <w:sz w:val="19"/>
                <w:szCs w:val="19"/>
              </w:rPr>
              <w:t>Alto</w:t>
            </w:r>
          </w:p>
        </w:tc>
        <w:tc>
          <w:tcPr>
            <w:tcW w:w="1000" w:type="dxa"/>
            <w:shd w:val="clear" w:color="auto" w:fill="FFFFFF"/>
            <w:tcMar>
              <w:top w:w="60" w:type="dxa"/>
              <w:left w:w="90" w:type="dxa"/>
              <w:bottom w:w="60" w:type="dxa"/>
              <w:right w:w="90" w:type="dxa"/>
            </w:tcMar>
            <w:vAlign w:val="center"/>
          </w:tcPr>
          <w:p w14:paraId="16209D30" w14:textId="77777777" w:rsidR="00D737DB" w:rsidRDefault="00455FD8">
            <w:r>
              <w:rPr>
                <w:sz w:val="19"/>
                <w:szCs w:val="19"/>
              </w:rPr>
              <w:t>Medio</w:t>
            </w:r>
          </w:p>
        </w:tc>
        <w:tc>
          <w:tcPr>
            <w:tcW w:w="3450" w:type="dxa"/>
            <w:shd w:val="clear" w:color="auto" w:fill="FFFFFF"/>
            <w:tcMar>
              <w:top w:w="60" w:type="dxa"/>
              <w:left w:w="90" w:type="dxa"/>
              <w:bottom w:w="60" w:type="dxa"/>
              <w:right w:w="90" w:type="dxa"/>
            </w:tcMar>
            <w:vAlign w:val="center"/>
          </w:tcPr>
          <w:p w14:paraId="7C3B055D" w14:textId="77777777" w:rsidR="00D737DB" w:rsidRDefault="00455FD8">
            <w:r>
              <w:rPr>
                <w:sz w:val="19"/>
                <w:szCs w:val="19"/>
              </w:rPr>
              <w:t>Respaldo automático en la nube; procedimiento manual de contingencia documentado</w:t>
            </w:r>
          </w:p>
        </w:tc>
      </w:tr>
      <w:tr w:rsidR="00D737DB" w14:paraId="3E654EAE"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496C9374" w14:textId="77777777" w:rsidR="00D737DB" w:rsidRDefault="00455FD8">
            <w:r>
              <w:rPr>
                <w:sz w:val="19"/>
                <w:szCs w:val="19"/>
              </w:rPr>
              <w:t>Accidente laboral en manipulación</w:t>
            </w:r>
          </w:p>
        </w:tc>
        <w:tc>
          <w:tcPr>
            <w:tcW w:w="1150" w:type="dxa"/>
            <w:shd w:val="clear" w:color="auto" w:fill="F2F2F2"/>
            <w:tcMar>
              <w:top w:w="60" w:type="dxa"/>
              <w:left w:w="90" w:type="dxa"/>
              <w:bottom w:w="60" w:type="dxa"/>
              <w:right w:w="90" w:type="dxa"/>
            </w:tcMar>
            <w:vAlign w:val="center"/>
          </w:tcPr>
          <w:p w14:paraId="6561A094" w14:textId="77777777" w:rsidR="00D737DB" w:rsidRDefault="00455FD8">
            <w:r>
              <w:rPr>
                <w:sz w:val="19"/>
                <w:szCs w:val="19"/>
              </w:rPr>
              <w:t>Baja</w:t>
            </w:r>
          </w:p>
        </w:tc>
        <w:tc>
          <w:tcPr>
            <w:tcW w:w="1050" w:type="dxa"/>
            <w:shd w:val="clear" w:color="auto" w:fill="F2F2F2"/>
            <w:tcMar>
              <w:top w:w="60" w:type="dxa"/>
              <w:left w:w="90" w:type="dxa"/>
              <w:bottom w:w="60" w:type="dxa"/>
              <w:right w:w="90" w:type="dxa"/>
            </w:tcMar>
            <w:vAlign w:val="center"/>
          </w:tcPr>
          <w:p w14:paraId="6D5A4CFE" w14:textId="77777777" w:rsidR="00D737DB" w:rsidRDefault="00455FD8">
            <w:r>
              <w:rPr>
                <w:sz w:val="19"/>
                <w:szCs w:val="19"/>
              </w:rPr>
              <w:t>Muy alto</w:t>
            </w:r>
          </w:p>
        </w:tc>
        <w:tc>
          <w:tcPr>
            <w:tcW w:w="1000" w:type="dxa"/>
            <w:shd w:val="clear" w:color="auto" w:fill="F2F2F2"/>
            <w:tcMar>
              <w:top w:w="60" w:type="dxa"/>
              <w:left w:w="90" w:type="dxa"/>
              <w:bottom w:w="60" w:type="dxa"/>
              <w:right w:w="90" w:type="dxa"/>
            </w:tcMar>
            <w:vAlign w:val="center"/>
          </w:tcPr>
          <w:p w14:paraId="3C489673" w14:textId="77777777" w:rsidR="00D737DB" w:rsidRDefault="00455FD8">
            <w:r>
              <w:rPr>
                <w:sz w:val="19"/>
                <w:szCs w:val="19"/>
              </w:rPr>
              <w:t>Alto</w:t>
            </w:r>
          </w:p>
        </w:tc>
        <w:tc>
          <w:tcPr>
            <w:tcW w:w="3450" w:type="dxa"/>
            <w:shd w:val="clear" w:color="auto" w:fill="F2F2F2"/>
            <w:tcMar>
              <w:top w:w="60" w:type="dxa"/>
              <w:left w:w="90" w:type="dxa"/>
              <w:bottom w:w="60" w:type="dxa"/>
              <w:right w:w="90" w:type="dxa"/>
            </w:tcMar>
            <w:vAlign w:val="center"/>
          </w:tcPr>
          <w:p w14:paraId="47C07C17" w14:textId="77777777" w:rsidR="00D737DB" w:rsidRDefault="00455FD8">
            <w:r>
              <w:rPr>
                <w:sz w:val="19"/>
                <w:szCs w:val="19"/>
              </w:rPr>
              <w:t>ATS previo a cada tarea; EPP obligatorio; supervisión HSE permanente</w:t>
            </w:r>
          </w:p>
        </w:tc>
      </w:tr>
    </w:tbl>
    <w:p w14:paraId="4F883842" w14:textId="77777777" w:rsidR="00D737DB" w:rsidRDefault="00455FD8">
      <w:pPr>
        <w:pStyle w:val="Ttulo2"/>
      </w:pPr>
      <w:bookmarkStart w:id="73" w:name="_Toc235332847"/>
      <w:r>
        <w:t>16.2 Plan de contingencia</w:t>
      </w:r>
      <w:bookmarkEnd w:id="73"/>
    </w:p>
    <w:p w14:paraId="37E32E05" w14:textId="77777777" w:rsidR="00D737DB" w:rsidRDefault="00455FD8">
      <w:pPr>
        <w:spacing w:after="160" w:line="276" w:lineRule="auto"/>
        <w:jc w:val="both"/>
      </w:pPr>
      <w:r>
        <w:t>Ante la materialización de alguno de los riesgos identificados como de nivel Alto, se activa el Plan de Contingencia correspondiente, el cual define: responsable de activación, acciones inmediatas de contención, comunicación a SONDA Uruguay y ANTEL dentro de las 4 horas siguientes al evento, y plan de recuperación con cronograma de reincorporación a la operación normal.</w:t>
      </w:r>
    </w:p>
    <w:p w14:paraId="21693AD4" w14:textId="77777777" w:rsidR="00D737DB" w:rsidRDefault="00455FD8">
      <w:pPr>
        <w:pStyle w:val="Ttulo2"/>
      </w:pPr>
      <w:bookmarkStart w:id="74" w:name="_Toc235332848"/>
      <w:r>
        <w:t>16.2.1 Escenarios de contingencia y tiempos de respuesta</w:t>
      </w:r>
      <w:bookmarkEnd w:id="74"/>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0"/>
        <w:gridCol w:w="3150"/>
      </w:tblGrid>
      <w:tr w:rsidR="00D737DB" w14:paraId="1CB10E47"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5D0295A7" w14:textId="77777777" w:rsidR="00D737DB" w:rsidRDefault="00455FD8">
            <w:pPr>
              <w:jc w:val="center"/>
            </w:pPr>
            <w:r>
              <w:rPr>
                <w:b/>
                <w:bCs/>
                <w:color w:val="FFFFFF"/>
                <w:sz w:val="19"/>
                <w:szCs w:val="19"/>
              </w:rPr>
              <w:t>Escenario</w:t>
            </w:r>
          </w:p>
        </w:tc>
        <w:tc>
          <w:tcPr>
            <w:tcW w:w="3000" w:type="dxa"/>
            <w:shd w:val="clear" w:color="auto" w:fill="1F3864"/>
            <w:tcMar>
              <w:top w:w="60" w:type="dxa"/>
              <w:left w:w="90" w:type="dxa"/>
              <w:bottom w:w="60" w:type="dxa"/>
              <w:right w:w="90" w:type="dxa"/>
            </w:tcMar>
            <w:vAlign w:val="center"/>
          </w:tcPr>
          <w:p w14:paraId="4734222D" w14:textId="77777777" w:rsidR="00D737DB" w:rsidRDefault="00455FD8">
            <w:pPr>
              <w:jc w:val="center"/>
            </w:pPr>
            <w:r>
              <w:rPr>
                <w:b/>
                <w:bCs/>
                <w:color w:val="FFFFFF"/>
                <w:sz w:val="19"/>
                <w:szCs w:val="19"/>
              </w:rPr>
              <w:t>Responsable de activación</w:t>
            </w:r>
          </w:p>
        </w:tc>
        <w:tc>
          <w:tcPr>
            <w:tcW w:w="3150" w:type="dxa"/>
            <w:shd w:val="clear" w:color="auto" w:fill="1F3864"/>
            <w:tcMar>
              <w:top w:w="60" w:type="dxa"/>
              <w:left w:w="90" w:type="dxa"/>
              <w:bottom w:w="60" w:type="dxa"/>
              <w:right w:w="90" w:type="dxa"/>
            </w:tcMar>
            <w:vAlign w:val="center"/>
          </w:tcPr>
          <w:p w14:paraId="360FF183" w14:textId="77777777" w:rsidR="00D737DB" w:rsidRDefault="00455FD8">
            <w:pPr>
              <w:jc w:val="center"/>
            </w:pPr>
            <w:r>
              <w:rPr>
                <w:b/>
                <w:bCs/>
                <w:color w:val="FFFFFF"/>
                <w:sz w:val="19"/>
                <w:szCs w:val="19"/>
              </w:rPr>
              <w:t>Tiempo de respuesta</w:t>
            </w:r>
          </w:p>
        </w:tc>
      </w:tr>
      <w:tr w:rsidR="00D737DB" w14:paraId="61021148"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4F7D6B8B" w14:textId="77777777" w:rsidR="00D737DB" w:rsidRDefault="00455FD8">
            <w:r>
              <w:rPr>
                <w:sz w:val="19"/>
                <w:szCs w:val="19"/>
              </w:rPr>
              <w:t>Incendio en área de almacenamiento</w:t>
            </w:r>
          </w:p>
        </w:tc>
        <w:tc>
          <w:tcPr>
            <w:tcW w:w="3000" w:type="dxa"/>
            <w:shd w:val="clear" w:color="auto" w:fill="FFFFFF"/>
            <w:tcMar>
              <w:top w:w="60" w:type="dxa"/>
              <w:left w:w="90" w:type="dxa"/>
              <w:bottom w:w="60" w:type="dxa"/>
              <w:right w:w="90" w:type="dxa"/>
            </w:tcMar>
            <w:vAlign w:val="center"/>
          </w:tcPr>
          <w:p w14:paraId="1993A4B7" w14:textId="77777777" w:rsidR="00D737DB" w:rsidRDefault="00455FD8">
            <w:r>
              <w:rPr>
                <w:sz w:val="19"/>
                <w:szCs w:val="19"/>
              </w:rPr>
              <w:t>Coordinador HSE</w:t>
            </w:r>
          </w:p>
        </w:tc>
        <w:tc>
          <w:tcPr>
            <w:tcW w:w="3150" w:type="dxa"/>
            <w:shd w:val="clear" w:color="auto" w:fill="FFFFFF"/>
            <w:tcMar>
              <w:top w:w="60" w:type="dxa"/>
              <w:left w:w="90" w:type="dxa"/>
              <w:bottom w:w="60" w:type="dxa"/>
              <w:right w:w="90" w:type="dxa"/>
            </w:tcMar>
            <w:vAlign w:val="center"/>
          </w:tcPr>
          <w:p w14:paraId="5022C590" w14:textId="77777777" w:rsidR="00D737DB" w:rsidRDefault="00455FD8">
            <w:r>
              <w:rPr>
                <w:sz w:val="19"/>
                <w:szCs w:val="19"/>
              </w:rPr>
              <w:t>Inmediato (evacuación) / Notificación en 1 hora</w:t>
            </w:r>
          </w:p>
        </w:tc>
      </w:tr>
      <w:tr w:rsidR="00D737DB" w14:paraId="0509E5D7"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275DED8B" w14:textId="77777777" w:rsidR="00D737DB" w:rsidRDefault="00455FD8">
            <w:r>
              <w:rPr>
                <w:sz w:val="19"/>
                <w:szCs w:val="19"/>
              </w:rPr>
              <w:t>Falla del sistema WMS</w:t>
            </w:r>
          </w:p>
        </w:tc>
        <w:tc>
          <w:tcPr>
            <w:tcW w:w="3000" w:type="dxa"/>
            <w:shd w:val="clear" w:color="auto" w:fill="F2F2F2"/>
            <w:tcMar>
              <w:top w:w="60" w:type="dxa"/>
              <w:left w:w="90" w:type="dxa"/>
              <w:bottom w:w="60" w:type="dxa"/>
              <w:right w:w="90" w:type="dxa"/>
            </w:tcMar>
            <w:vAlign w:val="center"/>
          </w:tcPr>
          <w:p w14:paraId="596EC709" w14:textId="77777777" w:rsidR="00D737DB" w:rsidRDefault="00455FD8">
            <w:r>
              <w:rPr>
                <w:sz w:val="19"/>
                <w:szCs w:val="19"/>
              </w:rPr>
              <w:t>Jefe de Logística</w:t>
            </w:r>
          </w:p>
        </w:tc>
        <w:tc>
          <w:tcPr>
            <w:tcW w:w="3150" w:type="dxa"/>
            <w:shd w:val="clear" w:color="auto" w:fill="F2F2F2"/>
            <w:tcMar>
              <w:top w:w="60" w:type="dxa"/>
              <w:left w:w="90" w:type="dxa"/>
              <w:bottom w:w="60" w:type="dxa"/>
              <w:right w:w="90" w:type="dxa"/>
            </w:tcMar>
            <w:vAlign w:val="center"/>
          </w:tcPr>
          <w:p w14:paraId="09D6806F" w14:textId="77777777" w:rsidR="00D737DB" w:rsidRDefault="00455FD8">
            <w:r>
              <w:rPr>
                <w:sz w:val="19"/>
                <w:szCs w:val="19"/>
              </w:rPr>
              <w:t>Procedimiento manual en 30 minutos; restauración en 4 horas</w:t>
            </w:r>
          </w:p>
        </w:tc>
      </w:tr>
      <w:tr w:rsidR="00D737DB" w14:paraId="14F55F07"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67C30F77" w14:textId="77777777" w:rsidR="00D737DB" w:rsidRDefault="00455FD8">
            <w:r>
              <w:rPr>
                <w:sz w:val="19"/>
                <w:szCs w:val="19"/>
              </w:rPr>
              <w:t>Retraso crítico de aduana</w:t>
            </w:r>
          </w:p>
        </w:tc>
        <w:tc>
          <w:tcPr>
            <w:tcW w:w="3000" w:type="dxa"/>
            <w:shd w:val="clear" w:color="auto" w:fill="FFFFFF"/>
            <w:tcMar>
              <w:top w:w="60" w:type="dxa"/>
              <w:left w:w="90" w:type="dxa"/>
              <w:bottom w:w="60" w:type="dxa"/>
              <w:right w:w="90" w:type="dxa"/>
            </w:tcMar>
            <w:vAlign w:val="center"/>
          </w:tcPr>
          <w:p w14:paraId="4135486F" w14:textId="77777777" w:rsidR="00D737DB" w:rsidRDefault="00455FD8">
            <w:r>
              <w:rPr>
                <w:sz w:val="19"/>
                <w:szCs w:val="19"/>
              </w:rPr>
              <w:t>Gerente de Proyecto</w:t>
            </w:r>
          </w:p>
        </w:tc>
        <w:tc>
          <w:tcPr>
            <w:tcW w:w="3150" w:type="dxa"/>
            <w:shd w:val="clear" w:color="auto" w:fill="FFFFFF"/>
            <w:tcMar>
              <w:top w:w="60" w:type="dxa"/>
              <w:left w:w="90" w:type="dxa"/>
              <w:bottom w:w="60" w:type="dxa"/>
              <w:right w:w="90" w:type="dxa"/>
            </w:tcMar>
            <w:vAlign w:val="center"/>
          </w:tcPr>
          <w:p w14:paraId="34289BFF" w14:textId="77777777" w:rsidR="00D737DB" w:rsidRDefault="00455FD8">
            <w:r>
              <w:rPr>
                <w:sz w:val="19"/>
                <w:szCs w:val="19"/>
              </w:rPr>
              <w:t>Notificación a SONDA en 24 horas; plan de mitigación en 48 horas</w:t>
            </w:r>
          </w:p>
        </w:tc>
      </w:tr>
      <w:tr w:rsidR="00D737DB" w14:paraId="6A8C4B3C"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244B5DC5" w14:textId="77777777" w:rsidR="00D737DB" w:rsidRDefault="00455FD8">
            <w:r>
              <w:rPr>
                <w:sz w:val="19"/>
                <w:szCs w:val="19"/>
              </w:rPr>
              <w:t>Accidente laboral</w:t>
            </w:r>
          </w:p>
        </w:tc>
        <w:tc>
          <w:tcPr>
            <w:tcW w:w="3000" w:type="dxa"/>
            <w:shd w:val="clear" w:color="auto" w:fill="F2F2F2"/>
            <w:tcMar>
              <w:top w:w="60" w:type="dxa"/>
              <w:left w:w="90" w:type="dxa"/>
              <w:bottom w:w="60" w:type="dxa"/>
              <w:right w:w="90" w:type="dxa"/>
            </w:tcMar>
            <w:vAlign w:val="center"/>
          </w:tcPr>
          <w:p w14:paraId="7A591A51" w14:textId="77777777" w:rsidR="00D737DB" w:rsidRDefault="00455FD8">
            <w:r>
              <w:rPr>
                <w:sz w:val="19"/>
                <w:szCs w:val="19"/>
              </w:rPr>
              <w:t>Coordinador HSE</w:t>
            </w:r>
          </w:p>
        </w:tc>
        <w:tc>
          <w:tcPr>
            <w:tcW w:w="3150" w:type="dxa"/>
            <w:shd w:val="clear" w:color="auto" w:fill="F2F2F2"/>
            <w:tcMar>
              <w:top w:w="60" w:type="dxa"/>
              <w:left w:w="90" w:type="dxa"/>
              <w:bottom w:w="60" w:type="dxa"/>
              <w:right w:w="90" w:type="dxa"/>
            </w:tcMar>
            <w:vAlign w:val="center"/>
          </w:tcPr>
          <w:p w14:paraId="475387C4" w14:textId="77777777" w:rsidR="00D737DB" w:rsidRDefault="00455FD8">
            <w:r>
              <w:rPr>
                <w:sz w:val="19"/>
                <w:szCs w:val="19"/>
              </w:rPr>
              <w:t>Atención inmediata; notificación a SONDA y autoridades en 4 horas</w:t>
            </w:r>
          </w:p>
        </w:tc>
      </w:tr>
    </w:tbl>
    <w:p w14:paraId="232F1F41" w14:textId="77777777" w:rsidR="00D737DB" w:rsidRDefault="00455FD8">
      <w:pPr>
        <w:pStyle w:val="Ttulo2"/>
      </w:pPr>
      <w:bookmarkStart w:id="75" w:name="_Toc235332849"/>
      <w:r>
        <w:lastRenderedPageBreak/>
        <w:t xml:space="preserve">16.3 Continuidad operativa (Business </w:t>
      </w:r>
      <w:proofErr w:type="spellStart"/>
      <w:r>
        <w:t>Continuity</w:t>
      </w:r>
      <w:proofErr w:type="spellEnd"/>
      <w:r>
        <w:t>)</w:t>
      </w:r>
      <w:bookmarkEnd w:id="75"/>
    </w:p>
    <w:p w14:paraId="61CECE03" w14:textId="77777777" w:rsidR="00D737DB" w:rsidRDefault="00455FD8">
      <w:pPr>
        <w:spacing w:after="160" w:line="276" w:lineRule="auto"/>
        <w:jc w:val="both"/>
      </w:pPr>
      <w:r>
        <w:t>ODDY SAS mantiene un esquema de continuidad operativa que contempla proveedores alternativos de transporte, capacidad de almacenamiento de respaldo en instalaciones adicionales, y personal de reserva capacitado para cubrir ausencias críticas, minimizando el impacto de eventos disruptivos sobre el cronograma general del proyecto.</w:t>
      </w:r>
    </w:p>
    <w:p w14:paraId="55C23B48" w14:textId="77777777" w:rsidR="00D737DB" w:rsidRDefault="00455FD8">
      <w:pPr>
        <w:pStyle w:val="Ttulo1"/>
        <w:pageBreakBefore/>
        <w:pBdr>
          <w:bottom w:val="single" w:sz="12" w:space="8" w:color="C55A11"/>
        </w:pBdr>
      </w:pPr>
      <w:bookmarkStart w:id="76" w:name="_Toc235332850"/>
      <w:r>
        <w:rPr>
          <w:color w:val="C55A11"/>
        </w:rPr>
        <w:lastRenderedPageBreak/>
        <w:t xml:space="preserve">17. </w:t>
      </w:r>
      <w:r>
        <w:t>Cronograma Logístico</w:t>
      </w:r>
      <w:bookmarkEnd w:id="76"/>
    </w:p>
    <w:p w14:paraId="17690C1B" w14:textId="77777777" w:rsidR="00D737DB" w:rsidRDefault="00455FD8">
      <w:pPr>
        <w:spacing w:after="200"/>
        <w:jc w:val="both"/>
      </w:pPr>
      <w:r>
        <w:rPr>
          <w:i/>
          <w:iCs/>
          <w:color w:val="2E5395"/>
        </w:rPr>
        <w:t>El cronograma logístico se estructura en fases articuladas con el plan constructivo general del proyecto ANTEL – Data Center Sala 4.</w:t>
      </w:r>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4300"/>
        <w:gridCol w:w="1750"/>
        <w:gridCol w:w="2000"/>
      </w:tblGrid>
      <w:tr w:rsidR="00D737DB" w14:paraId="5727C3AF" w14:textId="77777777">
        <w:tblPrEx>
          <w:tblCellMar>
            <w:top w:w="0" w:type="dxa"/>
            <w:bottom w:w="0" w:type="dxa"/>
          </w:tblCellMar>
        </w:tblPrEx>
        <w:trPr>
          <w:tblHeader/>
        </w:trPr>
        <w:tc>
          <w:tcPr>
            <w:tcW w:w="1300" w:type="dxa"/>
            <w:shd w:val="clear" w:color="auto" w:fill="1F3864"/>
            <w:tcMar>
              <w:top w:w="60" w:type="dxa"/>
              <w:left w:w="90" w:type="dxa"/>
              <w:bottom w:w="60" w:type="dxa"/>
              <w:right w:w="90" w:type="dxa"/>
            </w:tcMar>
            <w:vAlign w:val="center"/>
          </w:tcPr>
          <w:p w14:paraId="34021E35" w14:textId="77777777" w:rsidR="00D737DB" w:rsidRDefault="00455FD8">
            <w:pPr>
              <w:jc w:val="center"/>
            </w:pPr>
            <w:r>
              <w:rPr>
                <w:b/>
                <w:bCs/>
                <w:color w:val="FFFFFF"/>
                <w:sz w:val="19"/>
                <w:szCs w:val="19"/>
              </w:rPr>
              <w:t>Fase</w:t>
            </w:r>
          </w:p>
        </w:tc>
        <w:tc>
          <w:tcPr>
            <w:tcW w:w="4300" w:type="dxa"/>
            <w:shd w:val="clear" w:color="auto" w:fill="1F3864"/>
            <w:tcMar>
              <w:top w:w="60" w:type="dxa"/>
              <w:left w:w="90" w:type="dxa"/>
              <w:bottom w:w="60" w:type="dxa"/>
              <w:right w:w="90" w:type="dxa"/>
            </w:tcMar>
            <w:vAlign w:val="center"/>
          </w:tcPr>
          <w:p w14:paraId="504DAC26" w14:textId="77777777" w:rsidR="00D737DB" w:rsidRDefault="00455FD8">
            <w:pPr>
              <w:jc w:val="center"/>
            </w:pPr>
            <w:r>
              <w:rPr>
                <w:b/>
                <w:bCs/>
                <w:color w:val="FFFFFF"/>
                <w:sz w:val="19"/>
                <w:szCs w:val="19"/>
              </w:rPr>
              <w:t>Actividad principal</w:t>
            </w:r>
          </w:p>
        </w:tc>
        <w:tc>
          <w:tcPr>
            <w:tcW w:w="1750" w:type="dxa"/>
            <w:shd w:val="clear" w:color="auto" w:fill="1F3864"/>
            <w:tcMar>
              <w:top w:w="60" w:type="dxa"/>
              <w:left w:w="90" w:type="dxa"/>
              <w:bottom w:w="60" w:type="dxa"/>
              <w:right w:w="90" w:type="dxa"/>
            </w:tcMar>
            <w:vAlign w:val="center"/>
          </w:tcPr>
          <w:p w14:paraId="4ED1FFED" w14:textId="77777777" w:rsidR="00D737DB" w:rsidRDefault="00455FD8">
            <w:pPr>
              <w:jc w:val="center"/>
            </w:pPr>
            <w:r>
              <w:rPr>
                <w:b/>
                <w:bCs/>
                <w:color w:val="FFFFFF"/>
                <w:sz w:val="19"/>
                <w:szCs w:val="19"/>
              </w:rPr>
              <w:t>Duración estimada</w:t>
            </w:r>
          </w:p>
        </w:tc>
        <w:tc>
          <w:tcPr>
            <w:tcW w:w="2000" w:type="dxa"/>
            <w:shd w:val="clear" w:color="auto" w:fill="1F3864"/>
            <w:tcMar>
              <w:top w:w="60" w:type="dxa"/>
              <w:left w:w="90" w:type="dxa"/>
              <w:bottom w:w="60" w:type="dxa"/>
              <w:right w:w="90" w:type="dxa"/>
            </w:tcMar>
            <w:vAlign w:val="center"/>
          </w:tcPr>
          <w:p w14:paraId="695403EE" w14:textId="77777777" w:rsidR="00D737DB" w:rsidRDefault="00455FD8">
            <w:pPr>
              <w:jc w:val="center"/>
            </w:pPr>
            <w:r>
              <w:rPr>
                <w:b/>
                <w:bCs/>
                <w:color w:val="FFFFFF"/>
                <w:sz w:val="19"/>
                <w:szCs w:val="19"/>
              </w:rPr>
              <w:t>Hito de control</w:t>
            </w:r>
          </w:p>
        </w:tc>
      </w:tr>
      <w:tr w:rsidR="00D737DB" w14:paraId="2DB825DD" w14:textId="77777777">
        <w:tblPrEx>
          <w:tblCellMar>
            <w:top w:w="0" w:type="dxa"/>
            <w:bottom w:w="0" w:type="dxa"/>
          </w:tblCellMar>
        </w:tblPrEx>
        <w:tc>
          <w:tcPr>
            <w:tcW w:w="1300" w:type="dxa"/>
            <w:shd w:val="clear" w:color="auto" w:fill="FFFFFF"/>
            <w:tcMar>
              <w:top w:w="60" w:type="dxa"/>
              <w:left w:w="90" w:type="dxa"/>
              <w:bottom w:w="60" w:type="dxa"/>
              <w:right w:w="90" w:type="dxa"/>
            </w:tcMar>
            <w:vAlign w:val="center"/>
          </w:tcPr>
          <w:p w14:paraId="2B8B04F0" w14:textId="77777777" w:rsidR="00D737DB" w:rsidRDefault="00455FD8">
            <w:r>
              <w:rPr>
                <w:sz w:val="19"/>
                <w:szCs w:val="19"/>
              </w:rPr>
              <w:t>Fase 0</w:t>
            </w:r>
          </w:p>
        </w:tc>
        <w:tc>
          <w:tcPr>
            <w:tcW w:w="4300" w:type="dxa"/>
            <w:shd w:val="clear" w:color="auto" w:fill="FFFFFF"/>
            <w:tcMar>
              <w:top w:w="60" w:type="dxa"/>
              <w:left w:w="90" w:type="dxa"/>
              <w:bottom w:w="60" w:type="dxa"/>
              <w:right w:w="90" w:type="dxa"/>
            </w:tcMar>
            <w:vAlign w:val="center"/>
          </w:tcPr>
          <w:p w14:paraId="0F494867" w14:textId="77777777" w:rsidR="00D737DB" w:rsidRDefault="00455FD8">
            <w:r>
              <w:rPr>
                <w:sz w:val="19"/>
                <w:szCs w:val="19"/>
              </w:rPr>
              <w:t>Habilitación del centro logístico, instalación de sistema WMS, contratación y capacitación de personal</w:t>
            </w:r>
          </w:p>
        </w:tc>
        <w:tc>
          <w:tcPr>
            <w:tcW w:w="1750" w:type="dxa"/>
            <w:shd w:val="clear" w:color="auto" w:fill="FFFFFF"/>
            <w:tcMar>
              <w:top w:w="60" w:type="dxa"/>
              <w:left w:w="90" w:type="dxa"/>
              <w:bottom w:w="60" w:type="dxa"/>
              <w:right w:w="90" w:type="dxa"/>
            </w:tcMar>
            <w:vAlign w:val="center"/>
          </w:tcPr>
          <w:p w14:paraId="096B4966" w14:textId="77777777" w:rsidR="00D737DB" w:rsidRDefault="00455FD8">
            <w:r>
              <w:rPr>
                <w:sz w:val="19"/>
                <w:szCs w:val="19"/>
              </w:rPr>
              <w:t>4 semanas</w:t>
            </w:r>
          </w:p>
        </w:tc>
        <w:tc>
          <w:tcPr>
            <w:tcW w:w="2000" w:type="dxa"/>
            <w:shd w:val="clear" w:color="auto" w:fill="FFFFFF"/>
            <w:tcMar>
              <w:top w:w="60" w:type="dxa"/>
              <w:left w:w="90" w:type="dxa"/>
              <w:bottom w:w="60" w:type="dxa"/>
              <w:right w:w="90" w:type="dxa"/>
            </w:tcMar>
            <w:vAlign w:val="center"/>
          </w:tcPr>
          <w:p w14:paraId="73EB8772" w14:textId="77777777" w:rsidR="00D737DB" w:rsidRDefault="00455FD8">
            <w:r>
              <w:rPr>
                <w:sz w:val="19"/>
                <w:szCs w:val="19"/>
              </w:rPr>
              <w:t>Centro logístico operativo</w:t>
            </w:r>
          </w:p>
        </w:tc>
      </w:tr>
      <w:tr w:rsidR="00D737DB" w14:paraId="04C1521A" w14:textId="77777777">
        <w:tblPrEx>
          <w:tblCellMar>
            <w:top w:w="0" w:type="dxa"/>
            <w:bottom w:w="0" w:type="dxa"/>
          </w:tblCellMar>
        </w:tblPrEx>
        <w:tc>
          <w:tcPr>
            <w:tcW w:w="1300" w:type="dxa"/>
            <w:shd w:val="clear" w:color="auto" w:fill="F2F2F2"/>
            <w:tcMar>
              <w:top w:w="60" w:type="dxa"/>
              <w:left w:w="90" w:type="dxa"/>
              <w:bottom w:w="60" w:type="dxa"/>
              <w:right w:w="90" w:type="dxa"/>
            </w:tcMar>
            <w:vAlign w:val="center"/>
          </w:tcPr>
          <w:p w14:paraId="0C915619" w14:textId="77777777" w:rsidR="00D737DB" w:rsidRDefault="00455FD8">
            <w:r>
              <w:rPr>
                <w:sz w:val="19"/>
                <w:szCs w:val="19"/>
              </w:rPr>
              <w:t>Fase 1</w:t>
            </w:r>
          </w:p>
        </w:tc>
        <w:tc>
          <w:tcPr>
            <w:tcW w:w="4300" w:type="dxa"/>
            <w:shd w:val="clear" w:color="auto" w:fill="F2F2F2"/>
            <w:tcMar>
              <w:top w:w="60" w:type="dxa"/>
              <w:left w:w="90" w:type="dxa"/>
              <w:bottom w:w="60" w:type="dxa"/>
              <w:right w:w="90" w:type="dxa"/>
            </w:tcMar>
            <w:vAlign w:val="center"/>
          </w:tcPr>
          <w:p w14:paraId="3EA0A325" w14:textId="77777777" w:rsidR="00D737DB" w:rsidRDefault="00455FD8">
            <w:r>
              <w:rPr>
                <w:sz w:val="19"/>
                <w:szCs w:val="19"/>
              </w:rPr>
              <w:t>Recepción de materiales de obra civil y primeros insumos</w:t>
            </w:r>
          </w:p>
        </w:tc>
        <w:tc>
          <w:tcPr>
            <w:tcW w:w="1750" w:type="dxa"/>
            <w:shd w:val="clear" w:color="auto" w:fill="F2F2F2"/>
            <w:tcMar>
              <w:top w:w="60" w:type="dxa"/>
              <w:left w:w="90" w:type="dxa"/>
              <w:bottom w:w="60" w:type="dxa"/>
              <w:right w:w="90" w:type="dxa"/>
            </w:tcMar>
            <w:vAlign w:val="center"/>
          </w:tcPr>
          <w:p w14:paraId="339FA6C5" w14:textId="77777777" w:rsidR="00D737DB" w:rsidRDefault="00455FD8">
            <w:r>
              <w:rPr>
                <w:sz w:val="19"/>
                <w:szCs w:val="19"/>
              </w:rPr>
              <w:t>Semanas 5 – 10</w:t>
            </w:r>
          </w:p>
        </w:tc>
        <w:tc>
          <w:tcPr>
            <w:tcW w:w="2000" w:type="dxa"/>
            <w:shd w:val="clear" w:color="auto" w:fill="F2F2F2"/>
            <w:tcMar>
              <w:top w:w="60" w:type="dxa"/>
              <w:left w:w="90" w:type="dxa"/>
              <w:bottom w:w="60" w:type="dxa"/>
              <w:right w:w="90" w:type="dxa"/>
            </w:tcMar>
            <w:vAlign w:val="center"/>
          </w:tcPr>
          <w:p w14:paraId="0ECDB5BA" w14:textId="77777777" w:rsidR="00D737DB" w:rsidRDefault="00455FD8">
            <w:r>
              <w:rPr>
                <w:sz w:val="19"/>
                <w:szCs w:val="19"/>
              </w:rPr>
              <w:t>Primer material recibido y registrado en WMS</w:t>
            </w:r>
          </w:p>
        </w:tc>
      </w:tr>
      <w:tr w:rsidR="00D737DB" w14:paraId="0FD4C8A0" w14:textId="77777777">
        <w:tblPrEx>
          <w:tblCellMar>
            <w:top w:w="0" w:type="dxa"/>
            <w:bottom w:w="0" w:type="dxa"/>
          </w:tblCellMar>
        </w:tblPrEx>
        <w:tc>
          <w:tcPr>
            <w:tcW w:w="1300" w:type="dxa"/>
            <w:shd w:val="clear" w:color="auto" w:fill="FFFFFF"/>
            <w:tcMar>
              <w:top w:w="60" w:type="dxa"/>
              <w:left w:w="90" w:type="dxa"/>
              <w:bottom w:w="60" w:type="dxa"/>
              <w:right w:w="90" w:type="dxa"/>
            </w:tcMar>
            <w:vAlign w:val="center"/>
          </w:tcPr>
          <w:p w14:paraId="07776566" w14:textId="77777777" w:rsidR="00D737DB" w:rsidRDefault="00455FD8">
            <w:r>
              <w:rPr>
                <w:sz w:val="19"/>
                <w:szCs w:val="19"/>
              </w:rPr>
              <w:t>Fase 2</w:t>
            </w:r>
          </w:p>
        </w:tc>
        <w:tc>
          <w:tcPr>
            <w:tcW w:w="4300" w:type="dxa"/>
            <w:shd w:val="clear" w:color="auto" w:fill="FFFFFF"/>
            <w:tcMar>
              <w:top w:w="60" w:type="dxa"/>
              <w:left w:w="90" w:type="dxa"/>
              <w:bottom w:w="60" w:type="dxa"/>
              <w:right w:w="90" w:type="dxa"/>
            </w:tcMar>
            <w:vAlign w:val="center"/>
          </w:tcPr>
          <w:p w14:paraId="0A79A524" w14:textId="77777777" w:rsidR="00D737DB" w:rsidRDefault="00455FD8">
            <w:r>
              <w:rPr>
                <w:sz w:val="19"/>
                <w:szCs w:val="19"/>
              </w:rPr>
              <w:t>Recepción de equipos de climatización (HVAC) y racks</w:t>
            </w:r>
          </w:p>
        </w:tc>
        <w:tc>
          <w:tcPr>
            <w:tcW w:w="1750" w:type="dxa"/>
            <w:shd w:val="clear" w:color="auto" w:fill="FFFFFF"/>
            <w:tcMar>
              <w:top w:w="60" w:type="dxa"/>
              <w:left w:w="90" w:type="dxa"/>
              <w:bottom w:w="60" w:type="dxa"/>
              <w:right w:w="90" w:type="dxa"/>
            </w:tcMar>
            <w:vAlign w:val="center"/>
          </w:tcPr>
          <w:p w14:paraId="77C11A8F" w14:textId="77777777" w:rsidR="00D737DB" w:rsidRDefault="00455FD8">
            <w:r>
              <w:rPr>
                <w:sz w:val="19"/>
                <w:szCs w:val="19"/>
              </w:rPr>
              <w:t>Semanas 8 – 16</w:t>
            </w:r>
          </w:p>
        </w:tc>
        <w:tc>
          <w:tcPr>
            <w:tcW w:w="2000" w:type="dxa"/>
            <w:shd w:val="clear" w:color="auto" w:fill="FFFFFF"/>
            <w:tcMar>
              <w:top w:w="60" w:type="dxa"/>
              <w:left w:w="90" w:type="dxa"/>
              <w:bottom w:w="60" w:type="dxa"/>
              <w:right w:w="90" w:type="dxa"/>
            </w:tcMar>
            <w:vAlign w:val="center"/>
          </w:tcPr>
          <w:p w14:paraId="4624E0E7" w14:textId="77777777" w:rsidR="00D737DB" w:rsidRDefault="00455FD8">
            <w:r>
              <w:rPr>
                <w:sz w:val="19"/>
                <w:szCs w:val="19"/>
              </w:rPr>
              <w:t>100% de equipos HVAC almacenados</w:t>
            </w:r>
          </w:p>
        </w:tc>
      </w:tr>
      <w:tr w:rsidR="00D737DB" w14:paraId="094BCA66" w14:textId="77777777">
        <w:tblPrEx>
          <w:tblCellMar>
            <w:top w:w="0" w:type="dxa"/>
            <w:bottom w:w="0" w:type="dxa"/>
          </w:tblCellMar>
        </w:tblPrEx>
        <w:tc>
          <w:tcPr>
            <w:tcW w:w="1300" w:type="dxa"/>
            <w:shd w:val="clear" w:color="auto" w:fill="F2F2F2"/>
            <w:tcMar>
              <w:top w:w="60" w:type="dxa"/>
              <w:left w:w="90" w:type="dxa"/>
              <w:bottom w:w="60" w:type="dxa"/>
              <w:right w:w="90" w:type="dxa"/>
            </w:tcMar>
            <w:vAlign w:val="center"/>
          </w:tcPr>
          <w:p w14:paraId="71215945" w14:textId="77777777" w:rsidR="00D737DB" w:rsidRDefault="00455FD8">
            <w:r>
              <w:rPr>
                <w:sz w:val="19"/>
                <w:szCs w:val="19"/>
              </w:rPr>
              <w:t>Fase 3</w:t>
            </w:r>
          </w:p>
        </w:tc>
        <w:tc>
          <w:tcPr>
            <w:tcW w:w="4300" w:type="dxa"/>
            <w:shd w:val="clear" w:color="auto" w:fill="F2F2F2"/>
            <w:tcMar>
              <w:top w:w="60" w:type="dxa"/>
              <w:left w:w="90" w:type="dxa"/>
              <w:bottom w:w="60" w:type="dxa"/>
              <w:right w:w="90" w:type="dxa"/>
            </w:tcMar>
            <w:vAlign w:val="center"/>
          </w:tcPr>
          <w:p w14:paraId="276AA048" w14:textId="77777777" w:rsidR="00D737DB" w:rsidRDefault="00455FD8">
            <w:r>
              <w:rPr>
                <w:sz w:val="19"/>
                <w:szCs w:val="19"/>
              </w:rPr>
              <w:t>Recepción de equipos críticos de energía (UPS, transformadores, celdas MT, baterías VRLA)</w:t>
            </w:r>
          </w:p>
        </w:tc>
        <w:tc>
          <w:tcPr>
            <w:tcW w:w="1750" w:type="dxa"/>
            <w:shd w:val="clear" w:color="auto" w:fill="F2F2F2"/>
            <w:tcMar>
              <w:top w:w="60" w:type="dxa"/>
              <w:left w:w="90" w:type="dxa"/>
              <w:bottom w:w="60" w:type="dxa"/>
              <w:right w:w="90" w:type="dxa"/>
            </w:tcMar>
            <w:vAlign w:val="center"/>
          </w:tcPr>
          <w:p w14:paraId="4093B981" w14:textId="77777777" w:rsidR="00D737DB" w:rsidRDefault="00455FD8">
            <w:r>
              <w:rPr>
                <w:sz w:val="19"/>
                <w:szCs w:val="19"/>
              </w:rPr>
              <w:t>Semanas 12 – 22</w:t>
            </w:r>
          </w:p>
        </w:tc>
        <w:tc>
          <w:tcPr>
            <w:tcW w:w="2000" w:type="dxa"/>
            <w:shd w:val="clear" w:color="auto" w:fill="F2F2F2"/>
            <w:tcMar>
              <w:top w:w="60" w:type="dxa"/>
              <w:left w:w="90" w:type="dxa"/>
              <w:bottom w:w="60" w:type="dxa"/>
              <w:right w:w="90" w:type="dxa"/>
            </w:tcMar>
            <w:vAlign w:val="center"/>
          </w:tcPr>
          <w:p w14:paraId="7E407169" w14:textId="77777777" w:rsidR="00D737DB" w:rsidRDefault="00455FD8">
            <w:r>
              <w:rPr>
                <w:sz w:val="19"/>
                <w:szCs w:val="19"/>
              </w:rPr>
              <w:t xml:space="preserve">100% de equipos críticos de energía </w:t>
            </w:r>
            <w:proofErr w:type="spellStart"/>
            <w:r>
              <w:rPr>
                <w:sz w:val="19"/>
                <w:szCs w:val="19"/>
              </w:rPr>
              <w:t>recepcionados</w:t>
            </w:r>
            <w:proofErr w:type="spellEnd"/>
          </w:p>
        </w:tc>
      </w:tr>
      <w:tr w:rsidR="00D737DB" w14:paraId="1019389D" w14:textId="77777777">
        <w:tblPrEx>
          <w:tblCellMar>
            <w:top w:w="0" w:type="dxa"/>
            <w:bottom w:w="0" w:type="dxa"/>
          </w:tblCellMar>
        </w:tblPrEx>
        <w:tc>
          <w:tcPr>
            <w:tcW w:w="1300" w:type="dxa"/>
            <w:shd w:val="clear" w:color="auto" w:fill="FFFFFF"/>
            <w:tcMar>
              <w:top w:w="60" w:type="dxa"/>
              <w:left w:w="90" w:type="dxa"/>
              <w:bottom w:w="60" w:type="dxa"/>
              <w:right w:w="90" w:type="dxa"/>
            </w:tcMar>
            <w:vAlign w:val="center"/>
          </w:tcPr>
          <w:p w14:paraId="3BA06B45" w14:textId="77777777" w:rsidR="00D737DB" w:rsidRDefault="00455FD8">
            <w:r>
              <w:rPr>
                <w:sz w:val="19"/>
                <w:szCs w:val="19"/>
              </w:rPr>
              <w:t>Fase 4</w:t>
            </w:r>
          </w:p>
        </w:tc>
        <w:tc>
          <w:tcPr>
            <w:tcW w:w="4300" w:type="dxa"/>
            <w:shd w:val="clear" w:color="auto" w:fill="FFFFFF"/>
            <w:tcMar>
              <w:top w:w="60" w:type="dxa"/>
              <w:left w:w="90" w:type="dxa"/>
              <w:bottom w:w="60" w:type="dxa"/>
              <w:right w:w="90" w:type="dxa"/>
            </w:tcMar>
            <w:vAlign w:val="center"/>
          </w:tcPr>
          <w:p w14:paraId="14400318" w14:textId="77777777" w:rsidR="00D737DB" w:rsidRDefault="00455FD8">
            <w:r>
              <w:rPr>
                <w:sz w:val="19"/>
                <w:szCs w:val="19"/>
              </w:rPr>
              <w:t>Recepción de cableado estructurado y fibra óptica</w:t>
            </w:r>
          </w:p>
        </w:tc>
        <w:tc>
          <w:tcPr>
            <w:tcW w:w="1750" w:type="dxa"/>
            <w:shd w:val="clear" w:color="auto" w:fill="FFFFFF"/>
            <w:tcMar>
              <w:top w:w="60" w:type="dxa"/>
              <w:left w:w="90" w:type="dxa"/>
              <w:bottom w:w="60" w:type="dxa"/>
              <w:right w:w="90" w:type="dxa"/>
            </w:tcMar>
            <w:vAlign w:val="center"/>
          </w:tcPr>
          <w:p w14:paraId="76C37F11" w14:textId="77777777" w:rsidR="00D737DB" w:rsidRDefault="00455FD8">
            <w:r>
              <w:rPr>
                <w:sz w:val="19"/>
                <w:szCs w:val="19"/>
              </w:rPr>
              <w:t>Semanas 14 – 24</w:t>
            </w:r>
          </w:p>
        </w:tc>
        <w:tc>
          <w:tcPr>
            <w:tcW w:w="2000" w:type="dxa"/>
            <w:shd w:val="clear" w:color="auto" w:fill="FFFFFF"/>
            <w:tcMar>
              <w:top w:w="60" w:type="dxa"/>
              <w:left w:w="90" w:type="dxa"/>
              <w:bottom w:w="60" w:type="dxa"/>
              <w:right w:w="90" w:type="dxa"/>
            </w:tcMar>
            <w:vAlign w:val="center"/>
          </w:tcPr>
          <w:p w14:paraId="44EE96BA" w14:textId="77777777" w:rsidR="00D737DB" w:rsidRDefault="00455FD8">
            <w:r>
              <w:rPr>
                <w:sz w:val="19"/>
                <w:szCs w:val="19"/>
              </w:rPr>
              <w:t>Cableado disponible para instalación</w:t>
            </w:r>
          </w:p>
        </w:tc>
      </w:tr>
      <w:tr w:rsidR="00D737DB" w14:paraId="22278BB8" w14:textId="77777777">
        <w:tblPrEx>
          <w:tblCellMar>
            <w:top w:w="0" w:type="dxa"/>
            <w:bottom w:w="0" w:type="dxa"/>
          </w:tblCellMar>
        </w:tblPrEx>
        <w:tc>
          <w:tcPr>
            <w:tcW w:w="1300" w:type="dxa"/>
            <w:shd w:val="clear" w:color="auto" w:fill="F2F2F2"/>
            <w:tcMar>
              <w:top w:w="60" w:type="dxa"/>
              <w:left w:w="90" w:type="dxa"/>
              <w:bottom w:w="60" w:type="dxa"/>
              <w:right w:w="90" w:type="dxa"/>
            </w:tcMar>
            <w:vAlign w:val="center"/>
          </w:tcPr>
          <w:p w14:paraId="329D86C0" w14:textId="77777777" w:rsidR="00D737DB" w:rsidRDefault="00455FD8">
            <w:r>
              <w:rPr>
                <w:sz w:val="19"/>
                <w:szCs w:val="19"/>
              </w:rPr>
              <w:t>Fase 5</w:t>
            </w:r>
          </w:p>
        </w:tc>
        <w:tc>
          <w:tcPr>
            <w:tcW w:w="4300" w:type="dxa"/>
            <w:shd w:val="clear" w:color="auto" w:fill="F2F2F2"/>
            <w:tcMar>
              <w:top w:w="60" w:type="dxa"/>
              <w:left w:w="90" w:type="dxa"/>
              <w:bottom w:w="60" w:type="dxa"/>
              <w:right w:w="90" w:type="dxa"/>
            </w:tcMar>
            <w:vAlign w:val="center"/>
          </w:tcPr>
          <w:p w14:paraId="60473190" w14:textId="77777777" w:rsidR="00D737DB" w:rsidRDefault="00455FD8">
            <w:r>
              <w:rPr>
                <w:sz w:val="19"/>
                <w:szCs w:val="19"/>
              </w:rPr>
              <w:t>Despacho y transporte interno hacia Sala 4 según cronograma constructivo</w:t>
            </w:r>
          </w:p>
        </w:tc>
        <w:tc>
          <w:tcPr>
            <w:tcW w:w="1750" w:type="dxa"/>
            <w:shd w:val="clear" w:color="auto" w:fill="F2F2F2"/>
            <w:tcMar>
              <w:top w:w="60" w:type="dxa"/>
              <w:left w:w="90" w:type="dxa"/>
              <w:bottom w:w="60" w:type="dxa"/>
              <w:right w:w="90" w:type="dxa"/>
            </w:tcMar>
            <w:vAlign w:val="center"/>
          </w:tcPr>
          <w:p w14:paraId="26455BE6" w14:textId="77777777" w:rsidR="00D737DB" w:rsidRDefault="00455FD8">
            <w:r>
              <w:rPr>
                <w:sz w:val="19"/>
                <w:szCs w:val="19"/>
              </w:rPr>
              <w:t>Semanas 16 – 30</w:t>
            </w:r>
          </w:p>
        </w:tc>
        <w:tc>
          <w:tcPr>
            <w:tcW w:w="2000" w:type="dxa"/>
            <w:shd w:val="clear" w:color="auto" w:fill="F2F2F2"/>
            <w:tcMar>
              <w:top w:w="60" w:type="dxa"/>
              <w:left w:w="90" w:type="dxa"/>
              <w:bottom w:w="60" w:type="dxa"/>
              <w:right w:w="90" w:type="dxa"/>
            </w:tcMar>
            <w:vAlign w:val="center"/>
          </w:tcPr>
          <w:p w14:paraId="4DE34053" w14:textId="77777777" w:rsidR="00D737DB" w:rsidRDefault="00455FD8">
            <w:r>
              <w:rPr>
                <w:sz w:val="19"/>
                <w:szCs w:val="19"/>
              </w:rPr>
              <w:t>Entregas conforme a plan de instalación</w:t>
            </w:r>
          </w:p>
        </w:tc>
      </w:tr>
      <w:tr w:rsidR="00D737DB" w14:paraId="4F214000" w14:textId="77777777">
        <w:tblPrEx>
          <w:tblCellMar>
            <w:top w:w="0" w:type="dxa"/>
            <w:bottom w:w="0" w:type="dxa"/>
          </w:tblCellMar>
        </w:tblPrEx>
        <w:tc>
          <w:tcPr>
            <w:tcW w:w="1300" w:type="dxa"/>
            <w:shd w:val="clear" w:color="auto" w:fill="FFFFFF"/>
            <w:tcMar>
              <w:top w:w="60" w:type="dxa"/>
              <w:left w:w="90" w:type="dxa"/>
              <w:bottom w:w="60" w:type="dxa"/>
              <w:right w:w="90" w:type="dxa"/>
            </w:tcMar>
            <w:vAlign w:val="center"/>
          </w:tcPr>
          <w:p w14:paraId="6227C3F8" w14:textId="77777777" w:rsidR="00D737DB" w:rsidRDefault="00455FD8">
            <w:r>
              <w:rPr>
                <w:sz w:val="19"/>
                <w:szCs w:val="19"/>
              </w:rPr>
              <w:t>Fase 6</w:t>
            </w:r>
          </w:p>
        </w:tc>
        <w:tc>
          <w:tcPr>
            <w:tcW w:w="4300" w:type="dxa"/>
            <w:shd w:val="clear" w:color="auto" w:fill="FFFFFF"/>
            <w:tcMar>
              <w:top w:w="60" w:type="dxa"/>
              <w:left w:w="90" w:type="dxa"/>
              <w:bottom w:w="60" w:type="dxa"/>
              <w:right w:w="90" w:type="dxa"/>
            </w:tcMar>
            <w:vAlign w:val="center"/>
          </w:tcPr>
          <w:p w14:paraId="2A95EECA" w14:textId="77777777" w:rsidR="00D737DB" w:rsidRDefault="00455FD8">
            <w:r>
              <w:rPr>
                <w:sz w:val="19"/>
                <w:szCs w:val="19"/>
              </w:rPr>
              <w:t>Cierre logístico, inventario final y entrega de reportes consolidados</w:t>
            </w:r>
          </w:p>
        </w:tc>
        <w:tc>
          <w:tcPr>
            <w:tcW w:w="1750" w:type="dxa"/>
            <w:shd w:val="clear" w:color="auto" w:fill="FFFFFF"/>
            <w:tcMar>
              <w:top w:w="60" w:type="dxa"/>
              <w:left w:w="90" w:type="dxa"/>
              <w:bottom w:w="60" w:type="dxa"/>
              <w:right w:w="90" w:type="dxa"/>
            </w:tcMar>
            <w:vAlign w:val="center"/>
          </w:tcPr>
          <w:p w14:paraId="54F69239" w14:textId="77777777" w:rsidR="00D737DB" w:rsidRDefault="00455FD8">
            <w:r>
              <w:rPr>
                <w:sz w:val="19"/>
                <w:szCs w:val="19"/>
              </w:rPr>
              <w:t>Semanas 30 – 32</w:t>
            </w:r>
          </w:p>
        </w:tc>
        <w:tc>
          <w:tcPr>
            <w:tcW w:w="2000" w:type="dxa"/>
            <w:shd w:val="clear" w:color="auto" w:fill="FFFFFF"/>
            <w:tcMar>
              <w:top w:w="60" w:type="dxa"/>
              <w:left w:w="90" w:type="dxa"/>
              <w:bottom w:w="60" w:type="dxa"/>
              <w:right w:w="90" w:type="dxa"/>
            </w:tcMar>
            <w:vAlign w:val="center"/>
          </w:tcPr>
          <w:p w14:paraId="1254828E" w14:textId="77777777" w:rsidR="00D737DB" w:rsidRDefault="00455FD8">
            <w:r>
              <w:rPr>
                <w:sz w:val="19"/>
                <w:szCs w:val="19"/>
              </w:rPr>
              <w:t>Entrega final documentada y cierre de contrato logístico</w:t>
            </w:r>
          </w:p>
        </w:tc>
      </w:tr>
    </w:tbl>
    <w:p w14:paraId="49A1259A" w14:textId="77777777" w:rsidR="00D737DB" w:rsidRDefault="00455FD8">
      <w:pPr>
        <w:spacing w:before="80" w:after="260"/>
        <w:jc w:val="center"/>
      </w:pPr>
      <w:r>
        <w:rPr>
          <w:i/>
          <w:iCs/>
          <w:color w:val="595959"/>
          <w:sz w:val="18"/>
          <w:szCs w:val="18"/>
        </w:rPr>
        <w:t>Tabla 17.1 – Cronograma logístico integrado del proyecto (32 semanas estimadas)</w:t>
      </w:r>
    </w:p>
    <w:p w14:paraId="462C6A79" w14:textId="77777777" w:rsidR="00D737DB" w:rsidRDefault="00455FD8">
      <w:pPr>
        <w:pStyle w:val="Ttulo2"/>
      </w:pPr>
      <w:bookmarkStart w:id="77" w:name="_Toc235332851"/>
      <w:r>
        <w:t>17.1 Hitos críticos</w:t>
      </w:r>
      <w:bookmarkEnd w:id="77"/>
    </w:p>
    <w:p w14:paraId="30FD8285" w14:textId="77777777" w:rsidR="00D737DB" w:rsidRDefault="00455FD8">
      <w:pPr>
        <w:spacing w:after="160" w:line="276" w:lineRule="auto"/>
        <w:jc w:val="both"/>
      </w:pPr>
      <w:r>
        <w:t>Los hitos de control descritos en la tabla precedente serán reportados formalmente a SONDA Uruguay en cada reunión mensual de seguimiento de proyecto, incluyendo evidencia documental (fotografías, registros WMS, actas de entrega) que respalde el cumplimiento del avance declarado.</w:t>
      </w:r>
    </w:p>
    <w:p w14:paraId="0884E4A3" w14:textId="77777777" w:rsidR="00D737DB" w:rsidRDefault="00455FD8">
      <w:pPr>
        <w:pStyle w:val="Ttulo2"/>
      </w:pPr>
      <w:bookmarkStart w:id="78" w:name="_Toc235332852"/>
      <w:r>
        <w:t>17.2 Mecanismo de seguimiento</w:t>
      </w:r>
      <w:bookmarkEnd w:id="78"/>
    </w:p>
    <w:p w14:paraId="6D43FD28" w14:textId="77777777" w:rsidR="00D737DB" w:rsidRDefault="00455FD8">
      <w:pPr>
        <w:spacing w:after="160" w:line="276" w:lineRule="auto"/>
        <w:jc w:val="both"/>
      </w:pPr>
      <w:r>
        <w:t xml:space="preserve">El avance del cronograma logístico se revisa mediante reuniones quincenales de coordinación entre el </w:t>
      </w:r>
      <w:proofErr w:type="gramStart"/>
      <w:r>
        <w:t>Jefe</w:t>
      </w:r>
      <w:proofErr w:type="gramEnd"/>
      <w:r>
        <w:t xml:space="preserve"> de Logística de ODDY SAS y el Coordinador de Obra de SONDA Uruguay, en las cuales se contrasta el plan vigente contra el avance real, se identifican desvíos y se acuerdan planes de recuperación cuando corresponda. Los resultados de este seguimiento se incorporan al informe mensual de desempeño descrito en el Capítulo 15.</w:t>
      </w:r>
    </w:p>
    <w:p w14:paraId="6453CD5B" w14:textId="77777777" w:rsidR="00D737DB" w:rsidRDefault="00455FD8">
      <w:pPr>
        <w:pStyle w:val="Ttulo1"/>
        <w:pageBreakBefore/>
        <w:pBdr>
          <w:bottom w:val="single" w:sz="12" w:space="8" w:color="C55A11"/>
        </w:pBdr>
      </w:pPr>
      <w:bookmarkStart w:id="79" w:name="_Toc235332853"/>
      <w:r>
        <w:rPr>
          <w:color w:val="C55A11"/>
        </w:rPr>
        <w:lastRenderedPageBreak/>
        <w:t xml:space="preserve">18. </w:t>
      </w:r>
      <w:r>
        <w:t>Entregables</w:t>
      </w:r>
      <w:bookmarkEnd w:id="79"/>
    </w:p>
    <w:p w14:paraId="7DFA1690" w14:textId="77777777" w:rsidR="00D737DB" w:rsidRDefault="00455FD8">
      <w:pPr>
        <w:spacing w:after="200"/>
        <w:jc w:val="both"/>
      </w:pPr>
      <w:r>
        <w:rPr>
          <w:i/>
          <w:iCs/>
          <w:color w:val="2E5395"/>
        </w:rPr>
        <w:t>El servicio logístico contempla la generación periódica de entregables documentales que respaldan la trazabilidad y el desempeño del servicio ante SONDA Uruguay y ANTEL.</w:t>
      </w:r>
    </w:p>
    <w:tbl>
      <w:tblPr>
        <w:tblW w:w="90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550"/>
        <w:gridCol w:w="1900"/>
      </w:tblGrid>
      <w:tr w:rsidR="00D737DB" w14:paraId="71941A01" w14:textId="77777777">
        <w:tblPrEx>
          <w:tblCellMar>
            <w:top w:w="0" w:type="dxa"/>
            <w:bottom w:w="0" w:type="dxa"/>
          </w:tblCellMar>
        </w:tblPrEx>
        <w:trPr>
          <w:tblHeader/>
        </w:trPr>
        <w:tc>
          <w:tcPr>
            <w:tcW w:w="2600" w:type="dxa"/>
            <w:shd w:val="clear" w:color="auto" w:fill="1F3864"/>
            <w:tcMar>
              <w:top w:w="60" w:type="dxa"/>
              <w:left w:w="90" w:type="dxa"/>
              <w:bottom w:w="60" w:type="dxa"/>
              <w:right w:w="90" w:type="dxa"/>
            </w:tcMar>
            <w:vAlign w:val="center"/>
          </w:tcPr>
          <w:p w14:paraId="7E4091D6" w14:textId="77777777" w:rsidR="00D737DB" w:rsidRDefault="00455FD8">
            <w:pPr>
              <w:jc w:val="center"/>
            </w:pPr>
            <w:r>
              <w:rPr>
                <w:b/>
                <w:bCs/>
                <w:color w:val="FFFFFF"/>
                <w:sz w:val="19"/>
                <w:szCs w:val="19"/>
              </w:rPr>
              <w:t>Entregable</w:t>
            </w:r>
          </w:p>
        </w:tc>
        <w:tc>
          <w:tcPr>
            <w:tcW w:w="4550" w:type="dxa"/>
            <w:shd w:val="clear" w:color="auto" w:fill="1F3864"/>
            <w:tcMar>
              <w:top w:w="60" w:type="dxa"/>
              <w:left w:w="90" w:type="dxa"/>
              <w:bottom w:w="60" w:type="dxa"/>
              <w:right w:w="90" w:type="dxa"/>
            </w:tcMar>
            <w:vAlign w:val="center"/>
          </w:tcPr>
          <w:p w14:paraId="0E27C4F1" w14:textId="77777777" w:rsidR="00D737DB" w:rsidRDefault="00455FD8">
            <w:pPr>
              <w:jc w:val="center"/>
            </w:pPr>
            <w:r>
              <w:rPr>
                <w:b/>
                <w:bCs/>
                <w:color w:val="FFFFFF"/>
                <w:sz w:val="19"/>
                <w:szCs w:val="19"/>
              </w:rPr>
              <w:t>Contenido</w:t>
            </w:r>
          </w:p>
        </w:tc>
        <w:tc>
          <w:tcPr>
            <w:tcW w:w="1900" w:type="dxa"/>
            <w:shd w:val="clear" w:color="auto" w:fill="1F3864"/>
            <w:tcMar>
              <w:top w:w="60" w:type="dxa"/>
              <w:left w:w="90" w:type="dxa"/>
              <w:bottom w:w="60" w:type="dxa"/>
              <w:right w:w="90" w:type="dxa"/>
            </w:tcMar>
            <w:vAlign w:val="center"/>
          </w:tcPr>
          <w:p w14:paraId="26BB1151" w14:textId="77777777" w:rsidR="00D737DB" w:rsidRDefault="00455FD8">
            <w:pPr>
              <w:jc w:val="center"/>
            </w:pPr>
            <w:r>
              <w:rPr>
                <w:b/>
                <w:bCs/>
                <w:color w:val="FFFFFF"/>
                <w:sz w:val="19"/>
                <w:szCs w:val="19"/>
              </w:rPr>
              <w:t>Frecuencia</w:t>
            </w:r>
          </w:p>
        </w:tc>
      </w:tr>
      <w:tr w:rsidR="00D737DB" w14:paraId="11BC0709"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59B68070" w14:textId="77777777" w:rsidR="00D737DB" w:rsidRDefault="00455FD8">
            <w:r>
              <w:rPr>
                <w:sz w:val="19"/>
                <w:szCs w:val="19"/>
              </w:rPr>
              <w:t>Reporte de recepción</w:t>
            </w:r>
          </w:p>
        </w:tc>
        <w:tc>
          <w:tcPr>
            <w:tcW w:w="4550" w:type="dxa"/>
            <w:shd w:val="clear" w:color="auto" w:fill="FFFFFF"/>
            <w:tcMar>
              <w:top w:w="60" w:type="dxa"/>
              <w:left w:w="90" w:type="dxa"/>
              <w:bottom w:w="60" w:type="dxa"/>
              <w:right w:w="90" w:type="dxa"/>
            </w:tcMar>
            <w:vAlign w:val="center"/>
          </w:tcPr>
          <w:p w14:paraId="496A2E11" w14:textId="77777777" w:rsidR="00D737DB" w:rsidRDefault="00455FD8">
            <w:r>
              <w:rPr>
                <w:sz w:val="19"/>
                <w:szCs w:val="19"/>
              </w:rPr>
              <w:t>Detalle de materiales recibidos, resultado de inspección, evidencia fotográfica</w:t>
            </w:r>
          </w:p>
        </w:tc>
        <w:tc>
          <w:tcPr>
            <w:tcW w:w="1900" w:type="dxa"/>
            <w:shd w:val="clear" w:color="auto" w:fill="FFFFFF"/>
            <w:tcMar>
              <w:top w:w="60" w:type="dxa"/>
              <w:left w:w="90" w:type="dxa"/>
              <w:bottom w:w="60" w:type="dxa"/>
              <w:right w:w="90" w:type="dxa"/>
            </w:tcMar>
            <w:vAlign w:val="center"/>
          </w:tcPr>
          <w:p w14:paraId="097612CD" w14:textId="77777777" w:rsidR="00D737DB" w:rsidRDefault="00455FD8">
            <w:r>
              <w:rPr>
                <w:sz w:val="19"/>
                <w:szCs w:val="19"/>
              </w:rPr>
              <w:t>Por cada recepción</w:t>
            </w:r>
          </w:p>
        </w:tc>
      </w:tr>
      <w:tr w:rsidR="00D737DB" w14:paraId="21DF8F2A"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75669F76" w14:textId="77777777" w:rsidR="00D737DB" w:rsidRDefault="00455FD8">
            <w:r>
              <w:rPr>
                <w:sz w:val="19"/>
                <w:szCs w:val="19"/>
              </w:rPr>
              <w:t>Inventario consolidado</w:t>
            </w:r>
          </w:p>
        </w:tc>
        <w:tc>
          <w:tcPr>
            <w:tcW w:w="4550" w:type="dxa"/>
            <w:shd w:val="clear" w:color="auto" w:fill="F2F2F2"/>
            <w:tcMar>
              <w:top w:w="60" w:type="dxa"/>
              <w:left w:w="90" w:type="dxa"/>
              <w:bottom w:w="60" w:type="dxa"/>
              <w:right w:w="90" w:type="dxa"/>
            </w:tcMar>
            <w:vAlign w:val="center"/>
          </w:tcPr>
          <w:p w14:paraId="7D005EBC" w14:textId="77777777" w:rsidR="00D737DB" w:rsidRDefault="00455FD8">
            <w:r>
              <w:rPr>
                <w:sz w:val="19"/>
                <w:szCs w:val="19"/>
              </w:rPr>
              <w:t>Stock actualizado por categoría, ubicación y estado</w:t>
            </w:r>
          </w:p>
        </w:tc>
        <w:tc>
          <w:tcPr>
            <w:tcW w:w="1900" w:type="dxa"/>
            <w:shd w:val="clear" w:color="auto" w:fill="F2F2F2"/>
            <w:tcMar>
              <w:top w:w="60" w:type="dxa"/>
              <w:left w:w="90" w:type="dxa"/>
              <w:bottom w:w="60" w:type="dxa"/>
              <w:right w:w="90" w:type="dxa"/>
            </w:tcMar>
            <w:vAlign w:val="center"/>
          </w:tcPr>
          <w:p w14:paraId="123F4FA8" w14:textId="77777777" w:rsidR="00D737DB" w:rsidRDefault="00455FD8">
            <w:r>
              <w:rPr>
                <w:sz w:val="19"/>
                <w:szCs w:val="19"/>
              </w:rPr>
              <w:t>Semanal</w:t>
            </w:r>
          </w:p>
        </w:tc>
      </w:tr>
      <w:tr w:rsidR="00D737DB" w14:paraId="1D043E6E"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1883FB67" w14:textId="77777777" w:rsidR="00D737DB" w:rsidRDefault="00455FD8">
            <w:r>
              <w:rPr>
                <w:sz w:val="19"/>
                <w:szCs w:val="19"/>
              </w:rPr>
              <w:t>Acta de entrega en sitio</w:t>
            </w:r>
          </w:p>
        </w:tc>
        <w:tc>
          <w:tcPr>
            <w:tcW w:w="4550" w:type="dxa"/>
            <w:shd w:val="clear" w:color="auto" w:fill="FFFFFF"/>
            <w:tcMar>
              <w:top w:w="60" w:type="dxa"/>
              <w:left w:w="90" w:type="dxa"/>
              <w:bottom w:w="60" w:type="dxa"/>
              <w:right w:w="90" w:type="dxa"/>
            </w:tcMar>
            <w:vAlign w:val="center"/>
          </w:tcPr>
          <w:p w14:paraId="1A505A4A" w14:textId="77777777" w:rsidR="00D737DB" w:rsidRDefault="00455FD8">
            <w:r>
              <w:rPr>
                <w:sz w:val="19"/>
                <w:szCs w:val="19"/>
              </w:rPr>
              <w:t>Registro firmado de entrega de material en Sala 4</w:t>
            </w:r>
          </w:p>
        </w:tc>
        <w:tc>
          <w:tcPr>
            <w:tcW w:w="1900" w:type="dxa"/>
            <w:shd w:val="clear" w:color="auto" w:fill="FFFFFF"/>
            <w:tcMar>
              <w:top w:w="60" w:type="dxa"/>
              <w:left w:w="90" w:type="dxa"/>
              <w:bottom w:w="60" w:type="dxa"/>
              <w:right w:w="90" w:type="dxa"/>
            </w:tcMar>
            <w:vAlign w:val="center"/>
          </w:tcPr>
          <w:p w14:paraId="17A48162" w14:textId="77777777" w:rsidR="00D737DB" w:rsidRDefault="00455FD8">
            <w:r>
              <w:rPr>
                <w:sz w:val="19"/>
                <w:szCs w:val="19"/>
              </w:rPr>
              <w:t>Por cada despacho</w:t>
            </w:r>
          </w:p>
        </w:tc>
      </w:tr>
      <w:tr w:rsidR="00D737DB" w14:paraId="6142290E"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46DBD3C8" w14:textId="77777777" w:rsidR="00D737DB" w:rsidRDefault="00455FD8">
            <w:r>
              <w:rPr>
                <w:sz w:val="19"/>
                <w:szCs w:val="19"/>
              </w:rPr>
              <w:t>Registro fotográfico</w:t>
            </w:r>
          </w:p>
        </w:tc>
        <w:tc>
          <w:tcPr>
            <w:tcW w:w="4550" w:type="dxa"/>
            <w:shd w:val="clear" w:color="auto" w:fill="F2F2F2"/>
            <w:tcMar>
              <w:top w:w="60" w:type="dxa"/>
              <w:left w:w="90" w:type="dxa"/>
              <w:bottom w:w="60" w:type="dxa"/>
              <w:right w:w="90" w:type="dxa"/>
            </w:tcMar>
            <w:vAlign w:val="center"/>
          </w:tcPr>
          <w:p w14:paraId="7A5886FB" w14:textId="77777777" w:rsidR="00D737DB" w:rsidRDefault="00455FD8">
            <w:r>
              <w:rPr>
                <w:sz w:val="19"/>
                <w:szCs w:val="19"/>
              </w:rPr>
              <w:t>Evidencia visual de recepción, almacenamiento y entrega</w:t>
            </w:r>
          </w:p>
        </w:tc>
        <w:tc>
          <w:tcPr>
            <w:tcW w:w="1900" w:type="dxa"/>
            <w:shd w:val="clear" w:color="auto" w:fill="F2F2F2"/>
            <w:tcMar>
              <w:top w:w="60" w:type="dxa"/>
              <w:left w:w="90" w:type="dxa"/>
              <w:bottom w:w="60" w:type="dxa"/>
              <w:right w:w="90" w:type="dxa"/>
            </w:tcMar>
            <w:vAlign w:val="center"/>
          </w:tcPr>
          <w:p w14:paraId="313F3788" w14:textId="77777777" w:rsidR="00D737DB" w:rsidRDefault="00455FD8">
            <w:r>
              <w:rPr>
                <w:sz w:val="19"/>
                <w:szCs w:val="19"/>
              </w:rPr>
              <w:t>Continuo, integrado al WMS</w:t>
            </w:r>
          </w:p>
        </w:tc>
      </w:tr>
      <w:tr w:rsidR="00D737DB" w14:paraId="6C01E030"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422DF752" w14:textId="77777777" w:rsidR="00D737DB" w:rsidRDefault="00455FD8">
            <w:proofErr w:type="spellStart"/>
            <w:r>
              <w:rPr>
                <w:sz w:val="19"/>
                <w:szCs w:val="19"/>
              </w:rPr>
              <w:t>Dashboard</w:t>
            </w:r>
            <w:proofErr w:type="spellEnd"/>
            <w:r>
              <w:rPr>
                <w:sz w:val="19"/>
                <w:szCs w:val="19"/>
              </w:rPr>
              <w:t xml:space="preserve"> de KPI</w:t>
            </w:r>
          </w:p>
        </w:tc>
        <w:tc>
          <w:tcPr>
            <w:tcW w:w="4550" w:type="dxa"/>
            <w:shd w:val="clear" w:color="auto" w:fill="FFFFFF"/>
            <w:tcMar>
              <w:top w:w="60" w:type="dxa"/>
              <w:left w:w="90" w:type="dxa"/>
              <w:bottom w:w="60" w:type="dxa"/>
              <w:right w:w="90" w:type="dxa"/>
            </w:tcMar>
            <w:vAlign w:val="center"/>
          </w:tcPr>
          <w:p w14:paraId="7875DA94" w14:textId="77777777" w:rsidR="00D737DB" w:rsidRDefault="00455FD8">
            <w:r>
              <w:rPr>
                <w:sz w:val="19"/>
                <w:szCs w:val="19"/>
              </w:rPr>
              <w:t>Tablero de indicadores de desempeño logístico</w:t>
            </w:r>
          </w:p>
        </w:tc>
        <w:tc>
          <w:tcPr>
            <w:tcW w:w="1900" w:type="dxa"/>
            <w:shd w:val="clear" w:color="auto" w:fill="FFFFFF"/>
            <w:tcMar>
              <w:top w:w="60" w:type="dxa"/>
              <w:left w:w="90" w:type="dxa"/>
              <w:bottom w:w="60" w:type="dxa"/>
              <w:right w:w="90" w:type="dxa"/>
            </w:tcMar>
            <w:vAlign w:val="center"/>
          </w:tcPr>
          <w:p w14:paraId="5C4F5F24" w14:textId="77777777" w:rsidR="00D737DB" w:rsidRDefault="00455FD8">
            <w:r>
              <w:rPr>
                <w:sz w:val="19"/>
                <w:szCs w:val="19"/>
              </w:rPr>
              <w:t>Actualización en tiempo real / reporte mensual</w:t>
            </w:r>
          </w:p>
        </w:tc>
      </w:tr>
      <w:tr w:rsidR="00D737DB" w14:paraId="1009E16A"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1F0271CC" w14:textId="77777777" w:rsidR="00D737DB" w:rsidRDefault="00455FD8">
            <w:r>
              <w:rPr>
                <w:sz w:val="19"/>
                <w:szCs w:val="19"/>
              </w:rPr>
              <w:t>Informe mensual de desempeño</w:t>
            </w:r>
          </w:p>
        </w:tc>
        <w:tc>
          <w:tcPr>
            <w:tcW w:w="4550" w:type="dxa"/>
            <w:shd w:val="clear" w:color="auto" w:fill="F2F2F2"/>
            <w:tcMar>
              <w:top w:w="60" w:type="dxa"/>
              <w:left w:w="90" w:type="dxa"/>
              <w:bottom w:w="60" w:type="dxa"/>
              <w:right w:w="90" w:type="dxa"/>
            </w:tcMar>
            <w:vAlign w:val="center"/>
          </w:tcPr>
          <w:p w14:paraId="3BD4695D" w14:textId="77777777" w:rsidR="00D737DB" w:rsidRDefault="00455FD8">
            <w:r>
              <w:rPr>
                <w:sz w:val="19"/>
                <w:szCs w:val="19"/>
              </w:rPr>
              <w:t>Análisis de KPI, no conformidades, riesgos y plan de acción</w:t>
            </w:r>
          </w:p>
        </w:tc>
        <w:tc>
          <w:tcPr>
            <w:tcW w:w="1900" w:type="dxa"/>
            <w:shd w:val="clear" w:color="auto" w:fill="F2F2F2"/>
            <w:tcMar>
              <w:top w:w="60" w:type="dxa"/>
              <w:left w:w="90" w:type="dxa"/>
              <w:bottom w:w="60" w:type="dxa"/>
              <w:right w:w="90" w:type="dxa"/>
            </w:tcMar>
            <w:vAlign w:val="center"/>
          </w:tcPr>
          <w:p w14:paraId="5EDAEED9" w14:textId="77777777" w:rsidR="00D737DB" w:rsidRDefault="00455FD8">
            <w:r>
              <w:rPr>
                <w:sz w:val="19"/>
                <w:szCs w:val="19"/>
              </w:rPr>
              <w:t>Mensual</w:t>
            </w:r>
          </w:p>
        </w:tc>
      </w:tr>
      <w:tr w:rsidR="00D737DB" w14:paraId="1F3B2800" w14:textId="77777777">
        <w:tblPrEx>
          <w:tblCellMar>
            <w:top w:w="0" w:type="dxa"/>
            <w:bottom w:w="0" w:type="dxa"/>
          </w:tblCellMar>
        </w:tblPrEx>
        <w:tc>
          <w:tcPr>
            <w:tcW w:w="2600" w:type="dxa"/>
            <w:shd w:val="clear" w:color="auto" w:fill="FFFFFF"/>
            <w:tcMar>
              <w:top w:w="60" w:type="dxa"/>
              <w:left w:w="90" w:type="dxa"/>
              <w:bottom w:w="60" w:type="dxa"/>
              <w:right w:w="90" w:type="dxa"/>
            </w:tcMar>
            <w:vAlign w:val="center"/>
          </w:tcPr>
          <w:p w14:paraId="6619462B" w14:textId="77777777" w:rsidR="00D737DB" w:rsidRDefault="00455FD8">
            <w:r>
              <w:rPr>
                <w:sz w:val="19"/>
                <w:szCs w:val="19"/>
              </w:rPr>
              <w:t>Reporte de gestión ambiental</w:t>
            </w:r>
          </w:p>
        </w:tc>
        <w:tc>
          <w:tcPr>
            <w:tcW w:w="4550" w:type="dxa"/>
            <w:shd w:val="clear" w:color="auto" w:fill="FFFFFF"/>
            <w:tcMar>
              <w:top w:w="60" w:type="dxa"/>
              <w:left w:w="90" w:type="dxa"/>
              <w:bottom w:w="60" w:type="dxa"/>
              <w:right w:w="90" w:type="dxa"/>
            </w:tcMar>
            <w:vAlign w:val="center"/>
          </w:tcPr>
          <w:p w14:paraId="72A5D555" w14:textId="77777777" w:rsidR="00D737DB" w:rsidRDefault="00455FD8">
            <w:r>
              <w:rPr>
                <w:sz w:val="19"/>
                <w:szCs w:val="19"/>
              </w:rPr>
              <w:t>Volúmenes de residuos gestionados y valorizados</w:t>
            </w:r>
          </w:p>
        </w:tc>
        <w:tc>
          <w:tcPr>
            <w:tcW w:w="1900" w:type="dxa"/>
            <w:shd w:val="clear" w:color="auto" w:fill="FFFFFF"/>
            <w:tcMar>
              <w:top w:w="60" w:type="dxa"/>
              <w:left w:w="90" w:type="dxa"/>
              <w:bottom w:w="60" w:type="dxa"/>
              <w:right w:w="90" w:type="dxa"/>
            </w:tcMar>
            <w:vAlign w:val="center"/>
          </w:tcPr>
          <w:p w14:paraId="5EF6056E" w14:textId="77777777" w:rsidR="00D737DB" w:rsidRDefault="00455FD8">
            <w:r>
              <w:rPr>
                <w:sz w:val="19"/>
                <w:szCs w:val="19"/>
              </w:rPr>
              <w:t>Mensual</w:t>
            </w:r>
          </w:p>
        </w:tc>
      </w:tr>
      <w:tr w:rsidR="00D737DB" w14:paraId="4E68ECF7" w14:textId="77777777">
        <w:tblPrEx>
          <w:tblCellMar>
            <w:top w:w="0" w:type="dxa"/>
            <w:bottom w:w="0" w:type="dxa"/>
          </w:tblCellMar>
        </w:tblPrEx>
        <w:tc>
          <w:tcPr>
            <w:tcW w:w="2600" w:type="dxa"/>
            <w:shd w:val="clear" w:color="auto" w:fill="F2F2F2"/>
            <w:tcMar>
              <w:top w:w="60" w:type="dxa"/>
              <w:left w:w="90" w:type="dxa"/>
              <w:bottom w:w="60" w:type="dxa"/>
              <w:right w:w="90" w:type="dxa"/>
            </w:tcMar>
            <w:vAlign w:val="center"/>
          </w:tcPr>
          <w:p w14:paraId="3B7A5613" w14:textId="77777777" w:rsidR="00D737DB" w:rsidRDefault="00455FD8">
            <w:r>
              <w:rPr>
                <w:sz w:val="19"/>
                <w:szCs w:val="19"/>
              </w:rPr>
              <w:t>Informe de cierre logístico</w:t>
            </w:r>
          </w:p>
        </w:tc>
        <w:tc>
          <w:tcPr>
            <w:tcW w:w="4550" w:type="dxa"/>
            <w:shd w:val="clear" w:color="auto" w:fill="F2F2F2"/>
            <w:tcMar>
              <w:top w:w="60" w:type="dxa"/>
              <w:left w:w="90" w:type="dxa"/>
              <w:bottom w:w="60" w:type="dxa"/>
              <w:right w:w="90" w:type="dxa"/>
            </w:tcMar>
            <w:vAlign w:val="center"/>
          </w:tcPr>
          <w:p w14:paraId="5F44FB14" w14:textId="77777777" w:rsidR="00D737DB" w:rsidRDefault="00455FD8">
            <w:r>
              <w:rPr>
                <w:sz w:val="19"/>
                <w:szCs w:val="19"/>
              </w:rPr>
              <w:t>Consolidado final de inventario, entregas y lecciones aprendidas</w:t>
            </w:r>
          </w:p>
        </w:tc>
        <w:tc>
          <w:tcPr>
            <w:tcW w:w="1900" w:type="dxa"/>
            <w:shd w:val="clear" w:color="auto" w:fill="F2F2F2"/>
            <w:tcMar>
              <w:top w:w="60" w:type="dxa"/>
              <w:left w:w="90" w:type="dxa"/>
              <w:bottom w:w="60" w:type="dxa"/>
              <w:right w:w="90" w:type="dxa"/>
            </w:tcMar>
            <w:vAlign w:val="center"/>
          </w:tcPr>
          <w:p w14:paraId="746128D8" w14:textId="77777777" w:rsidR="00D737DB" w:rsidRDefault="00455FD8">
            <w:r>
              <w:rPr>
                <w:sz w:val="19"/>
                <w:szCs w:val="19"/>
              </w:rPr>
              <w:t>Al cierre del proyecto</w:t>
            </w:r>
          </w:p>
        </w:tc>
      </w:tr>
    </w:tbl>
    <w:p w14:paraId="2A579B5F" w14:textId="77777777" w:rsidR="00D737DB" w:rsidRDefault="00455FD8">
      <w:pPr>
        <w:pStyle w:val="Ttulo1"/>
        <w:pageBreakBefore/>
        <w:pBdr>
          <w:bottom w:val="single" w:sz="12" w:space="8" w:color="C55A11"/>
        </w:pBdr>
      </w:pPr>
      <w:bookmarkStart w:id="80" w:name="_Toc235332854"/>
      <w:r>
        <w:rPr>
          <w:color w:val="C55A11"/>
        </w:rPr>
        <w:lastRenderedPageBreak/>
        <w:t xml:space="preserve">19. </w:t>
      </w:r>
      <w:r>
        <w:t>Anexos</w:t>
      </w:r>
      <w:bookmarkEnd w:id="80"/>
    </w:p>
    <w:p w14:paraId="7DF0449B" w14:textId="77777777" w:rsidR="00D737DB" w:rsidRDefault="00455FD8">
      <w:pPr>
        <w:spacing w:after="200"/>
        <w:jc w:val="both"/>
      </w:pPr>
      <w:r>
        <w:rPr>
          <w:i/>
          <w:iCs/>
          <w:color w:val="2E5395"/>
        </w:rPr>
        <w:t>Los anexos incluidos a continuación complementan el presente Plan con las herramientas, formatos y diagramas de referencia utilizados en la operación diaria del servicio logístico.</w:t>
      </w:r>
    </w:p>
    <w:p w14:paraId="0584D7E3" w14:textId="77777777" w:rsidR="00D737DB" w:rsidRDefault="00455FD8">
      <w:pPr>
        <w:pStyle w:val="Ttulo2"/>
      </w:pPr>
      <w:bookmarkStart w:id="81" w:name="_Toc235332855"/>
      <w:r>
        <w:t>Anexo A – Diagrama de flujo logístico integral</w:t>
      </w:r>
      <w:bookmarkEnd w:id="81"/>
    </w:p>
    <w:p w14:paraId="545AD064" w14:textId="77777777" w:rsidR="00D737DB" w:rsidRDefault="00455FD8">
      <w:pPr>
        <w:spacing w:after="160" w:line="276" w:lineRule="auto"/>
        <w:jc w:val="both"/>
      </w:pPr>
      <w:r>
        <w:t>Ver Figura 6.1 (Capítulo 6) para el diagrama completo del flujo logístico desde el proveedor hasta la instalación final en Sala 4.</w:t>
      </w:r>
    </w:p>
    <w:p w14:paraId="3AF97D9F" w14:textId="77777777" w:rsidR="00D737DB" w:rsidRDefault="00455FD8">
      <w:pPr>
        <w:pStyle w:val="Ttulo2"/>
      </w:pPr>
      <w:bookmarkStart w:id="82" w:name="_Toc235332856"/>
      <w:r>
        <w:t xml:space="preserve">Anexo B – </w:t>
      </w:r>
      <w:proofErr w:type="spellStart"/>
      <w:r>
        <w:t>Checklist</w:t>
      </w:r>
      <w:proofErr w:type="spellEnd"/>
      <w:r>
        <w:t xml:space="preserve"> de recepción de materiales</w:t>
      </w:r>
      <w:bookmarkEnd w:id="82"/>
    </w:p>
    <w:p w14:paraId="105508D1" w14:textId="77777777" w:rsidR="00D737DB" w:rsidRDefault="00455FD8">
      <w:pPr>
        <w:pStyle w:val="Prrafodelista"/>
        <w:numPr>
          <w:ilvl w:val="0"/>
          <w:numId w:val="2"/>
        </w:numPr>
        <w:spacing w:after="90"/>
      </w:pPr>
      <w:r>
        <w:t xml:space="preserve">Verificación de orden de compra y </w:t>
      </w:r>
      <w:proofErr w:type="spellStart"/>
      <w:r>
        <w:t>packing</w:t>
      </w:r>
      <w:proofErr w:type="spellEnd"/>
      <w:r>
        <w:t xml:space="preserve"> </w:t>
      </w:r>
      <w:proofErr w:type="spellStart"/>
      <w:r>
        <w:t>list</w:t>
      </w:r>
      <w:proofErr w:type="spellEnd"/>
    </w:p>
    <w:p w14:paraId="293FFB6A" w14:textId="77777777" w:rsidR="00D737DB" w:rsidRDefault="00455FD8">
      <w:pPr>
        <w:pStyle w:val="Prrafodelista"/>
        <w:numPr>
          <w:ilvl w:val="0"/>
          <w:numId w:val="2"/>
        </w:numPr>
        <w:spacing w:after="90"/>
      </w:pPr>
      <w:r>
        <w:t>Verificación de remito / guía de despacho</w:t>
      </w:r>
    </w:p>
    <w:p w14:paraId="169CE1E9" w14:textId="77777777" w:rsidR="00D737DB" w:rsidRDefault="00455FD8">
      <w:pPr>
        <w:pStyle w:val="Prrafodelista"/>
        <w:numPr>
          <w:ilvl w:val="0"/>
          <w:numId w:val="2"/>
        </w:numPr>
        <w:spacing w:after="90"/>
      </w:pPr>
      <w:r>
        <w:t>Conteo físico de bultos</w:t>
      </w:r>
    </w:p>
    <w:p w14:paraId="1B93574D" w14:textId="77777777" w:rsidR="00D737DB" w:rsidRDefault="00455FD8">
      <w:pPr>
        <w:pStyle w:val="Prrafodelista"/>
        <w:numPr>
          <w:ilvl w:val="0"/>
          <w:numId w:val="2"/>
        </w:numPr>
        <w:spacing w:after="90"/>
      </w:pPr>
      <w:r>
        <w:t xml:space="preserve">Inspección de embalaje e indicadores de impacto (tilt </w:t>
      </w:r>
      <w:proofErr w:type="spellStart"/>
      <w:r>
        <w:t>watch</w:t>
      </w:r>
      <w:proofErr w:type="spellEnd"/>
      <w:r>
        <w:t>)</w:t>
      </w:r>
    </w:p>
    <w:p w14:paraId="7E88EC87" w14:textId="77777777" w:rsidR="00D737DB" w:rsidRDefault="00455FD8">
      <w:pPr>
        <w:pStyle w:val="Prrafodelista"/>
        <w:numPr>
          <w:ilvl w:val="0"/>
          <w:numId w:val="2"/>
        </w:numPr>
        <w:spacing w:after="90"/>
      </w:pPr>
      <w:r>
        <w:t>Verificación de placas de identificación y números de serie</w:t>
      </w:r>
    </w:p>
    <w:p w14:paraId="65E6E2CA" w14:textId="77777777" w:rsidR="00D737DB" w:rsidRDefault="00455FD8">
      <w:pPr>
        <w:pStyle w:val="Prrafodelista"/>
        <w:numPr>
          <w:ilvl w:val="0"/>
          <w:numId w:val="2"/>
        </w:numPr>
        <w:spacing w:after="90"/>
      </w:pPr>
      <w:r>
        <w:t>Registro fotográfico (mínimo 4 ángulos)</w:t>
      </w:r>
    </w:p>
    <w:p w14:paraId="65974103" w14:textId="77777777" w:rsidR="00D737DB" w:rsidRDefault="00455FD8">
      <w:pPr>
        <w:pStyle w:val="Prrafodelista"/>
        <w:numPr>
          <w:ilvl w:val="0"/>
          <w:numId w:val="2"/>
        </w:numPr>
        <w:spacing w:after="90"/>
      </w:pPr>
      <w:r>
        <w:t>Determinación de conformidad / no conformidad</w:t>
      </w:r>
    </w:p>
    <w:p w14:paraId="76A603ED" w14:textId="77777777" w:rsidR="00D737DB" w:rsidRDefault="00455FD8">
      <w:pPr>
        <w:pStyle w:val="Prrafodelista"/>
        <w:numPr>
          <w:ilvl w:val="0"/>
          <w:numId w:val="2"/>
        </w:numPr>
        <w:spacing w:after="90"/>
      </w:pPr>
      <w:r>
        <w:t>Carga de datos en sistema WMS y emisión de etiqueta QR</w:t>
      </w:r>
    </w:p>
    <w:p w14:paraId="59F19441" w14:textId="77777777" w:rsidR="00D737DB" w:rsidRDefault="00455FD8">
      <w:pPr>
        <w:pStyle w:val="Ttulo2"/>
      </w:pPr>
      <w:bookmarkStart w:id="83" w:name="_Toc235332857"/>
      <w:r>
        <w:t xml:space="preserve">Anexo C – </w:t>
      </w:r>
      <w:proofErr w:type="spellStart"/>
      <w:r>
        <w:t>Checklist</w:t>
      </w:r>
      <w:proofErr w:type="spellEnd"/>
      <w:r>
        <w:t xml:space="preserve"> de inspección de equipos de manipulación</w:t>
      </w:r>
      <w:bookmarkEnd w:id="83"/>
    </w:p>
    <w:p w14:paraId="23D176E1" w14:textId="77777777" w:rsidR="00D737DB" w:rsidRDefault="00455FD8">
      <w:pPr>
        <w:pStyle w:val="Prrafodelista"/>
        <w:numPr>
          <w:ilvl w:val="0"/>
          <w:numId w:val="2"/>
        </w:numPr>
        <w:spacing w:after="90"/>
      </w:pPr>
      <w:r>
        <w:t xml:space="preserve">Estado de neumáticos / rodamiento del </w:t>
      </w:r>
      <w:proofErr w:type="spellStart"/>
      <w:r>
        <w:t>autoelevador</w:t>
      </w:r>
      <w:proofErr w:type="spellEnd"/>
    </w:p>
    <w:p w14:paraId="35CA537B" w14:textId="77777777" w:rsidR="00D737DB" w:rsidRDefault="00455FD8">
      <w:pPr>
        <w:pStyle w:val="Prrafodelista"/>
        <w:numPr>
          <w:ilvl w:val="0"/>
          <w:numId w:val="2"/>
        </w:numPr>
        <w:spacing w:after="90"/>
      </w:pPr>
      <w:r>
        <w:t>Funcionamiento de frenos y dirección</w:t>
      </w:r>
    </w:p>
    <w:p w14:paraId="2DF162F0" w14:textId="77777777" w:rsidR="00D737DB" w:rsidRDefault="00455FD8">
      <w:pPr>
        <w:pStyle w:val="Prrafodelista"/>
        <w:numPr>
          <w:ilvl w:val="0"/>
          <w:numId w:val="2"/>
        </w:numPr>
        <w:spacing w:after="90"/>
      </w:pPr>
      <w:r>
        <w:t>Estado de horquillas y sistema hidráulico de elevación</w:t>
      </w:r>
    </w:p>
    <w:p w14:paraId="206D4F15" w14:textId="77777777" w:rsidR="00D737DB" w:rsidRDefault="00455FD8">
      <w:pPr>
        <w:pStyle w:val="Prrafodelista"/>
        <w:numPr>
          <w:ilvl w:val="0"/>
          <w:numId w:val="2"/>
        </w:numPr>
        <w:spacing w:after="90"/>
      </w:pPr>
      <w:r>
        <w:t>Vigencia de certificación de eslingas y cadenas</w:t>
      </w:r>
    </w:p>
    <w:p w14:paraId="1C7F8D75" w14:textId="77777777" w:rsidR="00D737DB" w:rsidRDefault="00455FD8">
      <w:pPr>
        <w:pStyle w:val="Prrafodelista"/>
        <w:numPr>
          <w:ilvl w:val="0"/>
          <w:numId w:val="2"/>
        </w:numPr>
        <w:spacing w:after="90"/>
      </w:pPr>
      <w:r>
        <w:t>Estado de baterías y sistema eléctrico (equipos eléctricos)</w:t>
      </w:r>
    </w:p>
    <w:p w14:paraId="64627727" w14:textId="77777777" w:rsidR="00D737DB" w:rsidRDefault="00455FD8">
      <w:pPr>
        <w:pStyle w:val="Prrafodelista"/>
        <w:numPr>
          <w:ilvl w:val="0"/>
          <w:numId w:val="2"/>
        </w:numPr>
        <w:spacing w:after="90"/>
      </w:pPr>
      <w:r>
        <w:t>Señalización sonora y luminosa de retroceso operativa</w:t>
      </w:r>
    </w:p>
    <w:p w14:paraId="3081EF1B" w14:textId="77777777" w:rsidR="00D737DB" w:rsidRDefault="00455FD8">
      <w:pPr>
        <w:pStyle w:val="Ttulo2"/>
      </w:pPr>
      <w:bookmarkStart w:id="84" w:name="_Toc235332858"/>
      <w:r>
        <w:t>Anexo D – Formulario de recepción de materiales (modelo)</w:t>
      </w:r>
      <w:bookmarkEnd w:id="84"/>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737DB" w14:paraId="16DF3252"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03BEB3C8" w14:textId="77777777" w:rsidR="00D737DB" w:rsidRDefault="00455FD8">
            <w:pPr>
              <w:jc w:val="center"/>
            </w:pPr>
            <w:r>
              <w:rPr>
                <w:b/>
                <w:bCs/>
                <w:color w:val="FFFFFF"/>
                <w:sz w:val="19"/>
                <w:szCs w:val="19"/>
              </w:rPr>
              <w:t>Campo</w:t>
            </w:r>
          </w:p>
        </w:tc>
        <w:tc>
          <w:tcPr>
            <w:tcW w:w="6150" w:type="dxa"/>
            <w:shd w:val="clear" w:color="auto" w:fill="1F3864"/>
            <w:tcMar>
              <w:top w:w="60" w:type="dxa"/>
              <w:left w:w="90" w:type="dxa"/>
              <w:bottom w:w="60" w:type="dxa"/>
              <w:right w:w="90" w:type="dxa"/>
            </w:tcMar>
            <w:vAlign w:val="center"/>
          </w:tcPr>
          <w:p w14:paraId="4603B262" w14:textId="77777777" w:rsidR="00D737DB" w:rsidRDefault="00455FD8">
            <w:pPr>
              <w:jc w:val="center"/>
            </w:pPr>
            <w:r>
              <w:rPr>
                <w:b/>
                <w:bCs/>
                <w:color w:val="FFFFFF"/>
                <w:sz w:val="19"/>
                <w:szCs w:val="19"/>
              </w:rPr>
              <w:t>Detalle</w:t>
            </w:r>
          </w:p>
        </w:tc>
      </w:tr>
      <w:tr w:rsidR="00D737DB" w14:paraId="2963D1C4"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0B9A29AB" w14:textId="77777777" w:rsidR="00D737DB" w:rsidRDefault="00455FD8">
            <w:proofErr w:type="spellStart"/>
            <w:r>
              <w:rPr>
                <w:sz w:val="19"/>
                <w:szCs w:val="19"/>
              </w:rPr>
              <w:t>N°</w:t>
            </w:r>
            <w:proofErr w:type="spellEnd"/>
            <w:r>
              <w:rPr>
                <w:sz w:val="19"/>
                <w:szCs w:val="19"/>
              </w:rPr>
              <w:t xml:space="preserve"> de recepción</w:t>
            </w:r>
          </w:p>
        </w:tc>
        <w:tc>
          <w:tcPr>
            <w:tcW w:w="6150" w:type="dxa"/>
            <w:shd w:val="clear" w:color="auto" w:fill="FFFFFF"/>
            <w:tcMar>
              <w:top w:w="60" w:type="dxa"/>
              <w:left w:w="90" w:type="dxa"/>
              <w:bottom w:w="60" w:type="dxa"/>
              <w:right w:w="90" w:type="dxa"/>
            </w:tcMar>
            <w:vAlign w:val="center"/>
          </w:tcPr>
          <w:p w14:paraId="343D293D" w14:textId="77777777" w:rsidR="00D737DB" w:rsidRDefault="00455FD8">
            <w:r>
              <w:rPr>
                <w:sz w:val="19"/>
                <w:szCs w:val="19"/>
              </w:rPr>
              <w:t>Correlativo automático WMS</w:t>
            </w:r>
          </w:p>
        </w:tc>
      </w:tr>
      <w:tr w:rsidR="00D737DB" w14:paraId="50E89C0A"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7573266A" w14:textId="77777777" w:rsidR="00D737DB" w:rsidRDefault="00455FD8">
            <w:r>
              <w:rPr>
                <w:sz w:val="19"/>
                <w:szCs w:val="19"/>
              </w:rPr>
              <w:t>Fecha y hora</w:t>
            </w:r>
          </w:p>
        </w:tc>
        <w:tc>
          <w:tcPr>
            <w:tcW w:w="6150" w:type="dxa"/>
            <w:shd w:val="clear" w:color="auto" w:fill="F2F2F2"/>
            <w:tcMar>
              <w:top w:w="60" w:type="dxa"/>
              <w:left w:w="90" w:type="dxa"/>
              <w:bottom w:w="60" w:type="dxa"/>
              <w:right w:w="90" w:type="dxa"/>
            </w:tcMar>
            <w:vAlign w:val="center"/>
          </w:tcPr>
          <w:p w14:paraId="5D95A505" w14:textId="77777777" w:rsidR="00D737DB" w:rsidRDefault="00455FD8">
            <w:r>
              <w:rPr>
                <w:sz w:val="19"/>
                <w:szCs w:val="19"/>
              </w:rPr>
              <w:t>___/___/______  ___:___</w:t>
            </w:r>
          </w:p>
        </w:tc>
      </w:tr>
      <w:tr w:rsidR="00D737DB" w14:paraId="3CABDFEC"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06B702B4" w14:textId="77777777" w:rsidR="00D737DB" w:rsidRDefault="00455FD8">
            <w:r>
              <w:rPr>
                <w:sz w:val="19"/>
                <w:szCs w:val="19"/>
              </w:rPr>
              <w:t>Proveedor / Transportista</w:t>
            </w:r>
          </w:p>
        </w:tc>
        <w:tc>
          <w:tcPr>
            <w:tcW w:w="6150" w:type="dxa"/>
            <w:shd w:val="clear" w:color="auto" w:fill="FFFFFF"/>
            <w:tcMar>
              <w:top w:w="60" w:type="dxa"/>
              <w:left w:w="90" w:type="dxa"/>
              <w:bottom w:w="60" w:type="dxa"/>
              <w:right w:w="90" w:type="dxa"/>
            </w:tcMar>
            <w:vAlign w:val="center"/>
          </w:tcPr>
          <w:p w14:paraId="35EF696A" w14:textId="77777777" w:rsidR="00D737DB" w:rsidRDefault="00D737DB"/>
        </w:tc>
      </w:tr>
      <w:tr w:rsidR="00D737DB" w14:paraId="7747367C"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28BA4776" w14:textId="77777777" w:rsidR="00D737DB" w:rsidRDefault="00455FD8">
            <w:proofErr w:type="spellStart"/>
            <w:r>
              <w:rPr>
                <w:sz w:val="19"/>
                <w:szCs w:val="19"/>
              </w:rPr>
              <w:t>N°</w:t>
            </w:r>
            <w:proofErr w:type="spellEnd"/>
            <w:r>
              <w:rPr>
                <w:sz w:val="19"/>
                <w:szCs w:val="19"/>
              </w:rPr>
              <w:t xml:space="preserve"> de Orden de Compra</w:t>
            </w:r>
          </w:p>
        </w:tc>
        <w:tc>
          <w:tcPr>
            <w:tcW w:w="6150" w:type="dxa"/>
            <w:shd w:val="clear" w:color="auto" w:fill="F2F2F2"/>
            <w:tcMar>
              <w:top w:w="60" w:type="dxa"/>
              <w:left w:w="90" w:type="dxa"/>
              <w:bottom w:w="60" w:type="dxa"/>
              <w:right w:w="90" w:type="dxa"/>
            </w:tcMar>
            <w:vAlign w:val="center"/>
          </w:tcPr>
          <w:p w14:paraId="0D5454D5" w14:textId="77777777" w:rsidR="00D737DB" w:rsidRDefault="00D737DB"/>
        </w:tc>
      </w:tr>
      <w:tr w:rsidR="00D737DB" w14:paraId="1C671702"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02021B5A" w14:textId="77777777" w:rsidR="00D737DB" w:rsidRDefault="00455FD8">
            <w:r>
              <w:rPr>
                <w:sz w:val="19"/>
                <w:szCs w:val="19"/>
              </w:rPr>
              <w:t>Descripción del material</w:t>
            </w:r>
          </w:p>
        </w:tc>
        <w:tc>
          <w:tcPr>
            <w:tcW w:w="6150" w:type="dxa"/>
            <w:shd w:val="clear" w:color="auto" w:fill="FFFFFF"/>
            <w:tcMar>
              <w:top w:w="60" w:type="dxa"/>
              <w:left w:w="90" w:type="dxa"/>
              <w:bottom w:w="60" w:type="dxa"/>
              <w:right w:w="90" w:type="dxa"/>
            </w:tcMar>
            <w:vAlign w:val="center"/>
          </w:tcPr>
          <w:p w14:paraId="25DFF92E" w14:textId="77777777" w:rsidR="00D737DB" w:rsidRDefault="00D737DB"/>
        </w:tc>
      </w:tr>
      <w:tr w:rsidR="00D737DB" w14:paraId="738C0488"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39EA622C" w14:textId="77777777" w:rsidR="00D737DB" w:rsidRDefault="00455FD8">
            <w:r>
              <w:rPr>
                <w:sz w:val="19"/>
                <w:szCs w:val="19"/>
              </w:rPr>
              <w:t>Cantidad de bultos</w:t>
            </w:r>
          </w:p>
        </w:tc>
        <w:tc>
          <w:tcPr>
            <w:tcW w:w="6150" w:type="dxa"/>
            <w:shd w:val="clear" w:color="auto" w:fill="F2F2F2"/>
            <w:tcMar>
              <w:top w:w="60" w:type="dxa"/>
              <w:left w:w="90" w:type="dxa"/>
              <w:bottom w:w="60" w:type="dxa"/>
              <w:right w:w="90" w:type="dxa"/>
            </w:tcMar>
            <w:vAlign w:val="center"/>
          </w:tcPr>
          <w:p w14:paraId="6FC4FF88" w14:textId="77777777" w:rsidR="00D737DB" w:rsidRDefault="00D737DB"/>
        </w:tc>
      </w:tr>
      <w:tr w:rsidR="00D737DB" w14:paraId="715A9618"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5D96C69F" w14:textId="77777777" w:rsidR="00D737DB" w:rsidRDefault="00455FD8">
            <w:r>
              <w:rPr>
                <w:sz w:val="19"/>
                <w:szCs w:val="19"/>
              </w:rPr>
              <w:t>Resultado de inspección</w:t>
            </w:r>
          </w:p>
        </w:tc>
        <w:tc>
          <w:tcPr>
            <w:tcW w:w="6150" w:type="dxa"/>
            <w:shd w:val="clear" w:color="auto" w:fill="FFFFFF"/>
            <w:tcMar>
              <w:top w:w="60" w:type="dxa"/>
              <w:left w:w="90" w:type="dxa"/>
              <w:bottom w:w="60" w:type="dxa"/>
              <w:right w:w="90" w:type="dxa"/>
            </w:tcMar>
            <w:vAlign w:val="center"/>
          </w:tcPr>
          <w:p w14:paraId="7C4EAD48" w14:textId="77777777" w:rsidR="00D737DB" w:rsidRDefault="00455FD8">
            <w:r>
              <w:rPr>
                <w:sz w:val="19"/>
                <w:szCs w:val="19"/>
              </w:rPr>
              <w:t>Conforme / Observado / No conforme</w:t>
            </w:r>
          </w:p>
        </w:tc>
      </w:tr>
      <w:tr w:rsidR="00D737DB" w14:paraId="66328C28"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3B3D0923" w14:textId="77777777" w:rsidR="00D737DB" w:rsidRDefault="00455FD8">
            <w:r>
              <w:rPr>
                <w:sz w:val="19"/>
                <w:szCs w:val="19"/>
              </w:rPr>
              <w:t>Responsable de recepción</w:t>
            </w:r>
          </w:p>
        </w:tc>
        <w:tc>
          <w:tcPr>
            <w:tcW w:w="6150" w:type="dxa"/>
            <w:shd w:val="clear" w:color="auto" w:fill="F2F2F2"/>
            <w:tcMar>
              <w:top w:w="60" w:type="dxa"/>
              <w:left w:w="90" w:type="dxa"/>
              <w:bottom w:w="60" w:type="dxa"/>
              <w:right w:w="90" w:type="dxa"/>
            </w:tcMar>
            <w:vAlign w:val="center"/>
          </w:tcPr>
          <w:p w14:paraId="2F944547" w14:textId="77777777" w:rsidR="00D737DB" w:rsidRDefault="00D737DB"/>
        </w:tc>
      </w:tr>
      <w:tr w:rsidR="00D737DB" w14:paraId="0F483E14"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3C37D2CB" w14:textId="77777777" w:rsidR="00D737DB" w:rsidRDefault="00455FD8">
            <w:r>
              <w:rPr>
                <w:sz w:val="19"/>
                <w:szCs w:val="19"/>
              </w:rPr>
              <w:t>Firma / validación digital</w:t>
            </w:r>
          </w:p>
        </w:tc>
        <w:tc>
          <w:tcPr>
            <w:tcW w:w="6150" w:type="dxa"/>
            <w:shd w:val="clear" w:color="auto" w:fill="FFFFFF"/>
            <w:tcMar>
              <w:top w:w="60" w:type="dxa"/>
              <w:left w:w="90" w:type="dxa"/>
              <w:bottom w:w="60" w:type="dxa"/>
              <w:right w:w="90" w:type="dxa"/>
            </w:tcMar>
            <w:vAlign w:val="center"/>
          </w:tcPr>
          <w:p w14:paraId="449E7DAD" w14:textId="77777777" w:rsidR="00D737DB" w:rsidRDefault="00D737DB"/>
        </w:tc>
      </w:tr>
    </w:tbl>
    <w:p w14:paraId="61822BC7" w14:textId="77777777" w:rsidR="00D737DB" w:rsidRDefault="00455FD8">
      <w:pPr>
        <w:pStyle w:val="Ttulo2"/>
      </w:pPr>
      <w:bookmarkStart w:id="85" w:name="_Toc235332859"/>
      <w:r>
        <w:lastRenderedPageBreak/>
        <w:t>Anexo E – Formulario de inventario cíclico (modelo)</w:t>
      </w:r>
      <w:bookmarkEnd w:id="85"/>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737DB" w14:paraId="6C14943B"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59D65911" w14:textId="77777777" w:rsidR="00D737DB" w:rsidRDefault="00455FD8">
            <w:pPr>
              <w:jc w:val="center"/>
            </w:pPr>
            <w:r>
              <w:rPr>
                <w:b/>
                <w:bCs/>
                <w:color w:val="FFFFFF"/>
                <w:sz w:val="19"/>
                <w:szCs w:val="19"/>
              </w:rPr>
              <w:t>Campo</w:t>
            </w:r>
          </w:p>
        </w:tc>
        <w:tc>
          <w:tcPr>
            <w:tcW w:w="6150" w:type="dxa"/>
            <w:shd w:val="clear" w:color="auto" w:fill="1F3864"/>
            <w:tcMar>
              <w:top w:w="60" w:type="dxa"/>
              <w:left w:w="90" w:type="dxa"/>
              <w:bottom w:w="60" w:type="dxa"/>
              <w:right w:w="90" w:type="dxa"/>
            </w:tcMar>
            <w:vAlign w:val="center"/>
          </w:tcPr>
          <w:p w14:paraId="0F23D0F9" w14:textId="77777777" w:rsidR="00D737DB" w:rsidRDefault="00455FD8">
            <w:pPr>
              <w:jc w:val="center"/>
            </w:pPr>
            <w:r>
              <w:rPr>
                <w:b/>
                <w:bCs/>
                <w:color w:val="FFFFFF"/>
                <w:sz w:val="19"/>
                <w:szCs w:val="19"/>
              </w:rPr>
              <w:t>Detalle</w:t>
            </w:r>
          </w:p>
        </w:tc>
      </w:tr>
      <w:tr w:rsidR="00D737DB" w14:paraId="355AD7E5"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6C8788FA" w14:textId="77777777" w:rsidR="00D737DB" w:rsidRDefault="00455FD8">
            <w:r>
              <w:rPr>
                <w:sz w:val="19"/>
                <w:szCs w:val="19"/>
              </w:rPr>
              <w:t>Fecha de auditoría</w:t>
            </w:r>
          </w:p>
        </w:tc>
        <w:tc>
          <w:tcPr>
            <w:tcW w:w="6150" w:type="dxa"/>
            <w:shd w:val="clear" w:color="auto" w:fill="FFFFFF"/>
            <w:tcMar>
              <w:top w:w="60" w:type="dxa"/>
              <w:left w:w="90" w:type="dxa"/>
              <w:bottom w:w="60" w:type="dxa"/>
              <w:right w:w="90" w:type="dxa"/>
            </w:tcMar>
            <w:vAlign w:val="center"/>
          </w:tcPr>
          <w:p w14:paraId="269ECE3E" w14:textId="77777777" w:rsidR="00D737DB" w:rsidRDefault="00D737DB"/>
        </w:tc>
      </w:tr>
      <w:tr w:rsidR="00D737DB" w14:paraId="3E13AA38"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79194EF2" w14:textId="77777777" w:rsidR="00D737DB" w:rsidRDefault="00455FD8">
            <w:r>
              <w:rPr>
                <w:sz w:val="19"/>
                <w:szCs w:val="19"/>
              </w:rPr>
              <w:t>Zona auditada</w:t>
            </w:r>
          </w:p>
        </w:tc>
        <w:tc>
          <w:tcPr>
            <w:tcW w:w="6150" w:type="dxa"/>
            <w:shd w:val="clear" w:color="auto" w:fill="F2F2F2"/>
            <w:tcMar>
              <w:top w:w="60" w:type="dxa"/>
              <w:left w:w="90" w:type="dxa"/>
              <w:bottom w:w="60" w:type="dxa"/>
              <w:right w:w="90" w:type="dxa"/>
            </w:tcMar>
            <w:vAlign w:val="center"/>
          </w:tcPr>
          <w:p w14:paraId="5AF68330" w14:textId="77777777" w:rsidR="00D737DB" w:rsidRDefault="00D737DB"/>
        </w:tc>
      </w:tr>
      <w:tr w:rsidR="00D737DB" w14:paraId="5575147B"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137601C2" w14:textId="77777777" w:rsidR="00D737DB" w:rsidRDefault="00455FD8">
            <w:r>
              <w:rPr>
                <w:sz w:val="19"/>
                <w:szCs w:val="19"/>
              </w:rPr>
              <w:t>Ítems verificados</w:t>
            </w:r>
          </w:p>
        </w:tc>
        <w:tc>
          <w:tcPr>
            <w:tcW w:w="6150" w:type="dxa"/>
            <w:shd w:val="clear" w:color="auto" w:fill="FFFFFF"/>
            <w:tcMar>
              <w:top w:w="60" w:type="dxa"/>
              <w:left w:w="90" w:type="dxa"/>
              <w:bottom w:w="60" w:type="dxa"/>
              <w:right w:w="90" w:type="dxa"/>
            </w:tcMar>
            <w:vAlign w:val="center"/>
          </w:tcPr>
          <w:p w14:paraId="312E3A08" w14:textId="77777777" w:rsidR="00D737DB" w:rsidRDefault="00D737DB"/>
        </w:tc>
      </w:tr>
      <w:tr w:rsidR="00D737DB" w14:paraId="0912218E"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079F88C8" w14:textId="77777777" w:rsidR="00D737DB" w:rsidRDefault="00455FD8">
            <w:r>
              <w:rPr>
                <w:sz w:val="19"/>
                <w:szCs w:val="19"/>
              </w:rPr>
              <w:t>Discrepancias detectadas</w:t>
            </w:r>
          </w:p>
        </w:tc>
        <w:tc>
          <w:tcPr>
            <w:tcW w:w="6150" w:type="dxa"/>
            <w:shd w:val="clear" w:color="auto" w:fill="F2F2F2"/>
            <w:tcMar>
              <w:top w:w="60" w:type="dxa"/>
              <w:left w:w="90" w:type="dxa"/>
              <w:bottom w:w="60" w:type="dxa"/>
              <w:right w:w="90" w:type="dxa"/>
            </w:tcMar>
            <w:vAlign w:val="center"/>
          </w:tcPr>
          <w:p w14:paraId="0E4F08D2" w14:textId="77777777" w:rsidR="00D737DB" w:rsidRDefault="00D737DB"/>
        </w:tc>
      </w:tr>
      <w:tr w:rsidR="00D737DB" w14:paraId="7C5E63BC"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179E0015" w14:textId="77777777" w:rsidR="00D737DB" w:rsidRDefault="00455FD8">
            <w:r>
              <w:rPr>
                <w:sz w:val="19"/>
                <w:szCs w:val="19"/>
              </w:rPr>
              <w:t>Porcentaje de exactitud</w:t>
            </w:r>
          </w:p>
        </w:tc>
        <w:tc>
          <w:tcPr>
            <w:tcW w:w="6150" w:type="dxa"/>
            <w:shd w:val="clear" w:color="auto" w:fill="FFFFFF"/>
            <w:tcMar>
              <w:top w:w="60" w:type="dxa"/>
              <w:left w:w="90" w:type="dxa"/>
              <w:bottom w:w="60" w:type="dxa"/>
              <w:right w:w="90" w:type="dxa"/>
            </w:tcMar>
            <w:vAlign w:val="center"/>
          </w:tcPr>
          <w:p w14:paraId="2375E1A6" w14:textId="77777777" w:rsidR="00D737DB" w:rsidRDefault="00D737DB"/>
        </w:tc>
      </w:tr>
      <w:tr w:rsidR="00D737DB" w14:paraId="2A6732AE"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4C25199C" w14:textId="77777777" w:rsidR="00D737DB" w:rsidRDefault="00455FD8">
            <w:r>
              <w:rPr>
                <w:sz w:val="19"/>
                <w:szCs w:val="19"/>
              </w:rPr>
              <w:t>Auditor responsable</w:t>
            </w:r>
          </w:p>
        </w:tc>
        <w:tc>
          <w:tcPr>
            <w:tcW w:w="6150" w:type="dxa"/>
            <w:shd w:val="clear" w:color="auto" w:fill="F2F2F2"/>
            <w:tcMar>
              <w:top w:w="60" w:type="dxa"/>
              <w:left w:w="90" w:type="dxa"/>
              <w:bottom w:w="60" w:type="dxa"/>
              <w:right w:w="90" w:type="dxa"/>
            </w:tcMar>
            <w:vAlign w:val="center"/>
          </w:tcPr>
          <w:p w14:paraId="46544851" w14:textId="77777777" w:rsidR="00D737DB" w:rsidRDefault="00D737DB"/>
        </w:tc>
      </w:tr>
      <w:tr w:rsidR="00D737DB" w14:paraId="74B62A38"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540FFC3A" w14:textId="77777777" w:rsidR="00D737DB" w:rsidRDefault="00455FD8">
            <w:r>
              <w:rPr>
                <w:sz w:val="19"/>
                <w:szCs w:val="19"/>
              </w:rPr>
              <w:t>Acciones correctivas</w:t>
            </w:r>
          </w:p>
        </w:tc>
        <w:tc>
          <w:tcPr>
            <w:tcW w:w="6150" w:type="dxa"/>
            <w:shd w:val="clear" w:color="auto" w:fill="FFFFFF"/>
            <w:tcMar>
              <w:top w:w="60" w:type="dxa"/>
              <w:left w:w="90" w:type="dxa"/>
              <w:bottom w:w="60" w:type="dxa"/>
              <w:right w:w="90" w:type="dxa"/>
            </w:tcMar>
            <w:vAlign w:val="center"/>
          </w:tcPr>
          <w:p w14:paraId="044C0DB2" w14:textId="77777777" w:rsidR="00D737DB" w:rsidRDefault="00D737DB"/>
        </w:tc>
      </w:tr>
    </w:tbl>
    <w:p w14:paraId="0B7EAE44" w14:textId="77777777" w:rsidR="00D737DB" w:rsidRDefault="00455FD8">
      <w:pPr>
        <w:pStyle w:val="Ttulo2"/>
      </w:pPr>
      <w:bookmarkStart w:id="86" w:name="_Toc235332860"/>
      <w:r>
        <w:t>Anexo F – Matriz RACI (referencia)</w:t>
      </w:r>
      <w:bookmarkEnd w:id="86"/>
    </w:p>
    <w:p w14:paraId="15F02D5D" w14:textId="77777777" w:rsidR="00D737DB" w:rsidRDefault="00455FD8">
      <w:pPr>
        <w:spacing w:after="160" w:line="276" w:lineRule="auto"/>
        <w:jc w:val="both"/>
      </w:pPr>
      <w:r>
        <w:t>Ver Sección 4.3 (Capítulo 4) para el detalle completo de la matriz RACI del servicio logístico.</w:t>
      </w:r>
    </w:p>
    <w:p w14:paraId="3A090747" w14:textId="77777777" w:rsidR="00D737DB" w:rsidRDefault="00455FD8">
      <w:pPr>
        <w:pStyle w:val="Ttulo2"/>
      </w:pPr>
      <w:bookmarkStart w:id="87" w:name="_Toc235332861"/>
      <w:r>
        <w:t>Anexo G – Reporte de No Conformidad (RNC) – modelo</w:t>
      </w:r>
      <w:bookmarkEnd w:id="87"/>
    </w:p>
    <w:tbl>
      <w:tblPr>
        <w:tblW w:w="9350" w:type="dxa"/>
        <w:tblBorders>
          <w:top w:val="single" w:sz="4" w:space="0" w:color="B7C4DC"/>
          <w:left w:val="single" w:sz="4" w:space="0" w:color="B7C4DC"/>
          <w:bottom w:val="single" w:sz="4" w:space="0" w:color="B7C4DC"/>
          <w:right w:val="single" w:sz="4" w:space="0" w:color="B7C4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50"/>
      </w:tblGrid>
      <w:tr w:rsidR="00D737DB" w14:paraId="71798EB6" w14:textId="77777777">
        <w:tblPrEx>
          <w:tblCellMar>
            <w:top w:w="0" w:type="dxa"/>
            <w:bottom w:w="0" w:type="dxa"/>
          </w:tblCellMar>
        </w:tblPrEx>
        <w:trPr>
          <w:tblHeader/>
        </w:trPr>
        <w:tc>
          <w:tcPr>
            <w:tcW w:w="3200" w:type="dxa"/>
            <w:shd w:val="clear" w:color="auto" w:fill="1F3864"/>
            <w:tcMar>
              <w:top w:w="60" w:type="dxa"/>
              <w:left w:w="90" w:type="dxa"/>
              <w:bottom w:w="60" w:type="dxa"/>
              <w:right w:w="90" w:type="dxa"/>
            </w:tcMar>
            <w:vAlign w:val="center"/>
          </w:tcPr>
          <w:p w14:paraId="0768F501" w14:textId="77777777" w:rsidR="00D737DB" w:rsidRDefault="00455FD8">
            <w:pPr>
              <w:jc w:val="center"/>
            </w:pPr>
            <w:r>
              <w:rPr>
                <w:b/>
                <w:bCs/>
                <w:color w:val="FFFFFF"/>
                <w:sz w:val="19"/>
                <w:szCs w:val="19"/>
              </w:rPr>
              <w:t>Campo</w:t>
            </w:r>
          </w:p>
        </w:tc>
        <w:tc>
          <w:tcPr>
            <w:tcW w:w="6150" w:type="dxa"/>
            <w:shd w:val="clear" w:color="auto" w:fill="1F3864"/>
            <w:tcMar>
              <w:top w:w="60" w:type="dxa"/>
              <w:left w:w="90" w:type="dxa"/>
              <w:bottom w:w="60" w:type="dxa"/>
              <w:right w:w="90" w:type="dxa"/>
            </w:tcMar>
            <w:vAlign w:val="center"/>
          </w:tcPr>
          <w:p w14:paraId="608BE268" w14:textId="77777777" w:rsidR="00D737DB" w:rsidRDefault="00455FD8">
            <w:pPr>
              <w:jc w:val="center"/>
            </w:pPr>
            <w:r>
              <w:rPr>
                <w:b/>
                <w:bCs/>
                <w:color w:val="FFFFFF"/>
                <w:sz w:val="19"/>
                <w:szCs w:val="19"/>
              </w:rPr>
              <w:t>Detalle</w:t>
            </w:r>
          </w:p>
        </w:tc>
      </w:tr>
      <w:tr w:rsidR="00D737DB" w14:paraId="4369313C"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5F64E1A3" w14:textId="77777777" w:rsidR="00D737DB" w:rsidRDefault="00455FD8">
            <w:proofErr w:type="spellStart"/>
            <w:r>
              <w:rPr>
                <w:sz w:val="19"/>
                <w:szCs w:val="19"/>
              </w:rPr>
              <w:t>N°</w:t>
            </w:r>
            <w:proofErr w:type="spellEnd"/>
            <w:r>
              <w:rPr>
                <w:sz w:val="19"/>
                <w:szCs w:val="19"/>
              </w:rPr>
              <w:t xml:space="preserve"> de RNC</w:t>
            </w:r>
          </w:p>
        </w:tc>
        <w:tc>
          <w:tcPr>
            <w:tcW w:w="6150" w:type="dxa"/>
            <w:shd w:val="clear" w:color="auto" w:fill="FFFFFF"/>
            <w:tcMar>
              <w:top w:w="60" w:type="dxa"/>
              <w:left w:w="90" w:type="dxa"/>
              <w:bottom w:w="60" w:type="dxa"/>
              <w:right w:w="90" w:type="dxa"/>
            </w:tcMar>
            <w:vAlign w:val="center"/>
          </w:tcPr>
          <w:p w14:paraId="3C311E6E" w14:textId="77777777" w:rsidR="00D737DB" w:rsidRDefault="00455FD8">
            <w:r>
              <w:rPr>
                <w:sz w:val="19"/>
                <w:szCs w:val="19"/>
              </w:rPr>
              <w:t>Correlativo automático</w:t>
            </w:r>
          </w:p>
        </w:tc>
      </w:tr>
      <w:tr w:rsidR="00D737DB" w14:paraId="72E26203"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3592AB61" w14:textId="77777777" w:rsidR="00D737DB" w:rsidRDefault="00455FD8">
            <w:r>
              <w:rPr>
                <w:sz w:val="19"/>
                <w:szCs w:val="19"/>
              </w:rPr>
              <w:t>Fecha de detección</w:t>
            </w:r>
          </w:p>
        </w:tc>
        <w:tc>
          <w:tcPr>
            <w:tcW w:w="6150" w:type="dxa"/>
            <w:shd w:val="clear" w:color="auto" w:fill="F2F2F2"/>
            <w:tcMar>
              <w:top w:w="60" w:type="dxa"/>
              <w:left w:w="90" w:type="dxa"/>
              <w:bottom w:w="60" w:type="dxa"/>
              <w:right w:w="90" w:type="dxa"/>
            </w:tcMar>
            <w:vAlign w:val="center"/>
          </w:tcPr>
          <w:p w14:paraId="56C5873F" w14:textId="77777777" w:rsidR="00D737DB" w:rsidRDefault="00D737DB"/>
        </w:tc>
      </w:tr>
      <w:tr w:rsidR="00D737DB" w14:paraId="64C9594D"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71D6FD08" w14:textId="77777777" w:rsidR="00D737DB" w:rsidRDefault="00455FD8">
            <w:r>
              <w:rPr>
                <w:sz w:val="19"/>
                <w:szCs w:val="19"/>
              </w:rPr>
              <w:t>Material / Ítem afectado</w:t>
            </w:r>
          </w:p>
        </w:tc>
        <w:tc>
          <w:tcPr>
            <w:tcW w:w="6150" w:type="dxa"/>
            <w:shd w:val="clear" w:color="auto" w:fill="FFFFFF"/>
            <w:tcMar>
              <w:top w:w="60" w:type="dxa"/>
              <w:left w:w="90" w:type="dxa"/>
              <w:bottom w:w="60" w:type="dxa"/>
              <w:right w:w="90" w:type="dxa"/>
            </w:tcMar>
            <w:vAlign w:val="center"/>
          </w:tcPr>
          <w:p w14:paraId="5FB60421" w14:textId="77777777" w:rsidR="00D737DB" w:rsidRDefault="00D737DB"/>
        </w:tc>
      </w:tr>
      <w:tr w:rsidR="00D737DB" w14:paraId="750F9FAE"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1B73CDB8" w14:textId="77777777" w:rsidR="00D737DB" w:rsidRDefault="00455FD8">
            <w:r>
              <w:rPr>
                <w:sz w:val="19"/>
                <w:szCs w:val="19"/>
              </w:rPr>
              <w:t>Descripción del hallazgo</w:t>
            </w:r>
          </w:p>
        </w:tc>
        <w:tc>
          <w:tcPr>
            <w:tcW w:w="6150" w:type="dxa"/>
            <w:shd w:val="clear" w:color="auto" w:fill="F2F2F2"/>
            <w:tcMar>
              <w:top w:w="60" w:type="dxa"/>
              <w:left w:w="90" w:type="dxa"/>
              <w:bottom w:w="60" w:type="dxa"/>
              <w:right w:w="90" w:type="dxa"/>
            </w:tcMar>
            <w:vAlign w:val="center"/>
          </w:tcPr>
          <w:p w14:paraId="44A7D127" w14:textId="77777777" w:rsidR="00D737DB" w:rsidRDefault="00D737DB"/>
        </w:tc>
      </w:tr>
      <w:tr w:rsidR="00D737DB" w14:paraId="180C986A"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736DC03B" w14:textId="77777777" w:rsidR="00D737DB" w:rsidRDefault="00455FD8">
            <w:r>
              <w:rPr>
                <w:sz w:val="19"/>
                <w:szCs w:val="19"/>
              </w:rPr>
              <w:t>Evidencia fotográfica</w:t>
            </w:r>
          </w:p>
        </w:tc>
        <w:tc>
          <w:tcPr>
            <w:tcW w:w="6150" w:type="dxa"/>
            <w:shd w:val="clear" w:color="auto" w:fill="FFFFFF"/>
            <w:tcMar>
              <w:top w:w="60" w:type="dxa"/>
              <w:left w:w="90" w:type="dxa"/>
              <w:bottom w:w="60" w:type="dxa"/>
              <w:right w:w="90" w:type="dxa"/>
            </w:tcMar>
            <w:vAlign w:val="center"/>
          </w:tcPr>
          <w:p w14:paraId="54749889" w14:textId="77777777" w:rsidR="00D737DB" w:rsidRDefault="00455FD8">
            <w:r>
              <w:rPr>
                <w:sz w:val="19"/>
                <w:szCs w:val="19"/>
              </w:rPr>
              <w:t>Adjunta en sistema WMS</w:t>
            </w:r>
          </w:p>
        </w:tc>
      </w:tr>
      <w:tr w:rsidR="00D737DB" w14:paraId="5D3D1867"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363FC96A" w14:textId="77777777" w:rsidR="00D737DB" w:rsidRDefault="00455FD8">
            <w:r>
              <w:rPr>
                <w:sz w:val="19"/>
                <w:szCs w:val="19"/>
              </w:rPr>
              <w:t>Clasificación de severidad</w:t>
            </w:r>
          </w:p>
        </w:tc>
        <w:tc>
          <w:tcPr>
            <w:tcW w:w="6150" w:type="dxa"/>
            <w:shd w:val="clear" w:color="auto" w:fill="F2F2F2"/>
            <w:tcMar>
              <w:top w:w="60" w:type="dxa"/>
              <w:left w:w="90" w:type="dxa"/>
              <w:bottom w:w="60" w:type="dxa"/>
              <w:right w:w="90" w:type="dxa"/>
            </w:tcMar>
            <w:vAlign w:val="center"/>
          </w:tcPr>
          <w:p w14:paraId="481EB61C" w14:textId="77777777" w:rsidR="00D737DB" w:rsidRDefault="00455FD8">
            <w:r>
              <w:rPr>
                <w:sz w:val="19"/>
                <w:szCs w:val="19"/>
              </w:rPr>
              <w:t>Menor / Mayor / Crítica</w:t>
            </w:r>
          </w:p>
        </w:tc>
      </w:tr>
      <w:tr w:rsidR="00D737DB" w14:paraId="2E9CC603"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0BDE0528" w14:textId="77777777" w:rsidR="00D737DB" w:rsidRDefault="00455FD8">
            <w:r>
              <w:rPr>
                <w:sz w:val="19"/>
                <w:szCs w:val="19"/>
              </w:rPr>
              <w:t>Acción correctiva propuesta</w:t>
            </w:r>
          </w:p>
        </w:tc>
        <w:tc>
          <w:tcPr>
            <w:tcW w:w="6150" w:type="dxa"/>
            <w:shd w:val="clear" w:color="auto" w:fill="FFFFFF"/>
            <w:tcMar>
              <w:top w:w="60" w:type="dxa"/>
              <w:left w:w="90" w:type="dxa"/>
              <w:bottom w:w="60" w:type="dxa"/>
              <w:right w:w="90" w:type="dxa"/>
            </w:tcMar>
            <w:vAlign w:val="center"/>
          </w:tcPr>
          <w:p w14:paraId="5F788BEC" w14:textId="77777777" w:rsidR="00D737DB" w:rsidRDefault="00D737DB"/>
        </w:tc>
      </w:tr>
      <w:tr w:rsidR="00D737DB" w14:paraId="34712E3E" w14:textId="77777777">
        <w:tblPrEx>
          <w:tblCellMar>
            <w:top w:w="0" w:type="dxa"/>
            <w:bottom w:w="0" w:type="dxa"/>
          </w:tblCellMar>
        </w:tblPrEx>
        <w:tc>
          <w:tcPr>
            <w:tcW w:w="3200" w:type="dxa"/>
            <w:shd w:val="clear" w:color="auto" w:fill="F2F2F2"/>
            <w:tcMar>
              <w:top w:w="60" w:type="dxa"/>
              <w:left w:w="90" w:type="dxa"/>
              <w:bottom w:w="60" w:type="dxa"/>
              <w:right w:w="90" w:type="dxa"/>
            </w:tcMar>
            <w:vAlign w:val="center"/>
          </w:tcPr>
          <w:p w14:paraId="4F651C6F" w14:textId="77777777" w:rsidR="00D737DB" w:rsidRDefault="00455FD8">
            <w:r>
              <w:rPr>
                <w:sz w:val="19"/>
                <w:szCs w:val="19"/>
              </w:rPr>
              <w:t>Responsable de cierre</w:t>
            </w:r>
          </w:p>
        </w:tc>
        <w:tc>
          <w:tcPr>
            <w:tcW w:w="6150" w:type="dxa"/>
            <w:shd w:val="clear" w:color="auto" w:fill="F2F2F2"/>
            <w:tcMar>
              <w:top w:w="60" w:type="dxa"/>
              <w:left w:w="90" w:type="dxa"/>
              <w:bottom w:w="60" w:type="dxa"/>
              <w:right w:w="90" w:type="dxa"/>
            </w:tcMar>
            <w:vAlign w:val="center"/>
          </w:tcPr>
          <w:p w14:paraId="7500A2C4" w14:textId="77777777" w:rsidR="00D737DB" w:rsidRDefault="00D737DB"/>
        </w:tc>
      </w:tr>
      <w:tr w:rsidR="00D737DB" w14:paraId="7316C059" w14:textId="77777777">
        <w:tblPrEx>
          <w:tblCellMar>
            <w:top w:w="0" w:type="dxa"/>
            <w:bottom w:w="0" w:type="dxa"/>
          </w:tblCellMar>
        </w:tblPrEx>
        <w:tc>
          <w:tcPr>
            <w:tcW w:w="3200" w:type="dxa"/>
            <w:shd w:val="clear" w:color="auto" w:fill="FFFFFF"/>
            <w:tcMar>
              <w:top w:w="60" w:type="dxa"/>
              <w:left w:w="90" w:type="dxa"/>
              <w:bottom w:w="60" w:type="dxa"/>
              <w:right w:w="90" w:type="dxa"/>
            </w:tcMar>
            <w:vAlign w:val="center"/>
          </w:tcPr>
          <w:p w14:paraId="7507CFDF" w14:textId="77777777" w:rsidR="00D737DB" w:rsidRDefault="00455FD8">
            <w:r>
              <w:rPr>
                <w:sz w:val="19"/>
                <w:szCs w:val="19"/>
              </w:rPr>
              <w:t>Fecha de cierre</w:t>
            </w:r>
          </w:p>
        </w:tc>
        <w:tc>
          <w:tcPr>
            <w:tcW w:w="6150" w:type="dxa"/>
            <w:shd w:val="clear" w:color="auto" w:fill="FFFFFF"/>
            <w:tcMar>
              <w:top w:w="60" w:type="dxa"/>
              <w:left w:w="90" w:type="dxa"/>
              <w:bottom w:w="60" w:type="dxa"/>
              <w:right w:w="90" w:type="dxa"/>
            </w:tcMar>
            <w:vAlign w:val="center"/>
          </w:tcPr>
          <w:p w14:paraId="47BE8590" w14:textId="77777777" w:rsidR="00D737DB" w:rsidRDefault="00D737DB"/>
        </w:tc>
      </w:tr>
    </w:tbl>
    <w:p w14:paraId="4ADE0AC5" w14:textId="77777777" w:rsidR="00D737DB" w:rsidRDefault="00D737DB">
      <w:pPr>
        <w:spacing w:after="200"/>
      </w:pPr>
    </w:p>
    <w:tbl>
      <w:tblPr>
        <w:tblW w:w="9350" w:type="dxa"/>
        <w:tblBorders>
          <w:top w:val="single" w:sz="4" w:space="0" w:color="1F3864"/>
          <w:left w:val="single" w:sz="4" w:space="0" w:color="1F3864"/>
          <w:bottom w:val="single" w:sz="4" w:space="0" w:color="1F3864"/>
          <w:right w:val="single" w:sz="4" w:space="0" w:color="1F3864"/>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737DB" w14:paraId="23C9583A" w14:textId="77777777">
        <w:tblPrEx>
          <w:tblCellMar>
            <w:top w:w="0" w:type="dxa"/>
            <w:bottom w:w="0" w:type="dxa"/>
          </w:tblCellMar>
        </w:tblPrEx>
        <w:tc>
          <w:tcPr>
            <w:tcW w:w="0" w:type="auto"/>
            <w:shd w:val="clear" w:color="auto" w:fill="D9E2F3"/>
            <w:tcMar>
              <w:top w:w="140" w:type="dxa"/>
              <w:left w:w="200" w:type="dxa"/>
              <w:bottom w:w="140" w:type="dxa"/>
              <w:right w:w="200" w:type="dxa"/>
            </w:tcMar>
          </w:tcPr>
          <w:p w14:paraId="43500BE5" w14:textId="77777777" w:rsidR="00D737DB" w:rsidRDefault="00455FD8">
            <w:pPr>
              <w:spacing w:after="80"/>
            </w:pPr>
            <w:r>
              <w:rPr>
                <w:b/>
                <w:bCs/>
                <w:color w:val="1F3864"/>
              </w:rPr>
              <w:t>Nota final</w:t>
            </w:r>
          </w:p>
          <w:p w14:paraId="70E53258" w14:textId="77777777" w:rsidR="00D737DB" w:rsidRDefault="00455FD8">
            <w:pPr>
              <w:jc w:val="both"/>
            </w:pPr>
            <w:r>
              <w:rPr>
                <w:sz w:val="20"/>
                <w:szCs w:val="20"/>
              </w:rPr>
              <w:t>El presente Plan de Logística y Almacenamiento de Materiales se presenta como parte integral de la oferta técnica de SONDA Uruguay para el proyecto ANTEL – Data Center Sala 4, con ODDY SAS como proveedor especializado del servicio logístico. El documento podrá ser actualizado durante la ejecución del proyecto mediante el procedimiento de control de cambios descrito en la sección de Control del Documento.</w:t>
            </w:r>
          </w:p>
        </w:tc>
      </w:tr>
    </w:tbl>
    <w:p w14:paraId="7E4A5F17" w14:textId="77777777" w:rsidR="00455FD8" w:rsidRDefault="00455FD8"/>
    <w:sectPr w:rsidR="00455FD8">
      <w:headerReference w:type="default" r:id="rId7"/>
      <w:footerReference w:type="default" r:id="rId8"/>
      <w:headerReference w:type="first" r:id="rId9"/>
      <w:footerReference w:type="firs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F3669" w14:textId="77777777" w:rsidR="00455FD8" w:rsidRDefault="00455FD8">
      <w:r>
        <w:separator/>
      </w:r>
    </w:p>
  </w:endnote>
  <w:endnote w:type="continuationSeparator" w:id="0">
    <w:p w14:paraId="0DF6B7B2" w14:textId="77777777" w:rsidR="00455FD8" w:rsidRDefault="00455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DE1C9" w14:textId="77777777" w:rsidR="00D737DB" w:rsidRDefault="00455FD8">
    <w:pPr>
      <w:pBdr>
        <w:top w:val="single" w:sz="6" w:space="4" w:color="BFBFBF"/>
      </w:pBdr>
      <w:tabs>
        <w:tab w:val="right" w:pos="9026"/>
      </w:tabs>
    </w:pPr>
    <w:r>
      <w:rPr>
        <w:color w:val="808080"/>
        <w:sz w:val="15"/>
        <w:szCs w:val="15"/>
      </w:rPr>
      <w:t>Plan de Logística y Almacenamiento de Materiales – SND-ANTEL-SALA4-LOG-001</w:t>
    </w:r>
    <w:r>
      <w:tab/>
    </w:r>
    <w:r>
      <w:rPr>
        <w:color w:val="808080"/>
        <w:sz w:val="15"/>
        <w:szCs w:val="15"/>
      </w:rPr>
      <w:t xml:space="preserve">Página </w:t>
    </w:r>
    <w:r>
      <w:rPr>
        <w:color w:val="808080"/>
        <w:sz w:val="15"/>
        <w:szCs w:val="15"/>
      </w:rPr>
      <w:fldChar w:fldCharType="begin"/>
    </w:r>
    <w:r>
      <w:rPr>
        <w:color w:val="808080"/>
        <w:sz w:val="15"/>
        <w:szCs w:val="15"/>
      </w:rPr>
      <w:instrText>PAGE</w:instrText>
    </w:r>
    <w:r>
      <w:rPr>
        <w:color w:val="808080"/>
        <w:sz w:val="15"/>
        <w:szCs w:val="15"/>
      </w:rPr>
      <w:fldChar w:fldCharType="separate"/>
    </w:r>
    <w:r w:rsidR="00C14944">
      <w:rPr>
        <w:noProof/>
        <w:color w:val="808080"/>
        <w:sz w:val="15"/>
        <w:szCs w:val="15"/>
      </w:rPr>
      <w:t>1</w:t>
    </w:r>
    <w:r>
      <w:rPr>
        <w:color w:val="808080"/>
        <w:sz w:val="15"/>
        <w:szCs w:val="15"/>
      </w:rPr>
      <w:fldChar w:fldCharType="end"/>
    </w:r>
    <w:r>
      <w:rPr>
        <w:color w:val="808080"/>
        <w:sz w:val="15"/>
        <w:szCs w:val="15"/>
      </w:rPr>
      <w:t xml:space="preserve"> de </w:t>
    </w:r>
    <w:r>
      <w:rPr>
        <w:color w:val="808080"/>
        <w:sz w:val="15"/>
        <w:szCs w:val="15"/>
      </w:rPr>
      <w:fldChar w:fldCharType="begin"/>
    </w:r>
    <w:r>
      <w:rPr>
        <w:color w:val="808080"/>
        <w:sz w:val="15"/>
        <w:szCs w:val="15"/>
      </w:rPr>
      <w:instrText>NUMPAGES</w:instrText>
    </w:r>
    <w:r>
      <w:rPr>
        <w:color w:val="808080"/>
        <w:sz w:val="15"/>
        <w:szCs w:val="15"/>
      </w:rPr>
      <w:fldChar w:fldCharType="separate"/>
    </w:r>
    <w:r w:rsidR="00C14944">
      <w:rPr>
        <w:noProof/>
        <w:color w:val="808080"/>
        <w:sz w:val="15"/>
        <w:szCs w:val="15"/>
      </w:rPr>
      <w:t>1</w:t>
    </w:r>
    <w:r>
      <w:rPr>
        <w:color w:val="80808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6EEFC" w14:textId="77777777" w:rsidR="00D737DB" w:rsidRDefault="00D737D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85CB9" w14:textId="77777777" w:rsidR="00455FD8" w:rsidRDefault="00455FD8">
      <w:r>
        <w:separator/>
      </w:r>
    </w:p>
  </w:footnote>
  <w:footnote w:type="continuationSeparator" w:id="0">
    <w:p w14:paraId="17E16B82" w14:textId="77777777" w:rsidR="00455FD8" w:rsidRDefault="00455FD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A46BE" w14:textId="77777777" w:rsidR="00D737DB" w:rsidRDefault="00455FD8">
    <w:pPr>
      <w:pBdr>
        <w:bottom w:val="single" w:sz="6" w:space="4" w:color="BFBFBF"/>
      </w:pBdr>
      <w:tabs>
        <w:tab w:val="right" w:pos="9026"/>
      </w:tabs>
    </w:pPr>
    <w:r>
      <w:rPr>
        <w:color w:val="595959"/>
        <w:sz w:val="16"/>
        <w:szCs w:val="16"/>
      </w:rPr>
      <w:t>SONDA Uruguay · ODDY SAS</w:t>
    </w:r>
    <w:r>
      <w:tab/>
    </w:r>
    <w:r>
      <w:rPr>
        <w:i/>
        <w:iCs/>
        <w:color w:val="595959"/>
        <w:sz w:val="16"/>
        <w:szCs w:val="16"/>
      </w:rPr>
      <w:t>ANTEL – Data Center Sala 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88075" w14:textId="77777777" w:rsidR="00D737DB" w:rsidRDefault="00D737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713DF"/>
    <w:multiLevelType w:val="hybridMultilevel"/>
    <w:tmpl w:val="2616A6C8"/>
    <w:lvl w:ilvl="0" w:tplc="C48013B8">
      <w:start w:val="1"/>
      <w:numFmt w:val="bullet"/>
      <w:lvlText w:val="●"/>
      <w:lvlJc w:val="left"/>
      <w:pPr>
        <w:ind w:left="720" w:hanging="360"/>
      </w:pPr>
    </w:lvl>
    <w:lvl w:ilvl="1" w:tplc="F53C88D0">
      <w:start w:val="1"/>
      <w:numFmt w:val="bullet"/>
      <w:lvlText w:val="○"/>
      <w:lvlJc w:val="left"/>
      <w:pPr>
        <w:ind w:left="1440" w:hanging="360"/>
      </w:pPr>
    </w:lvl>
    <w:lvl w:ilvl="2" w:tplc="3C8E8BE2">
      <w:start w:val="1"/>
      <w:numFmt w:val="bullet"/>
      <w:lvlText w:val="■"/>
      <w:lvlJc w:val="left"/>
      <w:pPr>
        <w:ind w:left="2160" w:hanging="360"/>
      </w:pPr>
    </w:lvl>
    <w:lvl w:ilvl="3" w:tplc="D736E36E">
      <w:start w:val="1"/>
      <w:numFmt w:val="bullet"/>
      <w:lvlText w:val="●"/>
      <w:lvlJc w:val="left"/>
      <w:pPr>
        <w:ind w:left="2880" w:hanging="360"/>
      </w:pPr>
    </w:lvl>
    <w:lvl w:ilvl="4" w:tplc="7A9E9132">
      <w:start w:val="1"/>
      <w:numFmt w:val="bullet"/>
      <w:lvlText w:val="○"/>
      <w:lvlJc w:val="left"/>
      <w:pPr>
        <w:ind w:left="3600" w:hanging="360"/>
      </w:pPr>
    </w:lvl>
    <w:lvl w:ilvl="5" w:tplc="CB88B3BC">
      <w:start w:val="1"/>
      <w:numFmt w:val="bullet"/>
      <w:lvlText w:val="■"/>
      <w:lvlJc w:val="left"/>
      <w:pPr>
        <w:ind w:left="4320" w:hanging="360"/>
      </w:pPr>
    </w:lvl>
    <w:lvl w:ilvl="6" w:tplc="C1CC3776">
      <w:start w:val="1"/>
      <w:numFmt w:val="bullet"/>
      <w:lvlText w:val="●"/>
      <w:lvlJc w:val="left"/>
      <w:pPr>
        <w:ind w:left="5040" w:hanging="360"/>
      </w:pPr>
    </w:lvl>
    <w:lvl w:ilvl="7" w:tplc="065EC4B0">
      <w:start w:val="1"/>
      <w:numFmt w:val="bullet"/>
      <w:lvlText w:val="●"/>
      <w:lvlJc w:val="left"/>
      <w:pPr>
        <w:ind w:left="5760" w:hanging="360"/>
      </w:pPr>
    </w:lvl>
    <w:lvl w:ilvl="8" w:tplc="0722E930">
      <w:start w:val="1"/>
      <w:numFmt w:val="bullet"/>
      <w:lvlText w:val="●"/>
      <w:lvlJc w:val="left"/>
      <w:pPr>
        <w:ind w:left="6480" w:hanging="360"/>
      </w:pPr>
    </w:lvl>
  </w:abstractNum>
  <w:abstractNum w:abstractNumId="1" w15:restartNumberingAfterBreak="0">
    <w:nsid w:val="5D8451DD"/>
    <w:multiLevelType w:val="hybridMultilevel"/>
    <w:tmpl w:val="89E2309A"/>
    <w:lvl w:ilvl="0" w:tplc="D4C649EA">
      <w:start w:val="1"/>
      <w:numFmt w:val="decimal"/>
      <w:lvlText w:val="%1."/>
      <w:lvlJc w:val="left"/>
      <w:pPr>
        <w:ind w:left="504" w:hanging="288"/>
      </w:pPr>
    </w:lvl>
    <w:lvl w:ilvl="1" w:tplc="E7CAF778">
      <w:numFmt w:val="decimal"/>
      <w:lvlText w:val=""/>
      <w:lvlJc w:val="left"/>
    </w:lvl>
    <w:lvl w:ilvl="2" w:tplc="61AEA9A2">
      <w:numFmt w:val="decimal"/>
      <w:lvlText w:val=""/>
      <w:lvlJc w:val="left"/>
    </w:lvl>
    <w:lvl w:ilvl="3" w:tplc="1C9E3B1A">
      <w:numFmt w:val="decimal"/>
      <w:lvlText w:val=""/>
      <w:lvlJc w:val="left"/>
    </w:lvl>
    <w:lvl w:ilvl="4" w:tplc="9E5A49B2">
      <w:numFmt w:val="decimal"/>
      <w:lvlText w:val=""/>
      <w:lvlJc w:val="left"/>
    </w:lvl>
    <w:lvl w:ilvl="5" w:tplc="B3B0E218">
      <w:numFmt w:val="decimal"/>
      <w:lvlText w:val=""/>
      <w:lvlJc w:val="left"/>
    </w:lvl>
    <w:lvl w:ilvl="6" w:tplc="58F89310">
      <w:numFmt w:val="decimal"/>
      <w:lvlText w:val=""/>
      <w:lvlJc w:val="left"/>
    </w:lvl>
    <w:lvl w:ilvl="7" w:tplc="4FB0969A">
      <w:numFmt w:val="decimal"/>
      <w:lvlText w:val=""/>
      <w:lvlJc w:val="left"/>
    </w:lvl>
    <w:lvl w:ilvl="8" w:tplc="F8EAB21C">
      <w:numFmt w:val="decimal"/>
      <w:lvlText w:val=""/>
      <w:lvlJc w:val="left"/>
    </w:lvl>
  </w:abstractNum>
  <w:abstractNum w:abstractNumId="2" w15:restartNumberingAfterBreak="0">
    <w:nsid w:val="72643664"/>
    <w:multiLevelType w:val="hybridMultilevel"/>
    <w:tmpl w:val="C23ABA64"/>
    <w:lvl w:ilvl="0" w:tplc="0694AF44">
      <w:start w:val="1"/>
      <w:numFmt w:val="bullet"/>
      <w:lvlText w:val="▪"/>
      <w:lvlJc w:val="left"/>
      <w:pPr>
        <w:ind w:left="504" w:hanging="288"/>
      </w:pPr>
      <w:rPr>
        <w:rFonts w:ascii="Calibri" w:eastAsia="Calibri" w:hAnsi="Calibri" w:cs="Calibri"/>
        <w:color w:val="C55A11"/>
      </w:rPr>
    </w:lvl>
    <w:lvl w:ilvl="1" w:tplc="55CCCF6A">
      <w:numFmt w:val="decimal"/>
      <w:lvlText w:val=""/>
      <w:lvlJc w:val="left"/>
    </w:lvl>
    <w:lvl w:ilvl="2" w:tplc="AB603210">
      <w:numFmt w:val="decimal"/>
      <w:lvlText w:val=""/>
      <w:lvlJc w:val="left"/>
    </w:lvl>
    <w:lvl w:ilvl="3" w:tplc="EB90A700">
      <w:numFmt w:val="decimal"/>
      <w:lvlText w:val=""/>
      <w:lvlJc w:val="left"/>
    </w:lvl>
    <w:lvl w:ilvl="4" w:tplc="21A4EFD6">
      <w:numFmt w:val="decimal"/>
      <w:lvlText w:val=""/>
      <w:lvlJc w:val="left"/>
    </w:lvl>
    <w:lvl w:ilvl="5" w:tplc="8D1E5764">
      <w:numFmt w:val="decimal"/>
      <w:lvlText w:val=""/>
      <w:lvlJc w:val="left"/>
    </w:lvl>
    <w:lvl w:ilvl="6" w:tplc="227E99F4">
      <w:numFmt w:val="decimal"/>
      <w:lvlText w:val=""/>
      <w:lvlJc w:val="left"/>
    </w:lvl>
    <w:lvl w:ilvl="7" w:tplc="B7BC4BAC">
      <w:numFmt w:val="decimal"/>
      <w:lvlText w:val=""/>
      <w:lvlJc w:val="left"/>
    </w:lvl>
    <w:lvl w:ilvl="8" w:tplc="5B38CE10">
      <w:numFmt w:val="decimal"/>
      <w:lvlText w:val=""/>
      <w:lvlJc w:val="left"/>
    </w:lvl>
  </w:abstractNum>
  <w:num w:numId="1" w16cid:durableId="1932426521">
    <w:abstractNumId w:val="0"/>
    <w:lvlOverride w:ilvl="0">
      <w:startOverride w:val="1"/>
    </w:lvlOverride>
  </w:num>
  <w:num w:numId="2" w16cid:durableId="15257543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7DB"/>
    <w:rsid w:val="00455FD8"/>
    <w:rsid w:val="00674B2B"/>
    <w:rsid w:val="006A6F90"/>
    <w:rsid w:val="00C14944"/>
    <w:rsid w:val="00D737DB"/>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45E9F"/>
  <w15:docId w15:val="{569998DF-EC01-45BF-BA90-31773953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1"/>
        <w:szCs w:val="21"/>
        <w:lang w:val="es-UY" w:eastAsia="es-U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40"/>
      <w:outlineLvl w:val="0"/>
    </w:pPr>
    <w:rPr>
      <w:b/>
      <w:bCs/>
      <w:color w:val="1F3864"/>
      <w:sz w:val="32"/>
      <w:szCs w:val="32"/>
    </w:rPr>
  </w:style>
  <w:style w:type="paragraph" w:styleId="Ttulo2">
    <w:name w:val="heading 2"/>
    <w:uiPriority w:val="9"/>
    <w:unhideWhenUsed/>
    <w:qFormat/>
    <w:pPr>
      <w:spacing w:before="320" w:after="140"/>
      <w:outlineLvl w:val="1"/>
    </w:pPr>
    <w:rPr>
      <w:b/>
      <w:bCs/>
      <w:color w:val="2E5395"/>
      <w:sz w:val="26"/>
      <w:szCs w:val="26"/>
    </w:rPr>
  </w:style>
  <w:style w:type="paragraph" w:styleId="Ttulo3">
    <w:name w:val="heading 3"/>
    <w:uiPriority w:val="9"/>
    <w:unhideWhenUsed/>
    <w:qFormat/>
    <w:pPr>
      <w:spacing w:before="220" w:after="100"/>
      <w:outlineLvl w:val="2"/>
    </w:pPr>
    <w:rPr>
      <w:b/>
      <w:bCs/>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C14944"/>
    <w:pPr>
      <w:spacing w:after="100"/>
    </w:pPr>
  </w:style>
  <w:style w:type="paragraph" w:styleId="TDC2">
    <w:name w:val="toc 2"/>
    <w:basedOn w:val="Normal"/>
    <w:next w:val="Normal"/>
    <w:autoRedefine/>
    <w:uiPriority w:val="39"/>
    <w:unhideWhenUsed/>
    <w:rsid w:val="00C14944"/>
    <w:pPr>
      <w:spacing w:after="100"/>
      <w:ind w:left="210"/>
    </w:pPr>
  </w:style>
  <w:style w:type="paragraph" w:styleId="TDC3">
    <w:name w:val="toc 3"/>
    <w:basedOn w:val="Normal"/>
    <w:next w:val="Normal"/>
    <w:autoRedefine/>
    <w:uiPriority w:val="39"/>
    <w:unhideWhenUsed/>
    <w:rsid w:val="00C14944"/>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9576</Words>
  <Characters>52672</Characters>
  <Application>Microsoft Office Word</Application>
  <DocSecurity>0</DocSecurity>
  <Lines>438</Lines>
  <Paragraphs>124</Paragraphs>
  <ScaleCrop>false</ScaleCrop>
  <Company/>
  <LinksUpToDate>false</LinksUpToDate>
  <CharactersWithSpaces>62124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Logística y Almacenamiento de Materiales - ANTEL Data Center Sala 4</dc:title>
  <dc:creator>ODDY SAS</dc:creator>
  <dc:description>Documento técnico de licitación</dc:description>
  <cp:lastModifiedBy>Carlos Varalla</cp:lastModifiedBy>
  <cp:revision>2</cp:revision>
  <dcterms:created xsi:type="dcterms:W3CDTF">2026-07-19T09:02:00Z</dcterms:created>
  <dcterms:modified xsi:type="dcterms:W3CDTF">2026-07-19T09:02:00Z</dcterms:modified>
</cp:coreProperties>
</file>