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DE06C7">
      <w:r>
        <w:rPr>
          <w:rFonts w:hint="eastAsia"/>
        </w:rPr>
        <w:t>5/17</w:t>
      </w:r>
      <w:r>
        <w:rPr>
          <w:rFonts w:hint="eastAsia"/>
        </w:rPr>
        <w:t>病假</w:t>
      </w:r>
      <w:bookmarkStart w:id="0" w:name="_GoBack"/>
      <w:bookmarkEnd w:id="0"/>
    </w:p>
    <w:sectPr w:rsidR="00482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ED"/>
    <w:rsid w:val="00361C97"/>
    <w:rsid w:val="00B75101"/>
    <w:rsid w:val="00C83EED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EB943-5A90-4B8C-9622-543A2BBA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黃</dc:creator>
  <cp:keywords/>
  <dc:description/>
  <cp:lastModifiedBy>正皓 黃</cp:lastModifiedBy>
  <cp:revision>2</cp:revision>
  <dcterms:created xsi:type="dcterms:W3CDTF">2018-05-21T14:25:00Z</dcterms:created>
  <dcterms:modified xsi:type="dcterms:W3CDTF">2018-05-21T14:25:00Z</dcterms:modified>
</cp:coreProperties>
</file>