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16D" w:rsidRDefault="00756CD2">
      <w:pPr>
        <w:rPr>
          <w:rFonts w:ascii="標楷體" w:eastAsia="標楷體" w:hAnsi="標楷體"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t>5/3</w:t>
      </w:r>
      <w:r w:rsidRPr="006E49A2">
        <w:rPr>
          <w:rFonts w:ascii="Times New Roman" w:eastAsia="標楷體" w:hAnsi="Times New Roman" w:cs="Times New Roman"/>
          <w:b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</w:rPr>
        <w:t>心得</w:t>
      </w:r>
      <w:r>
        <w:rPr>
          <w:rFonts w:ascii="標楷體" w:eastAsia="標楷體" w:hAnsi="標楷體" w:hint="eastAsia"/>
          <w:b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 xml:space="preserve">       </w:t>
      </w:r>
      <w:r>
        <w:rPr>
          <w:rFonts w:ascii="標楷體" w:eastAsia="標楷體" w:hAnsi="標楷體" w:hint="eastAsia"/>
          <w:sz w:val="28"/>
        </w:rPr>
        <w:t xml:space="preserve">   </w:t>
      </w:r>
      <w:r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        </w:t>
      </w:r>
      <w:r>
        <w:rPr>
          <w:rFonts w:ascii="標楷體" w:eastAsia="標楷體" w:hAnsi="標楷體" w:hint="eastAsia"/>
          <w:sz w:val="28"/>
        </w:rPr>
        <w:t xml:space="preserve">      </w:t>
      </w:r>
      <w:r w:rsidRPr="006E49A2">
        <w:rPr>
          <w:rFonts w:ascii="標楷體" w:eastAsia="標楷體" w:hAnsi="標楷體" w:hint="eastAsia"/>
          <w:sz w:val="28"/>
        </w:rPr>
        <w:t>四管理四</w:t>
      </w:r>
      <w:r w:rsidRPr="006E49A2">
        <w:rPr>
          <w:rFonts w:ascii="Times New Roman" w:eastAsia="標楷體" w:hAnsi="Times New Roman" w:cs="Times New Roman"/>
          <w:sz w:val="28"/>
        </w:rPr>
        <w:t>B10333012</w:t>
      </w:r>
      <w:r w:rsidRPr="006E49A2">
        <w:rPr>
          <w:rFonts w:ascii="標楷體" w:eastAsia="標楷體" w:hAnsi="標楷體" w:hint="eastAsia"/>
          <w:sz w:val="28"/>
        </w:rPr>
        <w:t>傅陽</w:t>
      </w:r>
    </w:p>
    <w:p w:rsidR="00756CD2" w:rsidRDefault="00756CD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用RFM模型做市場區隔，</w:t>
      </w:r>
      <w:r w:rsidR="00B827C3">
        <w:rPr>
          <w:rFonts w:ascii="標楷體" w:eastAsia="標楷體" w:hAnsi="標楷體" w:hint="eastAsia"/>
        </w:rPr>
        <w:t>以</w:t>
      </w:r>
      <w:proofErr w:type="spellStart"/>
      <w:r w:rsidR="00B827C3">
        <w:rPr>
          <w:rFonts w:ascii="標楷體" w:eastAsia="標楷體" w:hAnsi="標楷體" w:hint="eastAsia"/>
        </w:rPr>
        <w:t>R</w:t>
      </w:r>
      <w:r w:rsidR="00B827C3">
        <w:rPr>
          <w:rFonts w:ascii="標楷體" w:eastAsia="標楷體" w:hAnsi="標楷體"/>
        </w:rPr>
        <w:t>ecency</w:t>
      </w:r>
      <w:proofErr w:type="spellEnd"/>
      <w:r w:rsidR="00B827C3">
        <w:rPr>
          <w:rFonts w:ascii="標楷體" w:eastAsia="標楷體" w:hAnsi="標楷體" w:hint="eastAsia"/>
        </w:rPr>
        <w:t>和F</w:t>
      </w:r>
      <w:r w:rsidR="00B827C3">
        <w:rPr>
          <w:rFonts w:ascii="標楷體" w:eastAsia="標楷體" w:hAnsi="標楷體"/>
        </w:rPr>
        <w:t>requency</w:t>
      </w:r>
      <w:r>
        <w:rPr>
          <w:rFonts w:ascii="標楷體" w:eastAsia="標楷體" w:hAnsi="標楷體" w:hint="eastAsia"/>
        </w:rPr>
        <w:t>可以</w:t>
      </w:r>
      <w:proofErr w:type="gramStart"/>
      <w:r>
        <w:rPr>
          <w:rFonts w:ascii="標楷體" w:eastAsia="標楷體" w:hAnsi="標楷體" w:hint="eastAsia"/>
        </w:rPr>
        <w:t>清楚的</w:t>
      </w:r>
      <w:proofErr w:type="gramEnd"/>
      <w:r>
        <w:rPr>
          <w:rFonts w:ascii="標楷體" w:eastAsia="標楷體" w:hAnsi="標楷體" w:hint="eastAsia"/>
        </w:rPr>
        <w:t>看出目前的銷售狀況，並將消費者加以分類，針對不同客群做出相對應的行銷方案，目標是要讓每一位顧客最終都成為常貴客。</w:t>
      </w:r>
    </w:p>
    <w:p w:rsidR="0070334B" w:rsidRDefault="0070334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而M</w:t>
      </w:r>
      <w:r>
        <w:rPr>
          <w:rFonts w:ascii="標楷體" w:eastAsia="標楷體" w:hAnsi="標楷體"/>
        </w:rPr>
        <w:t>onetary</w:t>
      </w:r>
      <w:r>
        <w:rPr>
          <w:rFonts w:ascii="標楷體" w:eastAsia="標楷體" w:hAnsi="標楷體" w:hint="eastAsia"/>
        </w:rPr>
        <w:t>的模型分析則利用</w:t>
      </w:r>
      <w:r w:rsidRPr="0070334B">
        <w:rPr>
          <w:rFonts w:ascii="標楷體" w:eastAsia="標楷體" w:hAnsi="標楷體" w:hint="eastAsia"/>
          <w:bCs/>
        </w:rPr>
        <w:t>顧客終身價值</w:t>
      </w:r>
      <w:r>
        <w:rPr>
          <w:rFonts w:ascii="標楷體" w:eastAsia="標楷體" w:hAnsi="標楷體" w:hint="eastAsia"/>
          <w:bCs/>
        </w:rPr>
        <w:t>(CLV)和</w:t>
      </w:r>
      <w:r w:rsidRPr="0070334B">
        <w:rPr>
          <w:rFonts w:ascii="標楷體" w:eastAsia="標楷體" w:hAnsi="標楷體" w:hint="eastAsia"/>
          <w:bCs/>
        </w:rPr>
        <w:t>顧客購買（取得）成本</w:t>
      </w:r>
      <w:r>
        <w:rPr>
          <w:rFonts w:ascii="標楷體" w:eastAsia="標楷體" w:hAnsi="標楷體" w:hint="eastAsia"/>
          <w:bCs/>
        </w:rPr>
        <w:t>(CAC)相除所得的</w:t>
      </w:r>
      <w:r w:rsidRPr="0070334B">
        <w:rPr>
          <w:rFonts w:ascii="標楷體" w:eastAsia="標楷體" w:hAnsi="標楷體" w:hint="eastAsia"/>
          <w:bCs/>
        </w:rPr>
        <w:t>顧客獲利率（</w:t>
      </w:r>
      <w:r w:rsidRPr="0070334B">
        <w:rPr>
          <w:rFonts w:ascii="標楷體" w:eastAsia="標楷體" w:hAnsi="標楷體"/>
          <w:bCs/>
        </w:rPr>
        <w:t>CLV/CAC Ratio</w:t>
      </w:r>
      <w:r>
        <w:rPr>
          <w:rFonts w:ascii="標楷體" w:eastAsia="標楷體" w:hAnsi="標楷體"/>
          <w:bCs/>
        </w:rPr>
        <w:t>）</w:t>
      </w:r>
      <w:r>
        <w:rPr>
          <w:rFonts w:ascii="標楷體" w:eastAsia="標楷體" w:hAnsi="標楷體" w:hint="eastAsia"/>
          <w:bCs/>
        </w:rPr>
        <w:t>來</w:t>
      </w:r>
      <w:r>
        <w:rPr>
          <w:rFonts w:ascii="標楷體" w:eastAsia="標楷體" w:hAnsi="標楷體" w:hint="eastAsia"/>
        </w:rPr>
        <w:t>做不同客群的平均價值比較。</w:t>
      </w:r>
      <w:r w:rsidR="0028234A">
        <w:rPr>
          <w:rFonts w:ascii="標楷體" w:eastAsia="標楷體" w:hAnsi="標楷體" w:hint="eastAsia"/>
        </w:rPr>
        <w:t>如果可以在</w:t>
      </w:r>
      <w:proofErr w:type="gramStart"/>
      <w:r w:rsidR="0028234A">
        <w:rPr>
          <w:rFonts w:ascii="標楷體" w:eastAsia="標楷體" w:hAnsi="標楷體" w:hint="eastAsia"/>
        </w:rPr>
        <w:t>客群區隔</w:t>
      </w:r>
      <w:proofErr w:type="gramEnd"/>
      <w:r w:rsidR="0028234A">
        <w:rPr>
          <w:rFonts w:ascii="標楷體" w:eastAsia="標楷體" w:hAnsi="標楷體" w:hint="eastAsia"/>
        </w:rPr>
        <w:t>中再加入不同變數做細分，並且運用分析出來的結果作為行銷方案的基礎，就可以達到讓數字說話會更有說服力</w:t>
      </w:r>
      <w:r w:rsidR="009772BA">
        <w:rPr>
          <w:rFonts w:ascii="標楷體" w:eastAsia="標楷體" w:hAnsi="標楷體" w:hint="eastAsia"/>
        </w:rPr>
        <w:t>的</w:t>
      </w:r>
      <w:r w:rsidR="0028234A">
        <w:rPr>
          <w:rFonts w:ascii="標楷體" w:eastAsia="標楷體" w:hAnsi="標楷體" w:hint="eastAsia"/>
        </w:rPr>
        <w:t>目標。</w:t>
      </w:r>
    </w:p>
    <w:p w:rsidR="007829B6" w:rsidRPr="007829B6" w:rsidRDefault="007829B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老師上課中多次提到domain knowledge，</w:t>
      </w:r>
      <w:r w:rsidR="009772BA">
        <w:rPr>
          <w:rFonts w:ascii="標楷體" w:eastAsia="標楷體" w:hAnsi="標楷體" w:hint="eastAsia"/>
        </w:rPr>
        <w:t>上完這堂課會發現這真的是最重要的一件事，如果光有coding的能力卻沒有行銷分析的知識，那也無法產出具經濟價值的成果，因此擁有自身專業的知識再加上會運用這些</w:t>
      </w:r>
      <w:bookmarkStart w:id="0" w:name="_GoBack"/>
      <w:bookmarkEnd w:id="0"/>
      <w:r w:rsidR="009772BA">
        <w:rPr>
          <w:rFonts w:ascii="標楷體" w:eastAsia="標楷體" w:hAnsi="標楷體" w:hint="eastAsia"/>
        </w:rPr>
        <w:t>工具才能成為企業求之不得的人才。</w:t>
      </w:r>
    </w:p>
    <w:sectPr w:rsidR="007829B6" w:rsidRPr="007829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09"/>
    <w:rsid w:val="0028234A"/>
    <w:rsid w:val="0038395F"/>
    <w:rsid w:val="006D64A8"/>
    <w:rsid w:val="0070334B"/>
    <w:rsid w:val="00756CD2"/>
    <w:rsid w:val="007829B6"/>
    <w:rsid w:val="009772BA"/>
    <w:rsid w:val="00B827C3"/>
    <w:rsid w:val="00CF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8DBF"/>
  <w15:chartTrackingRefBased/>
  <w15:docId w15:val="{BB615550-0983-4E31-82A0-D7983CBD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Yang</dc:creator>
  <cp:keywords/>
  <dc:description/>
  <cp:lastModifiedBy>Fu Yang</cp:lastModifiedBy>
  <cp:revision>3</cp:revision>
  <dcterms:created xsi:type="dcterms:W3CDTF">2018-05-03T11:45:00Z</dcterms:created>
  <dcterms:modified xsi:type="dcterms:W3CDTF">2018-05-03T13:19:00Z</dcterms:modified>
</cp:coreProperties>
</file>