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F9F" w:rsidRPr="00F70872" w:rsidRDefault="00EF13F1" w:rsidP="00EF13F1">
      <w:pPr>
        <w:spacing w:line="500" w:lineRule="exact"/>
        <w:jc w:val="center"/>
        <w:rPr>
          <w:rFonts w:ascii="DFKai-SB" w:eastAsia="DFKai-SB" w:hAnsi="DFKai-SB" w:cs="DFKai-SB"/>
          <w:b/>
          <w:sz w:val="28"/>
        </w:rPr>
      </w:pPr>
      <w:r w:rsidRPr="00F70872">
        <w:rPr>
          <w:rFonts w:ascii="DFKai-SB" w:eastAsia="DFKai-SB" w:hAnsi="DFKai-SB" w:cs="DFKai-SB" w:hint="eastAsia"/>
          <w:b/>
          <w:sz w:val="28"/>
        </w:rPr>
        <w:t>行銷資料科學—</w:t>
      </w:r>
      <w:r w:rsidR="00427E44">
        <w:rPr>
          <w:rFonts w:ascii="DFKai-SB" w:eastAsia="DFKai-SB" w:hAnsi="DFKai-SB" w:cs="DFKai-SB" w:hint="eastAsia"/>
          <w:b/>
          <w:sz w:val="28"/>
        </w:rPr>
        <w:t>05</w:t>
      </w:r>
      <w:r w:rsidR="00427E44">
        <w:rPr>
          <w:rFonts w:ascii="DFKai-SB" w:eastAsia="DFKai-SB" w:hAnsi="DFKai-SB" w:cs="DFKai-SB"/>
          <w:b/>
          <w:sz w:val="28"/>
        </w:rPr>
        <w:t>31</w:t>
      </w:r>
      <w:r w:rsidR="00F544B0">
        <w:rPr>
          <w:rFonts w:ascii="DFKai-SB" w:eastAsia="DFKai-SB" w:hAnsi="DFKai-SB" w:cs="DFKai-SB" w:hint="eastAsia"/>
          <w:b/>
          <w:sz w:val="28"/>
        </w:rPr>
        <w:t>課堂</w:t>
      </w:r>
      <w:r w:rsidRPr="00F70872">
        <w:rPr>
          <w:rFonts w:ascii="DFKai-SB" w:eastAsia="DFKai-SB" w:hAnsi="DFKai-SB" w:cs="DFKai-SB" w:hint="eastAsia"/>
          <w:b/>
          <w:sz w:val="28"/>
        </w:rPr>
        <w:t>心得報告</w:t>
      </w:r>
    </w:p>
    <w:p w:rsidR="00EF13F1" w:rsidRPr="00F70872" w:rsidRDefault="00EF13F1" w:rsidP="00EF13F1">
      <w:pPr>
        <w:tabs>
          <w:tab w:val="left" w:pos="0"/>
          <w:tab w:val="center" w:pos="4253"/>
          <w:tab w:val="right" w:pos="8222"/>
        </w:tabs>
        <w:spacing w:line="500" w:lineRule="exact"/>
        <w:jc w:val="center"/>
        <w:rPr>
          <w:rFonts w:ascii="DFKai-SB" w:eastAsia="DFKai-SB" w:hAnsi="DFKai-SB" w:cs="DFKai-SB"/>
        </w:rPr>
      </w:pPr>
      <w:r w:rsidRPr="00F70872">
        <w:rPr>
          <w:rFonts w:ascii="DFKai-SB" w:eastAsia="DFKai-SB" w:hAnsi="DFKai-SB" w:cs="DFKai-SB" w:hint="eastAsia"/>
        </w:rPr>
        <w:t>四企管三甲</w:t>
      </w:r>
      <w:r w:rsidRPr="00F70872">
        <w:rPr>
          <w:rFonts w:ascii="DFKai-SB" w:eastAsia="DFKai-SB" w:hAnsi="DFKai-SB" w:cs="DFKai-SB"/>
        </w:rPr>
        <w:tab/>
      </w:r>
      <w:r w:rsidRPr="00F70872">
        <w:rPr>
          <w:rFonts w:ascii="DFKai-SB" w:eastAsia="DFKai-SB" w:hAnsi="DFKai-SB" w:cs="DFKai-SB" w:hint="eastAsia"/>
        </w:rPr>
        <w:t>廖靜芸</w:t>
      </w:r>
      <w:r w:rsidRPr="00F70872">
        <w:rPr>
          <w:rFonts w:ascii="DFKai-SB" w:eastAsia="DFKai-SB" w:hAnsi="DFKai-SB" w:cs="DFKai-SB"/>
        </w:rPr>
        <w:tab/>
        <w:t>B10408007</w:t>
      </w:r>
    </w:p>
    <w:p w:rsidR="00EF13F1" w:rsidRDefault="00AB1202" w:rsidP="00EF13F1">
      <w:pPr>
        <w:tabs>
          <w:tab w:val="left" w:pos="0"/>
          <w:tab w:val="center" w:pos="4253"/>
          <w:tab w:val="right" w:pos="8222"/>
        </w:tabs>
        <w:spacing w:beforeLines="50" w:before="200" w:after="100" w:afterAutospacing="1" w:line="500" w:lineRule="exact"/>
        <w:ind w:firstLineChars="200" w:firstLine="480"/>
        <w:jc w:val="both"/>
        <w:rPr>
          <w:rFonts w:ascii="DFKai-SB" w:eastAsia="DFKai-SB" w:hAnsi="DFKai-SB" w:cs="DFKai-SB"/>
        </w:rPr>
      </w:pPr>
      <w:r w:rsidRPr="00AB1202">
        <w:rPr>
          <w:rFonts w:ascii="DFKai-SB" w:eastAsia="DFKai-SB" w:hAnsi="DFKai-SB" w:cs="DFKai-SB" w:hint="eastAsia"/>
        </w:rPr>
        <w:t>若沒有好的資訊，在變化如此快速的市場中，決策者只能透過猜測或直覺做決策，而這將迎來失敗。</w:t>
      </w:r>
      <w:r>
        <w:rPr>
          <w:rFonts w:ascii="DFKai-SB" w:eastAsia="DFKai-SB" w:hAnsi="DFKai-SB" w:cs="DFKai-SB" w:hint="eastAsia"/>
        </w:rPr>
        <w:t>我認為「數字」是行銷人最需要掌握在手中的資訊，擁有明確的數據資料能讓決策者更加了解市場、顧客、競品等，而數據也是在決策時</w:t>
      </w:r>
      <w:r w:rsidRPr="00AB1202">
        <w:rPr>
          <w:rFonts w:ascii="DFKai-SB" w:eastAsia="DFKai-SB" w:hAnsi="DFKai-SB" w:cs="DFKai-SB" w:hint="eastAsia"/>
        </w:rPr>
        <w:t>最能客觀輔助的</w:t>
      </w:r>
      <w:r>
        <w:rPr>
          <w:rFonts w:ascii="DFKai-SB" w:eastAsia="DFKai-SB" w:hAnsi="DFKai-SB" w:cs="DFKai-SB" w:hint="eastAsia"/>
        </w:rPr>
        <w:t>資料，但光是數據的來源與呈現樣貌大概就能讓我們一個頭兩個大，想必這是這堂課的開課原因之一。</w:t>
      </w:r>
    </w:p>
    <w:p w:rsidR="00AB1202" w:rsidRDefault="00AB1202" w:rsidP="00EF13F1">
      <w:pPr>
        <w:tabs>
          <w:tab w:val="left" w:pos="0"/>
          <w:tab w:val="center" w:pos="4253"/>
          <w:tab w:val="right" w:pos="8222"/>
        </w:tabs>
        <w:spacing w:beforeLines="50" w:before="200" w:after="100" w:afterAutospacing="1" w:line="500" w:lineRule="exact"/>
        <w:ind w:firstLineChars="200" w:firstLine="480"/>
        <w:jc w:val="both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「行銷資料科學」以字面上來說跨足三大領域：行銷、資料、科學，對於我們企管系來說從行銷到資料、再從資料到科學，是越來越陌生的。開學至今這麼多堂的行銷資料科學，每每上課老師總會利用多方實例讓我們進入行銷資料科學的領域，也因為如此我漸漸感受到市場上對於行銷資料科學的渴求。不論是政府外包一件大型活動或是</w:t>
      </w:r>
      <w:r w:rsidR="00DA41F8">
        <w:rPr>
          <w:rFonts w:ascii="DFKai-SB" w:eastAsia="DFKai-SB" w:hAnsi="DFKai-SB" w:cs="DFKai-SB" w:hint="eastAsia"/>
        </w:rPr>
        <w:t>零售商需要為一個銷售檔期做促銷</w:t>
      </w:r>
      <w:r>
        <w:rPr>
          <w:rFonts w:ascii="DFKai-SB" w:eastAsia="DFKai-SB" w:hAnsi="DFKai-SB" w:cs="DFKai-SB" w:hint="eastAsia"/>
        </w:rPr>
        <w:t>，為了要</w:t>
      </w:r>
      <w:r w:rsidR="00DA41F8">
        <w:rPr>
          <w:rFonts w:ascii="DFKai-SB" w:eastAsia="DFKai-SB" w:hAnsi="DFKai-SB" w:cs="DFKai-SB" w:hint="eastAsia"/>
        </w:rPr>
        <w:t>「對症下藥」，避免花費不必要的成本，了解市場取得數據真的非常重要，然而消費者心理又是難以理解的部分，我們只能透過分析滿足我們想理解消費者的需求。</w:t>
      </w:r>
    </w:p>
    <w:p w:rsidR="00DA41F8" w:rsidRPr="00F70872" w:rsidRDefault="00DA41F8" w:rsidP="00EF13F1">
      <w:pPr>
        <w:tabs>
          <w:tab w:val="left" w:pos="0"/>
          <w:tab w:val="center" w:pos="4253"/>
          <w:tab w:val="right" w:pos="8222"/>
        </w:tabs>
        <w:spacing w:beforeLines="50" w:before="200" w:after="100" w:afterAutospacing="1" w:line="500" w:lineRule="exact"/>
        <w:ind w:firstLineChars="200" w:firstLine="480"/>
        <w:jc w:val="both"/>
        <w:rPr>
          <w:rFonts w:ascii="DFKai-SB" w:eastAsia="DFKai-SB" w:hAnsi="DFKai-SB" w:cs="DFKai-SB" w:hint="eastAsia"/>
        </w:rPr>
      </w:pPr>
      <w:r>
        <w:rPr>
          <w:rFonts w:ascii="DFKai-SB" w:eastAsia="DFKai-SB" w:hAnsi="DFKai-SB" w:cs="DFKai-SB" w:hint="eastAsia"/>
        </w:rPr>
        <w:t>很認同在此課堂中凱揚老師所說的：</w:t>
      </w:r>
      <w:r w:rsidR="002C6555">
        <w:rPr>
          <w:rFonts w:ascii="DFKai-SB" w:eastAsia="DFKai-SB" w:hAnsi="DFKai-SB" w:cs="DFKai-SB" w:hint="eastAsia"/>
        </w:rPr>
        <w:t>「</w:t>
      </w:r>
      <w:r>
        <w:rPr>
          <w:rFonts w:ascii="DFKai-SB" w:eastAsia="DFKai-SB" w:hAnsi="DFKai-SB" w:cs="DFKai-SB" w:hint="eastAsia"/>
        </w:rPr>
        <w:t>對於我們企管系同學而言，最重要的並非學習如何撰寫R語言，而是要有策略性思維知道如何運用這些資源。</w:t>
      </w:r>
      <w:r w:rsidR="002C6555">
        <w:rPr>
          <w:rFonts w:ascii="DFKai-SB" w:eastAsia="DFKai-SB" w:hAnsi="DFKai-SB" w:cs="DFKai-SB" w:hint="eastAsia"/>
        </w:rPr>
        <w:t>」從高中到現在雖然一直保有對程式的熱情，但腦袋的運轉速度總是趕不上，於是學習程式對我而言是些許艱難且花費較多時間的。這並非為自己的學習落後找藉口，但我認為這才是真正適合企管系學生的學習方式。</w:t>
      </w:r>
      <w:bookmarkStart w:id="0" w:name="_GoBack"/>
      <w:bookmarkEnd w:id="0"/>
    </w:p>
    <w:sectPr w:rsidR="00DA41F8" w:rsidRPr="00F70872" w:rsidSect="00B15CB1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B48" w:rsidRDefault="00B63B48" w:rsidP="00EF13F1">
      <w:r>
        <w:separator/>
      </w:r>
    </w:p>
  </w:endnote>
  <w:endnote w:type="continuationSeparator" w:id="0">
    <w:p w:rsidR="00B63B48" w:rsidRDefault="00B63B48" w:rsidP="00EF1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F1002BFF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68868394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F13F1" w:rsidRDefault="00EF13F1" w:rsidP="007D2ABF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F13F1" w:rsidRDefault="00EF13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2618289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F13F1" w:rsidRDefault="00EF13F1" w:rsidP="007D2ABF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EF13F1" w:rsidRDefault="00EF13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B48" w:rsidRDefault="00B63B48" w:rsidP="00EF13F1">
      <w:r>
        <w:separator/>
      </w:r>
    </w:p>
  </w:footnote>
  <w:footnote w:type="continuationSeparator" w:id="0">
    <w:p w:rsidR="00B63B48" w:rsidRDefault="00B63B48" w:rsidP="00EF1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F1"/>
    <w:rsid w:val="002C639F"/>
    <w:rsid w:val="002C6555"/>
    <w:rsid w:val="00427E44"/>
    <w:rsid w:val="00852CFA"/>
    <w:rsid w:val="00A67F9F"/>
    <w:rsid w:val="00AB1202"/>
    <w:rsid w:val="00B15CB1"/>
    <w:rsid w:val="00B63B48"/>
    <w:rsid w:val="00DA41F8"/>
    <w:rsid w:val="00EF13F1"/>
    <w:rsid w:val="00F544B0"/>
    <w:rsid w:val="00F7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7963D"/>
  <w14:defaultImageDpi w14:val="32767"/>
  <w15:chartTrackingRefBased/>
  <w15:docId w15:val="{3C55C1CE-7C21-6242-AFD2-65220E63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13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1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13F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EF1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jyun510021@gmail.com</dc:creator>
  <cp:keywords/>
  <dc:description/>
  <cp:lastModifiedBy>jyun510021@gmail.com</cp:lastModifiedBy>
  <cp:revision>4</cp:revision>
  <dcterms:created xsi:type="dcterms:W3CDTF">2018-06-04T08:49:00Z</dcterms:created>
  <dcterms:modified xsi:type="dcterms:W3CDTF">2018-06-05T05:21:00Z</dcterms:modified>
</cp:coreProperties>
</file>