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</w:pPr>
      <w:r>
        <w:rPr>
          <w:b/>
          <w:bCs/>
          <w:sz w:val="28"/>
          <w:szCs w:val="28"/>
        </w:rPr>
        <w:t>API V1</w:t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  <w:t xml:space="preserve">一、 </w:t>
      </w:r>
      <w:r>
        <w:rPr>
          <w:b w:val="false"/>
          <w:bCs w:val="false"/>
          <w:sz w:val="27"/>
          <w:szCs w:val="27"/>
        </w:rPr>
        <w:t>Ncr</w:t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  <w:t>1.</w:t>
      </w:r>
      <w:bookmarkStart w:id="0" w:name="__DdeLink__6_1136430333"/>
      <w:r>
        <w:rPr>
          <w:b w:val="false"/>
          <w:bCs w:val="false"/>
          <w:sz w:val="27"/>
          <w:szCs w:val="27"/>
        </w:rPr>
        <w:t xml:space="preserve"> </w:t>
      </w:r>
      <w:r>
        <w:rPr>
          <w:b w:val="false"/>
          <w:bCs w:val="false"/>
          <w:sz w:val="27"/>
          <w:szCs w:val="27"/>
        </w:rPr>
        <w:t>配置机器</w:t>
      </w:r>
      <w:bookmarkEnd w:id="0"/>
      <w:r>
        <w:rPr>
          <w:b w:val="false"/>
          <w:bCs w:val="false"/>
          <w:sz w:val="27"/>
          <w:szCs w:val="27"/>
        </w:rPr>
        <w:t>API</w:t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  <w:t>url: api/v1/service/ncr/setting/ip</w:t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  <w:t>params: {machine:string,ip:string}</w:t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  <w:t>return: {result:bool,content:string}</w:t>
      </w:r>
    </w:p>
    <w:p>
      <w:pPr>
        <w:pStyle w:val="style20"/>
        <w:jc w:val="left"/>
      </w:pPr>
      <w:r>
        <w:rPr/>
      </w:r>
    </w:p>
    <w:p>
      <w:pPr>
        <w:pStyle w:val="style20"/>
        <w:jc w:val="left"/>
      </w:pPr>
      <w:r>
        <w:rPr/>
      </w:r>
    </w:p>
    <w:p>
      <w:pPr>
        <w:pStyle w:val="style2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预格式化的正文"/>
    <w:basedOn w:val="style0"/>
    <w:next w:val="style20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