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6AB543" w14:textId="77777777" w:rsidR="009B7054" w:rsidRDefault="002D3AEA">
      <w:pPr>
        <w:jc w:val="center"/>
        <w:rPr>
          <w:sz w:val="32"/>
          <w:szCs w:val="32"/>
        </w:rPr>
      </w:pPr>
      <w:r>
        <w:rPr>
          <w:sz w:val="32"/>
          <w:szCs w:val="32"/>
        </w:rPr>
        <w:t>JAVA</w:t>
      </w:r>
      <w:r>
        <w:rPr>
          <w:rFonts w:hint="eastAsia"/>
          <w:sz w:val="32"/>
          <w:szCs w:val="32"/>
        </w:rPr>
        <w:t>程序设计实验报告</w:t>
      </w:r>
    </w:p>
    <w:tbl>
      <w:tblPr>
        <w:tblStyle w:val="a3"/>
        <w:tblpPr w:leftFromText="180" w:rightFromText="180" w:vertAnchor="text" w:horzAnchor="margin" w:tblpXSpec="center" w:tblpY="59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1944"/>
        <w:gridCol w:w="2318"/>
      </w:tblGrid>
      <w:tr w:rsidR="009B7054" w14:paraId="72122428" w14:textId="77777777">
        <w:tc>
          <w:tcPr>
            <w:tcW w:w="2130" w:type="dxa"/>
          </w:tcPr>
          <w:p w14:paraId="1EB89213" w14:textId="3C62DEC6" w:rsidR="009B7054" w:rsidRDefault="002D3AEA">
            <w:pPr>
              <w:jc w:val="left"/>
            </w:pPr>
            <w:r>
              <w:t>学生姓名：</w:t>
            </w:r>
            <w:r>
              <w:t xml:space="preserve"> </w:t>
            </w:r>
            <w:r w:rsidR="00310023">
              <w:rPr>
                <w:rFonts w:hint="eastAsia"/>
              </w:rPr>
              <w:t>何潇龙</w:t>
            </w:r>
          </w:p>
        </w:tc>
        <w:tc>
          <w:tcPr>
            <w:tcW w:w="2130" w:type="dxa"/>
          </w:tcPr>
          <w:p w14:paraId="29C8A85D" w14:textId="527DC02C" w:rsidR="009B7054" w:rsidRDefault="002D3AEA">
            <w:pPr>
              <w:jc w:val="left"/>
            </w:pPr>
            <w:r>
              <w:t>学号：</w:t>
            </w:r>
            <w:r w:rsidR="00310023">
              <w:rPr>
                <w:rFonts w:hint="eastAsia"/>
              </w:rPr>
              <w:t>1</w:t>
            </w:r>
            <w:r w:rsidR="00310023">
              <w:t>9373073</w:t>
            </w:r>
          </w:p>
        </w:tc>
        <w:tc>
          <w:tcPr>
            <w:tcW w:w="1944" w:type="dxa"/>
          </w:tcPr>
          <w:p w14:paraId="11EFB9E0" w14:textId="44E5DCFD" w:rsidR="009B7054" w:rsidRDefault="002D3AEA">
            <w:pPr>
              <w:jc w:val="left"/>
            </w:pPr>
            <w:r>
              <w:t>班级：</w:t>
            </w:r>
            <w:r w:rsidR="00310023">
              <w:rPr>
                <w:rFonts w:hint="eastAsia"/>
              </w:rPr>
              <w:t>1</w:t>
            </w:r>
            <w:r w:rsidR="00310023">
              <w:t>92112</w:t>
            </w:r>
          </w:p>
        </w:tc>
        <w:tc>
          <w:tcPr>
            <w:tcW w:w="2318" w:type="dxa"/>
          </w:tcPr>
          <w:p w14:paraId="34BA81CB" w14:textId="1E702CCC" w:rsidR="009B7054" w:rsidRDefault="002D3AEA">
            <w:pPr>
              <w:jc w:val="left"/>
            </w:pPr>
            <w:r>
              <w:t>实验日期：</w:t>
            </w:r>
            <w:r>
              <w:rPr>
                <w:rFonts w:hint="eastAsia"/>
              </w:rPr>
              <w:t>20</w:t>
            </w:r>
            <w:r>
              <w:t>21/0</w:t>
            </w:r>
            <w:r>
              <w:rPr>
                <w:rFonts w:hint="eastAsia"/>
              </w:rPr>
              <w:t>5</w:t>
            </w:r>
            <w:r>
              <w:t>/</w:t>
            </w:r>
            <w:r>
              <w:rPr>
                <w:rFonts w:hint="eastAsia"/>
              </w:rPr>
              <w:t>1</w:t>
            </w:r>
            <w:r>
              <w:t>4</w:t>
            </w:r>
          </w:p>
        </w:tc>
      </w:tr>
      <w:tr w:rsidR="009B7054" w14:paraId="0A748CAA" w14:textId="77777777">
        <w:tc>
          <w:tcPr>
            <w:tcW w:w="2130" w:type="dxa"/>
          </w:tcPr>
          <w:p w14:paraId="3D020373" w14:textId="77777777" w:rsidR="009B7054" w:rsidRDefault="002D3AEA">
            <w:pPr>
              <w:jc w:val="center"/>
            </w:pPr>
            <w:r>
              <w:t>实验名称</w:t>
            </w:r>
          </w:p>
        </w:tc>
        <w:tc>
          <w:tcPr>
            <w:tcW w:w="6392" w:type="dxa"/>
            <w:gridSpan w:val="3"/>
          </w:tcPr>
          <w:p w14:paraId="114B226E" w14:textId="77777777" w:rsidR="009B7054" w:rsidRDefault="002D3AEA">
            <w:pPr>
              <w:jc w:val="center"/>
            </w:pPr>
            <w:r>
              <w:rPr>
                <w:rFonts w:hint="eastAsia"/>
              </w:rPr>
              <w:t>Lab09</w:t>
            </w:r>
          </w:p>
        </w:tc>
      </w:tr>
      <w:tr w:rsidR="009B7054" w14:paraId="6F8B0F49" w14:textId="77777777">
        <w:tc>
          <w:tcPr>
            <w:tcW w:w="2130" w:type="dxa"/>
          </w:tcPr>
          <w:p w14:paraId="3444F9CD" w14:textId="77777777" w:rsidR="009B7054" w:rsidRDefault="002D3AEA">
            <w:pPr>
              <w:jc w:val="center"/>
            </w:pPr>
            <w:r>
              <w:rPr>
                <w:rFonts w:hint="eastAsia"/>
              </w:rPr>
              <w:t>实验目的</w:t>
            </w:r>
          </w:p>
        </w:tc>
        <w:tc>
          <w:tcPr>
            <w:tcW w:w="6392" w:type="dxa"/>
            <w:gridSpan w:val="3"/>
          </w:tcPr>
          <w:p w14:paraId="552FEF1C" w14:textId="77777777" w:rsidR="009B7054" w:rsidRDefault="002D3AEA">
            <w:pPr>
              <w:pStyle w:val="a4"/>
              <w:numPr>
                <w:ilvl w:val="0"/>
                <w:numId w:val="1"/>
              </w:numPr>
              <w:spacing w:line="360" w:lineRule="exact"/>
              <w:ind w:firstLineChars="0"/>
            </w:pPr>
            <w:r>
              <w:t>理解并掌握控制台读入数据、标准输入输出、</w:t>
            </w:r>
            <w:r>
              <w:t>Scanner</w:t>
            </w:r>
            <w:r>
              <w:rPr>
                <w:rFonts w:hint="eastAsia"/>
              </w:rPr>
              <w:t>类（基础的输入输出）</w:t>
            </w:r>
            <w:r>
              <w:rPr>
                <w:rFonts w:hint="eastAsia"/>
              </w:rPr>
              <w:t xml:space="preserve"> </w:t>
            </w:r>
          </w:p>
          <w:p w14:paraId="2AF4E382" w14:textId="77777777" w:rsidR="009B7054" w:rsidRDefault="002D3AEA">
            <w:pPr>
              <w:pStyle w:val="a4"/>
              <w:numPr>
                <w:ilvl w:val="0"/>
                <w:numId w:val="1"/>
              </w:numPr>
              <w:spacing w:line="360" w:lineRule="exact"/>
              <w:ind w:firstLineChars="0"/>
            </w:pPr>
            <w:r>
              <w:rPr>
                <w:rFonts w:hint="eastAsia"/>
              </w:rPr>
              <w:t>理解并掌握</w:t>
            </w:r>
            <w:r>
              <w:t>Java</w:t>
            </w:r>
            <w:r>
              <w:rPr>
                <w:rFonts w:hint="eastAsia"/>
              </w:rPr>
              <w:t>文件管理（</w:t>
            </w:r>
            <w:r>
              <w:t>File</w:t>
            </w:r>
            <w:r>
              <w:rPr>
                <w:rFonts w:hint="eastAsia"/>
              </w:rPr>
              <w:t>类）、输入</w:t>
            </w:r>
            <w:r>
              <w:t>/</w:t>
            </w:r>
            <w:proofErr w:type="gramStart"/>
            <w:r>
              <w:rPr>
                <w:rFonts w:hint="eastAsia"/>
              </w:rPr>
              <w:t>输出流类及其</w:t>
            </w:r>
            <w:proofErr w:type="gramEnd"/>
            <w:r>
              <w:rPr>
                <w:rFonts w:hint="eastAsia"/>
              </w:rPr>
              <w:t>派生类的使用（字节流的顺序读写）</w:t>
            </w:r>
            <w:r>
              <w:rPr>
                <w:rFonts w:hint="eastAsia"/>
              </w:rPr>
              <w:t xml:space="preserve"> </w:t>
            </w:r>
          </w:p>
          <w:p w14:paraId="0FC8C001" w14:textId="77777777" w:rsidR="009B7054" w:rsidRDefault="002D3AEA">
            <w:pPr>
              <w:pStyle w:val="a4"/>
              <w:numPr>
                <w:ilvl w:val="0"/>
                <w:numId w:val="1"/>
              </w:numPr>
              <w:spacing w:line="360" w:lineRule="exact"/>
              <w:ind w:firstLineChars="0"/>
            </w:pPr>
            <w:r>
              <w:rPr>
                <w:rFonts w:hint="eastAsia"/>
              </w:rPr>
              <w:t>理解并掌握读写器及其派生类的使用（字符流的顺序读写）</w:t>
            </w:r>
            <w:r>
              <w:rPr>
                <w:rFonts w:hint="eastAsia"/>
              </w:rPr>
              <w:t xml:space="preserve"> </w:t>
            </w:r>
          </w:p>
          <w:p w14:paraId="237AAEAC" w14:textId="77777777" w:rsidR="009B7054" w:rsidRDefault="002D3AEA">
            <w:pPr>
              <w:pStyle w:val="a4"/>
              <w:numPr>
                <w:ilvl w:val="0"/>
                <w:numId w:val="1"/>
              </w:numPr>
              <w:spacing w:line="360" w:lineRule="exact"/>
              <w:ind w:firstLineChars="0"/>
            </w:pPr>
            <w:r>
              <w:rPr>
                <w:rFonts w:hint="eastAsia"/>
              </w:rPr>
              <w:t>理解并掌握对象序列化（对象流的读写）</w:t>
            </w:r>
          </w:p>
          <w:p w14:paraId="348BBAD3" w14:textId="77777777" w:rsidR="009B7054" w:rsidRDefault="009B7054">
            <w:pPr>
              <w:pStyle w:val="a4"/>
              <w:spacing w:line="360" w:lineRule="exact"/>
              <w:ind w:firstLineChars="0" w:firstLine="0"/>
            </w:pPr>
          </w:p>
        </w:tc>
      </w:tr>
      <w:tr w:rsidR="009B7054" w14:paraId="57A109A6" w14:textId="77777777">
        <w:tc>
          <w:tcPr>
            <w:tcW w:w="2130" w:type="dxa"/>
          </w:tcPr>
          <w:p w14:paraId="44D64D2B" w14:textId="77777777" w:rsidR="009B7054" w:rsidRDefault="002D3AEA">
            <w:pPr>
              <w:jc w:val="center"/>
            </w:pPr>
            <w:r>
              <w:rPr>
                <w:rFonts w:hint="eastAsia"/>
              </w:rPr>
              <w:t>实验中的重点难点及解决方案</w:t>
            </w:r>
          </w:p>
        </w:tc>
        <w:tc>
          <w:tcPr>
            <w:tcW w:w="6392" w:type="dxa"/>
            <w:gridSpan w:val="3"/>
          </w:tcPr>
          <w:p w14:paraId="1B1A3647" w14:textId="152AF4B5" w:rsidR="009B7054" w:rsidRDefault="00B90AFC" w:rsidP="00950023">
            <w:pPr>
              <w:jc w:val="center"/>
            </w:pPr>
            <w:r>
              <w:rPr>
                <w:rFonts w:hint="eastAsia"/>
              </w:rPr>
              <w:t>重难点是</w:t>
            </w:r>
            <w:r w:rsidR="00950023">
              <w:t>控制台读入数据、标准输入输出、</w:t>
            </w:r>
            <w:r w:rsidR="00950023">
              <w:t>Scanner</w:t>
            </w:r>
            <w:r w:rsidR="00950023">
              <w:rPr>
                <w:rFonts w:hint="eastAsia"/>
              </w:rPr>
              <w:t>类</w:t>
            </w:r>
            <w:r w:rsidR="00950023">
              <w:rPr>
                <w:rFonts w:hint="eastAsia"/>
              </w:rPr>
              <w:t>、</w:t>
            </w:r>
            <w:r w:rsidR="00950023">
              <w:t>Java</w:t>
            </w:r>
            <w:r w:rsidR="00950023">
              <w:rPr>
                <w:rFonts w:hint="eastAsia"/>
              </w:rPr>
              <w:t>文件管理（</w:t>
            </w:r>
            <w:r w:rsidR="00950023">
              <w:t>File</w:t>
            </w:r>
            <w:r w:rsidR="00950023">
              <w:rPr>
                <w:rFonts w:hint="eastAsia"/>
              </w:rPr>
              <w:t>类）、输入</w:t>
            </w:r>
            <w:r w:rsidR="00950023">
              <w:t>/</w:t>
            </w:r>
            <w:r w:rsidR="00950023">
              <w:rPr>
                <w:rFonts w:hint="eastAsia"/>
              </w:rPr>
              <w:t>输出流类</w:t>
            </w:r>
            <w:r w:rsidR="00950023">
              <w:rPr>
                <w:rFonts w:hint="eastAsia"/>
              </w:rPr>
              <w:t>、</w:t>
            </w:r>
            <w:r w:rsidR="00950023">
              <w:rPr>
                <w:rFonts w:hint="eastAsia"/>
              </w:rPr>
              <w:t>读写器</w:t>
            </w:r>
            <w:r w:rsidR="00950023">
              <w:rPr>
                <w:rFonts w:hint="eastAsia"/>
              </w:rPr>
              <w:t>以及对象流。比较复杂的是第七题，需要考虑到递归地复制子文件夹中的文件，解决方法是参考网络上的资源和同学的解法。</w:t>
            </w:r>
          </w:p>
        </w:tc>
      </w:tr>
      <w:tr w:rsidR="009B7054" w14:paraId="31C7DDB4" w14:textId="77777777">
        <w:tc>
          <w:tcPr>
            <w:tcW w:w="2130" w:type="dxa"/>
          </w:tcPr>
          <w:p w14:paraId="57FC068F" w14:textId="77777777" w:rsidR="009B7054" w:rsidRDefault="002D3AEA">
            <w:pPr>
              <w:jc w:val="center"/>
            </w:pPr>
            <w:r>
              <w:rPr>
                <w:rFonts w:hint="eastAsia"/>
              </w:rPr>
              <w:t>实验心得及总结</w:t>
            </w:r>
          </w:p>
        </w:tc>
        <w:tc>
          <w:tcPr>
            <w:tcW w:w="6392" w:type="dxa"/>
            <w:gridSpan w:val="3"/>
          </w:tcPr>
          <w:p w14:paraId="320D4871" w14:textId="0C358ABF" w:rsidR="009B7054" w:rsidRDefault="00950023">
            <w:pPr>
              <w:jc w:val="center"/>
            </w:pPr>
            <w:r>
              <w:rPr>
                <w:rFonts w:hint="eastAsia"/>
              </w:rPr>
              <w:t>这一次实验里的编程题，一开始会觉得很复杂，写到后面就会发现几道题目其实都是相通的，第四题的代码一直沿用到第七题，只是稍微改了几处而已。之前也学过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的文件读写，现在又掌握了一门新的语言的文件读写方法，还是挺有意思的。</w:t>
            </w:r>
            <w:bookmarkStart w:id="0" w:name="_GoBack"/>
            <w:bookmarkEnd w:id="0"/>
          </w:p>
          <w:p w14:paraId="42A0E6ED" w14:textId="77777777" w:rsidR="009B7054" w:rsidRDefault="009B7054"/>
        </w:tc>
      </w:tr>
    </w:tbl>
    <w:p w14:paraId="5B91006E" w14:textId="77777777" w:rsidR="009B7054" w:rsidRDefault="009B7054"/>
    <w:sectPr w:rsidR="009B70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46775E" w14:textId="77777777" w:rsidR="001B6649" w:rsidRDefault="001B6649" w:rsidP="00310023">
      <w:r>
        <w:separator/>
      </w:r>
    </w:p>
  </w:endnote>
  <w:endnote w:type="continuationSeparator" w:id="0">
    <w:p w14:paraId="135FAEBB" w14:textId="77777777" w:rsidR="001B6649" w:rsidRDefault="001B6649" w:rsidP="003100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D59EA6" w14:textId="77777777" w:rsidR="001B6649" w:rsidRDefault="001B6649" w:rsidP="00310023">
      <w:r>
        <w:separator/>
      </w:r>
    </w:p>
  </w:footnote>
  <w:footnote w:type="continuationSeparator" w:id="0">
    <w:p w14:paraId="0CED1B2D" w14:textId="77777777" w:rsidR="001B6649" w:rsidRDefault="001B6649" w:rsidP="003100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A20B92"/>
    <w:multiLevelType w:val="multilevel"/>
    <w:tmpl w:val="45A20B92"/>
    <w:lvl w:ilvl="0">
      <w:start w:val="3"/>
      <w:numFmt w:val="bullet"/>
      <w:lvlText w:val="-"/>
      <w:lvlJc w:val="left"/>
      <w:pPr>
        <w:ind w:left="360" w:hanging="360"/>
      </w:pPr>
      <w:rPr>
        <w:rFonts w:ascii="Consolas" w:eastAsiaTheme="minorEastAsia" w:hAnsi="Consolas" w:cstheme="minorBidi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EA60076"/>
    <w:rsid w:val="001B6649"/>
    <w:rsid w:val="002D3AEA"/>
    <w:rsid w:val="00310023"/>
    <w:rsid w:val="00704E2E"/>
    <w:rsid w:val="00950023"/>
    <w:rsid w:val="009B7054"/>
    <w:rsid w:val="00B90AFC"/>
    <w:rsid w:val="7EA60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394D0C3"/>
  <w15:docId w15:val="{CC0AC1C6-C8BF-490E-AF7B-BDFA06783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rsid w:val="003100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31002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3100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31002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林黛玉喝脉动</dc:creator>
  <cp:lastModifiedBy>CharlotFirth</cp:lastModifiedBy>
  <cp:revision>5</cp:revision>
  <dcterms:created xsi:type="dcterms:W3CDTF">2021-05-13T14:26:00Z</dcterms:created>
  <dcterms:modified xsi:type="dcterms:W3CDTF">2021-05-30T08:27:00Z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2052-11.3.0.9236</vt:lpwstr>
  </property>
</Properties>
</file>