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i w:val="0"/>
              <w:smallCaps w:val="0"/>
              <w:strike w:val="0"/>
              <w:color w:val="00000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sz w:val="26"/>
              <w:szCs w:val="26"/>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r>
          </w:hyperlink>
          <w:r w:rsidDel="00000000" w:rsidR="00000000" w:rsidRPr="00000000">
            <w:rPr>
              <w:rFonts w:ascii="Cambria" w:cs="Cambria" w:eastAsia="Cambria" w:hAnsi="Cambria"/>
              <w:rtl w:val="0"/>
            </w:rPr>
            <w:t xml:space="preserve">12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r>
          </w:hyperlink>
          <w:r w:rsidDel="00000000" w:rsidR="00000000" w:rsidRPr="00000000">
            <w:rPr>
              <w:rFonts w:ascii="Cambria" w:cs="Cambria" w:eastAsia="Cambria" w:hAnsi="Cambria"/>
              <w:sz w:val="22"/>
              <w:szCs w:val="22"/>
              <w:rtl w:val="0"/>
            </w:rPr>
            <w:t xml:space="preserve">14</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r>
          </w:hyperlink>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sz w:val="26"/>
              <w:szCs w:val="26"/>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i w:val="0"/>
              <w:smallCaps w:val="0"/>
              <w:strike w:val="0"/>
              <w:color w:val="000000"/>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r>
          </w:hyperlink>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i w:val="0"/>
              <w:smallCaps w:val="0"/>
              <w:strike w:val="0"/>
              <w:color w:val="000000"/>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r>
          </w:hyperlink>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r>
          </w:hyperlink>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r>
          <w:r w:rsidDel="00000000" w:rsidR="00000000" w:rsidRPr="00000000">
            <w:fldChar w:fldCharType="end"/>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r>
          <w:r w:rsidDel="00000000" w:rsidR="00000000" w:rsidRPr="00000000">
            <w:fldChar w:fldCharType="end"/>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r>
          <w:r w:rsidDel="00000000" w:rsidR="00000000" w:rsidRPr="00000000">
            <w:fldChar w:fldCharType="end"/>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r>
          <w:r w:rsidDel="00000000" w:rsidR="00000000" w:rsidRPr="00000000">
            <w:fldChar w:fldCharType="end"/>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i w:val="0"/>
              <w:smallCaps w:val="0"/>
              <w:strike w:val="0"/>
              <w:color w:val="000000"/>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r>
          <w:r w:rsidDel="00000000" w:rsidR="00000000" w:rsidRPr="00000000">
            <w:fldChar w:fldCharType="end"/>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r>
          <w:r w:rsidDel="00000000" w:rsidR="00000000" w:rsidRPr="00000000">
            <w:fldChar w:fldCharType="end"/>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r>
          <w:r w:rsidDel="00000000" w:rsidR="00000000" w:rsidRPr="00000000">
            <w:fldChar w:fldCharType="end"/>
          </w:r>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r>
          </w:hyperlink>
          <w:r w:rsidDel="00000000" w:rsidR="00000000" w:rsidRPr="00000000">
            <w:rPr>
              <w:rtl w:val="0"/>
            </w:rPr>
            <w:t xml:space="preserve">27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r>
          </w:hyperlink>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Any input a program or system receives should be validated. This means that the integrity and correctness of the data should be checked. This will ensure that only expected and safe inputs are accepted, preventing attacks such as injections.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can notify the developer of errors in their code. They can also provide insight into what is wrong with the section identified. This can help reduce the amount of vulnerabilities and bugs in code early 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Architecting and designing software with security policies in mind can help ensure that robust security measures are implemented.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Keeping code simple can improve security, as complex code can introduce vulnerabilities or errors that can be overlooked. Additionally, simple code can enhance its readability and maintainability.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Access permissions should default to deny rather than only deny in certain situations. This can minimize the attack surface and ensures only those with explicit permission can access certain things.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says that users or processes should only have the minimum permissions to accomplish their tasks. By adhering to this, developers can ensure that users can not access more than they need to, and processes can be manipulated to access things that are not supposed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Sanitizing the data sent to other systems by cleaning and validating the data helps protect other system components.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Defense in Depth is a security approach that utilizes multiple layers of security measures. This helps to protect the system because if one layer fails, then there are other layers that can stop the attack.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techniques can help ensure the program is secure by identifying potential vulnerabiulities to be fixed. Additionally, this helps eliminate bugs or other issues with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Using a secure coding standard can give developers a guideline for coding best practices. Adhering to one can remove common security risks. </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Never qualify a reference type with const or volatile. </w:t>
            </w:r>
          </w:p>
          <w:p w:rsidR="00000000" w:rsidDel="00000000" w:rsidP="00000000" w:rsidRDefault="00000000" w:rsidRPr="00000000" w14:paraId="00000055">
            <w:pPr>
              <w:rPr/>
            </w:pPr>
            <w:r w:rsidDel="00000000" w:rsidR="00000000" w:rsidRPr="00000000">
              <w:rPr>
                <w:rtl w:val="0"/>
              </w:rPr>
              <w:t xml:space="preserve">C++ does not allow the value of reference types to be changed, thus treating all references as const-qualified. In turn, this results in C++ ignoring the cv-qualification of a reference type. Additionally, attempting to cv-qualify a reference type results in undefined behavior.</w:t>
            </w:r>
          </w:p>
        </w:tc>
      </w:tr>
    </w:tbl>
    <w:p w:rsidR="00000000" w:rsidDel="00000000" w:rsidP="00000000" w:rsidRDefault="00000000" w:rsidRPr="00000000" w14:paraId="00000056">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Here a const-qualified reference to a char is formed instead of a reference to a const-qualified char. This results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ex(char c)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&amp;const p = c;</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rtl w:val="0"/>
              </w:rPr>
              <w:t xml:space="preserve">Here p is correctly declared to be a reference to a const-qualified char. However, the subsequent modification of p makes the program ill-formed.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ex(char c) {</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&amp;p = c;</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 // Error: read-only variable is not assignable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4">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This solution is compliant as it allows the reference char p to be edited.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ex(char c) {</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&amp;p = c;</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Keep It Simple: Adding a const or volatile qualifier is unnecessary as C++ treats references as const-qualified already.</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3</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083">
            <w:pPr>
              <w:jc w:val="center"/>
              <w:rPr/>
            </w:pPr>
            <w:hyperlink r:id="rId9">
              <w:r w:rsidDel="00000000" w:rsidR="00000000" w:rsidRPr="00000000">
                <w:rPr>
                  <w:color w:val="0052cc"/>
                  <w:highlight w:val="white"/>
                  <w:u w:val="single"/>
                  <w:rtl w:val="0"/>
                </w:rPr>
                <w:t xml:space="preserve">CERT C++: DCL52-CPP</w:t>
              </w:r>
            </w:hyperlink>
            <w:r w:rsidDel="00000000" w:rsidR="00000000" w:rsidRPr="00000000">
              <w:rPr>
                <w:rtl w:val="0"/>
              </w:rPr>
            </w:r>
          </w:p>
        </w:tc>
        <w:tc>
          <w:tcPr>
            <w:shd w:fill="auto" w:val="clea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left"/>
              <w:rPr/>
            </w:pPr>
            <w:r w:rsidDel="00000000" w:rsidR="00000000" w:rsidRPr="00000000">
              <w:rPr>
                <w:rtl w:val="0"/>
              </w:rPr>
              <w:t xml:space="preserve">Checks for</w:t>
            </w:r>
          </w:p>
          <w:p w:rsidR="00000000" w:rsidDel="00000000" w:rsidP="00000000" w:rsidRDefault="00000000" w:rsidRPr="00000000" w14:paraId="00000085">
            <w:pPr>
              <w:numPr>
                <w:ilvl w:val="0"/>
                <w:numId w:val="2"/>
              </w:numPr>
              <w:shd w:fill="ffffff" w:val="clea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const-qualified reference types</w:t>
            </w:r>
          </w:p>
          <w:p w:rsidR="00000000" w:rsidDel="00000000" w:rsidP="00000000" w:rsidRDefault="00000000" w:rsidRPr="00000000" w14:paraId="00000086">
            <w:pPr>
              <w:numPr>
                <w:ilvl w:val="0"/>
                <w:numId w:val="2"/>
              </w:numPr>
              <w:shd w:fill="ffffff" w:val="clea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Modification of const-qualified reference types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left"/>
              <w:rPr/>
            </w:pPr>
            <w:r w:rsidDel="00000000" w:rsidR="00000000" w:rsidRPr="00000000">
              <w:rPr>
                <w:rtl w:val="0"/>
              </w:rPr>
              <w:t xml:space="preserve">Rule fully covered.</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A">
            <w:pPr>
              <w:jc w:val="center"/>
              <w:rPr>
                <w:u w:val="single"/>
              </w:rPr>
            </w:pPr>
            <w:r w:rsidDel="00000000" w:rsidR="00000000" w:rsidRPr="00000000">
              <w:rPr>
                <w:rtl w:val="0"/>
              </w:rPr>
            </w:r>
          </w:p>
        </w:tc>
        <w:tc>
          <w:tcPr>
            <w:shd w:fill="auto" w:val="clear"/>
          </w:tcPr>
          <w:p w:rsidR="00000000" w:rsidDel="00000000" w:rsidP="00000000" w:rsidRDefault="00000000" w:rsidRPr="00000000" w14:paraId="0000008B">
            <w:pPr>
              <w:rPr/>
            </w:pPr>
            <w:r w:rsidDel="00000000" w:rsidR="00000000" w:rsidRPr="00000000">
              <w:rPr>
                <w:rtl w:val="0"/>
              </w:rPr>
              <w:t xml:space="preserve">Clang checks for violations of this rule and produces an error without the need to specify any special flags or options.</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8E">
            <w:pPr>
              <w:jc w:val="center"/>
              <w:rPr>
                <w:u w:val="single"/>
              </w:rPr>
            </w:pPr>
            <w:r w:rsidDel="00000000" w:rsidR="00000000" w:rsidRPr="00000000">
              <w:rPr>
                <w:rtl w:val="0"/>
              </w:rPr>
              <w:t xml:space="preserve">CERT_CPP-DCL52-a</w:t>
            </w:r>
            <w:r w:rsidDel="00000000" w:rsidR="00000000" w:rsidRPr="00000000">
              <w:rPr>
                <w:rtl w:val="0"/>
              </w:rPr>
            </w:r>
          </w:p>
        </w:tc>
        <w:tc>
          <w:tcPr>
            <w:shd w:fill="auto" w:val="clea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Never qualify a reference type with ‘const’ or ‘volatile’</w:t>
            </w:r>
          </w:p>
        </w:tc>
      </w:tr>
      <w:tr>
        <w:trPr>
          <w:cantSplit w:val="0"/>
          <w:trHeight w:val="460" w:hRule="atLeast"/>
          <w:tblHeader w:val="0"/>
        </w:trPr>
        <w:tc>
          <w:tcPr>
            <w:shd w:fill="auto" w:val="clear"/>
          </w:tcPr>
          <w:p w:rsidR="00000000" w:rsidDel="00000000" w:rsidP="00000000" w:rsidRDefault="00000000" w:rsidRPr="00000000" w14:paraId="00000090">
            <w:pPr>
              <w:jc w:val="center"/>
              <w:rPr/>
            </w:pPr>
            <w:r w:rsidDel="00000000" w:rsidR="00000000" w:rsidRPr="00000000">
              <w:rPr>
                <w:rtl w:val="0"/>
              </w:rPr>
              <w:t xml:space="preserve">SonarQube C/C++ Plugin</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4.10</w:t>
            </w:r>
          </w:p>
        </w:tc>
        <w:tc>
          <w:tcPr>
            <w:shd w:fill="auto" w:val="clear"/>
          </w:tcPr>
          <w:p w:rsidR="00000000" w:rsidDel="00000000" w:rsidP="00000000" w:rsidRDefault="00000000" w:rsidRPr="00000000" w14:paraId="00000092">
            <w:pPr>
              <w:jc w:val="center"/>
              <w:rPr>
                <w:u w:val="single"/>
              </w:rPr>
            </w:pPr>
            <w:hyperlink r:id="rId10">
              <w:r w:rsidDel="00000000" w:rsidR="00000000" w:rsidRPr="00000000">
                <w:rPr>
                  <w:color w:val="0052cc"/>
                  <w:u w:val="single"/>
                  <w:rtl w:val="0"/>
                </w:rPr>
                <w:t xml:space="preserve">S3708</w:t>
              </w:r>
            </w:hyperlink>
            <w:r w:rsidDel="00000000" w:rsidR="00000000" w:rsidRPr="00000000">
              <w:rPr>
                <w:rtl w:val="0"/>
              </w:rPr>
            </w:r>
          </w:p>
        </w:tc>
        <w:tc>
          <w:tcPr>
            <w:shd w:fill="auto" w:val="clear"/>
          </w:tcPr>
          <w:p w:rsidR="00000000" w:rsidDel="00000000" w:rsidP="00000000" w:rsidRDefault="00000000" w:rsidRPr="00000000" w14:paraId="00000093">
            <w:pPr>
              <w:jc w:val="center"/>
              <w:rPr/>
            </w:pPr>
            <w:r w:rsidDel="00000000" w:rsidR="00000000" w:rsidRPr="00000000">
              <w:rPr>
                <w:rtl w:val="0"/>
              </w:rPr>
            </w:r>
          </w:p>
        </w:tc>
      </w:tr>
    </w:tbl>
    <w:p w:rsidR="00000000" w:rsidDel="00000000" w:rsidP="00000000" w:rsidRDefault="00000000" w:rsidRPr="00000000" w14:paraId="00000094">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6">
      <w:pPr>
        <w:rPr/>
      </w:pPr>
      <w:r w:rsidDel="00000000" w:rsidR="00000000" w:rsidRPr="00000000">
        <w:rPr>
          <w:rtl w:val="0"/>
        </w:rPr>
      </w:r>
    </w:p>
    <w:tbl>
      <w:tblPr>
        <w:tblStyle w:val="Table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80"/>
        <w:gridCol w:w="7590"/>
        <w:tblGridChange w:id="0">
          <w:tblGrid>
            <w:gridCol w:w="1800"/>
            <w:gridCol w:w="1380"/>
            <w:gridCol w:w="759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A">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B">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Do not rely on the value of a moved-from object.</w:t>
            </w:r>
          </w:p>
          <w:p w:rsidR="00000000" w:rsidDel="00000000" w:rsidP="00000000" w:rsidRDefault="00000000" w:rsidRPr="00000000" w14:paraId="0000009D">
            <w:pPr>
              <w:rPr/>
            </w:pPr>
            <w:r w:rsidDel="00000000" w:rsidR="00000000" w:rsidRPr="00000000">
              <w:rPr>
                <w:rtl w:val="0"/>
              </w:rPr>
              <w:t xml:space="preserve">Many types support move semantics. However, in rare circumstances, an object of a type that supports move operations will be left in a valid but unspecified state after the object’s value has been moved. thus, do not rely on the value of a moved-from object unless the object type is documented to be in a well-specified state. This includes: unique_ptr, shared_ptr, weak_ptr, basic_ios, basic_filebuf, thread, unique_lock, shared_lock, promise, future, shared_future, and packaged_task.</w:t>
            </w:r>
          </w:p>
        </w:tc>
      </w:tr>
    </w:tbl>
    <w:p w:rsidR="00000000" w:rsidDel="00000000" w:rsidP="00000000" w:rsidRDefault="00000000" w:rsidRPr="00000000" w14:paraId="0000009E">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In this example, the integer values 0  through 9 are expected to be printed to the standard output stream from a std::string rvalue reference. However, because the object is moved and then reused under the assumption its internal state has been cleared, unexpected output may occur despite not triggering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print(std::string s) {</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 &lt;&lt; std::endl;</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 {</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 = 0; i &lt; 10; ++i){</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s.append(1, static_cast&lt;char&gt;(‘0’ + i));</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print(std::move(s));</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C">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Here, the std::string object is initialized to the expected value of each iteration of the loop. This ensures that the object is in a valid, specified state before attempting to access it in print(), resulting in the expected output.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print(std::string s) {</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 &lt;&lt; std::endl;</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(unsigned i = 0; i &lt; 10; ++i){</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s(1, static_cast&lt;char&gt;(‘0’ + i));</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print(std::move(s));</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8">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 This principle highlights the need for thorough testing. This is necessary to ensure we are not relying on the value of a moved-from object.</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B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2</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C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CF">
            <w:pPr>
              <w:jc w:val="center"/>
              <w:rPr/>
            </w:pPr>
            <w:r w:rsidDel="00000000" w:rsidR="00000000" w:rsidRPr="00000000">
              <w:rPr>
                <w:rtl w:val="0"/>
              </w:rPr>
              <w:t xml:space="preserve">8.1 p0</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LANG.MEM.NPD</w:t>
            </w:r>
          </w:p>
          <w:p w:rsidR="00000000" w:rsidDel="00000000" w:rsidP="00000000" w:rsidRDefault="00000000" w:rsidRPr="00000000" w14:paraId="000000D1">
            <w:pPr>
              <w:jc w:val="center"/>
              <w:rPr/>
            </w:pPr>
            <w:r w:rsidDel="00000000" w:rsidR="00000000" w:rsidRPr="00000000">
              <w:rPr>
                <w:rtl w:val="0"/>
              </w:rPr>
              <w:t xml:space="preserve">LANG.MEM.UVAR</w:t>
            </w:r>
            <w:r w:rsidDel="00000000" w:rsidR="00000000" w:rsidRPr="00000000">
              <w:rPr>
                <w:rtl w:val="0"/>
              </w:rPr>
            </w:r>
          </w:p>
        </w:tc>
        <w:tc>
          <w:tcPr>
            <w:shd w:fill="auto" w:val="clear"/>
          </w:tcPr>
          <w:p w:rsidR="00000000" w:rsidDel="00000000" w:rsidP="00000000" w:rsidRDefault="00000000" w:rsidRPr="00000000" w14:paraId="000000D2">
            <w:pPr>
              <w:rPr/>
            </w:pPr>
            <w:r w:rsidDel="00000000" w:rsidR="00000000" w:rsidRPr="00000000">
              <w:rPr>
                <w:rtl w:val="0"/>
              </w:rPr>
              <w:t xml:space="preserve">Null Pointer Dereference</w:t>
            </w:r>
          </w:p>
          <w:p w:rsidR="00000000" w:rsidDel="00000000" w:rsidP="00000000" w:rsidRDefault="00000000" w:rsidRPr="00000000" w14:paraId="000000D3">
            <w:pPr>
              <w:rPr/>
            </w:pPr>
            <w:r w:rsidDel="00000000" w:rsidR="00000000" w:rsidRPr="00000000">
              <w:rPr>
                <w:rtl w:val="0"/>
              </w:rPr>
              <w:t xml:space="preserve">Uninitialized Variable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4">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CERT_CPP-EXP63-a</w:t>
            </w:r>
            <w:r w:rsidDel="00000000" w:rsidR="00000000" w:rsidRPr="00000000">
              <w:rPr>
                <w:rtl w:val="0"/>
              </w:rPr>
            </w:r>
          </w:p>
        </w:tc>
        <w:tc>
          <w:tcPr>
            <w:shd w:fill="auto" w:val="clear"/>
          </w:tcPr>
          <w:p w:rsidR="00000000" w:rsidDel="00000000" w:rsidP="00000000" w:rsidRDefault="00000000" w:rsidRPr="00000000" w14:paraId="000000D7">
            <w:pPr>
              <w:rPr/>
            </w:pPr>
            <w:r w:rsidDel="00000000" w:rsidR="00000000" w:rsidRPr="00000000">
              <w:rPr>
                <w:rtl w:val="0"/>
              </w:rPr>
              <w:t xml:space="preserve">Do not rely on the value of a moved-from objec</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8">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0DA">
            <w:pPr>
              <w:jc w:val="center"/>
              <w:rPr>
                <w:u w:val="single"/>
              </w:rPr>
            </w:pPr>
            <w:hyperlink r:id="rId11">
              <w:r w:rsidDel="00000000" w:rsidR="00000000" w:rsidRPr="00000000">
                <w:rPr>
                  <w:color w:val="0052cc"/>
                  <w:highlight w:val="white"/>
                  <w:u w:val="single"/>
                  <w:rtl w:val="0"/>
                </w:rPr>
                <w:t xml:space="preserve">CERT C++: EXP63-CPP</w:t>
              </w:r>
            </w:hyperlink>
            <w:r w:rsidDel="00000000" w:rsidR="00000000" w:rsidRPr="00000000">
              <w:rPr>
                <w:rtl w:val="0"/>
              </w:rPr>
            </w:r>
          </w:p>
        </w:tc>
        <w:tc>
          <w:tcPr>
            <w:shd w:fill="auto" w:val="clear"/>
          </w:tcPr>
          <w:p w:rsidR="00000000" w:rsidDel="00000000" w:rsidP="00000000" w:rsidRDefault="00000000" w:rsidRPr="00000000" w14:paraId="000000DB">
            <w:pPr>
              <w:rPr/>
            </w:pPr>
            <w:r w:rsidDel="00000000" w:rsidR="00000000" w:rsidRPr="00000000">
              <w:rPr>
                <w:rtl w:val="0"/>
              </w:rPr>
              <w:t xml:space="preserve">Checks for read operations that read the value of a moved-from object (rule fully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DC">
            <w:pPr>
              <w:jc w:val="center"/>
              <w:rPr/>
            </w:pPr>
            <w:r w:rsidDel="00000000" w:rsidR="00000000" w:rsidRPr="00000000">
              <w:rPr>
                <w:rtl w:val="0"/>
              </w:rPr>
              <w:t xml:space="preserve">PVS-Studio</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7.29</w:t>
            </w:r>
          </w:p>
        </w:tc>
        <w:tc>
          <w:tcPr>
            <w:shd w:fill="auto" w:val="clear"/>
          </w:tcPr>
          <w:p w:rsidR="00000000" w:rsidDel="00000000" w:rsidP="00000000" w:rsidRDefault="00000000" w:rsidRPr="00000000" w14:paraId="000000DE">
            <w:pPr>
              <w:jc w:val="center"/>
              <w:rPr>
                <w:u w:val="single"/>
              </w:rPr>
            </w:pPr>
            <w:hyperlink r:id="rId12">
              <w:r w:rsidDel="00000000" w:rsidR="00000000" w:rsidRPr="00000000">
                <w:rPr>
                  <w:color w:val="0052cc"/>
                  <w:u w:val="single"/>
                  <w:rtl w:val="0"/>
                </w:rPr>
                <w:t xml:space="preserve">V1030</w:t>
              </w:r>
            </w:hyperlink>
            <w:r w:rsidDel="00000000" w:rsidR="00000000" w:rsidRPr="00000000">
              <w:rPr>
                <w:rtl w:val="0"/>
              </w:rPr>
            </w:r>
          </w:p>
        </w:tc>
        <w:tc>
          <w:tcPr>
            <w:shd w:fill="auto" w:val="clear"/>
          </w:tcPr>
          <w:p w:rsidR="00000000" w:rsidDel="00000000" w:rsidP="00000000" w:rsidRDefault="00000000" w:rsidRPr="00000000" w14:paraId="000000DF">
            <w:pPr>
              <w:jc w:val="center"/>
              <w:rPr/>
            </w:pPr>
            <w:r w:rsidDel="00000000" w:rsidR="00000000" w:rsidRPr="00000000">
              <w:rPr>
                <w:rtl w:val="0"/>
              </w:rPr>
            </w:r>
          </w:p>
        </w:tc>
      </w:tr>
    </w:tbl>
    <w:p w:rsidR="00000000" w:rsidDel="00000000" w:rsidP="00000000" w:rsidRDefault="00000000" w:rsidRPr="00000000" w14:paraId="000000E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E2">
      <w:pPr>
        <w:rPr/>
      </w:pPr>
      <w:r w:rsidDel="00000000" w:rsidR="00000000" w:rsidRPr="00000000">
        <w:rPr>
          <w:rtl w:val="0"/>
        </w:rPr>
      </w:r>
    </w:p>
    <w:tbl>
      <w:tblPr>
        <w:tblStyle w:val="Table1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25"/>
        <w:gridCol w:w="7545"/>
        <w:tblGridChange w:id="0">
          <w:tblGrid>
            <w:gridCol w:w="1800"/>
            <w:gridCol w:w="1425"/>
            <w:gridCol w:w="75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6">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7">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E8">
            <w:pPr>
              <w:rPr/>
            </w:pPr>
            <w:r w:rsidDel="00000000" w:rsidR="00000000" w:rsidRPr="00000000">
              <w:rPr>
                <w:rtl w:val="0"/>
              </w:rPr>
              <w:t xml:space="preserve">Do not attempt to create a std::string from a null pointer.</w:t>
            </w:r>
          </w:p>
          <w:p w:rsidR="00000000" w:rsidDel="00000000" w:rsidP="00000000" w:rsidRDefault="00000000" w:rsidRPr="00000000" w14:paraId="000000E9">
            <w:pPr>
              <w:rPr/>
            </w:pPr>
            <w:r w:rsidDel="00000000" w:rsidR="00000000" w:rsidRPr="00000000">
              <w:rPr>
                <w:rtl w:val="0"/>
              </w:rPr>
              <w:t xml:space="preserve">Creating a string from a null pointer can cause undefined behavior.</w:t>
            </w:r>
          </w:p>
        </w:tc>
      </w:tr>
    </w:tbl>
    <w:p w:rsidR="00000000" w:rsidDel="00000000" w:rsidP="00000000" w:rsidRDefault="00000000" w:rsidRPr="00000000" w14:paraId="000000EA">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In this example, a std::string object is created from the results of a call to std::getenv(). However, std::getenv returns a null pointer on failure, which can cause undefined behavior when the environment variable does not exist.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tmp(std::getenv(“TMP”));</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3">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Here, the results from the call to std::getenv are checked for null before the std::string object is constructed. Thus, avoiding the undefined behavior that can be caused in the noncompliant example.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*tmpPtrVal = std::getenv(“TMP”);</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tmp(tmpPtrVal ? tmpPtrVal : “”);</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Validate Input Data: This principle </w:t>
            </w:r>
            <w:r w:rsidDel="00000000" w:rsidR="00000000" w:rsidRPr="00000000">
              <w:rPr>
                <w:rtl w:val="0"/>
              </w:rPr>
              <w:t xml:space="preserve">emphasizes the importance of validating input parameters to prevent undefined behavior, in this case, attempting to create a string from a null pointer.</w:t>
            </w:r>
            <w:r w:rsidDel="00000000" w:rsidR="00000000" w:rsidRPr="00000000">
              <w:rPr>
                <w:rtl w:val="0"/>
              </w:rPr>
            </w:r>
          </w:p>
        </w:tc>
      </w:tr>
    </w:tbl>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0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1</w:t>
            </w:r>
          </w:p>
        </w:tc>
      </w:tr>
    </w:tbl>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13">
            <w:pPr>
              <w:jc w:val="center"/>
              <w:rPr/>
            </w:pPr>
            <w:r w:rsidDel="00000000" w:rsidR="00000000" w:rsidRPr="00000000">
              <w:rPr>
                <w:rtl w:val="0"/>
              </w:rPr>
              <w:t xml:space="preserve">8.1p0</w:t>
            </w:r>
          </w:p>
        </w:tc>
        <w:tc>
          <w:tcPr>
            <w:shd w:fill="auto" w:val="clear"/>
          </w:tcPr>
          <w:p w:rsidR="00000000" w:rsidDel="00000000" w:rsidP="00000000" w:rsidRDefault="00000000" w:rsidRPr="00000000" w14:paraId="00000114">
            <w:pPr>
              <w:jc w:val="center"/>
              <w:rPr/>
            </w:pPr>
            <w:r w:rsidDel="00000000" w:rsidR="00000000" w:rsidRPr="00000000">
              <w:rPr>
                <w:rtl w:val="0"/>
              </w:rPr>
              <w:t xml:space="preserve">LANG.MEM.NPD</w:t>
            </w:r>
            <w:r w:rsidDel="00000000" w:rsidR="00000000" w:rsidRPr="00000000">
              <w:rPr>
                <w:rtl w:val="0"/>
              </w:rPr>
            </w:r>
          </w:p>
        </w:tc>
        <w:tc>
          <w:tcPr>
            <w:shd w:fill="auto" w:val="clear"/>
          </w:tcPr>
          <w:p w:rsidR="00000000" w:rsidDel="00000000" w:rsidP="00000000" w:rsidRDefault="00000000" w:rsidRPr="00000000" w14:paraId="00000115">
            <w:pPr>
              <w:jc w:val="center"/>
              <w:rPr/>
            </w:pPr>
            <w:r w:rsidDel="00000000" w:rsidR="00000000" w:rsidRPr="00000000">
              <w:rPr>
                <w:rtl w:val="0"/>
              </w:rPr>
              <w:t xml:space="preserve">Null Pointer Dereference</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2024.1</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DF4770, DF4771, DF4772, DF4773, DF4774</w:t>
            </w:r>
            <w:r w:rsidDel="00000000" w:rsidR="00000000" w:rsidRPr="00000000">
              <w:rPr>
                <w:rtl w:val="0"/>
              </w:rPr>
            </w:r>
          </w:p>
        </w:tc>
        <w:tc>
          <w:tcPr>
            <w:shd w:fill="auto" w:val="clear"/>
          </w:tcPr>
          <w:p w:rsidR="00000000" w:rsidDel="00000000" w:rsidP="00000000" w:rsidRDefault="00000000" w:rsidRPr="00000000" w14:paraId="0000011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A">
            <w:pPr>
              <w:jc w:val="center"/>
              <w:rPr/>
            </w:pPr>
            <w:r w:rsidDel="00000000" w:rsidR="00000000" w:rsidRPr="00000000">
              <w:rPr>
                <w:rtl w:val="0"/>
              </w:rPr>
              <w:t xml:space="preserve">Parasoft C/C++test</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2023.1</w:t>
            </w:r>
          </w:p>
        </w:tc>
        <w:tc>
          <w:tcPr>
            <w:shd w:fill="auto" w:val="clear"/>
          </w:tcPr>
          <w:p w:rsidR="00000000" w:rsidDel="00000000" w:rsidP="00000000" w:rsidRDefault="00000000" w:rsidRPr="00000000" w14:paraId="0000011C">
            <w:pPr>
              <w:jc w:val="center"/>
              <w:rPr/>
            </w:pPr>
            <w:r w:rsidDel="00000000" w:rsidR="00000000" w:rsidRPr="00000000">
              <w:rPr>
                <w:rtl w:val="0"/>
              </w:rPr>
              <w:t xml:space="preserve">CERT_CPP-STR51-a</w:t>
            </w:r>
            <w:r w:rsidDel="00000000" w:rsidR="00000000" w:rsidRPr="00000000">
              <w:rPr>
                <w:rtl w:val="0"/>
              </w:rPr>
            </w:r>
          </w:p>
        </w:tc>
        <w:tc>
          <w:tcPr>
            <w:shd w:fill="auto" w:val="clear"/>
          </w:tcPr>
          <w:p w:rsidR="00000000" w:rsidDel="00000000" w:rsidP="00000000" w:rsidRDefault="00000000" w:rsidRPr="00000000" w14:paraId="0000011D">
            <w:pPr>
              <w:rPr/>
            </w:pPr>
            <w:r w:rsidDel="00000000" w:rsidR="00000000" w:rsidRPr="00000000">
              <w:rPr>
                <w:rtl w:val="0"/>
              </w:rPr>
              <w:t xml:space="preserve">Avoid null pointer dereferencing</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1E">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1F">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120">
            <w:pPr>
              <w:jc w:val="center"/>
              <w:rPr>
                <w:u w:val="single"/>
              </w:rPr>
            </w:pPr>
            <w:hyperlink r:id="rId13">
              <w:r w:rsidDel="00000000" w:rsidR="00000000" w:rsidRPr="00000000">
                <w:rPr>
                  <w:color w:val="0052cc"/>
                  <w:u w:val="single"/>
                  <w:rtl w:val="0"/>
                </w:rPr>
                <w:t xml:space="preserve">CERT C++: STR51-CPP</w:t>
              </w:r>
            </w:hyperlink>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t xml:space="preserve">Checks for string operations on null pointer (rule partially covered).</w:t>
            </w:r>
            <w:r w:rsidDel="00000000" w:rsidR="00000000" w:rsidRPr="00000000">
              <w:rPr>
                <w:rtl w:val="0"/>
              </w:rPr>
            </w:r>
          </w:p>
        </w:tc>
      </w:tr>
    </w:tbl>
    <w:p w:rsidR="00000000" w:rsidDel="00000000" w:rsidP="00000000" w:rsidRDefault="00000000" w:rsidRPr="00000000" w14:paraId="0000012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24">
      <w:pPr>
        <w:rPr/>
      </w:pPr>
      <w:r w:rsidDel="00000000" w:rsidR="00000000" w:rsidRPr="00000000">
        <w:rPr>
          <w:rtl w:val="0"/>
        </w:rPr>
      </w:r>
    </w:p>
    <w:tbl>
      <w:tblPr>
        <w:tblStyle w:val="Table2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7575"/>
        <w:tblGridChange w:id="0">
          <w:tblGrid>
            <w:gridCol w:w="1800"/>
            <w:gridCol w:w="1395"/>
            <w:gridCol w:w="757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8">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29">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Do not alternate input and output from a file stream without an intervening positioning call.</w:t>
            </w:r>
          </w:p>
          <w:p w:rsidR="00000000" w:rsidDel="00000000" w:rsidP="00000000" w:rsidRDefault="00000000" w:rsidRPr="00000000" w14:paraId="0000012B">
            <w:pPr>
              <w:rPr/>
            </w:pPr>
            <w:r w:rsidDel="00000000" w:rsidR="00000000" w:rsidRPr="00000000">
              <w:rPr>
                <w:rtl w:val="0"/>
              </w:rPr>
              <w:t xml:space="preserve">Alternating between input and output without a positioning call can lead to data being handled incorrectly, which can result in vulnerabilities, including SQL injections. </w:t>
            </w:r>
          </w:p>
        </w:tc>
      </w:tr>
    </w:tbl>
    <w:p w:rsidR="00000000" w:rsidDel="00000000" w:rsidP="00000000" w:rsidRDefault="00000000" w:rsidRPr="00000000" w14:paraId="0000012C">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E">
            <w:pPr>
              <w:rPr/>
            </w:pPr>
            <w:r w:rsidDel="00000000" w:rsidR="00000000" w:rsidRPr="00000000">
              <w:rPr>
                <w:rtl w:val="0"/>
              </w:rPr>
              <w:t xml:space="preserve">In this example, data is appended </w:t>
            </w:r>
            <w:r w:rsidDel="00000000" w:rsidR="00000000" w:rsidRPr="00000000">
              <w:rPr>
                <w:rtl w:val="0"/>
              </w:rPr>
              <w:t xml:space="preserve">to the end of a file and then read from the same file. However, because there is no intervening positioning call between the formatted output and input calls, the behavior is </w:t>
            </w:r>
            <w:r w:rsidDel="00000000" w:rsidR="00000000" w:rsidRPr="00000000">
              <w:rPr>
                <w:rtl w:val="0"/>
              </w:rPr>
              <w:t xml:space="preserve">undefined</w:t>
            </w:r>
            <w:r w:rsidDel="00000000" w:rsidR="00000000" w:rsidRPr="00000000">
              <w:rPr>
                <w:rtl w:val="0"/>
              </w:rPr>
              <w:t xml:space="preserv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std::string &amp;fileName) {</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&lt;&lt; “Output some data”;</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&gt;&gt; str;</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A">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In this solution</w:t>
            </w:r>
            <w:r w:rsidDel="00000000" w:rsidR="00000000" w:rsidRPr="00000000">
              <w:rPr>
                <w:rtl w:val="0"/>
              </w:rPr>
              <w:t xml:space="preserve">, the </w:t>
            </w:r>
            <w:r w:rsidDel="00000000" w:rsidR="00000000" w:rsidRPr="00000000">
              <w:rPr>
                <w:rtl w:val="0"/>
              </w:rPr>
              <w:t xml:space="preserve">seekg()</w:t>
            </w:r>
            <w:r w:rsidDel="00000000" w:rsidR="00000000" w:rsidRPr="00000000">
              <w:rPr>
                <w:rtl w:val="0"/>
              </w:rPr>
              <w:t xml:space="preserve"> function is called between the output and input, eliminating the undefined behavior.</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str::string &amp;filename) {</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&lt;&lt; “Output some data”;</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file.seekg(0, std::ios::beg);</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&gt;&gt;str;</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sz w:val="20"/>
                <w:szCs w:val="20"/>
              </w:rPr>
            </w:pPr>
            <w:r w:rsidDel="00000000" w:rsidR="00000000" w:rsidRPr="00000000">
              <w:rPr>
                <w:b w:val="1"/>
                <w:rtl w:val="0"/>
              </w:rPr>
              <w:t xml:space="preserve">Principles(s):</w:t>
            </w:r>
            <w:r w:rsidDel="00000000" w:rsidR="00000000" w:rsidRPr="00000000">
              <w:rPr>
                <w:rtl w:val="0"/>
              </w:rPr>
              <w:t xml:space="preserve"> 3. </w:t>
            </w:r>
            <w:r w:rsidDel="00000000" w:rsidR="00000000" w:rsidRPr="00000000">
              <w:rPr>
                <w:rtl w:val="0"/>
              </w:rPr>
              <w:t xml:space="preserve">Architect and Design for Security Policies: This principle emphasizes designing code with security in mind, particularly in handling file streams to prevent vulnerabilities like SQL injections.</w:t>
            </w:r>
            <w:r w:rsidDel="00000000" w:rsidR="00000000" w:rsidRPr="00000000">
              <w:rPr>
                <w:rtl w:val="0"/>
              </w:rPr>
            </w:r>
          </w:p>
        </w:tc>
      </w:tr>
    </w:tbl>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5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5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58">
            <w:pPr>
              <w:jc w:val="center"/>
              <w:rPr/>
            </w:pPr>
            <w:r w:rsidDel="00000000" w:rsidR="00000000" w:rsidRPr="00000000">
              <w:rPr>
                <w:rtl w:val="0"/>
              </w:rPr>
              <w:t xml:space="preserve">2</w:t>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5F">
            <w:pPr>
              <w:jc w:val="center"/>
              <w:rPr/>
            </w:pPr>
            <w:r w:rsidDel="00000000" w:rsidR="00000000" w:rsidRPr="00000000">
              <w:rPr>
                <w:rtl w:val="0"/>
              </w:rPr>
              <w:t xml:space="preserve">CodeSonar</w:t>
            </w:r>
            <w:r w:rsidDel="00000000" w:rsidR="00000000" w:rsidRPr="00000000">
              <w:rPr>
                <w:rtl w:val="0"/>
              </w:rPr>
            </w:r>
          </w:p>
        </w:tc>
        <w:tc>
          <w:tcPr>
            <w:shd w:fill="auto" w:val="clear"/>
          </w:tcPr>
          <w:p w:rsidR="00000000" w:rsidDel="00000000" w:rsidP="00000000" w:rsidRDefault="00000000" w:rsidRPr="00000000" w14:paraId="00000160">
            <w:pPr>
              <w:jc w:val="center"/>
              <w:rPr/>
            </w:pPr>
            <w:r w:rsidDel="00000000" w:rsidR="00000000" w:rsidRPr="00000000">
              <w:rPr>
                <w:rtl w:val="0"/>
              </w:rPr>
              <w:t xml:space="preserve">8.1p0</w:t>
            </w:r>
            <w:r w:rsidDel="00000000" w:rsidR="00000000" w:rsidRPr="00000000">
              <w:rPr>
                <w:rtl w:val="0"/>
              </w:rPr>
            </w:r>
          </w:p>
        </w:tc>
        <w:tc>
          <w:tcPr>
            <w:shd w:fill="auto" w:val="clear"/>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IO.IOWOP</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center"/>
              <w:rPr/>
            </w:pPr>
            <w:r w:rsidDel="00000000" w:rsidR="00000000" w:rsidRPr="00000000">
              <w:rPr>
                <w:rtl w:val="0"/>
              </w:rPr>
              <w:t xml:space="preserve">IO.OIWOP</w:t>
            </w:r>
            <w:r w:rsidDel="00000000" w:rsidR="00000000" w:rsidRPr="00000000">
              <w:rPr>
                <w:rtl w:val="0"/>
              </w:rPr>
            </w:r>
          </w:p>
        </w:tc>
        <w:tc>
          <w:tcPr>
            <w:shd w:fill="auto" w:val="clear"/>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Input After Output Without Positioning</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t xml:space="preserve">Output After Input Without Positioning</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6">
            <w:pPr>
              <w:jc w:val="center"/>
              <w:rPr/>
            </w:pPr>
            <w:r w:rsidDel="00000000" w:rsidR="00000000" w:rsidRPr="00000000">
              <w:rPr>
                <w:rtl w:val="0"/>
              </w:rPr>
              <w:t xml:space="preserve">Helix QAC</w:t>
            </w:r>
            <w:r w:rsidDel="00000000" w:rsidR="00000000" w:rsidRPr="00000000">
              <w:rPr>
                <w:rtl w:val="0"/>
              </w:rPr>
            </w:r>
          </w:p>
        </w:tc>
        <w:tc>
          <w:tcPr>
            <w:shd w:fill="auto" w:val="clear"/>
          </w:tcPr>
          <w:p w:rsidR="00000000" w:rsidDel="00000000" w:rsidP="00000000" w:rsidRDefault="00000000" w:rsidRPr="00000000" w14:paraId="00000167">
            <w:pPr>
              <w:jc w:val="center"/>
              <w:rPr/>
            </w:pPr>
            <w:r w:rsidDel="00000000" w:rsidR="00000000" w:rsidRPr="00000000">
              <w:rPr>
                <w:rtl w:val="0"/>
              </w:rPr>
              <w:t xml:space="preserve">2024.1</w:t>
            </w:r>
            <w:r w:rsidDel="00000000" w:rsidR="00000000" w:rsidRPr="00000000">
              <w:rPr>
                <w:rtl w:val="0"/>
              </w:rPr>
            </w:r>
          </w:p>
        </w:tc>
        <w:tc>
          <w:tcPr>
            <w:shd w:fill="auto" w:val="clear"/>
          </w:tcPr>
          <w:p w:rsidR="00000000" w:rsidDel="00000000" w:rsidP="00000000" w:rsidRDefault="00000000" w:rsidRPr="00000000" w14:paraId="00000168">
            <w:pPr>
              <w:jc w:val="center"/>
              <w:rPr/>
            </w:pPr>
            <w:r w:rsidDel="00000000" w:rsidR="00000000" w:rsidRPr="00000000">
              <w:rPr>
                <w:rtl w:val="0"/>
              </w:rPr>
              <w:t xml:space="preserve">DF4711, DF4712, DF4713</w:t>
            </w:r>
            <w:r w:rsidDel="00000000" w:rsidR="00000000" w:rsidRPr="00000000">
              <w:rPr>
                <w:rtl w:val="0"/>
              </w:rPr>
            </w:r>
          </w:p>
        </w:tc>
        <w:tc>
          <w:tcPr>
            <w:shd w:fill="auto" w:val="clear"/>
          </w:tcPr>
          <w:p w:rsidR="00000000" w:rsidDel="00000000" w:rsidP="00000000" w:rsidRDefault="00000000" w:rsidRPr="00000000" w14:paraId="00000169">
            <w:pP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A">
            <w:pPr>
              <w:jc w:val="center"/>
              <w:rPr/>
            </w:pPr>
            <w:r w:rsidDel="00000000" w:rsidR="00000000" w:rsidRPr="00000000">
              <w:rPr>
                <w:rtl w:val="0"/>
              </w:rPr>
              <w:t xml:space="preserve">Parasoft C/C++test</w:t>
            </w:r>
            <w:r w:rsidDel="00000000" w:rsidR="00000000" w:rsidRPr="00000000">
              <w:rPr>
                <w:rtl w:val="0"/>
              </w:rPr>
            </w:r>
          </w:p>
        </w:tc>
        <w:tc>
          <w:tcPr>
            <w:shd w:fill="auto" w:val="clear"/>
          </w:tcPr>
          <w:p w:rsidR="00000000" w:rsidDel="00000000" w:rsidP="00000000" w:rsidRDefault="00000000" w:rsidRPr="00000000" w14:paraId="0000016B">
            <w:pPr>
              <w:jc w:val="center"/>
              <w:rPr/>
            </w:pPr>
            <w:r w:rsidDel="00000000" w:rsidR="00000000" w:rsidRPr="00000000">
              <w:rPr>
                <w:rtl w:val="0"/>
              </w:rPr>
              <w:t xml:space="preserve">2023.1</w:t>
            </w:r>
            <w:r w:rsidDel="00000000" w:rsidR="00000000" w:rsidRPr="00000000">
              <w:rPr>
                <w:rtl w:val="0"/>
              </w:rPr>
            </w:r>
          </w:p>
        </w:tc>
        <w:tc>
          <w:tcPr>
            <w:shd w:fill="auto" w:val="clear"/>
          </w:tcPr>
          <w:p w:rsidR="00000000" w:rsidDel="00000000" w:rsidP="00000000" w:rsidRDefault="00000000" w:rsidRPr="00000000" w14:paraId="0000016C">
            <w:pPr>
              <w:jc w:val="center"/>
              <w:rPr/>
            </w:pPr>
            <w:r w:rsidDel="00000000" w:rsidR="00000000" w:rsidRPr="00000000">
              <w:rPr>
                <w:rtl w:val="0"/>
              </w:rPr>
              <w:t xml:space="preserve">CERT_CPP-FIO50-a</w:t>
            </w:r>
            <w:r w:rsidDel="00000000" w:rsidR="00000000" w:rsidRPr="00000000">
              <w:rPr>
                <w:rtl w:val="0"/>
              </w:rPr>
            </w:r>
          </w:p>
        </w:tc>
        <w:tc>
          <w:tcPr>
            <w:shd w:fill="auto" w:val="clear"/>
          </w:tcPr>
          <w:p w:rsidR="00000000" w:rsidDel="00000000" w:rsidP="00000000" w:rsidRDefault="00000000" w:rsidRPr="00000000" w14:paraId="0000016D">
            <w:pPr>
              <w:rPr/>
            </w:pPr>
            <w:r w:rsidDel="00000000" w:rsidR="00000000" w:rsidRPr="00000000">
              <w:rPr>
                <w:rtl w:val="0"/>
              </w:rPr>
              <w:t xml:space="preserve">Do not alternately input and output from a stream without an intervening flush or positioning call</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6E">
            <w:pPr>
              <w:jc w:val="center"/>
              <w:rPr/>
            </w:pPr>
            <w:r w:rsidDel="00000000" w:rsidR="00000000" w:rsidRPr="00000000">
              <w:rPr>
                <w:rtl w:val="0"/>
              </w:rPr>
              <w:t xml:space="preserve">Polyspace Bug Finder</w:t>
            </w:r>
          </w:p>
        </w:tc>
        <w:tc>
          <w:tcPr>
            <w:shd w:fill="auto" w:val="clear"/>
          </w:tcPr>
          <w:p w:rsidR="00000000" w:rsidDel="00000000" w:rsidP="00000000" w:rsidRDefault="00000000" w:rsidRPr="00000000" w14:paraId="0000016F">
            <w:pPr>
              <w:jc w:val="center"/>
              <w:rPr/>
            </w:pPr>
            <w:r w:rsidDel="00000000" w:rsidR="00000000" w:rsidRPr="00000000">
              <w:rPr>
                <w:rtl w:val="0"/>
              </w:rPr>
              <w:t xml:space="preserve">R2023b</w:t>
            </w:r>
          </w:p>
        </w:tc>
        <w:tc>
          <w:tcPr>
            <w:shd w:fill="auto" w:val="clear"/>
          </w:tcPr>
          <w:p w:rsidR="00000000" w:rsidDel="00000000" w:rsidP="00000000" w:rsidRDefault="00000000" w:rsidRPr="00000000" w14:paraId="00000170">
            <w:pPr>
              <w:jc w:val="center"/>
              <w:rPr>
                <w:u w:val="single"/>
              </w:rPr>
            </w:pPr>
            <w:hyperlink r:id="rId14">
              <w:r w:rsidDel="00000000" w:rsidR="00000000" w:rsidRPr="00000000">
                <w:rPr>
                  <w:color w:val="0052cc"/>
                  <w:highlight w:val="white"/>
                  <w:u w:val="single"/>
                  <w:rtl w:val="0"/>
                </w:rPr>
                <w:t xml:space="preserve">CERT C++: FIO50-CPP</w:t>
              </w:r>
            </w:hyperlink>
            <w:r w:rsidDel="00000000" w:rsidR="00000000" w:rsidRPr="00000000">
              <w:rPr>
                <w:rtl w:val="0"/>
              </w:rPr>
            </w:r>
          </w:p>
        </w:tc>
        <w:tc>
          <w:tcPr>
            <w:shd w:fill="auto" w:val="clear"/>
          </w:tcPr>
          <w:p w:rsidR="00000000" w:rsidDel="00000000" w:rsidP="00000000" w:rsidRDefault="00000000" w:rsidRPr="00000000" w14:paraId="00000171">
            <w:pPr>
              <w:rPr/>
            </w:pPr>
            <w:r w:rsidDel="00000000" w:rsidR="00000000" w:rsidRPr="00000000">
              <w:rPr>
                <w:rtl w:val="0"/>
              </w:rPr>
              <w:t xml:space="preserve">Checks for alternating input and output from a stream without flush or positioning call (rule fully covered)</w:t>
            </w:r>
            <w:r w:rsidDel="00000000" w:rsidR="00000000" w:rsidRPr="00000000">
              <w:rPr>
                <w:rtl w:val="0"/>
              </w:rPr>
            </w:r>
          </w:p>
        </w:tc>
      </w:tr>
    </w:tbl>
    <w:p w:rsidR="00000000" w:rsidDel="00000000" w:rsidP="00000000" w:rsidRDefault="00000000" w:rsidRPr="00000000" w14:paraId="00000172">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74">
      <w:pPr>
        <w:rPr/>
      </w:pPr>
      <w:r w:rsidDel="00000000" w:rsidR="00000000" w:rsidRPr="00000000">
        <w:rPr>
          <w:rtl w:val="0"/>
        </w:rPr>
      </w:r>
    </w:p>
    <w:tbl>
      <w:tblPr>
        <w:tblStyle w:val="Table2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80"/>
        <w:gridCol w:w="7590"/>
        <w:tblGridChange w:id="0">
          <w:tblGrid>
            <w:gridCol w:w="1800"/>
            <w:gridCol w:w="1380"/>
            <w:gridCol w:w="759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8">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79">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7A">
            <w:pPr>
              <w:rPr/>
            </w:pPr>
            <w:r w:rsidDel="00000000" w:rsidR="00000000" w:rsidRPr="00000000">
              <w:rPr>
                <w:rtl w:val="0"/>
              </w:rPr>
              <w:t xml:space="preserve">Detect and handle memory allocation errors.</w:t>
            </w:r>
          </w:p>
          <w:p w:rsidR="00000000" w:rsidDel="00000000" w:rsidP="00000000" w:rsidRDefault="00000000" w:rsidRPr="00000000" w14:paraId="0000017B">
            <w:pPr>
              <w:rPr/>
            </w:pPr>
            <w:r w:rsidDel="00000000" w:rsidR="00000000" w:rsidRPr="00000000">
              <w:rPr>
                <w:rtl w:val="0"/>
              </w:rPr>
              <w:t xml:space="preserve">The default memory allocation operator, ::operator new(std::size_t), throws an exception if the allocation fails. Therefore, developers do not need to check if this call results in a nullptr. The nonthrowing form, ::operator new(std::size_t, const std::nothrow_t &amp;), does not throw an exception if the allocation fails but instead returns nullprt. When using this form, it is very important to check that the return value is not nullptr before attempting to access the resulting pointer.</w:t>
            </w:r>
          </w:p>
        </w:tc>
      </w:tr>
    </w:tbl>
    <w:p w:rsidR="00000000" w:rsidDel="00000000" w:rsidP="00000000" w:rsidRDefault="00000000" w:rsidRPr="00000000" w14:paraId="0000017C">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E">
            <w:pPr>
              <w:rPr/>
            </w:pPr>
            <w:r w:rsidDel="00000000" w:rsidR="00000000" w:rsidRPr="00000000">
              <w:rPr>
                <w:rtl w:val="0"/>
              </w:rPr>
              <w:t xml:space="preserve">Here, </w:t>
            </w:r>
            <w:r w:rsidDel="00000000" w:rsidR="00000000" w:rsidRPr="00000000">
              <w:rPr>
                <w:rtl w:val="0"/>
              </w:rPr>
              <w:t xml:space="preserve">an int array is created using </w:t>
            </w:r>
            <w:r w:rsidDel="00000000" w:rsidR="00000000" w:rsidRPr="00000000">
              <w:rPr>
                <w:rtl w:val="0"/>
              </w:rPr>
              <w:t xml:space="preserve">::operator new[](std::size_t)</w:t>
            </w:r>
            <w:r w:rsidDel="00000000" w:rsidR="00000000" w:rsidRPr="00000000">
              <w:rPr>
                <w:rtl w:val="0"/>
              </w:rPr>
              <w:t xml:space="preserve"> and the allocation results are not checked. The function is marked as </w:t>
            </w:r>
            <w:r w:rsidDel="00000000" w:rsidR="00000000" w:rsidRPr="00000000">
              <w:rPr>
                <w:rtl w:val="0"/>
              </w:rPr>
              <w:t xml:space="preserve">noexcept</w:t>
            </w:r>
            <w:r w:rsidDel="00000000" w:rsidR="00000000" w:rsidRPr="00000000">
              <w:rPr>
                <w:rtl w:val="0"/>
              </w:rPr>
              <w:t xml:space="preserve">, so the caller assumes this function does not throw any exceptions. Because </w:t>
            </w:r>
            <w:r w:rsidDel="00000000" w:rsidR="00000000" w:rsidRPr="00000000">
              <w:rPr>
                <w:rtl w:val="0"/>
              </w:rPr>
              <w:t xml:space="preserve">::operator new[](std::size_t)</w:t>
            </w:r>
            <w:r w:rsidDel="00000000" w:rsidR="00000000" w:rsidRPr="00000000">
              <w:rPr>
                <w:rtl w:val="0"/>
              </w:rPr>
              <w:t xml:space="preserve"> can throw an exception if the allocation fails, it could lead to </w:t>
            </w:r>
            <w:r w:rsidDel="00000000" w:rsidR="00000000" w:rsidRPr="00000000">
              <w:rPr>
                <w:rtl w:val="0"/>
              </w:rPr>
              <w:t xml:space="preserve">abnormal termination</w:t>
            </w:r>
            <w:r w:rsidDel="00000000" w:rsidR="00000000" w:rsidRPr="00000000">
              <w:rPr>
                <w:rtl w:val="0"/>
              </w:rPr>
              <w:t xml:space="preserve"> of the program.</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int *array, std::size_t size) noexcept {</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*copy = new int[size];</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std::memcpy(copy, array, size * sizeof(*copy));</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 copy;</w:t>
            </w:r>
          </w:p>
        </w:tc>
      </w:tr>
    </w:tbl>
    <w:p w:rsidR="00000000" w:rsidDel="00000000" w:rsidP="00000000" w:rsidRDefault="00000000" w:rsidRPr="00000000" w14:paraId="00000184">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6">
            <w:pPr>
              <w:rPr/>
            </w:pPr>
            <w:r w:rsidDel="00000000" w:rsidR="00000000" w:rsidRPr="00000000">
              <w:rPr>
                <w:rtl w:val="0"/>
              </w:rPr>
              <w:t xml:space="preserve">When using </w:t>
            </w:r>
            <w:r w:rsidDel="00000000" w:rsidR="00000000" w:rsidRPr="00000000">
              <w:rPr>
                <w:rtl w:val="0"/>
              </w:rPr>
              <w:t xml:space="preserve">std::nothrow</w:t>
            </w:r>
            <w:r w:rsidDel="00000000" w:rsidR="00000000" w:rsidRPr="00000000">
              <w:rPr>
                <w:rtl w:val="0"/>
              </w:rPr>
              <w:t xml:space="preserve">, the </w:t>
            </w:r>
            <w:r w:rsidDel="00000000" w:rsidR="00000000" w:rsidRPr="00000000">
              <w:rPr>
                <w:rtl w:val="0"/>
              </w:rPr>
              <w:t xml:space="preserve">new</w:t>
            </w:r>
            <w:r w:rsidDel="00000000" w:rsidR="00000000" w:rsidRPr="00000000">
              <w:rPr>
                <w:rtl w:val="0"/>
              </w:rPr>
              <w:t xml:space="preserve"> operator returns either a null pointer or a pointer to the allocated space. Always test the returned pointer to ensure it is not </w:t>
            </w:r>
            <w:r w:rsidDel="00000000" w:rsidR="00000000" w:rsidRPr="00000000">
              <w:rPr>
                <w:rtl w:val="0"/>
              </w:rPr>
              <w:t xml:space="preserve">nullptr</w:t>
            </w:r>
            <w:r w:rsidDel="00000000" w:rsidR="00000000" w:rsidRPr="00000000">
              <w:rPr>
                <w:rtl w:val="0"/>
              </w:rPr>
              <w:t xml:space="preserve"> before referencing the pointer. This solution handles the error condition appropriately when the returned pointer is </w:t>
            </w:r>
            <w:r w:rsidDel="00000000" w:rsidR="00000000" w:rsidRPr="00000000">
              <w:rPr>
                <w:rtl w:val="0"/>
              </w:rPr>
              <w:t xml:space="preserve">nullptr.</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int *array, std::size_t size) noexcept {</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*copy = new (std::nothrow) int[size];</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(!copy)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std::memcpy(copy, array, size * sizeof(*copy));</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 copy;</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rPr>
                <w:sz w:val="20"/>
                <w:szCs w:val="20"/>
              </w:rPr>
            </w:pPr>
            <w:r w:rsidDel="00000000" w:rsidR="00000000" w:rsidRPr="00000000">
              <w:rPr>
                <w:b w:val="1"/>
                <w:rtl w:val="0"/>
              </w:rPr>
              <w:t xml:space="preserve">Principles(s):</w:t>
            </w:r>
            <w:r w:rsidDel="00000000" w:rsidR="00000000" w:rsidRPr="00000000">
              <w:rPr>
                <w:rtl w:val="0"/>
              </w:rPr>
              <w:t xml:space="preserve"> 9. </w:t>
            </w:r>
            <w:r w:rsidDel="00000000" w:rsidR="00000000" w:rsidRPr="00000000">
              <w:rPr>
                <w:rtl w:val="0"/>
              </w:rPr>
              <w:t xml:space="preserve">Use Effective Quality Assurance Techniques: This principle emphasizes the need for thorough testing and handling of potential errors to ensure the reliability and robustness of memory allocation operations.</w:t>
            </w:r>
            <w:r w:rsidDel="00000000" w:rsidR="00000000" w:rsidRPr="00000000">
              <w:rPr>
                <w:rtl w:val="0"/>
              </w:rPr>
            </w:r>
          </w:p>
        </w:tc>
      </w:tr>
    </w:tbl>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1</w:t>
            </w:r>
          </w:p>
        </w:tc>
      </w:tr>
    </w:tbl>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6">
            <w:pPr>
              <w:jc w:val="center"/>
              <w:rPr/>
            </w:pPr>
            <w:r w:rsidDel="00000000" w:rsidR="00000000" w:rsidRPr="00000000">
              <w:rPr>
                <w:rtl w:val="0"/>
              </w:rPr>
              <w:t xml:space="preserve">Coverity</w:t>
            </w:r>
            <w:r w:rsidDel="00000000" w:rsidR="00000000" w:rsidRPr="00000000">
              <w:rPr>
                <w:rtl w:val="0"/>
              </w:rPr>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7.5</w:t>
            </w:r>
            <w:r w:rsidDel="00000000" w:rsidR="00000000" w:rsidRPr="00000000">
              <w:rPr>
                <w:rtl w:val="0"/>
              </w:rPr>
            </w:r>
          </w:p>
        </w:tc>
        <w:tc>
          <w:tcPr>
            <w:shd w:fill="auto" w:val="clear"/>
          </w:tcPr>
          <w:p w:rsidR="00000000" w:rsidDel="00000000" w:rsidP="00000000" w:rsidRDefault="00000000" w:rsidRPr="00000000" w14:paraId="000001A8">
            <w:pPr>
              <w:jc w:val="center"/>
              <w:rPr/>
            </w:pPr>
            <w:r w:rsidDel="00000000" w:rsidR="00000000" w:rsidRPr="00000000">
              <w:rPr>
                <w:rtl w:val="0"/>
              </w:rPr>
              <w:t xml:space="preserve">CHECKED_RETURN</w:t>
            </w:r>
            <w:r w:rsidDel="00000000" w:rsidR="00000000" w:rsidRPr="00000000">
              <w:rPr>
                <w:rtl w:val="0"/>
              </w:rPr>
            </w:r>
          </w:p>
        </w:tc>
        <w:tc>
          <w:tcPr>
            <w:shd w:fill="auto" w:val="clear"/>
          </w:tcPr>
          <w:p w:rsidR="00000000" w:rsidDel="00000000" w:rsidP="00000000" w:rsidRDefault="00000000" w:rsidRPr="00000000" w14:paraId="000001A9">
            <w:pPr>
              <w:rPr/>
            </w:pPr>
            <w:r w:rsidDel="00000000" w:rsidR="00000000" w:rsidRPr="00000000">
              <w:rPr>
                <w:rtl w:val="0"/>
              </w:rPr>
              <w:t xml:space="preserve">Finds inconsistencies in how function call return values are handled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A">
            <w:pPr>
              <w:jc w:val="center"/>
              <w:rPr/>
            </w:pPr>
            <w:r w:rsidDel="00000000" w:rsidR="00000000" w:rsidRPr="00000000">
              <w:rPr>
                <w:rtl w:val="0"/>
              </w:rPr>
              <w:t xml:space="preserve">Parasoft C/C++test</w:t>
            </w:r>
            <w:r w:rsidDel="00000000" w:rsidR="00000000" w:rsidRPr="00000000">
              <w:rPr>
                <w:rtl w:val="0"/>
              </w:rPr>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2023.1</w:t>
            </w:r>
            <w:r w:rsidDel="00000000" w:rsidR="00000000" w:rsidRPr="00000000">
              <w:rPr>
                <w:rtl w:val="0"/>
              </w:rPr>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CERT_CPP-MEM52-a</w:t>
            </w:r>
          </w:p>
          <w:p w:rsidR="00000000" w:rsidDel="00000000" w:rsidP="00000000" w:rsidRDefault="00000000" w:rsidRPr="00000000" w14:paraId="000001AD">
            <w:pPr>
              <w:jc w:val="center"/>
              <w:rPr/>
            </w:pPr>
            <w:r w:rsidDel="00000000" w:rsidR="00000000" w:rsidRPr="00000000">
              <w:rPr>
                <w:rtl w:val="0"/>
              </w:rPr>
              <w:t xml:space="preserve">CERT_CPP-MEM52-b</w:t>
            </w:r>
            <w:r w:rsidDel="00000000" w:rsidR="00000000" w:rsidRPr="00000000">
              <w:rPr>
                <w:rtl w:val="0"/>
              </w:rPr>
            </w:r>
          </w:p>
        </w:tc>
        <w:tc>
          <w:tcPr>
            <w:shd w:fill="auto" w:val="clear"/>
          </w:tcPr>
          <w:p w:rsidR="00000000" w:rsidDel="00000000" w:rsidP="00000000" w:rsidRDefault="00000000" w:rsidRPr="00000000" w14:paraId="000001AE">
            <w:pPr>
              <w:rPr/>
            </w:pPr>
            <w:r w:rsidDel="00000000" w:rsidR="00000000" w:rsidRPr="00000000">
              <w:rPr>
                <w:rtl w:val="0"/>
              </w:rPr>
              <w:t xml:space="preserve">Check the return value of new</w:t>
            </w:r>
          </w:p>
          <w:p w:rsidR="00000000" w:rsidDel="00000000" w:rsidP="00000000" w:rsidRDefault="00000000" w:rsidRPr="00000000" w14:paraId="000001AF">
            <w:pPr>
              <w:rPr/>
            </w:pPr>
            <w:r w:rsidDel="00000000" w:rsidR="00000000" w:rsidRPr="00000000">
              <w:rPr>
                <w:rtl w:val="0"/>
              </w:rPr>
              <w:t xml:space="preserve">Do not allocate resources in function argument list because the order of evaluation of a function's parameters is undefined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0">
            <w:pPr>
              <w:jc w:val="center"/>
              <w:rPr/>
            </w:pPr>
            <w:r w:rsidDel="00000000" w:rsidR="00000000" w:rsidRPr="00000000">
              <w:rPr>
                <w:rtl w:val="0"/>
              </w:rPr>
              <w:t xml:space="preserve">Polyspace Bug Finder</w:t>
            </w:r>
            <w:r w:rsidDel="00000000" w:rsidR="00000000" w:rsidRPr="00000000">
              <w:rPr>
                <w:rtl w:val="0"/>
              </w:rPr>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R2023b</w:t>
            </w:r>
            <w:r w:rsidDel="00000000" w:rsidR="00000000" w:rsidRPr="00000000">
              <w:rPr>
                <w:rtl w:val="0"/>
              </w:rPr>
            </w:r>
          </w:p>
        </w:tc>
        <w:tc>
          <w:tcPr>
            <w:shd w:fill="auto" w:val="clear"/>
          </w:tcPr>
          <w:p w:rsidR="00000000" w:rsidDel="00000000" w:rsidP="00000000" w:rsidRDefault="00000000" w:rsidRPr="00000000" w14:paraId="000001B2">
            <w:pPr>
              <w:jc w:val="center"/>
              <w:rPr>
                <w:u w:val="single"/>
              </w:rPr>
            </w:pPr>
            <w:hyperlink r:id="rId15">
              <w:r w:rsidDel="00000000" w:rsidR="00000000" w:rsidRPr="00000000">
                <w:rPr>
                  <w:color w:val="0052cc"/>
                  <w:highlight w:val="white"/>
                  <w:u w:val="single"/>
                  <w:rtl w:val="0"/>
                </w:rPr>
                <w:t xml:space="preserve">CERT C++: MEM52-CPP</w:t>
              </w:r>
            </w:hyperlink>
            <w:r w:rsidDel="00000000" w:rsidR="00000000" w:rsidRPr="00000000">
              <w:rPr>
                <w:rtl w:val="0"/>
              </w:rPr>
            </w:r>
          </w:p>
        </w:tc>
        <w:tc>
          <w:tcPr>
            <w:shd w:fill="auto" w:val="clear"/>
          </w:tcPr>
          <w:p w:rsidR="00000000" w:rsidDel="00000000" w:rsidP="00000000" w:rsidRDefault="00000000" w:rsidRPr="00000000" w14:paraId="000001B3">
            <w:pPr>
              <w:rPr/>
            </w:pPr>
            <w:r w:rsidDel="00000000" w:rsidR="00000000" w:rsidRPr="00000000">
              <w:rPr>
                <w:rtl w:val="0"/>
              </w:rPr>
              <w:t xml:space="preserve">Checks for unprotected dynamic memory allocation (rule partially covered)</w:t>
            </w: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B4">
            <w:pPr>
              <w:jc w:val="center"/>
              <w:rPr/>
            </w:pPr>
            <w:r w:rsidDel="00000000" w:rsidR="00000000" w:rsidRPr="00000000">
              <w:rPr>
                <w:rtl w:val="0"/>
              </w:rPr>
              <w:t xml:space="preserve">PVS-Studio</w:t>
            </w:r>
            <w:r w:rsidDel="00000000" w:rsidR="00000000" w:rsidRPr="00000000">
              <w:rPr>
                <w:rtl w:val="0"/>
              </w:rPr>
            </w:r>
          </w:p>
        </w:tc>
        <w:tc>
          <w:tcPr>
            <w:shd w:fill="auto" w:val="clear"/>
          </w:tcPr>
          <w:p w:rsidR="00000000" w:rsidDel="00000000" w:rsidP="00000000" w:rsidRDefault="00000000" w:rsidRPr="00000000" w14:paraId="000001B5">
            <w:pPr>
              <w:jc w:val="center"/>
              <w:rPr/>
            </w:pPr>
            <w:r w:rsidDel="00000000" w:rsidR="00000000" w:rsidRPr="00000000">
              <w:rPr>
                <w:rtl w:val="0"/>
              </w:rPr>
              <w:t xml:space="preserve">7.29</w:t>
            </w:r>
            <w:r w:rsidDel="00000000" w:rsidR="00000000" w:rsidRPr="00000000">
              <w:rPr>
                <w:rtl w:val="0"/>
              </w:rPr>
            </w:r>
          </w:p>
        </w:tc>
        <w:tc>
          <w:tcPr>
            <w:shd w:fill="auto" w:val="clear"/>
          </w:tcPr>
          <w:p w:rsidR="00000000" w:rsidDel="00000000" w:rsidP="00000000" w:rsidRDefault="00000000" w:rsidRPr="00000000" w14:paraId="000001B6">
            <w:pPr>
              <w:jc w:val="center"/>
              <w:rPr>
                <w:u w:val="single"/>
              </w:rPr>
            </w:pPr>
            <w:hyperlink r:id="rId16">
              <w:r w:rsidDel="00000000" w:rsidR="00000000" w:rsidRPr="00000000">
                <w:rPr>
                  <w:color w:val="0052cc"/>
                  <w:highlight w:val="white"/>
                  <w:u w:val="single"/>
                  <w:rtl w:val="0"/>
                </w:rPr>
                <w:t xml:space="preserve">V522</w:t>
              </w:r>
            </w:hyperlink>
            <w:r w:rsidDel="00000000" w:rsidR="00000000" w:rsidRPr="00000000">
              <w:rPr>
                <w:color w:val="172b4d"/>
                <w:highlight w:val="white"/>
                <w:u w:val="single"/>
                <w:rtl w:val="0"/>
              </w:rPr>
              <w:t xml:space="preserve">, </w:t>
            </w:r>
            <w:hyperlink r:id="rId17">
              <w:r w:rsidDel="00000000" w:rsidR="00000000" w:rsidRPr="00000000">
                <w:rPr>
                  <w:color w:val="0052cc"/>
                  <w:highlight w:val="white"/>
                  <w:u w:val="single"/>
                  <w:rtl w:val="0"/>
                </w:rPr>
                <w:t xml:space="preserve">V668</w:t>
              </w:r>
            </w:hyperlink>
            <w:r w:rsidDel="00000000" w:rsidR="00000000" w:rsidRPr="00000000">
              <w:rPr>
                <w:rtl w:val="0"/>
              </w:rPr>
            </w:r>
          </w:p>
        </w:tc>
        <w:tc>
          <w:tcPr>
            <w:shd w:fill="auto" w:val="clear"/>
          </w:tcPr>
          <w:p w:rsidR="00000000" w:rsidDel="00000000" w:rsidP="00000000" w:rsidRDefault="00000000" w:rsidRPr="00000000" w14:paraId="000001B7">
            <w:pPr>
              <w:jc w:val="center"/>
              <w:rPr/>
            </w:pPr>
            <w:r w:rsidDel="00000000" w:rsidR="00000000" w:rsidRPr="00000000">
              <w:rPr>
                <w:rtl w:val="0"/>
              </w:rPr>
            </w:r>
          </w:p>
        </w:tc>
      </w:tr>
    </w:tbl>
    <w:p w:rsidR="00000000" w:rsidDel="00000000" w:rsidP="00000000" w:rsidRDefault="00000000" w:rsidRPr="00000000" w14:paraId="000001B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BA">
      <w:pPr>
        <w:rPr/>
      </w:pPr>
      <w:r w:rsidDel="00000000" w:rsidR="00000000" w:rsidRPr="00000000">
        <w:rPr>
          <w:rtl w:val="0"/>
        </w:rPr>
      </w:r>
    </w:p>
    <w:tbl>
      <w:tblPr>
        <w:tblStyle w:val="Table32"/>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25"/>
        <w:gridCol w:w="7545"/>
        <w:tblGridChange w:id="0">
          <w:tblGrid>
            <w:gridCol w:w="1800"/>
            <w:gridCol w:w="1425"/>
            <w:gridCol w:w="7545"/>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E">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BF">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t xml:space="preserve">Do not treat a predefined identifier as an object if it might only be implemented as a macro. (Applies to C and C++)</w:t>
            </w:r>
          </w:p>
          <w:p w:rsidR="00000000" w:rsidDel="00000000" w:rsidP="00000000" w:rsidRDefault="00000000" w:rsidRPr="00000000" w14:paraId="000001C1">
            <w:pPr>
              <w:rPr/>
            </w:pPr>
            <w:r w:rsidDel="00000000" w:rsidR="00000000" w:rsidRPr="00000000">
              <w:rPr>
                <w:rtl w:val="0"/>
              </w:rPr>
              <w:t xml:space="preserve">In C++, macros can redefine identifiers, leading to unexpected behavior if those identifiers are treated as objects in the code.</w:t>
            </w:r>
          </w:p>
        </w:tc>
      </w:tr>
    </w:tbl>
    <w:p w:rsidR="00000000" w:rsidDel="00000000" w:rsidP="00000000" w:rsidRDefault="00000000" w:rsidRPr="00000000" w14:paraId="000001C2">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rtl w:val="0"/>
              </w:rPr>
              <w:t xml:space="preserve">I</w:t>
            </w:r>
            <w:r w:rsidDel="00000000" w:rsidR="00000000" w:rsidRPr="00000000">
              <w:rPr>
                <w:rtl w:val="0"/>
              </w:rPr>
              <w:t xml:space="preserve">n this example, the standard </w:t>
            </w:r>
            <w:r w:rsidDel="00000000" w:rsidR="00000000" w:rsidRPr="00000000">
              <w:rPr>
                <w:rtl w:val="0"/>
              </w:rPr>
              <w:t xml:space="preserve">assert()</w:t>
            </w:r>
            <w:r w:rsidDel="00000000" w:rsidR="00000000" w:rsidRPr="00000000">
              <w:rPr>
                <w:rtl w:val="0"/>
              </w:rPr>
              <w:t xml:space="preserve"> macro is suppressed in an attempt to pass it as a function pointer to the  </w:t>
            </w:r>
            <w:r w:rsidDel="00000000" w:rsidR="00000000" w:rsidRPr="00000000">
              <w:rPr>
                <w:rtl w:val="0"/>
              </w:rPr>
              <w:t xml:space="preserve">execute_handler()</w:t>
            </w:r>
            <w:r w:rsidDel="00000000" w:rsidR="00000000" w:rsidRPr="00000000">
              <w:rPr>
                <w:rtl w:val="0"/>
              </w:rPr>
              <w:t xml:space="preserve"> function. Attempting to suppress the </w:t>
            </w:r>
            <w:r w:rsidDel="00000000" w:rsidR="00000000" w:rsidRPr="00000000">
              <w:rPr>
                <w:rtl w:val="0"/>
              </w:rPr>
              <w:t xml:space="preserve">assert()</w:t>
            </w:r>
            <w:r w:rsidDel="00000000" w:rsidR="00000000" w:rsidRPr="00000000">
              <w:rPr>
                <w:rtl w:val="0"/>
              </w:rPr>
              <w:t xml:space="preserve"> macro is undefined behavior.</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typedef void(*handler_type)(int);</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execute_handler(handler_type handler, int value) {</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handler(value);</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ex(int e) {</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execute_handler(&amp;(assert), e &lt; 0);</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CE">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rtl w:val="0"/>
              </w:rPr>
              <w:t xml:space="preserve">Here, the assert() macro is wrapped in a helper function, removing the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typedef void (*handler_type)(int);</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execute_handler(handler_type handler, int value) {</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handler(value);</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void assert_handler(int value) {</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assert(value);</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ex(int e){</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execute_handler(&amp;assert_handler, e &lt; 0);</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w:t>
            </w:r>
            <w:r w:rsidDel="00000000" w:rsidR="00000000" w:rsidRPr="00000000">
              <w:rPr>
                <w:rtl w:val="0"/>
              </w:rPr>
              <w:t xml:space="preserve">Keep It Simple: This principle applies here because macros can redefine identifiers, which can lead to unexpected behavior. Thus, treating a predefined identifier as an object can cause unnecessary complexity.</w:t>
            </w:r>
            <w:r w:rsidDel="00000000" w:rsidR="00000000" w:rsidRPr="00000000">
              <w:rPr>
                <w:rtl w:val="0"/>
              </w:rPr>
            </w:r>
          </w:p>
        </w:tc>
      </w:tr>
    </w:tbl>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E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E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EC">
            <w:pPr>
              <w:jc w:val="center"/>
              <w:rPr/>
            </w:pPr>
            <w:r w:rsidDel="00000000" w:rsidR="00000000" w:rsidRPr="00000000">
              <w:rPr>
                <w:rtl w:val="0"/>
              </w:rPr>
              <w:t xml:space="preserve">3</w:t>
            </w:r>
          </w:p>
        </w:tc>
      </w:tr>
    </w:tbl>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3">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4">
            <w:pPr>
              <w:jc w:val="center"/>
              <w:rPr/>
            </w:pPr>
            <w:r w:rsidDel="00000000" w:rsidR="00000000" w:rsidRPr="00000000">
              <w:rPr>
                <w:rtl w:val="0"/>
              </w:rPr>
              <w:t xml:space="preserve">8.1p0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BADMACRO.STDARG_H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Use of &lt;stdarg.h&gt; Feature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7">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8">
            <w:pPr>
              <w:jc w:val="center"/>
              <w:rPr/>
            </w:pPr>
            <w:r w:rsidDel="00000000" w:rsidR="00000000" w:rsidRPr="00000000">
              <w:rPr>
                <w:rtl w:val="0"/>
              </w:rPr>
              <w:t xml:space="preserve">2023.1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9">
            <w:pPr>
              <w:jc w:val="center"/>
              <w:rPr/>
            </w:pPr>
            <w:r w:rsidDel="00000000" w:rsidR="00000000" w:rsidRPr="00000000">
              <w:rPr>
                <w:rtl w:val="0"/>
              </w:rPr>
              <w:t xml:space="preserve">CERT_C-MSC38-a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A">
            <w:pPr>
              <w:jc w:val="center"/>
              <w:rPr/>
            </w:pPr>
            <w:r w:rsidDel="00000000" w:rsidR="00000000" w:rsidRPr="00000000">
              <w:rPr>
                <w:rtl w:val="0"/>
              </w:rPr>
              <w:t xml:space="preserve"> A function-like macro shall not be invoked without all of its arguments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jc w:val="center"/>
              <w:rPr>
                <w:u w:val="single"/>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R2023b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D">
            <w:pPr>
              <w:jc w:val="center"/>
              <w:rPr>
                <w:rFonts w:ascii="Roboto" w:cs="Roboto" w:eastAsia="Roboto" w:hAnsi="Roboto"/>
                <w:color w:val="172b4d"/>
                <w:sz w:val="21"/>
                <w:szCs w:val="21"/>
                <w:u w:val="single"/>
              </w:rPr>
            </w:pPr>
            <w:hyperlink r:id="rId18">
              <w:r w:rsidDel="00000000" w:rsidR="00000000" w:rsidRPr="00000000">
                <w:rPr>
                  <w:rFonts w:ascii="Roboto" w:cs="Roboto" w:eastAsia="Roboto" w:hAnsi="Roboto"/>
                  <w:color w:val="0052cc"/>
                  <w:sz w:val="21"/>
                  <w:szCs w:val="21"/>
                  <w:u w:val="single"/>
                  <w:rtl w:val="0"/>
                </w:rPr>
                <w:t xml:space="preserve">CERT C: Rule MSC38-C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E">
            <w:pPr>
              <w:jc w:val="center"/>
              <w:rPr/>
            </w:pPr>
            <w:r w:rsidDel="00000000" w:rsidR="00000000" w:rsidRPr="00000000">
              <w:rPr>
                <w:rtl w:val="0"/>
              </w:rPr>
              <w:t xml:space="preserve">Checks for predefined macro used as an object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F">
            <w:pPr>
              <w:jc w:val="center"/>
              <w:rPr/>
            </w:pPr>
            <w:r w:rsidDel="00000000" w:rsidR="00000000" w:rsidRPr="00000000">
              <w:rPr>
                <w:rtl w:val="0"/>
              </w:rPr>
              <w:t xml:space="preserve">RuleChecker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0">
            <w:pPr>
              <w:jc w:val="center"/>
              <w:rPr/>
            </w:pPr>
            <w:r w:rsidDel="00000000" w:rsidR="00000000" w:rsidRPr="00000000">
              <w:rPr>
                <w:rtl w:val="0"/>
              </w:rPr>
              <w:t xml:space="preserve">23.04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1">
            <w:pPr>
              <w:jc w:val="center"/>
              <w:rPr>
                <w:rFonts w:ascii="Roboto" w:cs="Roboto" w:eastAsia="Roboto" w:hAnsi="Roboto"/>
                <w:color w:val="172b4d"/>
                <w:sz w:val="21"/>
                <w:szCs w:val="21"/>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2">
            <w:pPr>
              <w:jc w:val="center"/>
              <w:rPr/>
            </w:pPr>
            <w:r w:rsidDel="00000000" w:rsidR="00000000" w:rsidRPr="00000000">
              <w:rPr>
                <w:rtl w:val="0"/>
              </w:rPr>
              <w:t xml:space="preserve">Supported, but no explicit checker</w:t>
            </w:r>
          </w:p>
        </w:tc>
      </w:tr>
    </w:tbl>
    <w:p w:rsidR="00000000" w:rsidDel="00000000" w:rsidP="00000000" w:rsidRDefault="00000000" w:rsidRPr="00000000" w14:paraId="0000020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05">
      <w:pPr>
        <w:rPr/>
      </w:pPr>
      <w:r w:rsidDel="00000000" w:rsidR="00000000" w:rsidRPr="00000000">
        <w:rPr>
          <w:rtl w:val="0"/>
        </w:rPr>
      </w:r>
    </w:p>
    <w:tbl>
      <w:tblPr>
        <w:tblStyle w:val="Table38"/>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80"/>
        <w:gridCol w:w="7590"/>
        <w:tblGridChange w:id="0">
          <w:tblGrid>
            <w:gridCol w:w="1800"/>
            <w:gridCol w:w="1380"/>
            <w:gridCol w:w="759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09">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0A">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0B">
            <w:pPr>
              <w:rPr/>
            </w:pPr>
            <w:r w:rsidDel="00000000" w:rsidR="00000000" w:rsidRPr="00000000">
              <w:rPr>
                <w:rtl w:val="0"/>
              </w:rPr>
              <w:t xml:space="preserve">Handle all exceptions.</w:t>
            </w:r>
          </w:p>
          <w:p w:rsidR="00000000" w:rsidDel="00000000" w:rsidP="00000000" w:rsidRDefault="00000000" w:rsidRPr="00000000" w14:paraId="0000020C">
            <w:pPr>
              <w:rPr/>
            </w:pPr>
            <w:r w:rsidDel="00000000" w:rsidR="00000000" w:rsidRPr="00000000">
              <w:rPr>
                <w:rtl w:val="0"/>
              </w:rPr>
              <w:t xml:space="preserve">When an exception is thrown, control is transferred to the nearest handler with a type that matches the type of the exception thrown. If no matching handler is directly found within the handlers for a try block where the exception is thrown, the search for a matching handler continues to dynamically search for handlers in the surrounding try blocks of the same thread. </w:t>
            </w:r>
            <w:r w:rsidDel="00000000" w:rsidR="00000000" w:rsidRPr="00000000">
              <w:rPr>
                <w:rtl w:val="0"/>
              </w:rPr>
              <w:t xml:space="preserve">If there is still no matching handler found, the function </w:t>
            </w:r>
            <w:r w:rsidDel="00000000" w:rsidR="00000000" w:rsidRPr="00000000">
              <w:rPr>
                <w:rtl w:val="0"/>
              </w:rPr>
              <w:t xml:space="preserve">std::terminate()</w:t>
            </w:r>
            <w:r w:rsidDel="00000000" w:rsidR="00000000" w:rsidRPr="00000000">
              <w:rPr>
                <w:rtl w:val="0"/>
              </w:rPr>
              <w:t xml:space="preserve"> is called. </w:t>
            </w:r>
            <w:r w:rsidDel="00000000" w:rsidR="00000000" w:rsidRPr="00000000">
              <w:rPr>
                <w:rtl w:val="0"/>
              </w:rPr>
              <w:t xml:space="preserve">The default terminate handler called by </w:t>
            </w:r>
            <w:r w:rsidDel="00000000" w:rsidR="00000000" w:rsidRPr="00000000">
              <w:rPr>
                <w:rtl w:val="0"/>
              </w:rPr>
              <w:t xml:space="preserve">std::terminate()</w:t>
            </w:r>
            <w:r w:rsidDel="00000000" w:rsidR="00000000" w:rsidRPr="00000000">
              <w:rPr>
                <w:rtl w:val="0"/>
              </w:rPr>
              <w:t xml:space="preserve"> calls </w:t>
            </w:r>
            <w:r w:rsidDel="00000000" w:rsidR="00000000" w:rsidRPr="00000000">
              <w:rPr>
                <w:rtl w:val="0"/>
              </w:rPr>
              <w:t xml:space="preserve">std::abort()</w:t>
            </w:r>
            <w:r w:rsidDel="00000000" w:rsidR="00000000" w:rsidRPr="00000000">
              <w:rPr>
                <w:rtl w:val="0"/>
              </w:rPr>
              <w:t xml:space="preserve">, which </w:t>
            </w:r>
            <w:r w:rsidDel="00000000" w:rsidR="00000000" w:rsidRPr="00000000">
              <w:rPr>
                <w:rtl w:val="0"/>
              </w:rPr>
              <w:t xml:space="preserve">abnormally terminates</w:t>
            </w:r>
            <w:r w:rsidDel="00000000" w:rsidR="00000000" w:rsidRPr="00000000">
              <w:rPr>
                <w:rtl w:val="0"/>
              </w:rPr>
              <w:t xml:space="preserve"> the process. When </w:t>
            </w:r>
            <w:r w:rsidDel="00000000" w:rsidR="00000000" w:rsidRPr="00000000">
              <w:rPr>
                <w:rtl w:val="0"/>
              </w:rPr>
              <w:t xml:space="preserve">std::abort()</w:t>
            </w:r>
            <w:r w:rsidDel="00000000" w:rsidR="00000000" w:rsidRPr="00000000">
              <w:rPr>
                <w:rtl w:val="0"/>
              </w:rPr>
              <w:t xml:space="preserve"> is called, or if the </w:t>
            </w:r>
            <w:r w:rsidDel="00000000" w:rsidR="00000000" w:rsidRPr="00000000">
              <w:rPr>
                <w:rtl w:val="0"/>
              </w:rPr>
              <w:t xml:space="preserve">implementation</w:t>
            </w:r>
            <w:r w:rsidDel="00000000" w:rsidR="00000000" w:rsidRPr="00000000">
              <w:rPr>
                <w:rtl w:val="0"/>
              </w:rPr>
              <w:t xml:space="preserve"> does not unwind the stack before calling </w:t>
            </w:r>
            <w:r w:rsidDel="00000000" w:rsidR="00000000" w:rsidRPr="00000000">
              <w:rPr>
                <w:rtl w:val="0"/>
              </w:rPr>
              <w:t xml:space="preserve">std::terminate()</w:t>
            </w:r>
            <w:r w:rsidDel="00000000" w:rsidR="00000000" w:rsidRPr="00000000">
              <w:rPr>
                <w:rtl w:val="0"/>
              </w:rPr>
              <w:t xml:space="preserve">, destructors for objects may not be called, and external resources can be left in an indeterminate state. Abnormal process termination is the typical vector for </w:t>
            </w:r>
            <w:r w:rsidDel="00000000" w:rsidR="00000000" w:rsidRPr="00000000">
              <w:rPr>
                <w:rtl w:val="0"/>
              </w:rPr>
              <w:t xml:space="preserve">denial-of-service</w:t>
            </w:r>
            <w:r w:rsidDel="00000000" w:rsidR="00000000" w:rsidRPr="00000000">
              <w:rPr>
                <w:rtl w:val="0"/>
              </w:rPr>
              <w:t xml:space="preserve"> attacks. Thus, all exceptions thrown must be caught by a matching exception handler. At the very least, the stack should be unwound before terminating the process.</w:t>
            </w:r>
            <w:r w:rsidDel="00000000" w:rsidR="00000000" w:rsidRPr="00000000">
              <w:rPr>
                <w:rtl w:val="0"/>
              </w:rPr>
            </w:r>
          </w:p>
        </w:tc>
      </w:tr>
    </w:tbl>
    <w:p w:rsidR="00000000" w:rsidDel="00000000" w:rsidP="00000000" w:rsidRDefault="00000000" w:rsidRPr="00000000" w14:paraId="0000020D">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rtl w:val="0"/>
              </w:rPr>
              <w:t xml:space="preserve">Her</w:t>
            </w:r>
            <w:r w:rsidDel="00000000" w:rsidR="00000000" w:rsidRPr="00000000">
              <w:rPr>
                <w:rtl w:val="0"/>
              </w:rPr>
              <w:t xml:space="preserve">e, neither ex</w:t>
            </w:r>
            <w:r w:rsidDel="00000000" w:rsidR="00000000" w:rsidRPr="00000000">
              <w:rPr>
                <w:rtl w:val="0"/>
              </w:rPr>
              <w:t xml:space="preserve">()</w:t>
            </w:r>
            <w:r w:rsidDel="00000000" w:rsidR="00000000" w:rsidRPr="00000000">
              <w:rPr>
                <w:rtl w:val="0"/>
              </w:rPr>
              <w:t xml:space="preserve"> nor </w:t>
            </w:r>
            <w:r w:rsidDel="00000000" w:rsidR="00000000" w:rsidRPr="00000000">
              <w:rPr>
                <w:rtl w:val="0"/>
              </w:rPr>
              <w:t xml:space="preserve">main()</w:t>
            </w:r>
            <w:r w:rsidDel="00000000" w:rsidR="00000000" w:rsidRPr="00000000">
              <w:rPr>
                <w:rtl w:val="0"/>
              </w:rPr>
              <w:t xml:space="preserve"> catch exceptions thrown by </w:t>
            </w:r>
            <w:r w:rsidDel="00000000" w:rsidR="00000000" w:rsidRPr="00000000">
              <w:rPr>
                <w:rtl w:val="0"/>
              </w:rPr>
              <w:t xml:space="preserve">throwing_func()</w:t>
            </w:r>
            <w:r w:rsidDel="00000000" w:rsidR="00000000" w:rsidRPr="00000000">
              <w:rPr>
                <w:rtl w:val="0"/>
              </w:rPr>
              <w:t xml:space="preserve">. Because no matching handler can be found for the exception thrown, </w:t>
            </w:r>
            <w:r w:rsidDel="00000000" w:rsidR="00000000" w:rsidRPr="00000000">
              <w:rPr>
                <w:rtl w:val="0"/>
              </w:rPr>
              <w:t xml:space="preserve">std::terminate()</w:t>
            </w:r>
            <w:r w:rsidDel="00000000" w:rsidR="00000000" w:rsidRPr="00000000">
              <w:rPr>
                <w:rtl w:val="0"/>
              </w:rPr>
              <w:t xml:space="preserve"> is called. This could result in the stack not being unwound, which can lead to external resources being left in an indeterminate state.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 {</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w:t>
            </w:r>
          </w:p>
          <w:p w:rsidR="00000000" w:rsidDel="00000000" w:rsidP="00000000" w:rsidRDefault="00000000" w:rsidRPr="00000000" w14:paraId="000002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19">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1B">
            <w:pPr>
              <w:rPr/>
            </w:pPr>
            <w:r w:rsidDel="00000000" w:rsidR="00000000" w:rsidRPr="00000000">
              <w:rPr>
                <w:rtl w:val="0"/>
              </w:rPr>
              <w:t xml:space="preserve">In this solution, the main entry point handles all exceptions, which ensures that the stack is unwound up to the </w:t>
            </w:r>
            <w:r w:rsidDel="00000000" w:rsidR="00000000" w:rsidRPr="00000000">
              <w:rPr>
                <w:rtl w:val="0"/>
              </w:rPr>
              <w:t xml:space="preserve">main()</w:t>
            </w:r>
            <w:r w:rsidDel="00000000" w:rsidR="00000000" w:rsidRPr="00000000">
              <w:rPr>
                <w:rtl w:val="0"/>
              </w:rPr>
              <w:t xml:space="preserve"> function and allows for graceful management of external resources.</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 {</w:t>
            </w:r>
          </w:p>
          <w:p w:rsidR="00000000" w:rsidDel="00000000" w:rsidP="00000000" w:rsidRDefault="00000000" w:rsidRPr="00000000" w14:paraId="000002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br w:type="textWrapping"/>
            </w:r>
          </w:p>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w:t>
            </w:r>
          </w:p>
          <w:p w:rsidR="00000000" w:rsidDel="00000000" w:rsidP="00000000" w:rsidRDefault="00000000" w:rsidRPr="00000000" w14:paraId="000002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w:t>
            </w:r>
          </w:p>
          <w:p w:rsidR="00000000" w:rsidDel="00000000" w:rsidP="00000000" w:rsidRDefault="00000000" w:rsidRPr="00000000" w14:paraId="000002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w:t>
            </w:r>
            <w:r w:rsidDel="00000000" w:rsidR="00000000" w:rsidRPr="00000000">
              <w:rPr>
                <w:rtl w:val="0"/>
              </w:rPr>
              <w:t xml:space="preserve">Practice Defense in Depth: This principle emphasizes the layering of security measures. Thus, handling exceptions to prevent abnormal termination of the program is necessary.</w:t>
            </w:r>
          </w:p>
          <w:p w:rsidR="00000000" w:rsidDel="00000000" w:rsidP="00000000" w:rsidRDefault="00000000" w:rsidRPr="00000000" w14:paraId="0000022B">
            <w:pPr>
              <w:pBdr>
                <w:top w:space="0" w:sz="0" w:val="nil"/>
                <w:left w:space="0" w:sz="0" w:val="nil"/>
                <w:bottom w:space="0" w:sz="0" w:val="nil"/>
                <w:right w:space="0" w:sz="0" w:val="nil"/>
                <w:between w:space="0" w:sz="0" w:val="nil"/>
              </w:pBdr>
              <w:rPr/>
            </w:pPr>
            <w:r w:rsidDel="00000000" w:rsidR="00000000" w:rsidRPr="00000000">
              <w:rPr>
                <w:rtl w:val="0"/>
              </w:rPr>
              <w:t xml:space="preserve">9. Use Effective Quality Assurance Techniques: This principle emphasizes the need for thorough testing and handling of potential exceptions to ensure the program's reliability.</w:t>
            </w:r>
            <w:r w:rsidDel="00000000" w:rsidR="00000000" w:rsidRPr="00000000">
              <w:rPr>
                <w:rtl w:val="0"/>
              </w:rPr>
            </w:r>
          </w:p>
        </w:tc>
      </w:tr>
    </w:tbl>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3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3</w:t>
            </w:r>
          </w:p>
        </w:tc>
      </w:tr>
    </w:tbl>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E">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3F">
            <w:pPr>
              <w:jc w:val="center"/>
              <w:rPr/>
            </w:pPr>
            <w:r w:rsidDel="00000000" w:rsidR="00000000" w:rsidRPr="00000000">
              <w:rPr>
                <w:rtl w:val="0"/>
              </w:rPr>
              <w:t xml:space="preserve">8.1p0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LANG.STRUCT.UCTCH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Unreachable Catch</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2">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C++4035, C++4036, C++4037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6">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7">
            <w:pPr>
              <w:jc w:val="center"/>
              <w:rPr/>
            </w:pPr>
            <w:r w:rsidDel="00000000" w:rsidR="00000000" w:rsidRPr="00000000">
              <w:rPr>
                <w:rtl w:val="0"/>
              </w:rPr>
              <w:t xml:space="preserve">2023.1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CERT_CPP-ERR51-a</w:t>
              <w:br w:type="textWrapping"/>
              <w:t xml:space="preserve">CERT_CPP-ERR51-b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Always catch exceptions</w:t>
              <w:br w:type="textWrapping"/>
              <w:t xml:space="preserve">Each exception explicitly thrown in the code shall have a handler of a compatible type in all call paths that could lead to that point</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A">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R2023b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C">
            <w:pPr>
              <w:jc w:val="center"/>
              <w:rPr>
                <w:color w:val="172b4d"/>
                <w:u w:val="single"/>
              </w:rPr>
            </w:pPr>
            <w:hyperlink r:id="rId19">
              <w:r w:rsidDel="00000000" w:rsidR="00000000" w:rsidRPr="00000000">
                <w:rPr>
                  <w:color w:val="0052cc"/>
                  <w:u w:val="single"/>
                  <w:rtl w:val="0"/>
                </w:rPr>
                <w:t xml:space="preserve">CERT C++: ERR51-CPP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4D">
            <w:pPr>
              <w:rPr/>
            </w:pPr>
            <w:r w:rsidDel="00000000" w:rsidR="00000000" w:rsidRPr="00000000">
              <w:rPr>
                <w:rtl w:val="0"/>
              </w:rPr>
              <w:t xml:space="preserve">Checks for unhandled exceptions (rule partially covered)</w:t>
            </w:r>
          </w:p>
        </w:tc>
      </w:tr>
    </w:tbl>
    <w:p w:rsidR="00000000" w:rsidDel="00000000" w:rsidP="00000000" w:rsidRDefault="00000000" w:rsidRPr="00000000" w14:paraId="0000024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50">
      <w:pPr>
        <w:rPr/>
      </w:pPr>
      <w:r w:rsidDel="00000000" w:rsidR="00000000" w:rsidRPr="00000000">
        <w:rPr>
          <w:rtl w:val="0"/>
        </w:rPr>
      </w:r>
    </w:p>
    <w:tbl>
      <w:tblPr>
        <w:tblStyle w:val="Table44"/>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7530"/>
        <w:tblGridChange w:id="0">
          <w:tblGrid>
            <w:gridCol w:w="1800"/>
            <w:gridCol w:w="1440"/>
            <w:gridCol w:w="753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4">
            <w:pPr>
              <w:jc w:val="center"/>
              <w:rPr>
                <w:b w:val="1"/>
              </w:rPr>
            </w:pPr>
            <w:r w:rsidDel="00000000" w:rsidR="00000000" w:rsidRPr="00000000">
              <w:rPr>
                <w:b w:val="1"/>
                <w:rtl w:val="0"/>
              </w:rPr>
              <w:t xml:space="preserve">noreturn Functions</w:t>
            </w:r>
          </w:p>
        </w:tc>
        <w:tc>
          <w:tcPr>
            <w:tcMar>
              <w:top w:w="100.0" w:type="dxa"/>
              <w:left w:w="100.0" w:type="dxa"/>
              <w:bottom w:w="100.0" w:type="dxa"/>
              <w:right w:w="100.0" w:type="dxa"/>
            </w:tcMar>
          </w:tcPr>
          <w:p w:rsidR="00000000" w:rsidDel="00000000" w:rsidP="00000000" w:rsidRDefault="00000000" w:rsidRPr="00000000" w14:paraId="00000255">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tl w:val="0"/>
              </w:rPr>
              <w:t xml:space="preserve">Do not return from a function declared [[noreturn]].</w:t>
            </w:r>
          </w:p>
          <w:p w:rsidR="00000000" w:rsidDel="00000000" w:rsidP="00000000" w:rsidRDefault="00000000" w:rsidRPr="00000000" w14:paraId="00000257">
            <w:pPr>
              <w:rPr/>
            </w:pPr>
            <w:r w:rsidDel="00000000" w:rsidR="00000000" w:rsidRPr="00000000">
              <w:rPr>
                <w:rtl w:val="0"/>
              </w:rPr>
              <w:t xml:space="preserve">The </w:t>
            </w:r>
            <w:r w:rsidDel="00000000" w:rsidR="00000000" w:rsidRPr="00000000">
              <w:rPr>
                <w:rtl w:val="0"/>
              </w:rPr>
              <w:t xml:space="preserve">[[noreturn]]</w:t>
            </w:r>
            <w:r w:rsidDel="00000000" w:rsidR="00000000" w:rsidRPr="00000000">
              <w:rPr>
                <w:rtl w:val="0"/>
              </w:rPr>
              <w:t xml:space="preserve"> attribute specifies that a function does not return. A function that specifies </w:t>
            </w:r>
            <w:r w:rsidDel="00000000" w:rsidR="00000000" w:rsidRPr="00000000">
              <w:rPr>
                <w:rtl w:val="0"/>
              </w:rPr>
              <w:t xml:space="preserve">[[noreturn]]</w:t>
            </w:r>
            <w:r w:rsidDel="00000000" w:rsidR="00000000" w:rsidRPr="00000000">
              <w:rPr>
                <w:rtl w:val="0"/>
              </w:rPr>
              <w:t xml:space="preserve"> can prohibit returning by throwing an exception, entering an infinite loop, or calling another function designated with the </w:t>
            </w:r>
            <w:r w:rsidDel="00000000" w:rsidR="00000000" w:rsidRPr="00000000">
              <w:rPr>
                <w:rtl w:val="0"/>
              </w:rPr>
              <w:t xml:space="preserve">[[noreturn]]</w:t>
            </w:r>
            <w:r w:rsidDel="00000000" w:rsidR="00000000" w:rsidRPr="00000000">
              <w:rPr>
                <w:rtl w:val="0"/>
              </w:rPr>
              <w:t xml:space="preserve"> attribute.</w:t>
            </w:r>
            <w:r w:rsidDel="00000000" w:rsidR="00000000" w:rsidRPr="00000000">
              <w:rPr>
                <w:rtl w:val="0"/>
              </w:rPr>
            </w:r>
          </w:p>
        </w:tc>
      </w:tr>
    </w:tbl>
    <w:p w:rsidR="00000000" w:rsidDel="00000000" w:rsidP="00000000" w:rsidRDefault="00000000" w:rsidRPr="00000000" w14:paraId="00000258">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A">
            <w:pPr>
              <w:rPr/>
            </w:pPr>
            <w:r w:rsidDel="00000000" w:rsidR="00000000" w:rsidRPr="00000000">
              <w:rPr>
                <w:rtl w:val="0"/>
              </w:rPr>
              <w:t xml:space="preserve">In this noncompliant code example, if the value </w:t>
            </w:r>
            <w:r w:rsidDel="00000000" w:rsidR="00000000" w:rsidRPr="00000000">
              <w:rPr>
                <w:rtl w:val="0"/>
              </w:rPr>
              <w:t xml:space="preserve">0</w:t>
            </w:r>
            <w:r w:rsidDel="00000000" w:rsidR="00000000" w:rsidRPr="00000000">
              <w:rPr>
                <w:rtl w:val="0"/>
              </w:rPr>
              <w:t xml:space="preserve"> is passed, control will flow off the end of the function, resulting in an implicit return and </w:t>
            </w:r>
            <w:r w:rsidDel="00000000" w:rsidR="00000000" w:rsidRPr="00000000">
              <w:rPr>
                <w:rtl w:val="0"/>
              </w:rPr>
              <w:t xml:space="preserve">undefined behavior</w:t>
            </w:r>
            <w:r w:rsidDel="00000000" w:rsidR="00000000" w:rsidRPr="00000000">
              <w:rPr>
                <w:rtl w:val="0"/>
              </w:rPr>
              <w:t xml:space="preserv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[[noreturn]] void ex(int i) {</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 &gt; 0)</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“Received positive input”;</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if (i &lt; 0)</w:t>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std::exit(0);</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1">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3">
            <w:pPr>
              <w:rPr/>
            </w:pPr>
            <w:r w:rsidDel="00000000" w:rsidR="00000000" w:rsidRPr="00000000">
              <w:rPr>
                <w:rtl w:val="0"/>
              </w:rPr>
              <w:t xml:space="preserve">In this solution, the function does not return on any code path.</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[[noreturn]] void ex(int i) {</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 &gt; 0)</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“Received positive input”;</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std::exit(0);</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 This principle emphasizes the need for thorough testing and handling of potential issues to ensure there are no errors in the program.</w:t>
            </w:r>
          </w:p>
        </w:tc>
      </w:tr>
    </w:tbl>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74">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6">
            <w:pPr>
              <w:jc w:val="center"/>
              <w:rPr/>
            </w:pPr>
            <w:r w:rsidDel="00000000" w:rsidR="00000000" w:rsidRPr="00000000">
              <w:rPr>
                <w:rtl w:val="0"/>
              </w:rPr>
              <w:t xml:space="preserve">Low </w:t>
            </w:r>
          </w:p>
        </w:tc>
        <w:tc>
          <w:tcPr>
            <w:shd w:fill="auto" w:val="clear"/>
          </w:tcPr>
          <w:p w:rsidR="00000000" w:rsidDel="00000000" w:rsidP="00000000" w:rsidRDefault="00000000" w:rsidRPr="00000000" w14:paraId="00000277">
            <w:pPr>
              <w:jc w:val="center"/>
              <w:rPr/>
            </w:pPr>
            <w:r w:rsidDel="00000000" w:rsidR="00000000" w:rsidRPr="00000000">
              <w:rPr>
                <w:rtl w:val="0"/>
              </w:rPr>
              <w:t xml:space="preserve">3</w:t>
            </w:r>
          </w:p>
        </w:tc>
      </w:tr>
    </w:tbl>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7C">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7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E">
            <w:pPr>
              <w:jc w:val="center"/>
              <w:rPr/>
            </w:pPr>
            <w:r w:rsidDel="00000000" w:rsidR="00000000" w:rsidRPr="00000000">
              <w:rPr>
                <w:rtl w:val="0"/>
              </w:rPr>
              <w:t xml:space="preserve">Astrée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0">
            <w:pPr>
              <w:jc w:val="center"/>
              <w:rPr/>
            </w:pPr>
            <w:r w:rsidDel="00000000" w:rsidR="00000000" w:rsidRPr="00000000">
              <w:rPr>
                <w:rtl w:val="0"/>
              </w:rPr>
              <w:t xml:space="preserve">invalid-noreturn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1">
            <w:pPr>
              <w:rPr/>
            </w:pPr>
            <w:r w:rsidDel="00000000" w:rsidR="00000000" w:rsidRPr="00000000">
              <w:rPr>
                <w:rtl w:val="0"/>
              </w:rPr>
              <w:t xml:space="preserve">Fully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2">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R2023b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4">
            <w:pPr>
              <w:jc w:val="center"/>
              <w:rPr>
                <w:b w:val="1"/>
                <w:color w:val="172b4d"/>
                <w:u w:val="single"/>
              </w:rPr>
            </w:pPr>
            <w:hyperlink r:id="rId20">
              <w:r w:rsidDel="00000000" w:rsidR="00000000" w:rsidRPr="00000000">
                <w:rPr>
                  <w:b w:val="1"/>
                  <w:color w:val="0052cc"/>
                  <w:u w:val="single"/>
                  <w:rtl w:val="0"/>
                </w:rPr>
                <w:t xml:space="preserve">CERT C++: MSC53-CPP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5">
            <w:pPr>
              <w:rPr/>
            </w:pPr>
            <w:r w:rsidDel="00000000" w:rsidR="00000000" w:rsidRPr="00000000">
              <w:rPr>
                <w:rtl w:val="0"/>
              </w:rPr>
              <w:t xml:space="preserve">Checks for </w:t>
            </w:r>
            <w:r w:rsidDel="00000000" w:rsidR="00000000" w:rsidRPr="00000000">
              <w:rPr>
                <w:rtl w:val="0"/>
              </w:rPr>
              <w:t xml:space="preserve">[[noreturn]]</w:t>
            </w:r>
            <w:r w:rsidDel="00000000" w:rsidR="00000000" w:rsidRPr="00000000">
              <w:rPr>
                <w:rtl w:val="0"/>
              </w:rPr>
              <w:t xml:space="preserve"> functions returning to caller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6">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8">
            <w:pPr>
              <w:jc w:val="center"/>
              <w:rPr>
                <w:color w:val="172b4d"/>
                <w:u w:val="single"/>
              </w:rPr>
            </w:pPr>
            <w:hyperlink r:id="rId21">
              <w:r w:rsidDel="00000000" w:rsidR="00000000" w:rsidRPr="00000000">
                <w:rPr>
                  <w:b w:val="1"/>
                  <w:color w:val="0052cc"/>
                  <w:u w:val="single"/>
                  <w:rtl w:val="0"/>
                </w:rPr>
                <w:t xml:space="preserve">V1082</w:t>
              </w:r>
            </w:hyperlink>
            <w:r w:rsidDel="00000000" w:rsidR="00000000" w:rsidRPr="00000000">
              <w:rPr>
                <w:rtl w:val="0"/>
              </w:rPr>
            </w:r>
          </w:p>
        </w:tc>
        <w:tc>
          <w:tcPr>
            <w:tcBorders>
              <w:top w:color="000000" w:space="0" w:sz="6" w:val="single"/>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A">
            <w:pPr>
              <w:jc w:val="center"/>
              <w:rPr/>
            </w:pPr>
            <w:r w:rsidDel="00000000" w:rsidR="00000000" w:rsidRPr="00000000">
              <w:rPr>
                <w:rtl w:val="0"/>
              </w:rPr>
              <w:t xml:space="preserve">SonarQube C/C++ Plugin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B">
            <w:pPr>
              <w:jc w:val="center"/>
              <w:rPr/>
            </w:pPr>
            <w:r w:rsidDel="00000000" w:rsidR="00000000" w:rsidRPr="00000000">
              <w:rPr>
                <w:rtl w:val="0"/>
              </w:rPr>
              <w:t xml:space="preserve">4.10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C">
            <w:pPr>
              <w:jc w:val="center"/>
              <w:rPr>
                <w:color w:val="172b4d"/>
                <w:u w:val="single"/>
              </w:rPr>
            </w:pPr>
            <w:hyperlink r:id="rId22">
              <w:r w:rsidDel="00000000" w:rsidR="00000000" w:rsidRPr="00000000">
                <w:rPr>
                  <w:b w:val="1"/>
                  <w:color w:val="0052cc"/>
                  <w:u w:val="single"/>
                  <w:rtl w:val="0"/>
                </w:rPr>
                <w:t xml:space="preserve">S935</w:t>
              </w:r>
            </w:hyperlink>
            <w:r w:rsidDel="00000000" w:rsidR="00000000" w:rsidRPr="00000000">
              <w:rPr>
                <w:rtl w:val="0"/>
              </w:rPr>
            </w:r>
          </w:p>
        </w:tc>
        <w:tc>
          <w:tcPr>
            <w:tcBorders>
              <w:left w:color="000000" w:space="0" w:sz="6" w:val="single"/>
            </w:tcBorders>
            <w:shd w:fill="auto" w:val="clear"/>
          </w:tcPr>
          <w:p w:rsidR="00000000" w:rsidDel="00000000" w:rsidP="00000000" w:rsidRDefault="00000000" w:rsidRPr="00000000" w14:paraId="0000028D">
            <w:pPr>
              <w:rPr/>
            </w:pPr>
            <w:r w:rsidDel="00000000" w:rsidR="00000000" w:rsidRPr="00000000">
              <w:rPr>
                <w:rtl w:val="0"/>
              </w:rPr>
            </w:r>
          </w:p>
        </w:tc>
      </w:tr>
    </w:tbl>
    <w:p w:rsidR="00000000" w:rsidDel="00000000" w:rsidP="00000000" w:rsidRDefault="00000000" w:rsidRPr="00000000" w14:paraId="0000028E">
      <w:pPr>
        <w:rPr/>
      </w:pPr>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90">
      <w:pPr>
        <w:rPr/>
      </w:pPr>
      <w:r w:rsidDel="00000000" w:rsidR="00000000" w:rsidRPr="00000000">
        <w:rPr>
          <w:rtl w:val="0"/>
        </w:rPr>
      </w:r>
    </w:p>
    <w:tbl>
      <w:tblPr>
        <w:tblStyle w:val="Table50"/>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40"/>
        <w:gridCol w:w="7530"/>
        <w:tblGridChange w:id="0">
          <w:tblGrid>
            <w:gridCol w:w="1800"/>
            <w:gridCol w:w="1440"/>
            <w:gridCol w:w="753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94">
            <w:pPr>
              <w:jc w:val="center"/>
              <w:rPr>
                <w:b w:val="1"/>
              </w:rPr>
            </w:pPr>
            <w:r w:rsidDel="00000000" w:rsidR="00000000" w:rsidRPr="00000000">
              <w:rPr>
                <w:b w:val="1"/>
                <w:rtl w:val="0"/>
              </w:rPr>
              <w:t xml:space="preserve">Files</w:t>
            </w:r>
          </w:p>
        </w:tc>
        <w:tc>
          <w:tcPr>
            <w:tcMar>
              <w:top w:w="100.0" w:type="dxa"/>
              <w:left w:w="100.0" w:type="dxa"/>
              <w:bottom w:w="100.0" w:type="dxa"/>
              <w:right w:w="100.0" w:type="dxa"/>
            </w:tcMar>
          </w:tcPr>
          <w:p w:rsidR="00000000" w:rsidDel="00000000" w:rsidP="00000000" w:rsidRDefault="00000000" w:rsidRPr="00000000" w14:paraId="00000295">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96">
            <w:pPr>
              <w:rPr/>
            </w:pPr>
            <w:r w:rsidDel="00000000" w:rsidR="00000000" w:rsidRPr="00000000">
              <w:rPr>
                <w:rtl w:val="0"/>
              </w:rPr>
              <w:t xml:space="preserve">Close files when they are no longer needed.</w:t>
            </w:r>
          </w:p>
          <w:p w:rsidR="00000000" w:rsidDel="00000000" w:rsidP="00000000" w:rsidRDefault="00000000" w:rsidRPr="00000000" w14:paraId="00000297">
            <w:pPr>
              <w:rPr/>
            </w:pPr>
            <w:r w:rsidDel="00000000" w:rsidR="00000000" w:rsidRPr="00000000">
              <w:rPr>
                <w:rtl w:val="0"/>
              </w:rPr>
              <w:t xml:space="preserve">A call to the </w:t>
            </w:r>
            <w:r w:rsidDel="00000000" w:rsidR="00000000" w:rsidRPr="00000000">
              <w:rPr>
                <w:rtl w:val="0"/>
              </w:rPr>
              <w:t xml:space="preserve">std::basic_filebuf&lt;T&gt;::open()</w:t>
            </w:r>
            <w:r w:rsidDel="00000000" w:rsidR="00000000" w:rsidRPr="00000000">
              <w:rPr>
                <w:rtl w:val="0"/>
              </w:rPr>
              <w:t xml:space="preserve"> function must be matched with a call to </w:t>
            </w:r>
            <w:r w:rsidDel="00000000" w:rsidR="00000000" w:rsidRPr="00000000">
              <w:rPr>
                <w:rtl w:val="0"/>
              </w:rPr>
              <w:t xml:space="preserve">std::basic_filebuf&lt;T&gt;::close()</w:t>
            </w:r>
            <w:r w:rsidDel="00000000" w:rsidR="00000000" w:rsidRPr="00000000">
              <w:rPr>
                <w:rtl w:val="0"/>
              </w:rPr>
              <w:t xml:space="preserve"> before the lifetime of the last pointer that stores the return value of the call has ended or before normal program termination, whichever occurs first.</w:t>
            </w:r>
            <w:r w:rsidDel="00000000" w:rsidR="00000000" w:rsidRPr="00000000">
              <w:rPr>
                <w:rtl w:val="0"/>
              </w:rPr>
            </w:r>
          </w:p>
        </w:tc>
      </w:tr>
    </w:tbl>
    <w:p w:rsidR="00000000" w:rsidDel="00000000" w:rsidP="00000000" w:rsidRDefault="00000000" w:rsidRPr="00000000" w14:paraId="00000298">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A">
            <w:pPr>
              <w:rPr/>
            </w:pPr>
            <w:r w:rsidDel="00000000" w:rsidR="00000000" w:rsidRPr="00000000">
              <w:rPr>
                <w:rtl w:val="0"/>
              </w:rPr>
              <w:t xml:space="preserve">Here</w:t>
            </w:r>
            <w:r w:rsidDel="00000000" w:rsidR="00000000" w:rsidRPr="00000000">
              <w:rPr>
                <w:rtl w:val="0"/>
              </w:rPr>
              <w:t xml:space="preserve">, a </w:t>
            </w:r>
            <w:r w:rsidDel="00000000" w:rsidR="00000000" w:rsidRPr="00000000">
              <w:rPr>
                <w:rtl w:val="0"/>
              </w:rPr>
              <w:t xml:space="preserve">std::fstream</w:t>
            </w:r>
            <w:r w:rsidDel="00000000" w:rsidR="00000000" w:rsidRPr="00000000">
              <w:rPr>
                <w:rtl w:val="0"/>
              </w:rPr>
              <w:t xml:space="preserve"> object </w:t>
            </w:r>
            <w:r w:rsidDel="00000000" w:rsidR="00000000" w:rsidRPr="00000000">
              <w:rPr>
                <w:rtl w:val="0"/>
              </w:rPr>
              <w:t xml:space="preserve">file</w:t>
            </w:r>
            <w:r w:rsidDel="00000000" w:rsidR="00000000" w:rsidRPr="00000000">
              <w:rPr>
                <w:rtl w:val="0"/>
              </w:rPr>
              <w:t xml:space="preserve"> is constructed. The constructor for </w:t>
            </w:r>
            <w:r w:rsidDel="00000000" w:rsidR="00000000" w:rsidRPr="00000000">
              <w:rPr>
                <w:rtl w:val="0"/>
              </w:rPr>
              <w:t xml:space="preserve">std::fstream</w:t>
            </w:r>
            <w:r w:rsidDel="00000000" w:rsidR="00000000" w:rsidRPr="00000000">
              <w:rPr>
                <w:rtl w:val="0"/>
              </w:rPr>
              <w:t xml:space="preserve"> calls </w:t>
            </w:r>
            <w:r w:rsidDel="00000000" w:rsidR="00000000" w:rsidRPr="00000000">
              <w:rPr>
                <w:rtl w:val="0"/>
              </w:rPr>
              <w:t xml:space="preserve">std::basic_filebuf&lt;T&gt;::open()</w:t>
            </w:r>
            <w:r w:rsidDel="00000000" w:rsidR="00000000" w:rsidRPr="00000000">
              <w:rPr>
                <w:rtl w:val="0"/>
              </w:rPr>
              <w:t xml:space="preserve">, and the default </w:t>
            </w:r>
            <w:r w:rsidDel="00000000" w:rsidR="00000000" w:rsidRPr="00000000">
              <w:rPr>
                <w:rtl w:val="0"/>
              </w:rPr>
              <w:t xml:space="preserve">std::terminate_handler</w:t>
            </w:r>
            <w:r w:rsidDel="00000000" w:rsidR="00000000" w:rsidRPr="00000000">
              <w:rPr>
                <w:rtl w:val="0"/>
              </w:rPr>
              <w:t xml:space="preserve"> called by </w:t>
            </w:r>
            <w:r w:rsidDel="00000000" w:rsidR="00000000" w:rsidRPr="00000000">
              <w:rPr>
                <w:rtl w:val="0"/>
              </w:rPr>
              <w:t xml:space="preserve">std::terminate()</w:t>
            </w:r>
            <w:r w:rsidDel="00000000" w:rsidR="00000000" w:rsidRPr="00000000">
              <w:rPr>
                <w:rtl w:val="0"/>
              </w:rPr>
              <w:t xml:space="preserve"> is </w:t>
            </w:r>
            <w:r w:rsidDel="00000000" w:rsidR="00000000" w:rsidRPr="00000000">
              <w:rPr>
                <w:rtl w:val="0"/>
              </w:rPr>
              <w:t xml:space="preserve">std::abort()</w:t>
            </w:r>
            <w:r w:rsidDel="00000000" w:rsidR="00000000" w:rsidRPr="00000000">
              <w:rPr>
                <w:rtl w:val="0"/>
              </w:rPr>
              <w:t xml:space="preserve">, which does not call destructors. Consequently, the underlying </w:t>
            </w:r>
            <w:r w:rsidDel="00000000" w:rsidR="00000000" w:rsidRPr="00000000">
              <w:rPr>
                <w:rtl w:val="0"/>
              </w:rPr>
              <w:t xml:space="preserve">std::basic_filebuf&lt;T&gt;</w:t>
            </w:r>
            <w:r w:rsidDel="00000000" w:rsidR="00000000" w:rsidRPr="00000000">
              <w:rPr>
                <w:rtl w:val="0"/>
              </w:rPr>
              <w:t xml:space="preserve"> object maintained by the object is not properly closed.</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std::string &amp;fileName) {</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std::terminate();</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A4">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6">
            <w:pPr>
              <w:rPr/>
            </w:pPr>
            <w:r w:rsidDel="00000000" w:rsidR="00000000" w:rsidRPr="00000000">
              <w:rPr>
                <w:rtl w:val="0"/>
              </w:rPr>
              <w:t xml:space="preserve">In this solution, </w:t>
            </w:r>
            <w:r w:rsidDel="00000000" w:rsidR="00000000" w:rsidRPr="00000000">
              <w:rPr>
                <w:rtl w:val="0"/>
              </w:rPr>
              <w:t xml:space="preserve">std::fstream::close()</w:t>
            </w:r>
            <w:r w:rsidDel="00000000" w:rsidR="00000000" w:rsidRPr="00000000">
              <w:rPr>
                <w:rtl w:val="0"/>
              </w:rPr>
              <w:t xml:space="preserve"> is called before </w:t>
            </w:r>
            <w:r w:rsidDel="00000000" w:rsidR="00000000" w:rsidRPr="00000000">
              <w:rPr>
                <w:rtl w:val="0"/>
              </w:rPr>
              <w:t xml:space="preserve">std::terminate()</w:t>
            </w:r>
            <w:r w:rsidDel="00000000" w:rsidR="00000000" w:rsidRPr="00000000">
              <w:rPr>
                <w:rtl w:val="0"/>
              </w:rPr>
              <w:t xml:space="preserve"> is called, ensuring that the file resources are properly closed.</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ex(const std::string &amp;fileName)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file.close();</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(file.fail()) {</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std::terminate();</w:t>
            </w:r>
          </w:p>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Use Effective Quality Assurance Techniques: This principle emphasizes the need for thorough testing and handling of potential issues to ensure the program is error-free and no files are left open. </w:t>
            </w:r>
            <w:r w:rsidDel="00000000" w:rsidR="00000000" w:rsidRPr="00000000">
              <w:rPr>
                <w:rtl w:val="0"/>
              </w:rPr>
              <w:t xml:space="preserve">It also addresses the importance of resource management and preventing resource leaks, which can lead to security vulnerabilities and instability.</w:t>
            </w:r>
            <w:r w:rsidDel="00000000" w:rsidR="00000000" w:rsidRPr="00000000">
              <w:rPr>
                <w:rtl w:val="0"/>
              </w:rPr>
            </w:r>
          </w:p>
        </w:tc>
      </w:tr>
    </w:tbl>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A">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B">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C">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3</w:t>
            </w:r>
          </w:p>
        </w:tc>
      </w:tr>
    </w:tbl>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Checker</w:t>
            </w:r>
          </w:p>
        </w:tc>
        <w:tc>
          <w:tcPr>
            <w:tcBorders>
              <w:bottom w:color="000000" w:space="0" w:sz="6" w:val="single"/>
            </w:tcBorders>
            <w:shd w:fill="d9d9d9" w:val="clear"/>
            <w:vAlign w:val="center"/>
          </w:tcPr>
          <w:p w:rsidR="00000000" w:rsidDel="00000000" w:rsidP="00000000" w:rsidRDefault="00000000" w:rsidRPr="00000000" w14:paraId="000002C8">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9">
            <w:pPr>
              <w:jc w:val="center"/>
              <w:rPr/>
            </w:pPr>
            <w:r w:rsidDel="00000000" w:rsidR="00000000" w:rsidRPr="00000000">
              <w:rPr>
                <w:rtl w:val="0"/>
              </w:rPr>
              <w:t xml:space="preserve">CodeSonar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A">
            <w:pPr>
              <w:jc w:val="center"/>
              <w:rPr/>
            </w:pPr>
            <w:r w:rsidDel="00000000" w:rsidR="00000000" w:rsidRPr="00000000">
              <w:rPr>
                <w:rtl w:val="0"/>
              </w:rPr>
              <w:t xml:space="preserve">8.1p0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ALLOC.LEAK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C">
            <w:pPr>
              <w:rPr/>
            </w:pPr>
            <w:r w:rsidDel="00000000" w:rsidR="00000000" w:rsidRPr="00000000">
              <w:rPr>
                <w:rtl w:val="0"/>
              </w:rPr>
              <w:t xml:space="preserve">Leak</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D">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DF4786, DF4787, DF4788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0">
            <w:pP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1">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2">
            <w:pPr>
              <w:jc w:val="center"/>
              <w:rPr/>
            </w:pPr>
            <w:r w:rsidDel="00000000" w:rsidR="00000000" w:rsidRPr="00000000">
              <w:rPr>
                <w:rtl w:val="0"/>
              </w:rPr>
              <w:t xml:space="preserve">2023.1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3">
            <w:pPr>
              <w:jc w:val="center"/>
              <w:rPr/>
            </w:pPr>
            <w:r w:rsidDel="00000000" w:rsidR="00000000" w:rsidRPr="00000000">
              <w:rPr>
                <w:rtl w:val="0"/>
              </w:rPr>
              <w:t xml:space="preserve">CERT_CPP-FIO51-a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4">
            <w:pPr>
              <w:rPr/>
            </w:pPr>
            <w:r w:rsidDel="00000000" w:rsidR="00000000" w:rsidRPr="00000000">
              <w:rPr>
                <w:rtl w:val="0"/>
              </w:rPr>
              <w:t xml:space="preserve">Ensure resources are freed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5">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R2023b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7">
            <w:pPr>
              <w:jc w:val="center"/>
              <w:rPr>
                <w:color w:val="172b4d"/>
                <w:u w:val="single"/>
              </w:rPr>
            </w:pPr>
            <w:hyperlink r:id="rId23">
              <w:r w:rsidDel="00000000" w:rsidR="00000000" w:rsidRPr="00000000">
                <w:rPr>
                  <w:color w:val="0052cc"/>
                  <w:u w:val="single"/>
                  <w:rtl w:val="0"/>
                </w:rPr>
                <w:t xml:space="preserve">CERT C++: FIO51-CPP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D8">
            <w:pPr>
              <w:rPr/>
            </w:pPr>
            <w:r w:rsidDel="00000000" w:rsidR="00000000" w:rsidRPr="00000000">
              <w:rPr>
                <w:rtl w:val="0"/>
              </w:rPr>
              <w:t xml:space="preserve">Checks for resource leak (rule partially covered)</w:t>
            </w:r>
          </w:p>
        </w:tc>
      </w:tr>
    </w:tbl>
    <w:p w:rsidR="00000000" w:rsidDel="00000000" w:rsidP="00000000" w:rsidRDefault="00000000" w:rsidRPr="00000000" w14:paraId="000002D9">
      <w:pPr>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2DB">
      <w:pPr>
        <w:rPr/>
      </w:pPr>
      <w:r w:rsidDel="00000000" w:rsidR="00000000" w:rsidRPr="00000000">
        <w:rPr>
          <w:rtl w:val="0"/>
        </w:rPr>
      </w:r>
    </w:p>
    <w:tbl>
      <w:tblPr>
        <w:tblStyle w:val="Table56"/>
        <w:tblW w:w="107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410"/>
        <w:gridCol w:w="7560"/>
        <w:tblGridChange w:id="0">
          <w:tblGrid>
            <w:gridCol w:w="1800"/>
            <w:gridCol w:w="1410"/>
            <w:gridCol w:w="7560"/>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F">
            <w:pPr>
              <w:jc w:val="center"/>
              <w:rPr>
                <w:b w:val="1"/>
              </w:rPr>
            </w:pPr>
            <w:r w:rsidDel="00000000" w:rsidR="00000000" w:rsidRPr="00000000">
              <w:rPr>
                <w:b w:val="1"/>
                <w:rtl w:val="0"/>
              </w:rPr>
              <w:t xml:space="preserve">Containers</w:t>
            </w:r>
          </w:p>
        </w:tc>
        <w:tc>
          <w:tcPr>
            <w:tcMar>
              <w:top w:w="100.0" w:type="dxa"/>
              <w:left w:w="100.0" w:type="dxa"/>
              <w:bottom w:w="100.0" w:type="dxa"/>
              <w:right w:w="100.0" w:type="dxa"/>
            </w:tcMar>
          </w:tcPr>
          <w:p w:rsidR="00000000" w:rsidDel="00000000" w:rsidP="00000000" w:rsidRDefault="00000000" w:rsidRPr="00000000" w14:paraId="000002E0">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E1">
            <w:pPr>
              <w:rPr/>
            </w:pPr>
            <w:r w:rsidDel="00000000" w:rsidR="00000000" w:rsidRPr="00000000">
              <w:rPr>
                <w:rtl w:val="0"/>
              </w:rPr>
              <w:t xml:space="preserve">Guarantee that container indices and iterators are within the valid range</w:t>
            </w:r>
          </w:p>
        </w:tc>
      </w:tr>
    </w:tbl>
    <w:p w:rsidR="00000000" w:rsidDel="00000000" w:rsidP="00000000" w:rsidRDefault="00000000" w:rsidRPr="00000000" w14:paraId="000002E2">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4">
            <w:pPr>
              <w:rPr/>
            </w:pPr>
            <w:r w:rsidDel="00000000" w:rsidR="00000000" w:rsidRPr="00000000">
              <w:rPr>
                <w:rtl w:val="0"/>
              </w:rPr>
              <w:t xml:space="preserve">This</w:t>
            </w:r>
            <w:r w:rsidDel="00000000" w:rsidR="00000000" w:rsidRPr="00000000">
              <w:rPr>
                <w:rtl w:val="0"/>
              </w:rPr>
              <w:t xml:space="preserve"> example shows a function, </w:t>
            </w:r>
            <w:r w:rsidDel="00000000" w:rsidR="00000000" w:rsidRPr="00000000">
              <w:rPr>
                <w:rtl w:val="0"/>
              </w:rPr>
              <w:t xml:space="preserve">insert_in_table()</w:t>
            </w:r>
            <w:r w:rsidDel="00000000" w:rsidR="00000000" w:rsidRPr="00000000">
              <w:rPr>
                <w:rtl w:val="0"/>
              </w:rPr>
              <w:t xml:space="preserve">, that has two </w:t>
            </w:r>
            <w:r w:rsidDel="00000000" w:rsidR="00000000" w:rsidRPr="00000000">
              <w:rPr>
                <w:rtl w:val="0"/>
              </w:rPr>
              <w:t xml:space="preserve">int</w:t>
            </w:r>
            <w:r w:rsidDel="00000000" w:rsidR="00000000" w:rsidRPr="00000000">
              <w:rPr>
                <w:rtl w:val="0"/>
              </w:rPr>
              <w:t xml:space="preserve"> parameters, </w:t>
            </w:r>
            <w:r w:rsidDel="00000000" w:rsidR="00000000" w:rsidRPr="00000000">
              <w:rPr>
                <w:rtl w:val="0"/>
              </w:rPr>
              <w:t xml:space="preserve">pos</w:t>
            </w:r>
            <w:r w:rsidDel="00000000" w:rsidR="00000000" w:rsidRPr="00000000">
              <w:rPr>
                <w:rtl w:val="0"/>
              </w:rPr>
              <w:t xml:space="preserve"> and </w:t>
            </w:r>
            <w:r w:rsidDel="00000000" w:rsidR="00000000" w:rsidRPr="00000000">
              <w:rPr>
                <w:rtl w:val="0"/>
              </w:rPr>
              <w:t xml:space="preserve">value</w:t>
            </w:r>
            <w:r w:rsidDel="00000000" w:rsidR="00000000" w:rsidRPr="00000000">
              <w:rPr>
                <w:rtl w:val="0"/>
              </w:rPr>
              <w:t xml:space="preserve">, both of which can be influenced by data originating from untrusted sources. The function performs a range check to ensure that </w:t>
            </w:r>
            <w:r w:rsidDel="00000000" w:rsidR="00000000" w:rsidRPr="00000000">
              <w:rPr>
                <w:rtl w:val="0"/>
              </w:rPr>
              <w:t xml:space="preserve">pos</w:t>
            </w:r>
            <w:r w:rsidDel="00000000" w:rsidR="00000000" w:rsidRPr="00000000">
              <w:rPr>
                <w:rtl w:val="0"/>
              </w:rPr>
              <w:t xml:space="preserve"> does not exceed the upper bound of the array, specified by </w:t>
            </w:r>
            <w:r w:rsidDel="00000000" w:rsidR="00000000" w:rsidRPr="00000000">
              <w:rPr>
                <w:rtl w:val="0"/>
              </w:rPr>
              <w:t xml:space="preserve">tableSize</w:t>
            </w:r>
            <w:r w:rsidDel="00000000" w:rsidR="00000000" w:rsidRPr="00000000">
              <w:rPr>
                <w:rtl w:val="0"/>
              </w:rPr>
              <w:t xml:space="preserve">, but fails to check the lower bound. Because </w:t>
            </w:r>
            <w:r w:rsidDel="00000000" w:rsidR="00000000" w:rsidRPr="00000000">
              <w:rPr>
                <w:rtl w:val="0"/>
              </w:rPr>
              <w:t xml:space="preserve">pos</w:t>
            </w:r>
            <w:r w:rsidDel="00000000" w:rsidR="00000000" w:rsidRPr="00000000">
              <w:rPr>
                <w:rtl w:val="0"/>
              </w:rPr>
              <w:t xml:space="preserve"> is declared as a (signed) </w:t>
            </w:r>
            <w:r w:rsidDel="00000000" w:rsidR="00000000" w:rsidRPr="00000000">
              <w:rPr>
                <w:rtl w:val="0"/>
              </w:rPr>
              <w:t xml:space="preserve">int</w:t>
            </w:r>
            <w:r w:rsidDel="00000000" w:rsidR="00000000" w:rsidRPr="00000000">
              <w:rPr>
                <w:rtl w:val="0"/>
              </w:rPr>
              <w:t xml:space="preserve">, this parameter can assume a negative value, resulting in a write outside the bounds of the memory referenced by </w:t>
            </w:r>
            <w:r w:rsidDel="00000000" w:rsidR="00000000" w:rsidRPr="00000000">
              <w:rPr>
                <w:rtl w:val="0"/>
              </w:rPr>
              <w:t xml:space="preserve">table</w:t>
            </w:r>
            <w:r w:rsidDel="00000000" w:rsidR="00000000" w:rsidRPr="00000000">
              <w:rPr>
                <w:rtl w:val="0"/>
              </w:rPr>
              <w:t xml:space="preserve">.</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insert_in_table(int *table, std::size_t tableSize, int pos, int </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 {</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(pos &gt;= tableSize) {</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table[pos] = value;</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D">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F">
            <w:pPr>
              <w:rPr/>
            </w:pPr>
            <w:r w:rsidDel="00000000" w:rsidR="00000000" w:rsidRPr="00000000">
              <w:rPr>
                <w:rtl w:val="0"/>
              </w:rPr>
              <w:t xml:space="preserve">In this solution, the parameter </w:t>
            </w:r>
            <w:r w:rsidDel="00000000" w:rsidR="00000000" w:rsidRPr="00000000">
              <w:rPr>
                <w:rtl w:val="0"/>
              </w:rPr>
              <w:t xml:space="preserve">pos</w:t>
            </w:r>
            <w:r w:rsidDel="00000000" w:rsidR="00000000" w:rsidRPr="00000000">
              <w:rPr>
                <w:rtl w:val="0"/>
              </w:rPr>
              <w:t xml:space="preserve"> is declared as </w:t>
            </w:r>
            <w:r w:rsidDel="00000000" w:rsidR="00000000" w:rsidRPr="00000000">
              <w:rPr>
                <w:rtl w:val="0"/>
              </w:rPr>
              <w:t xml:space="preserve">size_t</w:t>
            </w:r>
            <w:r w:rsidDel="00000000" w:rsidR="00000000" w:rsidRPr="00000000">
              <w:rPr>
                <w:rtl w:val="0"/>
              </w:rPr>
              <w:t xml:space="preserve">, which prevents the passing of negative arguments.</w:t>
            </w:r>
            <w:r w:rsidDel="00000000" w:rsidR="00000000" w:rsidRPr="00000000">
              <w:rPr>
                <w:rtl w:val="0"/>
              </w:rPr>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insert_in_table(int *table, std::size_t tableSize, std::size_t pos,                     </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value) {</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(pos &gt;= tableSize) {</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table[pos] = value;</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9. Use Effective Quality Assurance Techniques: This principle emphasizes the need for thorough testing and handling of potential errors caused by invalid indices or iterators.</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F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F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0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2</w:t>
            </w:r>
          </w:p>
        </w:tc>
      </w:tr>
    </w:tbl>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tcBorders>
              <w:bottom w:color="000000" w:space="0" w:sz="6" w:val="single"/>
            </w:tcBorders>
            <w:shd w:fill="d9d9d9" w:val="clear"/>
            <w:vAlign w:val="center"/>
          </w:tcPr>
          <w:p w:rsidR="00000000" w:rsidDel="00000000" w:rsidP="00000000" w:rsidRDefault="00000000" w:rsidRPr="00000000" w14:paraId="00000309">
            <w:pPr>
              <w:jc w:val="center"/>
              <w:rPr>
                <w:b w:val="1"/>
                <w:sz w:val="24"/>
                <w:szCs w:val="24"/>
              </w:rPr>
            </w:pPr>
            <w:r w:rsidDel="00000000" w:rsidR="00000000" w:rsidRPr="00000000">
              <w:rPr>
                <w:b w:val="1"/>
                <w:sz w:val="24"/>
                <w:szCs w:val="24"/>
                <w:rtl w:val="0"/>
              </w:rPr>
              <w:t xml:space="preserve">Tool</w:t>
            </w:r>
          </w:p>
        </w:tc>
        <w:tc>
          <w:tcPr>
            <w:tcBorders>
              <w:bottom w:color="000000" w:space="0" w:sz="6" w:val="single"/>
            </w:tcBorders>
            <w:shd w:fill="d9d9d9" w:val="clear"/>
            <w:vAlign w:val="center"/>
          </w:tcPr>
          <w:p w:rsidR="00000000" w:rsidDel="00000000" w:rsidP="00000000" w:rsidRDefault="00000000" w:rsidRPr="00000000" w14:paraId="0000030A">
            <w:pPr>
              <w:jc w:val="center"/>
              <w:rPr>
                <w:b w:val="1"/>
                <w:sz w:val="24"/>
                <w:szCs w:val="24"/>
              </w:rPr>
            </w:pPr>
            <w:r w:rsidDel="00000000" w:rsidR="00000000" w:rsidRPr="00000000">
              <w:rPr>
                <w:b w:val="1"/>
                <w:sz w:val="24"/>
                <w:szCs w:val="24"/>
                <w:rtl w:val="0"/>
              </w:rPr>
              <w:t xml:space="preserve">Version</w:t>
            </w:r>
          </w:p>
        </w:tc>
        <w:tc>
          <w:tcPr>
            <w:tcBorders>
              <w:bottom w:color="000000" w:space="0" w:sz="6" w:val="single"/>
            </w:tcBorders>
            <w:shd w:fill="d9d9d9" w:val="clear"/>
            <w:vAlign w:val="center"/>
          </w:tcPr>
          <w:p w:rsidR="00000000" w:rsidDel="00000000" w:rsidP="00000000" w:rsidRDefault="00000000" w:rsidRPr="00000000" w14:paraId="0000030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D">
            <w:pPr>
              <w:jc w:val="center"/>
              <w:rPr/>
            </w:pPr>
            <w:r w:rsidDel="00000000" w:rsidR="00000000" w:rsidRPr="00000000">
              <w:rPr>
                <w:rtl w:val="0"/>
              </w:rPr>
              <w:t xml:space="preserve">Helix QAC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2024.1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C++3139, C++3140</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before="160" w:lineRule="auto"/>
              <w:jc w:val="center"/>
              <w:rPr/>
            </w:pPr>
            <w:r w:rsidDel="00000000" w:rsidR="00000000" w:rsidRPr="00000000">
              <w:rPr>
                <w:rtl w:val="0"/>
              </w:rPr>
              <w:t xml:space="preserve">DF2891</w:t>
            </w:r>
          </w:p>
        </w:tc>
        <w:tc>
          <w:tcPr>
            <w:tcBorders>
              <w:left w:color="000000" w:space="0" w:sz="6" w:val="single"/>
              <w:bottom w:color="000000" w:space="0" w:sz="6" w:val="single"/>
            </w:tcBorders>
            <w:shd w:fill="auto" w:val="clear"/>
          </w:tcPr>
          <w:p w:rsidR="00000000" w:rsidDel="00000000" w:rsidP="00000000" w:rsidRDefault="00000000" w:rsidRPr="00000000" w14:paraId="00000311">
            <w:pPr>
              <w:jc w:val="center"/>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2">
            <w:pPr>
              <w:jc w:val="center"/>
              <w:rPr/>
            </w:pPr>
            <w:r w:rsidDel="00000000" w:rsidR="00000000" w:rsidRPr="00000000">
              <w:rPr>
                <w:rtl w:val="0"/>
              </w:rPr>
              <w:t xml:space="preserve">Parasoft C/C++test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3">
            <w:pPr>
              <w:jc w:val="center"/>
              <w:rPr/>
            </w:pPr>
            <w:r w:rsidDel="00000000" w:rsidR="00000000" w:rsidRPr="00000000">
              <w:rPr>
                <w:rtl w:val="0"/>
              </w:rPr>
              <w:t xml:space="preserve">2023.1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4">
            <w:pPr>
              <w:jc w:val="center"/>
              <w:rPr/>
            </w:pPr>
            <w:r w:rsidDel="00000000" w:rsidR="00000000" w:rsidRPr="00000000">
              <w:rPr>
                <w:rtl w:val="0"/>
              </w:rPr>
              <w:t xml:space="preserve">CERT_CPP-CTR50-a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5">
            <w:pPr>
              <w:rPr/>
            </w:pPr>
            <w:r w:rsidDel="00000000" w:rsidR="00000000" w:rsidRPr="00000000">
              <w:rPr>
                <w:rtl w:val="0"/>
              </w:rPr>
              <w:t xml:space="preserve">Guarantee that container indices are within the valid range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6">
            <w:pPr>
              <w:jc w:val="center"/>
              <w:rPr/>
            </w:pPr>
            <w:r w:rsidDel="00000000" w:rsidR="00000000" w:rsidRPr="00000000">
              <w:rPr>
                <w:rtl w:val="0"/>
              </w:rPr>
              <w:t xml:space="preserve">Polyspace Bug Finder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R2023b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8">
            <w:pPr>
              <w:jc w:val="center"/>
              <w:rPr>
                <w:color w:val="172b4d"/>
                <w:u w:val="single"/>
              </w:rPr>
            </w:pPr>
            <w:hyperlink r:id="rId24">
              <w:r w:rsidDel="00000000" w:rsidR="00000000" w:rsidRPr="00000000">
                <w:rPr>
                  <w:color w:val="0052cc"/>
                  <w:u w:val="single"/>
                  <w:rtl w:val="0"/>
                </w:rPr>
                <w:t xml:space="preserve">CERT C++: CTR50-CPP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Checks for:</w:t>
            </w:r>
          </w:p>
          <w:p w:rsidR="00000000" w:rsidDel="00000000" w:rsidP="00000000" w:rsidRDefault="00000000" w:rsidRPr="00000000" w14:paraId="0000031A">
            <w:pPr>
              <w:numPr>
                <w:ilvl w:val="0"/>
                <w:numId w:val="5"/>
              </w:numPr>
              <w:spacing w:after="0" w:afterAutospacing="0" w:before="160" w:lineRule="auto"/>
              <w:ind w:left="720" w:hanging="360"/>
              <w:rPr>
                <w:rFonts w:ascii="Calibri" w:cs="Calibri" w:eastAsia="Calibri" w:hAnsi="Calibri"/>
                <w:color w:val="000000"/>
                <w:sz w:val="22"/>
                <w:szCs w:val="22"/>
              </w:rPr>
            </w:pPr>
            <w:r w:rsidDel="00000000" w:rsidR="00000000" w:rsidRPr="00000000">
              <w:rPr>
                <w:rtl w:val="0"/>
              </w:rPr>
              <w:t xml:space="preserve">Array access out of bounds</w:t>
            </w:r>
          </w:p>
          <w:p w:rsidR="00000000" w:rsidDel="00000000" w:rsidP="00000000" w:rsidRDefault="00000000" w:rsidRPr="00000000" w14:paraId="0000031B">
            <w:pPr>
              <w:numPr>
                <w:ilvl w:val="0"/>
                <w:numId w:val="5"/>
              </w:numPr>
              <w:spacing w:after="0" w:afterAutospacing="0"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Array access with tainted index</w:t>
            </w:r>
          </w:p>
          <w:p w:rsidR="00000000" w:rsidDel="00000000" w:rsidP="00000000" w:rsidRDefault="00000000" w:rsidRPr="00000000" w14:paraId="0000031C">
            <w:pPr>
              <w:numPr>
                <w:ilvl w:val="0"/>
                <w:numId w:val="5"/>
              </w:numPr>
              <w:spacing w:before="0" w:beforeAutospacing="0" w:lineRule="auto"/>
              <w:ind w:left="720" w:hanging="360"/>
              <w:rPr>
                <w:rFonts w:ascii="Calibri" w:cs="Calibri" w:eastAsia="Calibri" w:hAnsi="Calibri"/>
                <w:color w:val="000000"/>
                <w:sz w:val="22"/>
                <w:szCs w:val="22"/>
              </w:rPr>
            </w:pPr>
            <w:r w:rsidDel="00000000" w:rsidR="00000000" w:rsidRPr="00000000">
              <w:rPr>
                <w:rtl w:val="0"/>
              </w:rPr>
              <w:t xml:space="preserve">Pointer dereference with tainted offset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E">
            <w:pPr>
              <w:jc w:val="center"/>
              <w:rPr/>
            </w:pPr>
            <w:r w:rsidDel="00000000" w:rsidR="00000000" w:rsidRPr="00000000">
              <w:rPr>
                <w:rtl w:val="0"/>
              </w:rPr>
              <w:t xml:space="preserve">PVS-Studio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7.29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20">
            <w:pPr>
              <w:jc w:val="center"/>
              <w:rPr>
                <w:color w:val="172b4d"/>
                <w:u w:val="single"/>
              </w:rPr>
            </w:pPr>
            <w:hyperlink r:id="rId25">
              <w:r w:rsidDel="00000000" w:rsidR="00000000" w:rsidRPr="00000000">
                <w:rPr>
                  <w:color w:val="0052cc"/>
                  <w:u w:val="single"/>
                  <w:rtl w:val="0"/>
                </w:rPr>
                <w:t xml:space="preserve">V781</w:t>
              </w:r>
            </w:hyperlink>
            <w:r w:rsidDel="00000000" w:rsidR="00000000" w:rsidRPr="00000000">
              <w:rPr>
                <w:rtl w:val="0"/>
              </w:rPr>
            </w:r>
          </w:p>
        </w:tc>
        <w:tc>
          <w:tcPr>
            <w:tcBorders>
              <w:top w:color="000000" w:space="0" w:sz="6" w:val="single"/>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color w:val="172b4d"/>
              </w:rPr>
            </w:pPr>
            <w:r w:rsidDel="00000000" w:rsidR="00000000" w:rsidRPr="00000000">
              <w:rPr>
                <w:rtl w:val="0"/>
              </w:rPr>
            </w:r>
          </w:p>
        </w:tc>
      </w:tr>
    </w:tbl>
    <w:p w:rsidR="00000000" w:rsidDel="00000000" w:rsidP="00000000" w:rsidRDefault="00000000" w:rsidRPr="00000000" w14:paraId="00000322">
      <w:pPr>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24">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26"/>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29">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2A">
      <w:pPr>
        <w:rPr>
          <w:sz w:val="22"/>
          <w:szCs w:val="22"/>
        </w:rPr>
      </w:pPr>
      <w:r w:rsidDel="00000000" w:rsidR="00000000" w:rsidRPr="00000000">
        <w:rPr>
          <w:rtl w:val="0"/>
        </w:rPr>
      </w:r>
    </w:p>
    <w:p w:rsidR="00000000" w:rsidDel="00000000" w:rsidP="00000000" w:rsidRDefault="00000000" w:rsidRPr="00000000" w14:paraId="0000032B">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2C">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with the security policy.</w:t>
      </w:r>
    </w:p>
    <w:p w:rsidR="00000000" w:rsidDel="00000000" w:rsidP="00000000" w:rsidRDefault="00000000" w:rsidRPr="00000000" w14:paraId="0000032D">
      <w:pPr>
        <w:ind w:left="720" w:firstLine="0"/>
        <w:rPr>
          <w:sz w:val="22"/>
          <w:szCs w:val="22"/>
        </w:rPr>
      </w:pPr>
      <w:r w:rsidDel="00000000" w:rsidR="00000000" w:rsidRPr="00000000">
        <w:rPr>
          <w:rtl w:val="0"/>
        </w:rPr>
      </w:r>
    </w:p>
    <w:p w:rsidR="00000000" w:rsidDel="00000000" w:rsidP="00000000" w:rsidRDefault="00000000" w:rsidRPr="00000000" w14:paraId="0000032E">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2F">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30">
      <w:pPr>
        <w:ind w:left="720" w:firstLine="0"/>
        <w:rPr>
          <w:sz w:val="22"/>
          <w:szCs w:val="22"/>
        </w:rPr>
      </w:pPr>
      <w:r w:rsidDel="00000000" w:rsidR="00000000" w:rsidRPr="00000000">
        <w:rPr>
          <w:rtl w:val="0"/>
        </w:rPr>
      </w:r>
    </w:p>
    <w:p w:rsidR="00000000" w:rsidDel="00000000" w:rsidP="00000000" w:rsidRDefault="00000000" w:rsidRPr="00000000" w14:paraId="00000331">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32">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33">
      <w:pPr>
        <w:ind w:left="720" w:firstLine="0"/>
        <w:rPr/>
      </w:pPr>
      <w:r w:rsidDel="00000000" w:rsidR="00000000" w:rsidRPr="00000000">
        <w:rPr>
          <w:rtl w:val="0"/>
        </w:rPr>
      </w:r>
    </w:p>
    <w:p w:rsidR="00000000" w:rsidDel="00000000" w:rsidP="00000000" w:rsidRDefault="00000000" w:rsidRPr="00000000" w14:paraId="00000334">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35">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36">
      <w:pPr>
        <w:ind w:left="720" w:firstLine="0"/>
        <w:jc w:val="center"/>
        <w:rPr/>
      </w:pPr>
      <w:r w:rsidDel="00000000" w:rsidR="00000000" w:rsidRPr="00000000">
        <w:rPr/>
        <w:drawing>
          <wp:inline distB="0" distT="0" distL="0" distR="0">
            <wp:extent cx="5038725" cy="2554704"/>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1.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1.png"/>
                    <pic:cNvPicPr preferRelativeResize="0"/>
                  </pic:nvPicPr>
                  <pic:blipFill>
                    <a:blip r:embed="rId27"/>
                    <a:srcRect b="0" l="0" r="0" t="0"/>
                    <a:stretch>
                      <a:fillRect/>
                    </a:stretch>
                  </pic:blipFill>
                  <pic:spPr>
                    <a:xfrm>
                      <a:off x="0" y="0"/>
                      <a:ext cx="5038725" cy="2554704"/>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ind w:left="720" w:firstLine="0"/>
        <w:rPr/>
      </w:pPr>
      <w:r w:rsidDel="00000000" w:rsidR="00000000" w:rsidRPr="00000000">
        <w:rPr>
          <w:rtl w:val="0"/>
        </w:rPr>
      </w:r>
    </w:p>
    <w:p w:rsidR="00000000" w:rsidDel="00000000" w:rsidP="00000000" w:rsidRDefault="00000000" w:rsidRPr="00000000" w14:paraId="00000338">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ind w:left="720" w:firstLine="720"/>
        <w:rPr/>
      </w:pPr>
      <w:r w:rsidDel="00000000" w:rsidR="00000000" w:rsidRPr="00000000">
        <w:rPr>
          <w:rtl w:val="0"/>
        </w:rPr>
        <w:t xml:space="preserve">Green Pace should work in automated enforcement of the standards into the ‘Verify and Test’ and ‘Monitor and Detect’ parts of the above DevSecOps process. This automation can be done through various code checkers, such as the one stated above, or through other testing methods, such as unit tests. Furthermore, Green Pace should modify its existing DevOps process to more closely match the above DevSecOps diagram. </w:t>
      </w:r>
    </w:p>
    <w:p w:rsidR="00000000" w:rsidDel="00000000" w:rsidP="00000000" w:rsidRDefault="00000000" w:rsidRPr="00000000" w14:paraId="0000033B">
      <w:pPr>
        <w:ind w:left="720" w:firstLine="720"/>
        <w:rPr/>
      </w:pPr>
      <w:r w:rsidDel="00000000" w:rsidR="00000000" w:rsidRPr="00000000">
        <w:rPr>
          <w:rtl w:val="0"/>
        </w:rPr>
        <w:t xml:space="preserve">That is, in pre-production they should start with planning and be sure to have security in mind, not just in this stage but all stages. Next, we move on to the system's design, again with security in mind. Then, we begin building and developing the system. In this stage, we also implement security features, which include following the coding standards discussed previously in this document and working on unit tests. The last stage in pre-production is ‘Verify and Test’. This stage is where we check for any vulnerabilities or bugs in the program and fix those.</w:t>
      </w:r>
    </w:p>
    <w:p w:rsidR="00000000" w:rsidDel="00000000" w:rsidP="00000000" w:rsidRDefault="00000000" w:rsidRPr="00000000" w14:paraId="0000033C">
      <w:pPr>
        <w:ind w:left="720" w:firstLine="720"/>
        <w:rPr/>
      </w:pPr>
      <w:r w:rsidDel="00000000" w:rsidR="00000000" w:rsidRPr="00000000">
        <w:rPr>
          <w:rtl w:val="0"/>
        </w:rPr>
        <w:t xml:space="preserve">From there, the DevSecOps process moves into the Production phase, starting with ‘Transition and health check.’ This stage configures the security settings and double-checks the program's security through a penetration test. The next stage is ‘Monitor and Detect,’ which is where we continuously monitor the system for issues and collect data. If an attack occurs, we move into the response stage. In this stage, we will attempt to block any attacks, turn off our services, and perform a rollback to restore any data that may have been affected. once the attack has been handled, we stabalize and maintain the system. Additionally, we move back into the pre-production stage to reassess and improve out security measures.</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3F">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40">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right w:color="c9c9c9" w:space="0" w:sz="4" w:val="single"/>
            </w:tcBorders>
            <w:shd w:fill="d9d9d9" w:val="clear"/>
          </w:tcPr>
          <w:p w:rsidR="00000000" w:rsidDel="00000000" w:rsidP="00000000" w:rsidRDefault="00000000" w:rsidRPr="00000000" w14:paraId="00000341">
            <w:pPr>
              <w:jc w:val="center"/>
              <w:rPr>
                <w:color w:val="000000"/>
              </w:rPr>
            </w:pPr>
            <w:r w:rsidDel="00000000" w:rsidR="00000000" w:rsidRPr="00000000">
              <w:rPr>
                <w:color w:val="000000"/>
                <w:rtl w:val="0"/>
              </w:rPr>
              <w:t xml:space="preserve">Rule</w:t>
            </w:r>
          </w:p>
        </w:tc>
        <w:tc>
          <w:tcPr>
            <w:tcBorders>
              <w:left w:color="c9c9c9" w:space="0" w:sz="4" w:val="single"/>
            </w:tcBorders>
            <w:shd w:fill="d9d9d9" w:val="clear"/>
          </w:tcPr>
          <w:p w:rsidR="00000000" w:rsidDel="00000000" w:rsidP="00000000" w:rsidRDefault="00000000" w:rsidRPr="00000000" w14:paraId="00000342">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43">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44">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45">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46">
            <w:pPr>
              <w:jc w:val="center"/>
              <w:rPr>
                <w:color w:val="000000"/>
              </w:rPr>
            </w:pPr>
            <w:r w:rsidDel="00000000" w:rsidR="00000000" w:rsidRPr="00000000">
              <w:rPr>
                <w:color w:val="000000"/>
                <w:rtl w:val="0"/>
              </w:rPr>
              <w:t xml:space="preserve">Level</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47">
            <w:pPr>
              <w:rPr/>
            </w:pPr>
            <w:r w:rsidDel="00000000" w:rsidR="00000000" w:rsidRPr="00000000">
              <w:rPr>
                <w:rtl w:val="0"/>
              </w:rPr>
              <w:t xml:space="preserve">STD-001-CPP</w:t>
            </w:r>
          </w:p>
        </w:tc>
        <w:tc>
          <w:tcPr/>
          <w:p w:rsidR="00000000" w:rsidDel="00000000" w:rsidP="00000000" w:rsidRDefault="00000000" w:rsidRPr="00000000" w14:paraId="00000348">
            <w:pPr>
              <w:rPr/>
            </w:pPr>
            <w:r w:rsidDel="00000000" w:rsidR="00000000" w:rsidRPr="00000000">
              <w:rPr>
                <w:rtl w:val="0"/>
              </w:rPr>
              <w:t xml:space="preserve">Low</w:t>
            </w:r>
          </w:p>
        </w:tc>
        <w:tc>
          <w:tcPr/>
          <w:p w:rsidR="00000000" w:rsidDel="00000000" w:rsidP="00000000" w:rsidRDefault="00000000" w:rsidRPr="00000000" w14:paraId="00000349">
            <w:pPr>
              <w:rPr/>
            </w:pPr>
            <w:r w:rsidDel="00000000" w:rsidR="00000000" w:rsidRPr="00000000">
              <w:rPr>
                <w:rtl w:val="0"/>
              </w:rPr>
              <w:t xml:space="preserve">Unlikely</w:t>
            </w:r>
          </w:p>
        </w:tc>
        <w:tc>
          <w:tcPr/>
          <w:p w:rsidR="00000000" w:rsidDel="00000000" w:rsidP="00000000" w:rsidRDefault="00000000" w:rsidRPr="00000000" w14:paraId="0000034A">
            <w:pPr>
              <w:rPr/>
            </w:pPr>
            <w:r w:rsidDel="00000000" w:rsidR="00000000" w:rsidRPr="00000000">
              <w:rPr>
                <w:rtl w:val="0"/>
              </w:rPr>
              <w:t xml:space="preserve">Low</w:t>
            </w:r>
          </w:p>
        </w:tc>
        <w:tc>
          <w:tcPr/>
          <w:p w:rsidR="00000000" w:rsidDel="00000000" w:rsidP="00000000" w:rsidRDefault="00000000" w:rsidRPr="00000000" w14:paraId="0000034B">
            <w:pPr>
              <w:rPr/>
            </w:pPr>
            <w:r w:rsidDel="00000000" w:rsidR="00000000" w:rsidRPr="00000000">
              <w:rPr>
                <w:rtl w:val="0"/>
              </w:rPr>
              <w:t xml:space="preserve">Low</w:t>
            </w:r>
          </w:p>
        </w:tc>
        <w:tc>
          <w:tcPr/>
          <w:p w:rsidR="00000000" w:rsidDel="00000000" w:rsidP="00000000" w:rsidRDefault="00000000" w:rsidRPr="00000000" w14:paraId="0000034C">
            <w:pPr>
              <w:rPr/>
            </w:pPr>
            <w:r w:rsidDel="00000000" w:rsidR="00000000" w:rsidRPr="00000000">
              <w:rPr>
                <w:rtl w:val="0"/>
              </w:rPr>
              <w:t xml:space="preserve">3</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4D">
            <w:pPr>
              <w:rPr/>
            </w:pPr>
            <w:r w:rsidDel="00000000" w:rsidR="00000000" w:rsidRPr="00000000">
              <w:rPr>
                <w:rtl w:val="0"/>
              </w:rPr>
              <w:t xml:space="preserve">STD-002-CPP</w:t>
            </w:r>
          </w:p>
        </w:tc>
        <w:tc>
          <w:tcPr/>
          <w:p w:rsidR="00000000" w:rsidDel="00000000" w:rsidP="00000000" w:rsidRDefault="00000000" w:rsidRPr="00000000" w14:paraId="0000034E">
            <w:pPr>
              <w:rPr/>
            </w:pPr>
            <w:r w:rsidDel="00000000" w:rsidR="00000000" w:rsidRPr="00000000">
              <w:rPr>
                <w:rtl w:val="0"/>
              </w:rPr>
              <w:t xml:space="preserve">Medium</w:t>
            </w:r>
          </w:p>
        </w:tc>
        <w:tc>
          <w:tcPr/>
          <w:p w:rsidR="00000000" w:rsidDel="00000000" w:rsidP="00000000" w:rsidRDefault="00000000" w:rsidRPr="00000000" w14:paraId="0000034F">
            <w:pPr>
              <w:rPr/>
            </w:pPr>
            <w:r w:rsidDel="00000000" w:rsidR="00000000" w:rsidRPr="00000000">
              <w:rPr>
                <w:rtl w:val="0"/>
              </w:rPr>
              <w:t xml:space="preserve">Probable</w:t>
            </w:r>
          </w:p>
        </w:tc>
        <w:tc>
          <w:tcPr/>
          <w:p w:rsidR="00000000" w:rsidDel="00000000" w:rsidP="00000000" w:rsidRDefault="00000000" w:rsidRPr="00000000" w14:paraId="00000350">
            <w:pPr>
              <w:rPr/>
            </w:pPr>
            <w:r w:rsidDel="00000000" w:rsidR="00000000" w:rsidRPr="00000000">
              <w:rPr>
                <w:rtl w:val="0"/>
              </w:rPr>
              <w:t xml:space="preserve">Medium</w:t>
            </w:r>
          </w:p>
        </w:tc>
        <w:tc>
          <w:tcPr/>
          <w:p w:rsidR="00000000" w:rsidDel="00000000" w:rsidP="00000000" w:rsidRDefault="00000000" w:rsidRPr="00000000" w14:paraId="00000351">
            <w:pPr>
              <w:rPr/>
            </w:pPr>
            <w:r w:rsidDel="00000000" w:rsidR="00000000" w:rsidRPr="00000000">
              <w:rPr>
                <w:rtl w:val="0"/>
              </w:rPr>
              <w:t xml:space="preserve">Medium</w:t>
            </w:r>
          </w:p>
        </w:tc>
        <w:tc>
          <w:tcPr/>
          <w:p w:rsidR="00000000" w:rsidDel="00000000" w:rsidP="00000000" w:rsidRDefault="00000000" w:rsidRPr="00000000" w14:paraId="00000352">
            <w:pPr>
              <w:rPr/>
            </w:pPr>
            <w:r w:rsidDel="00000000" w:rsidR="00000000" w:rsidRPr="00000000">
              <w:rPr>
                <w:rtl w:val="0"/>
              </w:rPr>
              <w:t xml:space="preserve">2</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53">
            <w:pPr>
              <w:rPr/>
            </w:pPr>
            <w:r w:rsidDel="00000000" w:rsidR="00000000" w:rsidRPr="00000000">
              <w:rPr>
                <w:rtl w:val="0"/>
              </w:rPr>
              <w:t xml:space="preserve">STD-003-CPP</w:t>
            </w:r>
          </w:p>
        </w:tc>
        <w:tc>
          <w:tcPr/>
          <w:p w:rsidR="00000000" w:rsidDel="00000000" w:rsidP="00000000" w:rsidRDefault="00000000" w:rsidRPr="00000000" w14:paraId="00000354">
            <w:pPr>
              <w:rPr/>
            </w:pPr>
            <w:r w:rsidDel="00000000" w:rsidR="00000000" w:rsidRPr="00000000">
              <w:rPr>
                <w:rtl w:val="0"/>
              </w:rPr>
              <w:t xml:space="preserve">High</w:t>
            </w:r>
          </w:p>
        </w:tc>
        <w:tc>
          <w:tcPr/>
          <w:p w:rsidR="00000000" w:rsidDel="00000000" w:rsidP="00000000" w:rsidRDefault="00000000" w:rsidRPr="00000000" w14:paraId="00000355">
            <w:pPr>
              <w:rPr/>
            </w:pPr>
            <w:r w:rsidDel="00000000" w:rsidR="00000000" w:rsidRPr="00000000">
              <w:rPr>
                <w:rtl w:val="0"/>
              </w:rPr>
              <w:t xml:space="preserve">Likely</w:t>
            </w:r>
          </w:p>
        </w:tc>
        <w:tc>
          <w:tcPr/>
          <w:p w:rsidR="00000000" w:rsidDel="00000000" w:rsidP="00000000" w:rsidRDefault="00000000" w:rsidRPr="00000000" w14:paraId="00000356">
            <w:pPr>
              <w:rPr/>
            </w:pPr>
            <w:r w:rsidDel="00000000" w:rsidR="00000000" w:rsidRPr="00000000">
              <w:rPr>
                <w:rtl w:val="0"/>
              </w:rPr>
              <w:t xml:space="preserve">Medium</w:t>
            </w:r>
          </w:p>
        </w:tc>
        <w:tc>
          <w:tcPr/>
          <w:p w:rsidR="00000000" w:rsidDel="00000000" w:rsidP="00000000" w:rsidRDefault="00000000" w:rsidRPr="00000000" w14:paraId="00000357">
            <w:pPr>
              <w:rPr/>
            </w:pPr>
            <w:r w:rsidDel="00000000" w:rsidR="00000000" w:rsidRPr="00000000">
              <w:rPr>
                <w:rtl w:val="0"/>
              </w:rPr>
              <w:t xml:space="preserve">High</w:t>
            </w:r>
          </w:p>
        </w:tc>
        <w:tc>
          <w:tcPr/>
          <w:p w:rsidR="00000000" w:rsidDel="00000000" w:rsidP="00000000" w:rsidRDefault="00000000" w:rsidRPr="00000000" w14:paraId="00000358">
            <w:pPr>
              <w:rPr/>
            </w:pPr>
            <w:r w:rsidDel="00000000" w:rsidR="00000000" w:rsidRPr="00000000">
              <w:rPr>
                <w:rtl w:val="0"/>
              </w:rPr>
              <w:t xml:space="preserve">1</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59">
            <w:pPr>
              <w:rPr/>
            </w:pPr>
            <w:r w:rsidDel="00000000" w:rsidR="00000000" w:rsidRPr="00000000">
              <w:rPr>
                <w:rtl w:val="0"/>
              </w:rPr>
              <w:t xml:space="preserve">STD-004-CPP</w:t>
            </w:r>
          </w:p>
        </w:tc>
        <w:tc>
          <w:tcPr/>
          <w:p w:rsidR="00000000" w:rsidDel="00000000" w:rsidP="00000000" w:rsidRDefault="00000000" w:rsidRPr="00000000" w14:paraId="0000035A">
            <w:pPr>
              <w:rPr/>
            </w:pPr>
            <w:r w:rsidDel="00000000" w:rsidR="00000000" w:rsidRPr="00000000">
              <w:rPr>
                <w:rtl w:val="0"/>
              </w:rPr>
              <w:t xml:space="preserve">Low</w:t>
            </w:r>
          </w:p>
        </w:tc>
        <w:tc>
          <w:tcPr/>
          <w:p w:rsidR="00000000" w:rsidDel="00000000" w:rsidP="00000000" w:rsidRDefault="00000000" w:rsidRPr="00000000" w14:paraId="0000035B">
            <w:pPr>
              <w:rPr/>
            </w:pPr>
            <w:r w:rsidDel="00000000" w:rsidR="00000000" w:rsidRPr="00000000">
              <w:rPr>
                <w:rtl w:val="0"/>
              </w:rPr>
              <w:t xml:space="preserve">Likely</w:t>
            </w:r>
          </w:p>
        </w:tc>
        <w:tc>
          <w:tcPr/>
          <w:p w:rsidR="00000000" w:rsidDel="00000000" w:rsidP="00000000" w:rsidRDefault="00000000" w:rsidRPr="00000000" w14:paraId="0000035C">
            <w:pPr>
              <w:rPr/>
            </w:pPr>
            <w:r w:rsidDel="00000000" w:rsidR="00000000" w:rsidRPr="00000000">
              <w:rPr>
                <w:rtl w:val="0"/>
              </w:rPr>
              <w:t xml:space="preserve">Medium</w:t>
            </w:r>
          </w:p>
        </w:tc>
        <w:tc>
          <w:tcPr/>
          <w:p w:rsidR="00000000" w:rsidDel="00000000" w:rsidP="00000000" w:rsidRDefault="00000000" w:rsidRPr="00000000" w14:paraId="0000035D">
            <w:pPr>
              <w:rPr/>
            </w:pPr>
            <w:r w:rsidDel="00000000" w:rsidR="00000000" w:rsidRPr="00000000">
              <w:rPr>
                <w:rtl w:val="0"/>
              </w:rPr>
              <w:t xml:space="preserve">Medium</w:t>
            </w:r>
          </w:p>
        </w:tc>
        <w:tc>
          <w:tcPr/>
          <w:p w:rsidR="00000000" w:rsidDel="00000000" w:rsidP="00000000" w:rsidRDefault="00000000" w:rsidRPr="00000000" w14:paraId="0000035E">
            <w:pPr>
              <w:rPr/>
            </w:pPr>
            <w:r w:rsidDel="00000000" w:rsidR="00000000" w:rsidRPr="00000000">
              <w:rPr>
                <w:rtl w:val="0"/>
              </w:rPr>
              <w:t xml:space="preserve">2</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5F">
            <w:pPr>
              <w:rPr/>
            </w:pPr>
            <w:r w:rsidDel="00000000" w:rsidR="00000000" w:rsidRPr="00000000">
              <w:rPr>
                <w:rtl w:val="0"/>
              </w:rPr>
              <w:t xml:space="preserve">STD-005-CPP</w:t>
            </w:r>
          </w:p>
        </w:tc>
        <w:tc>
          <w:tcPr/>
          <w:p w:rsidR="00000000" w:rsidDel="00000000" w:rsidP="00000000" w:rsidRDefault="00000000" w:rsidRPr="00000000" w14:paraId="00000360">
            <w:pPr>
              <w:rPr/>
            </w:pPr>
            <w:r w:rsidDel="00000000" w:rsidR="00000000" w:rsidRPr="00000000">
              <w:rPr>
                <w:rtl w:val="0"/>
              </w:rPr>
              <w:t xml:space="preserve">High</w:t>
            </w:r>
          </w:p>
        </w:tc>
        <w:tc>
          <w:tcPr/>
          <w:p w:rsidR="00000000" w:rsidDel="00000000" w:rsidP="00000000" w:rsidRDefault="00000000" w:rsidRPr="00000000" w14:paraId="00000361">
            <w:pPr>
              <w:rPr/>
            </w:pPr>
            <w:r w:rsidDel="00000000" w:rsidR="00000000" w:rsidRPr="00000000">
              <w:rPr>
                <w:rtl w:val="0"/>
              </w:rPr>
              <w:t xml:space="preserve">Likely</w:t>
            </w:r>
          </w:p>
        </w:tc>
        <w:tc>
          <w:tcPr/>
          <w:p w:rsidR="00000000" w:rsidDel="00000000" w:rsidP="00000000" w:rsidRDefault="00000000" w:rsidRPr="00000000" w14:paraId="00000362">
            <w:pPr>
              <w:rPr/>
            </w:pPr>
            <w:r w:rsidDel="00000000" w:rsidR="00000000" w:rsidRPr="00000000">
              <w:rPr>
                <w:rtl w:val="0"/>
              </w:rPr>
              <w:t xml:space="preserve">Medium</w:t>
            </w:r>
          </w:p>
        </w:tc>
        <w:tc>
          <w:tcPr/>
          <w:p w:rsidR="00000000" w:rsidDel="00000000" w:rsidP="00000000" w:rsidRDefault="00000000" w:rsidRPr="00000000" w14:paraId="00000363">
            <w:pPr>
              <w:rPr/>
            </w:pPr>
            <w:r w:rsidDel="00000000" w:rsidR="00000000" w:rsidRPr="00000000">
              <w:rPr>
                <w:rtl w:val="0"/>
              </w:rPr>
              <w:t xml:space="preserve">High</w:t>
            </w:r>
          </w:p>
        </w:tc>
        <w:tc>
          <w:tcPr/>
          <w:p w:rsidR="00000000" w:rsidDel="00000000" w:rsidP="00000000" w:rsidRDefault="00000000" w:rsidRPr="00000000" w14:paraId="00000364">
            <w:pPr>
              <w:rPr/>
            </w:pPr>
            <w:r w:rsidDel="00000000" w:rsidR="00000000" w:rsidRPr="00000000">
              <w:rPr>
                <w:rtl w:val="0"/>
              </w:rPr>
              <w:t xml:space="preserve">1</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65">
            <w:pPr>
              <w:rPr/>
            </w:pPr>
            <w:r w:rsidDel="00000000" w:rsidR="00000000" w:rsidRPr="00000000">
              <w:rPr>
                <w:rtl w:val="0"/>
              </w:rPr>
              <w:t xml:space="preserve">STD-006-CPP</w:t>
            </w:r>
          </w:p>
        </w:tc>
        <w:tc>
          <w:tcPr/>
          <w:p w:rsidR="00000000" w:rsidDel="00000000" w:rsidP="00000000" w:rsidRDefault="00000000" w:rsidRPr="00000000" w14:paraId="00000366">
            <w:pPr>
              <w:rPr/>
            </w:pPr>
            <w:r w:rsidDel="00000000" w:rsidR="00000000" w:rsidRPr="00000000">
              <w:rPr>
                <w:rtl w:val="0"/>
              </w:rPr>
              <w:t xml:space="preserve">Low</w:t>
            </w:r>
          </w:p>
        </w:tc>
        <w:tc>
          <w:tcPr/>
          <w:p w:rsidR="00000000" w:rsidDel="00000000" w:rsidP="00000000" w:rsidRDefault="00000000" w:rsidRPr="00000000" w14:paraId="00000367">
            <w:pPr>
              <w:rPr/>
            </w:pPr>
            <w:r w:rsidDel="00000000" w:rsidR="00000000" w:rsidRPr="00000000">
              <w:rPr>
                <w:rtl w:val="0"/>
              </w:rPr>
              <w:t xml:space="preserve">Unlikely</w:t>
            </w:r>
          </w:p>
        </w:tc>
        <w:tc>
          <w:tcPr/>
          <w:p w:rsidR="00000000" w:rsidDel="00000000" w:rsidP="00000000" w:rsidRDefault="00000000" w:rsidRPr="00000000" w14:paraId="00000368">
            <w:pPr>
              <w:rPr/>
            </w:pPr>
            <w:r w:rsidDel="00000000" w:rsidR="00000000" w:rsidRPr="00000000">
              <w:rPr>
                <w:rtl w:val="0"/>
              </w:rPr>
              <w:t xml:space="preserve">Medium</w:t>
            </w:r>
          </w:p>
        </w:tc>
        <w:tc>
          <w:tcPr/>
          <w:p w:rsidR="00000000" w:rsidDel="00000000" w:rsidP="00000000" w:rsidRDefault="00000000" w:rsidRPr="00000000" w14:paraId="00000369">
            <w:pPr>
              <w:rPr/>
            </w:pPr>
            <w:r w:rsidDel="00000000" w:rsidR="00000000" w:rsidRPr="00000000">
              <w:rPr>
                <w:rtl w:val="0"/>
              </w:rPr>
              <w:t xml:space="preserve">Low</w:t>
            </w:r>
          </w:p>
        </w:tc>
        <w:tc>
          <w:tcPr/>
          <w:p w:rsidR="00000000" w:rsidDel="00000000" w:rsidP="00000000" w:rsidRDefault="00000000" w:rsidRPr="00000000" w14:paraId="0000036A">
            <w:pPr>
              <w:rPr/>
            </w:pPr>
            <w:r w:rsidDel="00000000" w:rsidR="00000000" w:rsidRPr="00000000">
              <w:rPr>
                <w:rtl w:val="0"/>
              </w:rPr>
              <w:t xml:space="preserve">3</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6B">
            <w:pPr>
              <w:rPr/>
            </w:pPr>
            <w:r w:rsidDel="00000000" w:rsidR="00000000" w:rsidRPr="00000000">
              <w:rPr>
                <w:rtl w:val="0"/>
              </w:rPr>
              <w:t xml:space="preserve">STD-007-CPP</w:t>
            </w:r>
          </w:p>
        </w:tc>
        <w:tc>
          <w:tcPr/>
          <w:p w:rsidR="00000000" w:rsidDel="00000000" w:rsidP="00000000" w:rsidRDefault="00000000" w:rsidRPr="00000000" w14:paraId="0000036C">
            <w:pPr>
              <w:rPr/>
            </w:pPr>
            <w:r w:rsidDel="00000000" w:rsidR="00000000" w:rsidRPr="00000000">
              <w:rPr>
                <w:rtl w:val="0"/>
              </w:rPr>
              <w:t xml:space="preserve">Low</w:t>
            </w:r>
          </w:p>
        </w:tc>
        <w:tc>
          <w:tcPr/>
          <w:p w:rsidR="00000000" w:rsidDel="00000000" w:rsidP="00000000" w:rsidRDefault="00000000" w:rsidRPr="00000000" w14:paraId="0000036D">
            <w:pPr>
              <w:rPr/>
            </w:pPr>
            <w:r w:rsidDel="00000000" w:rsidR="00000000" w:rsidRPr="00000000">
              <w:rPr>
                <w:rtl w:val="0"/>
              </w:rPr>
              <w:t xml:space="preserve">Probable</w:t>
            </w:r>
          </w:p>
        </w:tc>
        <w:tc>
          <w:tcPr/>
          <w:p w:rsidR="00000000" w:rsidDel="00000000" w:rsidP="00000000" w:rsidRDefault="00000000" w:rsidRPr="00000000" w14:paraId="0000036E">
            <w:pPr>
              <w:rPr/>
            </w:pPr>
            <w:r w:rsidDel="00000000" w:rsidR="00000000" w:rsidRPr="00000000">
              <w:rPr>
                <w:rtl w:val="0"/>
              </w:rPr>
              <w:t xml:space="preserve">Medium</w:t>
            </w:r>
          </w:p>
        </w:tc>
        <w:tc>
          <w:tcPr/>
          <w:p w:rsidR="00000000" w:rsidDel="00000000" w:rsidP="00000000" w:rsidRDefault="00000000" w:rsidRPr="00000000" w14:paraId="0000036F">
            <w:pPr>
              <w:rPr/>
            </w:pPr>
            <w:r w:rsidDel="00000000" w:rsidR="00000000" w:rsidRPr="00000000">
              <w:rPr>
                <w:rtl w:val="0"/>
              </w:rPr>
              <w:t xml:space="preserve">Low</w:t>
            </w:r>
          </w:p>
        </w:tc>
        <w:tc>
          <w:tcPr/>
          <w:p w:rsidR="00000000" w:rsidDel="00000000" w:rsidP="00000000" w:rsidRDefault="00000000" w:rsidRPr="00000000" w14:paraId="00000370">
            <w:pPr>
              <w:rPr/>
            </w:pPr>
            <w:r w:rsidDel="00000000" w:rsidR="00000000" w:rsidRPr="00000000">
              <w:rPr>
                <w:rtl w:val="0"/>
              </w:rPr>
              <w:t xml:space="preserve">3</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71">
            <w:pPr>
              <w:rPr/>
            </w:pPr>
            <w:r w:rsidDel="00000000" w:rsidR="00000000" w:rsidRPr="00000000">
              <w:rPr>
                <w:rtl w:val="0"/>
              </w:rPr>
              <w:t xml:space="preserve">STD-008-CPP</w:t>
            </w:r>
          </w:p>
        </w:tc>
        <w:tc>
          <w:tcPr/>
          <w:p w:rsidR="00000000" w:rsidDel="00000000" w:rsidP="00000000" w:rsidRDefault="00000000" w:rsidRPr="00000000" w14:paraId="00000372">
            <w:pPr>
              <w:rPr/>
            </w:pPr>
            <w:r w:rsidDel="00000000" w:rsidR="00000000" w:rsidRPr="00000000">
              <w:rPr>
                <w:rtl w:val="0"/>
              </w:rPr>
              <w:t xml:space="preserve">Medium</w:t>
            </w:r>
          </w:p>
        </w:tc>
        <w:tc>
          <w:tcPr/>
          <w:p w:rsidR="00000000" w:rsidDel="00000000" w:rsidP="00000000" w:rsidRDefault="00000000" w:rsidRPr="00000000" w14:paraId="00000373">
            <w:pPr>
              <w:rPr/>
            </w:pPr>
            <w:r w:rsidDel="00000000" w:rsidR="00000000" w:rsidRPr="00000000">
              <w:rPr>
                <w:rtl w:val="0"/>
              </w:rPr>
              <w:t xml:space="preserve">Unlikely</w:t>
            </w:r>
          </w:p>
        </w:tc>
        <w:tc>
          <w:tcPr/>
          <w:p w:rsidR="00000000" w:rsidDel="00000000" w:rsidP="00000000" w:rsidRDefault="00000000" w:rsidRPr="00000000" w14:paraId="00000374">
            <w:pPr>
              <w:rPr/>
            </w:pPr>
            <w:r w:rsidDel="00000000" w:rsidR="00000000" w:rsidRPr="00000000">
              <w:rPr>
                <w:rtl w:val="0"/>
              </w:rPr>
              <w:t xml:space="preserve">Low</w:t>
            </w:r>
          </w:p>
        </w:tc>
        <w:tc>
          <w:tcPr/>
          <w:p w:rsidR="00000000" w:rsidDel="00000000" w:rsidP="00000000" w:rsidRDefault="00000000" w:rsidRPr="00000000" w14:paraId="00000375">
            <w:pPr>
              <w:rPr/>
            </w:pPr>
            <w:r w:rsidDel="00000000" w:rsidR="00000000" w:rsidRPr="00000000">
              <w:rPr>
                <w:rtl w:val="0"/>
              </w:rPr>
              <w:t xml:space="preserve">Low </w:t>
            </w:r>
          </w:p>
        </w:tc>
        <w:tc>
          <w:tcPr/>
          <w:p w:rsidR="00000000" w:rsidDel="00000000" w:rsidP="00000000" w:rsidRDefault="00000000" w:rsidRPr="00000000" w14:paraId="00000376">
            <w:pPr>
              <w:rPr/>
            </w:pPr>
            <w:r w:rsidDel="00000000" w:rsidR="00000000" w:rsidRPr="00000000">
              <w:rPr>
                <w:rtl w:val="0"/>
              </w:rPr>
              <w:t xml:space="preserve">3</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77">
            <w:pPr>
              <w:rPr/>
            </w:pPr>
            <w:r w:rsidDel="00000000" w:rsidR="00000000" w:rsidRPr="00000000">
              <w:rPr>
                <w:rtl w:val="0"/>
              </w:rPr>
              <w:t xml:space="preserve">STD-009-CPP</w:t>
            </w:r>
          </w:p>
        </w:tc>
        <w:tc>
          <w:tcPr/>
          <w:p w:rsidR="00000000" w:rsidDel="00000000" w:rsidP="00000000" w:rsidRDefault="00000000" w:rsidRPr="00000000" w14:paraId="00000378">
            <w:pPr>
              <w:rPr/>
            </w:pPr>
            <w:r w:rsidDel="00000000" w:rsidR="00000000" w:rsidRPr="00000000">
              <w:rPr>
                <w:rtl w:val="0"/>
              </w:rPr>
              <w:t xml:space="preserve">Medium</w:t>
            </w:r>
          </w:p>
        </w:tc>
        <w:tc>
          <w:tcPr/>
          <w:p w:rsidR="00000000" w:rsidDel="00000000" w:rsidP="00000000" w:rsidRDefault="00000000" w:rsidRPr="00000000" w14:paraId="00000379">
            <w:pPr>
              <w:rPr/>
            </w:pPr>
            <w:r w:rsidDel="00000000" w:rsidR="00000000" w:rsidRPr="00000000">
              <w:rPr>
                <w:rtl w:val="0"/>
              </w:rPr>
              <w:t xml:space="preserve">Unlikely</w:t>
            </w:r>
          </w:p>
        </w:tc>
        <w:tc>
          <w:tcPr/>
          <w:p w:rsidR="00000000" w:rsidDel="00000000" w:rsidP="00000000" w:rsidRDefault="00000000" w:rsidRPr="00000000" w14:paraId="0000037A">
            <w:pPr>
              <w:rPr/>
            </w:pPr>
            <w:r w:rsidDel="00000000" w:rsidR="00000000" w:rsidRPr="00000000">
              <w:rPr>
                <w:rtl w:val="0"/>
              </w:rPr>
              <w:t xml:space="preserve">Medium</w:t>
            </w:r>
          </w:p>
        </w:tc>
        <w:tc>
          <w:tcPr/>
          <w:p w:rsidR="00000000" w:rsidDel="00000000" w:rsidP="00000000" w:rsidRDefault="00000000" w:rsidRPr="00000000" w14:paraId="0000037B">
            <w:pPr>
              <w:rPr/>
            </w:pPr>
            <w:r w:rsidDel="00000000" w:rsidR="00000000" w:rsidRPr="00000000">
              <w:rPr>
                <w:rtl w:val="0"/>
              </w:rPr>
              <w:t xml:space="preserve">Low</w:t>
            </w:r>
          </w:p>
        </w:tc>
        <w:tc>
          <w:tcPr/>
          <w:p w:rsidR="00000000" w:rsidDel="00000000" w:rsidP="00000000" w:rsidRDefault="00000000" w:rsidRPr="00000000" w14:paraId="0000037C">
            <w:pPr>
              <w:rPr/>
            </w:pPr>
            <w:r w:rsidDel="00000000" w:rsidR="00000000" w:rsidRPr="00000000">
              <w:rPr>
                <w:rtl w:val="0"/>
              </w:rPr>
              <w:t xml:space="preserve">3</w:t>
            </w:r>
          </w:p>
        </w:tc>
      </w:tr>
      <w:tr>
        <w:trPr>
          <w:cantSplit w:val="0"/>
          <w:tblHeader w:val="0"/>
        </w:trPr>
        <w:tc>
          <w:tcPr>
            <w:tcBorders>
              <w:right w:color="c9c9c9" w:space="0" w:sz="4" w:val="single"/>
            </w:tcBorders>
            <w:shd w:fill="ededed" w:val="clear"/>
          </w:tcPr>
          <w:p w:rsidR="00000000" w:rsidDel="00000000" w:rsidP="00000000" w:rsidRDefault="00000000" w:rsidRPr="00000000" w14:paraId="0000037D">
            <w:pPr>
              <w:rPr/>
            </w:pPr>
            <w:r w:rsidDel="00000000" w:rsidR="00000000" w:rsidRPr="00000000">
              <w:rPr>
                <w:rtl w:val="0"/>
              </w:rPr>
              <w:t xml:space="preserve">STD-010-CPP</w:t>
            </w:r>
          </w:p>
        </w:tc>
        <w:tc>
          <w:tcPr/>
          <w:p w:rsidR="00000000" w:rsidDel="00000000" w:rsidP="00000000" w:rsidRDefault="00000000" w:rsidRPr="00000000" w14:paraId="0000037E">
            <w:pPr>
              <w:rPr/>
            </w:pPr>
            <w:r w:rsidDel="00000000" w:rsidR="00000000" w:rsidRPr="00000000">
              <w:rPr>
                <w:rtl w:val="0"/>
              </w:rPr>
              <w:t xml:space="preserve">High</w:t>
            </w:r>
          </w:p>
        </w:tc>
        <w:tc>
          <w:tcPr/>
          <w:p w:rsidR="00000000" w:rsidDel="00000000" w:rsidP="00000000" w:rsidRDefault="00000000" w:rsidRPr="00000000" w14:paraId="0000037F">
            <w:pPr>
              <w:rPr/>
            </w:pPr>
            <w:r w:rsidDel="00000000" w:rsidR="00000000" w:rsidRPr="00000000">
              <w:rPr>
                <w:rtl w:val="0"/>
              </w:rPr>
              <w:t xml:space="preserve">Likely</w:t>
            </w:r>
          </w:p>
        </w:tc>
        <w:tc>
          <w:tcPr/>
          <w:p w:rsidR="00000000" w:rsidDel="00000000" w:rsidP="00000000" w:rsidRDefault="00000000" w:rsidRPr="00000000" w14:paraId="00000380">
            <w:pPr>
              <w:rPr/>
            </w:pPr>
            <w:r w:rsidDel="00000000" w:rsidR="00000000" w:rsidRPr="00000000">
              <w:rPr>
                <w:rtl w:val="0"/>
              </w:rPr>
              <w:t xml:space="preserve">High</w:t>
            </w:r>
          </w:p>
        </w:tc>
        <w:tc>
          <w:tcPr/>
          <w:p w:rsidR="00000000" w:rsidDel="00000000" w:rsidP="00000000" w:rsidRDefault="00000000" w:rsidRPr="00000000" w14:paraId="00000381">
            <w:pPr>
              <w:rPr/>
            </w:pPr>
            <w:r w:rsidDel="00000000" w:rsidR="00000000" w:rsidRPr="00000000">
              <w:rPr>
                <w:rtl w:val="0"/>
              </w:rPr>
              <w:t xml:space="preserve">Medium</w:t>
            </w:r>
          </w:p>
        </w:tc>
        <w:tc>
          <w:tcPr/>
          <w:p w:rsidR="00000000" w:rsidDel="00000000" w:rsidP="00000000" w:rsidRDefault="00000000" w:rsidRPr="00000000" w14:paraId="00000382">
            <w:pPr>
              <w:rPr/>
            </w:pPr>
            <w:r w:rsidDel="00000000" w:rsidR="00000000" w:rsidRPr="00000000">
              <w:rPr>
                <w:rtl w:val="0"/>
              </w:rPr>
              <w:t xml:space="preserve">2</w:t>
            </w:r>
          </w:p>
        </w:tc>
      </w:tr>
    </w:tbl>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85">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88">
      <w:pPr>
        <w:ind w:left="1440" w:firstLine="0"/>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8A">
      <w:pPr>
        <w:rPr/>
      </w:pPr>
      <w:r w:rsidDel="00000000" w:rsidR="00000000" w:rsidRPr="00000000">
        <w:rPr>
          <w:rtl w:val="0"/>
        </w:rPr>
      </w:r>
    </w:p>
    <w:tbl>
      <w:tblPr>
        <w:tblStyle w:val="Table63"/>
        <w:tblW w:w="107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745"/>
        <w:tblGridChange w:id="0">
          <w:tblGrid>
            <w:gridCol w:w="2040"/>
            <w:gridCol w:w="874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8B">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8C">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8D">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8E">
            <w:pPr>
              <w:rPr/>
            </w:pPr>
            <w:r w:rsidDel="00000000" w:rsidR="00000000" w:rsidRPr="00000000">
              <w:rPr>
                <w:rtl w:val="0"/>
              </w:rPr>
              <w:t xml:space="preserve">Encryption at rest applies to data that is not being used or transferred. This works to prevent </w:t>
            </w:r>
            <w:r w:rsidDel="00000000" w:rsidR="00000000" w:rsidRPr="00000000">
              <w:rPr>
                <w:rtl w:val="0"/>
              </w:rPr>
              <w:t xml:space="preserve">unauthorized </w:t>
            </w:r>
            <w:r w:rsidDel="00000000" w:rsidR="00000000" w:rsidRPr="00000000">
              <w:rPr>
                <w:rtl w:val="0"/>
              </w:rPr>
              <w:t xml:space="preserve">access to the data even if the device it is stored on is compromised.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8F">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90">
            <w:pPr>
              <w:rPr/>
            </w:pPr>
            <w:r w:rsidDel="00000000" w:rsidR="00000000" w:rsidRPr="00000000">
              <w:rPr>
                <w:rtl w:val="0"/>
              </w:rPr>
              <w:t xml:space="preserve">Encryption in flight refers to data that is being transferred over a network. This ensures that data is safe even if the transfer is intercepted.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1">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92">
            <w:pPr>
              <w:rPr/>
            </w:pPr>
            <w:r w:rsidDel="00000000" w:rsidR="00000000" w:rsidRPr="00000000">
              <w:rPr>
                <w:rtl w:val="0"/>
              </w:rPr>
              <w:t xml:space="preserve">Encryption in use refers to data that is being processed or used by applications or processes. This works to ensure that the data ios safe from data manipulation and unauthorized access.</w:t>
            </w:r>
          </w:p>
        </w:tc>
      </w:tr>
    </w:tbl>
    <w:p w:rsidR="00000000" w:rsidDel="00000000" w:rsidP="00000000" w:rsidRDefault="00000000" w:rsidRPr="00000000" w14:paraId="00000393">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94">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95">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6">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97">
            <w:pPr>
              <w:rPr/>
            </w:pPr>
            <w:r w:rsidDel="00000000" w:rsidR="00000000" w:rsidRPr="00000000">
              <w:rPr>
                <w:rtl w:val="0"/>
              </w:rPr>
              <w:t xml:space="preserve">Authentication verifies that the user is who they say they are. It is typically used for user logins, database changes, and the addition of new users.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8">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99">
            <w:pPr>
              <w:rPr/>
            </w:pPr>
            <w:r w:rsidDel="00000000" w:rsidR="00000000" w:rsidRPr="00000000">
              <w:rPr>
                <w:rtl w:val="0"/>
              </w:rPr>
              <w:t xml:space="preserve">Authorization checks the level of permissions a user has. It can be used to check if a user has permission to make changes to a database or access certain files. Additionally, depending on the system, only users of a certain level can register new users.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9A">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9B">
            <w:pPr>
              <w:rPr/>
            </w:pPr>
            <w:r w:rsidDel="00000000" w:rsidR="00000000" w:rsidRPr="00000000">
              <w:rPr>
                <w:rtl w:val="0"/>
              </w:rPr>
              <w:t xml:space="preserve">Accounting is recording the various actions taken in relation to the system. This can be used to monitor who accesses what files and who makes what changes to which databases.</w:t>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A4">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A5">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A6">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AD">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3B0">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Evidence will include the following:</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B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B9">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3BA">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3BF">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3CB">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3CE">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3D1">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D2">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D3">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D4">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D5">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D6">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D7">
            <w:pPr>
              <w:rPr/>
            </w:pPr>
            <w:r w:rsidDel="00000000" w:rsidR="00000000" w:rsidRPr="00000000">
              <w:rPr>
                <w:rtl w:val="0"/>
              </w:rPr>
              <w:t xml:space="preserve">1.0</w:t>
            </w:r>
          </w:p>
        </w:tc>
        <w:tc>
          <w:tcPr/>
          <w:p w:rsidR="00000000" w:rsidDel="00000000" w:rsidP="00000000" w:rsidRDefault="00000000" w:rsidRPr="00000000" w14:paraId="000003D8">
            <w:pPr>
              <w:rPr/>
            </w:pPr>
            <w:r w:rsidDel="00000000" w:rsidR="00000000" w:rsidRPr="00000000">
              <w:rPr>
                <w:rtl w:val="0"/>
              </w:rPr>
              <w:t xml:space="preserve">08/05/2020</w:t>
            </w:r>
          </w:p>
        </w:tc>
        <w:tc>
          <w:tcPr/>
          <w:p w:rsidR="00000000" w:rsidDel="00000000" w:rsidP="00000000" w:rsidRDefault="00000000" w:rsidRPr="00000000" w14:paraId="000003D9">
            <w:pPr>
              <w:rPr/>
            </w:pPr>
            <w:r w:rsidDel="00000000" w:rsidR="00000000" w:rsidRPr="00000000">
              <w:rPr>
                <w:rtl w:val="0"/>
              </w:rPr>
              <w:t xml:space="preserve">Initial Template</w:t>
            </w:r>
          </w:p>
        </w:tc>
        <w:tc>
          <w:tcPr/>
          <w:p w:rsidR="00000000" w:rsidDel="00000000" w:rsidP="00000000" w:rsidRDefault="00000000" w:rsidRPr="00000000" w14:paraId="000003DA">
            <w:pPr>
              <w:rPr/>
            </w:pPr>
            <w:r w:rsidDel="00000000" w:rsidR="00000000" w:rsidRPr="00000000">
              <w:rPr>
                <w:rtl w:val="0"/>
              </w:rPr>
              <w:t xml:space="preserve">David Buksbaum</w:t>
            </w:r>
          </w:p>
        </w:tc>
        <w:tc>
          <w:tcPr/>
          <w:p w:rsidR="00000000" w:rsidDel="00000000" w:rsidP="00000000" w:rsidRDefault="00000000" w:rsidRPr="00000000" w14:paraId="000003DB">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C">
            <w:pPr>
              <w:rPr/>
            </w:pPr>
            <w:r w:rsidDel="00000000" w:rsidR="00000000" w:rsidRPr="00000000">
              <w:rPr>
                <w:rtl w:val="0"/>
              </w:rPr>
              <w:t xml:space="preserve">2.0</w:t>
            </w:r>
          </w:p>
        </w:tc>
        <w:tc>
          <w:tcPr/>
          <w:p w:rsidR="00000000" w:rsidDel="00000000" w:rsidP="00000000" w:rsidRDefault="00000000" w:rsidRPr="00000000" w14:paraId="000003DD">
            <w:pPr>
              <w:rPr/>
            </w:pPr>
            <w:r w:rsidDel="00000000" w:rsidR="00000000" w:rsidRPr="00000000">
              <w:rPr>
                <w:rtl w:val="0"/>
              </w:rPr>
              <w:t xml:space="preserve">03/24/2024</w:t>
            </w:r>
          </w:p>
        </w:tc>
        <w:tc>
          <w:tcPr/>
          <w:p w:rsidR="00000000" w:rsidDel="00000000" w:rsidP="00000000" w:rsidRDefault="00000000" w:rsidRPr="00000000" w14:paraId="000003DE">
            <w:pPr>
              <w:rPr/>
            </w:pPr>
            <w:r w:rsidDel="00000000" w:rsidR="00000000" w:rsidRPr="00000000">
              <w:rPr>
                <w:rtl w:val="0"/>
              </w:rPr>
              <w:t xml:space="preserve">Filled in the 10 security principles and part of the 10 coding standards sections.</w:t>
            </w:r>
          </w:p>
        </w:tc>
        <w:tc>
          <w:tcPr/>
          <w:p w:rsidR="00000000" w:rsidDel="00000000" w:rsidP="00000000" w:rsidRDefault="00000000" w:rsidRPr="00000000" w14:paraId="000003DF">
            <w:pPr>
              <w:rPr/>
            </w:pPr>
            <w:r w:rsidDel="00000000" w:rsidR="00000000" w:rsidRPr="00000000">
              <w:rPr>
                <w:rtl w:val="0"/>
              </w:rPr>
              <w:t xml:space="preserve">Charlotte Armistead</w:t>
            </w:r>
          </w:p>
        </w:tc>
        <w:tc>
          <w:tcPr/>
          <w:p w:rsidR="00000000" w:rsidDel="00000000" w:rsidP="00000000" w:rsidRDefault="00000000" w:rsidRPr="00000000" w14:paraId="000003E0">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E1">
            <w:pPr>
              <w:rPr/>
            </w:pPr>
            <w:r w:rsidDel="00000000" w:rsidR="00000000" w:rsidRPr="00000000">
              <w:rPr>
                <w:rtl w:val="0"/>
              </w:rPr>
              <w:t xml:space="preserve">3.0</w:t>
            </w:r>
          </w:p>
        </w:tc>
        <w:tc>
          <w:tcPr/>
          <w:p w:rsidR="00000000" w:rsidDel="00000000" w:rsidP="00000000" w:rsidRDefault="00000000" w:rsidRPr="00000000" w14:paraId="000003E2">
            <w:pPr>
              <w:rPr/>
            </w:pPr>
            <w:r w:rsidDel="00000000" w:rsidR="00000000" w:rsidRPr="00000000">
              <w:rPr>
                <w:rtl w:val="0"/>
              </w:rPr>
              <w:t xml:space="preserve">04/14/2024</w:t>
            </w:r>
          </w:p>
        </w:tc>
        <w:tc>
          <w:tcPr/>
          <w:p w:rsidR="00000000" w:rsidDel="00000000" w:rsidP="00000000" w:rsidRDefault="00000000" w:rsidRPr="00000000" w14:paraId="000003E3">
            <w:pPr>
              <w:rPr/>
            </w:pPr>
            <w:r w:rsidDel="00000000" w:rsidR="00000000" w:rsidRPr="00000000">
              <w:rPr>
                <w:rtl w:val="0"/>
              </w:rPr>
              <w:t xml:space="preserve">Filled in the rest of the template</w:t>
            </w:r>
          </w:p>
        </w:tc>
        <w:tc>
          <w:tcPr/>
          <w:p w:rsidR="00000000" w:rsidDel="00000000" w:rsidP="00000000" w:rsidRDefault="00000000" w:rsidRPr="00000000" w14:paraId="000003E4">
            <w:pPr>
              <w:rPr/>
            </w:pPr>
            <w:r w:rsidDel="00000000" w:rsidR="00000000" w:rsidRPr="00000000">
              <w:rPr>
                <w:rtl w:val="0"/>
              </w:rPr>
              <w:t xml:space="preserve">Charlotte Armistead</w:t>
            </w:r>
          </w:p>
        </w:tc>
        <w:tc>
          <w:tcPr/>
          <w:p w:rsidR="00000000" w:rsidDel="00000000" w:rsidP="00000000" w:rsidRDefault="00000000" w:rsidRPr="00000000" w14:paraId="000003E5">
            <w:pPr>
              <w:rPr/>
            </w:pP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3EA">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E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E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ED">
            <w:pPr>
              <w:rPr/>
            </w:pPr>
            <w:r w:rsidDel="00000000" w:rsidR="00000000" w:rsidRPr="00000000">
              <w:rPr>
                <w:rtl w:val="0"/>
              </w:rPr>
              <w:t xml:space="preserve">C++</w:t>
            </w:r>
          </w:p>
        </w:tc>
        <w:tc>
          <w:tcPr/>
          <w:p w:rsidR="00000000" w:rsidDel="00000000" w:rsidP="00000000" w:rsidRDefault="00000000" w:rsidRPr="00000000" w14:paraId="000003E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F">
            <w:pPr>
              <w:rPr/>
            </w:pPr>
            <w:r w:rsidDel="00000000" w:rsidR="00000000" w:rsidRPr="00000000">
              <w:rPr>
                <w:rtl w:val="0"/>
              </w:rPr>
              <w:t xml:space="preserve">C</w:t>
            </w:r>
          </w:p>
        </w:tc>
        <w:tc>
          <w:tcPr/>
          <w:p w:rsidR="00000000" w:rsidDel="00000000" w:rsidP="00000000" w:rsidRDefault="00000000" w:rsidRPr="00000000" w14:paraId="000003F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F1">
            <w:pPr>
              <w:rPr/>
            </w:pPr>
            <w:r w:rsidDel="00000000" w:rsidR="00000000" w:rsidRPr="00000000">
              <w:rPr>
                <w:rtl w:val="0"/>
              </w:rPr>
              <w:t xml:space="preserve">Java</w:t>
            </w:r>
          </w:p>
        </w:tc>
        <w:tc>
          <w:tcPr/>
          <w:p w:rsidR="00000000" w:rsidDel="00000000" w:rsidP="00000000" w:rsidRDefault="00000000" w:rsidRPr="00000000" w14:paraId="000003F2">
            <w:pPr>
              <w:rPr/>
            </w:pPr>
            <w:r w:rsidDel="00000000" w:rsidR="00000000" w:rsidRPr="00000000">
              <w:rPr>
                <w:rtl w:val="0"/>
              </w:rPr>
              <w:t xml:space="preserve">JAV</w:t>
            </w:r>
          </w:p>
        </w:tc>
      </w:tr>
    </w:tbl>
    <w:p w:rsidR="00000000" w:rsidDel="00000000" w:rsidP="00000000" w:rsidRDefault="00000000" w:rsidRPr="00000000" w14:paraId="000003F3">
      <w:pPr>
        <w:rPr/>
      </w:pPr>
      <w:r w:rsidDel="00000000" w:rsidR="00000000" w:rsidRPr="00000000">
        <w:rPr>
          <w:rtl w:val="0"/>
        </w:rPr>
      </w:r>
    </w:p>
    <w:sectPr>
      <w:headerReference r:id="rId28" w:type="default"/>
      <w:footerReference r:id="rId29"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5">
    <w:pPr>
      <w:jc w:val="center"/>
      <w:rPr/>
    </w:pPr>
    <w:r w:rsidDel="00000000" w:rsidR="00000000" w:rsidRPr="00000000">
      <w:rPr/>
      <w:drawing>
        <wp:inline distB="114300" distT="114300" distL="114300" distR="114300">
          <wp:extent cx="395288" cy="510580"/>
          <wp:effectExtent b="0" l="0" r="0" t="0"/>
          <wp:docPr descr="Green Pace logo" id="1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Calibri" w:cs="Calibri" w:eastAsia="Calibri" w:hAnsi="Calibri"/>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mathworks.com/help/bugfinder/ref/certcmsc53cpp.html" TargetMode="External"/><Relationship Id="rId22" Type="http://schemas.openxmlformats.org/officeDocument/2006/relationships/hyperlink" Target="https://www.sonarsource.com/products/codeanalyzers/sonarcfamilyforcpp/rules-cpp.html#RSPEC-935" TargetMode="External"/><Relationship Id="rId21" Type="http://schemas.openxmlformats.org/officeDocument/2006/relationships/hyperlink" Target="https://pvs-studio.com/en/docs/warnings/v1082/" TargetMode="External"/><Relationship Id="rId24" Type="http://schemas.openxmlformats.org/officeDocument/2006/relationships/hyperlink" Target="https://www.mathworks.com/help/bugfinder/ref/certcctr50cpp.html" TargetMode="External"/><Relationship Id="rId23" Type="http://schemas.openxmlformats.org/officeDocument/2006/relationships/hyperlink" Target="https://www.mathworks.com/help/bugfinder/ref/certcfio51cp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help/bugfinder/ref/certcdcl52cpp.html" TargetMode="External"/><Relationship Id="rId26" Type="http://schemas.openxmlformats.org/officeDocument/2006/relationships/image" Target="media/image2.png"/><Relationship Id="rId25" Type="http://schemas.openxmlformats.org/officeDocument/2006/relationships/hyperlink" Target="https://pvs-studio.com/en/docs/warnings/v781/" TargetMode="External"/><Relationship Id="rId28" Type="http://schemas.openxmlformats.org/officeDocument/2006/relationships/header" Target="head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 Id="rId11" Type="http://schemas.openxmlformats.org/officeDocument/2006/relationships/hyperlink" Target="https://www.mathworks.com/help/bugfinder/ref/certcexp63cpp.html" TargetMode="External"/><Relationship Id="rId10" Type="http://schemas.openxmlformats.org/officeDocument/2006/relationships/hyperlink" Target="https://www.sonarsource.com/products/codeanalyzers/sonarcfamilyforcpp/rules-cpp.html#RSPEC-3708" TargetMode="External"/><Relationship Id="rId13" Type="http://schemas.openxmlformats.org/officeDocument/2006/relationships/hyperlink" Target="https://www.mathworks.com/help/bugfinder/ref/certcstr51cpp.html" TargetMode="External"/><Relationship Id="rId12" Type="http://schemas.openxmlformats.org/officeDocument/2006/relationships/hyperlink" Target="https://pvs-studio.com/en/docs/warnings/v1030/" TargetMode="External"/><Relationship Id="rId15" Type="http://schemas.openxmlformats.org/officeDocument/2006/relationships/hyperlink" Target="https://www.mathworks.com/help/bugfinder/ref/certcmem52cpp.html" TargetMode="External"/><Relationship Id="rId14" Type="http://schemas.openxmlformats.org/officeDocument/2006/relationships/hyperlink" Target="https://www.mathworks.com/help/bugfinder/ref/certcfio50cpp.html" TargetMode="External"/><Relationship Id="rId17" Type="http://schemas.openxmlformats.org/officeDocument/2006/relationships/hyperlink" Target="https://pvs-studio.com/en/docs/warnings/v668/" TargetMode="External"/><Relationship Id="rId16" Type="http://schemas.openxmlformats.org/officeDocument/2006/relationships/hyperlink" Target="https://pvs-studio.com/en/docs/warnings/v522/" TargetMode="External"/><Relationship Id="rId19" Type="http://schemas.openxmlformats.org/officeDocument/2006/relationships/hyperlink" Target="https://www.mathworks.com/help/bugfinder/ref/certcerr51cpp.html" TargetMode="External"/><Relationship Id="rId18" Type="http://schemas.openxmlformats.org/officeDocument/2006/relationships/hyperlink" Target="https://www.mathworks.com/help/bugfinder/ref/certcrulemsc38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t1txbMeF0KTUmsnnwPJvamDHg==">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aEczMGZnN1dfaE1scy04M0QtTzhleVNRamx1aFBaZ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