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Community Grants &amp; Sponsorships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OnPoint Community Credit Union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December 31, 2026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Rolling – verify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Varies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Medium – local PNW credit union funding economic opportunity and community development, including financial education and community development.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Financial education, workforce development, community development initiatives.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Nonprofits aligned with Economic Opportunity and Community Vitality focus areas (PNW).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Rolling/periodic. Confirm current open application on OnPoint's community giving page.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OnPoint is a Portland-based credit union that funds economic opportunity and community vitality, including financial education and community development. Proud Ground's homebuyer education and financial-readiness programming aligns well. A good local relationship-building funder; confirm the current application window on their community giving page.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Alignment with Economic Opportunity / Community Vitality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Program description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Local impact narrative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z0cxe_mlsaudiwrb5dxh4">
        <w:r>
          <w:rPr>
            <w:rStyle w:val="Hyperlink"/>
            <w:color w:val="1155CC"/>
            <w:sz w:val="22"/>
            <w:szCs w:val="22"/>
            <w:u w:val="single"/>
          </w:rPr>
          <w:t xml:space="preserve">https://www.onpointcu.com/about/community/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0cxe_mlsaudiwrb5dxh4" Type="http://schemas.openxmlformats.org/officeDocument/2006/relationships/hyperlink" Target="https://www.onpointcu.com/about/community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Community Grants &amp; Sponsorships</dc:title>
  <dc:creator>Proud Ground Grant Tracker</dc:creator>
  <cp:lastModifiedBy>Un-named</cp:lastModifiedBy>
  <cp:revision>1</cp:revision>
  <dcterms:created xsi:type="dcterms:W3CDTF">2026-06-27T00:49:21.504Z</dcterms:created>
  <dcterms:modified xsi:type="dcterms:W3CDTF">2026-06-27T00:49:21.504Z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