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Competitive Affordable Housing Program (AHP)</w:t>
      </w:r>
    </w:p>
    <w:p>
      <w:pPr>
        <w:spacing w:after="60"/>
      </w:pPr>
      <w:r>
        <w:rPr>
          <w:b/>
          <w:bCs/>
          <w:color w:val="46605C"/>
          <w:sz w:val="22"/>
          <w:szCs w:val="22"/>
        </w:rPr>
        <w:t xml:space="preserve">Federal Home Loan Bank of Des Moines</w:t>
      </w:r>
    </w:p>
    <w:p>
      <w:pPr>
        <w:pStyle w:val="Heading2"/>
      </w:pPr>
      <w:r>
        <w:t xml:space="preserve">Key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Deadline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BEF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May 1, 2027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Next round ~April 2027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Award amount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Up to $3,000,000 per project ($150,000 max subsidy per unit)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Strategic fit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Very High – one of the nation's largest sources of affordable housing project grants; covers purchase, construction, and rehab of homeownership units.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Eligible uses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Purchase, construction, or rehabilitation of affordable homeownership or rental housing units.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Nonprofit sponsors must partner with an FHLB Des Moines member financial institution to apply.</w:t>
            </w:r>
          </w:p>
        </w:tc>
      </w:tr>
    </w:tbl>
    <w:p>
      <w:pPr>
        <w:pStyle w:val="Heading2"/>
      </w:pPr>
      <w:r>
        <w:t xml:space="preserve">Deadline Detail</w:t>
      </w:r>
    </w:p>
    <w:p>
      <w:r>
        <w:rPr>
          <w:sz w:val="22"/>
          <w:szCs w:val="22"/>
        </w:rPr>
        <w:t xml:space="preserve">2026 round closed May 1, 2026 (awards announced Dec 2026). 2027 round expected to open ~April 1, 2027. Requires partnership with an FHLB member bank.</w:t>
      </w:r>
    </w:p>
    <w:p>
      <w:pPr>
        <w:pStyle w:val="Heading2"/>
      </w:pPr>
      <w:r>
        <w:t xml:space="preserve">Summary &amp; Why It Fits</w:t>
      </w:r>
    </w:p>
    <w:p>
      <w:r>
        <w:rPr>
          <w:sz w:val="22"/>
          <w:szCs w:val="22"/>
        </w:rPr>
        <w:t xml:space="preserve">The AHP is among the largest affordable-housing grant sources in the U.S. (over $1B awarded since 1990). Grants up to $3M per project support construction and rehab of homeownership units—directly aligned with Proud Ground's CLT development pipeline. The catch: you must partner with an FHLB member bank. Start identifying a member-bank partner now so you're ready when the 2027 window opens around April 1.</w:t>
      </w:r>
    </w:p>
    <w:p>
      <w:pPr>
        <w:pStyle w:val="Heading2"/>
      </w:pPr>
      <w:r>
        <w:t xml:space="preserve">Application Checklist — What You’ll Need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FHLB Des Moines member bank partner (secure early)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AHP Implementation Plan review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 feasibility documentation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Application via AHP Online portal</w:t>
      </w:r>
    </w:p>
    <w:p>
      <w:pPr>
        <w:pStyle w:val="Heading2"/>
      </w:pPr>
      <w:r>
        <w:t xml:space="preserve">Where to Apply</w:t>
      </w:r>
    </w:p>
    <w:p>
      <w:pPr>
        <w:spacing w:after="40"/>
      </w:pPr>
      <w:r>
        <w:rPr>
          <w:sz w:val="22"/>
          <w:szCs w:val="22"/>
        </w:rPr>
        <w:t xml:space="preserve">Official funder page: </w:t>
      </w:r>
      <w:hyperlink w:history="1" r:id="rIdseus6ibekikx4nbotlv2q">
        <w:r>
          <w:rPr>
            <w:rStyle w:val="Hyperlink"/>
            <w:color w:val="1155CC"/>
            <w:sz w:val="22"/>
            <w:szCs w:val="22"/>
            <w:u w:val="single"/>
          </w:rPr>
          <w:t xml:space="preserve">https://www.fhlbdm.com/products-services/affordable-housing/ahp-sponsors/</w:t>
        </w:r>
      </w:hyperlink>
    </w:p>
    <w:p>
      <w:pPr>
        <w:pBdr>
          <w:top w:val="single" w:color="DDD8CC" w:sz="4" w:space="6"/>
        </w:pBdr>
        <w:spacing w:before="320"/>
      </w:pPr>
      <w:r>
        <w:rPr>
          <w:i/>
          <w:iCs/>
          <w:color w:val="46605C"/>
          <w:sz w:val="16"/>
          <w:szCs w:val="16"/>
        </w:rPr>
        <w:t xml:space="preserve">Prepared for Proud Ground (EIN 93-1290320), a 501(c)(3) Community Land Trust serving Oregon and SW Washington. This summary is a research aid and not legal or financial advice.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6605C"/>
        <w:sz w:val="14"/>
        <w:szCs w:val="14"/>
      </w:rPr>
      <w:t xml:space="preserve">Research aid — confirm all details on the funder’s official page before applying.  Compiled June 26, 2026.  Page </w:t>
    </w:r>
    <w:r>
      <w:rPr>
        <w:color w:val="4660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32F" w:sz="6" w:space="4"/>
      </w:pBdr>
    </w:pPr>
    <w:r>
      <w:rPr>
        <w:b/>
        <w:bCs/>
        <w:color w:val="46605C"/>
        <w:sz w:val="16"/>
        <w:szCs w:val="16"/>
      </w:rPr>
      <w:t xml:space="preserve">PROUD GROUND  •  GRANT OPPORTUNITY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20" w:hanging="32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D49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C873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eus6ibekikx4nbotlv2q" Type="http://schemas.openxmlformats.org/officeDocument/2006/relationships/hyperlink" Target="https://www.fhlbdm.com/products-services/affordable-housing/ahp-sponsors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Competitive Affordable Housing Program (AHP)</dc:title>
  <dc:creator>Proud Ground Grant Tracker</dc:creator>
  <cp:lastModifiedBy>Un-named</cp:lastModifiedBy>
  <cp:revision>1</cp:revision>
  <dcterms:created xsi:type="dcterms:W3CDTF">2026-06-27T01:39:20.026Z</dcterms:created>
  <dcterms:modified xsi:type="dcterms:W3CDTF">2026-06-27T01:39:20.026Z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