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69309E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 xml:space="preserve">Solicitud de </w:t>
            </w:r>
            <w:r w:rsidR="0069309E">
              <w:rPr>
                <w:b/>
                <w:color w:val="FFFFFF" w:themeColor="background1"/>
                <w:sz w:val="28"/>
                <w:szCs w:val="24"/>
              </w:rPr>
              <w:t>Mejora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</w:rPr>
                  <w:t>Nombre y apellido</w:t>
                </w:r>
                <w:r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</w:rPr>
                  <w:t>Día/Mes/Año</w:t>
                </w:r>
                <w:r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69309E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 la Mejora</w:t>
            </w:r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</w:rPr>
                  <w:t>Especificar área de la organización o proyecto a quien será destinado el recurso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69309E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Tipo de mejora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02E" w:rsidRDefault="0047502E" w:rsidP="00201585">
      <w:pPr>
        <w:spacing w:after="0" w:line="240" w:lineRule="auto"/>
      </w:pPr>
      <w:r>
        <w:separator/>
      </w:r>
    </w:p>
  </w:endnote>
  <w:endnote w:type="continuationSeparator" w:id="0">
    <w:p w:rsidR="0047502E" w:rsidRDefault="0047502E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02E" w:rsidRDefault="0047502E" w:rsidP="00201585">
      <w:pPr>
        <w:spacing w:after="0" w:line="240" w:lineRule="auto"/>
      </w:pPr>
      <w:r>
        <w:separator/>
      </w:r>
    </w:p>
  </w:footnote>
  <w:footnote w:type="continuationSeparator" w:id="0">
    <w:p w:rsidR="0047502E" w:rsidRDefault="0047502E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201585"/>
    <w:rsid w:val="00312D0E"/>
    <w:rsid w:val="004245DD"/>
    <w:rsid w:val="0047502E"/>
    <w:rsid w:val="0069309E"/>
    <w:rsid w:val="007845D4"/>
    <w:rsid w:val="00D146A4"/>
    <w:rsid w:val="00D53D95"/>
    <w:rsid w:val="00DB18B3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E818AD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E818AD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E818AD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277514"/>
    <w:rsid w:val="00491363"/>
    <w:rsid w:val="005D2F4D"/>
    <w:rsid w:val="00E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CD1C-D9E3-470D-9507-6E598573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2015-07-08T15:40:00Z</dcterms:created>
  <dcterms:modified xsi:type="dcterms:W3CDTF">2015-07-08T15:40:00Z</dcterms:modified>
</cp:coreProperties>
</file>