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B" w:rsidRDefault="00CC496B" w:rsidP="00532FB2">
      <w:pPr>
        <w:pStyle w:val="Cuerpo"/>
        <w:rPr>
          <w:lang w:val="es-MX"/>
        </w:rPr>
      </w:pPr>
    </w:p>
    <w:p w:rsidR="00532FB2" w:rsidRPr="00D31D74" w:rsidRDefault="00532FB2" w:rsidP="00532FB2">
      <w:pPr>
        <w:jc w:val="center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 xml:space="preserve">Minuta </w:t>
      </w:r>
      <w:r w:rsidR="00C843A1">
        <w:rPr>
          <w:rFonts w:ascii="Helvetica" w:hAnsi="Helvetica"/>
          <w:lang w:val="es-MX"/>
        </w:rPr>
        <w:t>Reunión de seguimiento Web IWM 120910</w:t>
      </w:r>
    </w:p>
    <w:p w:rsidR="00C843A1" w:rsidRPr="00C843A1" w:rsidRDefault="00C843A1" w:rsidP="00532FB2">
      <w:pPr>
        <w:rPr>
          <w:rFonts w:ascii="Helvetica" w:hAnsi="Helvetica"/>
          <w:b/>
          <w:lang w:val="es-MX"/>
        </w:rPr>
      </w:pPr>
      <w:r w:rsidRPr="00C843A1">
        <w:rPr>
          <w:rFonts w:ascii="Helvetica" w:hAnsi="Helvetica"/>
          <w:b/>
          <w:lang w:val="es-MX"/>
        </w:rPr>
        <w:t>Participantes:</w:t>
      </w:r>
    </w:p>
    <w:p w:rsidR="00C843A1" w:rsidRDefault="00C843A1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Director operativo: Alberto Ramírez</w:t>
      </w:r>
    </w:p>
    <w:p w:rsidR="00C843A1" w:rsidRDefault="00C843A1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proyecto: Jesús Moreno</w:t>
      </w:r>
    </w:p>
    <w:p w:rsidR="00C843A1" w:rsidRDefault="00C843A1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Aseguramiento de la calidad: Magdalena Muñoz</w:t>
      </w:r>
    </w:p>
    <w:p w:rsidR="00C843A1" w:rsidRDefault="00C843A1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procesos: Abigail Rizo</w:t>
      </w:r>
    </w:p>
    <w:p w:rsidR="00C843A1" w:rsidRDefault="00C843A1" w:rsidP="00532FB2">
      <w:pPr>
        <w:rPr>
          <w:rFonts w:ascii="Helvetica" w:hAnsi="Helvetica"/>
          <w:lang w:val="es-MX"/>
        </w:rPr>
      </w:pP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  <w:r w:rsidRPr="00C843A1">
        <w:rPr>
          <w:rFonts w:ascii="Helvetica" w:hAnsi="Helvetica"/>
          <w:b/>
          <w:lang w:val="es-MX"/>
        </w:rPr>
        <w:t>Fecha</w:t>
      </w:r>
      <w:r w:rsidRPr="00D31D74">
        <w:rPr>
          <w:rFonts w:ascii="Helvetica" w:hAnsi="Helvetica"/>
          <w:lang w:val="es-MX"/>
        </w:rPr>
        <w:t>:</w:t>
      </w:r>
      <w:r w:rsidR="00C843A1">
        <w:rPr>
          <w:rFonts w:ascii="Helvetica" w:hAnsi="Helvetica"/>
          <w:lang w:val="es-MX"/>
        </w:rPr>
        <w:t xml:space="preserve"> 10 septiembre de 2012</w:t>
      </w: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</w:p>
    <w:p w:rsidR="00C843A1" w:rsidRDefault="00F97F52" w:rsidP="00532FB2">
      <w:pPr>
        <w:rPr>
          <w:rFonts w:ascii="Helvetica" w:hAnsi="Helvetica"/>
          <w:lang w:val="es-MX"/>
        </w:rPr>
      </w:pPr>
      <w:r w:rsidRPr="00C843A1">
        <w:rPr>
          <w:rFonts w:ascii="Helvetica" w:hAnsi="Helvetica"/>
          <w:b/>
          <w:lang w:val="es-MX"/>
        </w:rPr>
        <w:t>Objetivos de la reunión</w:t>
      </w:r>
      <w:r w:rsidRPr="00D31D74">
        <w:rPr>
          <w:rFonts w:ascii="Helvetica" w:hAnsi="Helvetica"/>
          <w:lang w:val="es-MX"/>
        </w:rPr>
        <w:t xml:space="preserve">: </w:t>
      </w:r>
      <w:r w:rsidR="00C843A1">
        <w:rPr>
          <w:rFonts w:ascii="Helvetica" w:hAnsi="Helvetica"/>
          <w:lang w:val="es-MX"/>
        </w:rPr>
        <w:t xml:space="preserve">Monitorear los avances del proyecto web IWM </w:t>
      </w:r>
    </w:p>
    <w:p w:rsidR="00C843A1" w:rsidRDefault="00532FB2" w:rsidP="00532FB2">
      <w:pPr>
        <w:rPr>
          <w:rFonts w:ascii="Helvetica" w:hAnsi="Helvetica"/>
          <w:lang w:val="es-MX"/>
        </w:rPr>
      </w:pPr>
      <w:r w:rsidRPr="00C843A1">
        <w:rPr>
          <w:rFonts w:ascii="Helvetica" w:hAnsi="Helvetica"/>
          <w:b/>
          <w:lang w:val="es-MX"/>
        </w:rPr>
        <w:t>Descripción de la junta:</w:t>
      </w:r>
      <w:r w:rsidR="00F97F52" w:rsidRPr="00D31D74">
        <w:rPr>
          <w:rFonts w:ascii="Helvetica" w:hAnsi="Helvetica"/>
          <w:lang w:val="es-MX"/>
        </w:rPr>
        <w:t xml:space="preserve"> </w:t>
      </w:r>
      <w:r w:rsidR="00C843A1">
        <w:rPr>
          <w:rFonts w:ascii="Helvetica" w:hAnsi="Helvetica"/>
          <w:lang w:val="es-MX"/>
        </w:rPr>
        <w:t>Líder del proyecto inicia explicando que el proyecto se encuentra en la fase de Requerimientos</w:t>
      </w:r>
      <w:r w:rsidR="0022296E">
        <w:rPr>
          <w:rFonts w:ascii="Helvetica" w:hAnsi="Helvetica"/>
          <w:lang w:val="es-MX"/>
        </w:rPr>
        <w:t>. Esta fase está completa, y se está iniciando la etapa de Estimación y planeación.</w:t>
      </w:r>
    </w:p>
    <w:p w:rsidR="0022296E" w:rsidRDefault="0022296E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Los costos han sido menores a lo planeado, de igual forma las horas trabajadas</w:t>
      </w:r>
      <w:r w:rsidR="001304A7">
        <w:rPr>
          <w:rFonts w:ascii="Helvetica" w:hAnsi="Helvetica"/>
          <w:lang w:val="es-MX"/>
        </w:rPr>
        <w:t xml:space="preserve">. </w:t>
      </w:r>
      <w:r w:rsidR="002D7031">
        <w:rPr>
          <w:rFonts w:ascii="Helvetica" w:hAnsi="Helvetica"/>
          <w:lang w:val="es-MX"/>
        </w:rPr>
        <w:t>Alberto pide que también en estas reuniones se vean las métricas de Nena</w:t>
      </w:r>
      <w:r w:rsidR="0069581C">
        <w:rPr>
          <w:rFonts w:ascii="Helvetica" w:hAnsi="Helvetica"/>
          <w:lang w:val="es-MX"/>
        </w:rPr>
        <w:t xml:space="preserve"> que son las desviaciones físicas, funcionales, de proceso y de productos.</w:t>
      </w:r>
    </w:p>
    <w:p w:rsidR="00C61B8E" w:rsidRDefault="00C61B8E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Hitos: </w:t>
      </w:r>
      <w:r w:rsidR="00F97ED2">
        <w:rPr>
          <w:rFonts w:ascii="Helvetica" w:hAnsi="Helvetica"/>
          <w:lang w:val="es-MX"/>
        </w:rPr>
        <w:t>La fase de requerimientos consta de 3 hitos:</w:t>
      </w:r>
    </w:p>
    <w:p w:rsidR="00F97ED2" w:rsidRDefault="00F97ED2" w:rsidP="00F97ED2">
      <w:pPr>
        <w:pStyle w:val="Prrafodelista"/>
        <w:numPr>
          <w:ilvl w:val="0"/>
          <w:numId w:val="1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Manual de requerimientos aprobado</w:t>
      </w:r>
    </w:p>
    <w:p w:rsidR="00F97ED2" w:rsidRDefault="00F97ED2" w:rsidP="00F97ED2">
      <w:pPr>
        <w:pStyle w:val="Prrafodelista"/>
        <w:numPr>
          <w:ilvl w:val="0"/>
          <w:numId w:val="1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Manual de casos de uso</w:t>
      </w:r>
    </w:p>
    <w:p w:rsidR="00F97ED2" w:rsidRDefault="00F97ED2" w:rsidP="00F97ED2">
      <w:pPr>
        <w:pStyle w:val="Prrafodelista"/>
        <w:numPr>
          <w:ilvl w:val="0"/>
          <w:numId w:val="1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Matriz de rastreabilidad</w:t>
      </w:r>
    </w:p>
    <w:p w:rsidR="00F97ED2" w:rsidRPr="00F97ED2" w:rsidRDefault="00F97ED2" w:rsidP="00F97ED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No se presentaron problemas</w:t>
      </w:r>
      <w:r w:rsidR="000E7041">
        <w:rPr>
          <w:rFonts w:ascii="Helvetica" w:hAnsi="Helvetica"/>
          <w:lang w:val="es-MX"/>
        </w:rPr>
        <w:t xml:space="preserve"> significativos para llegar a los hitos, solamente falta adaptarse a los procesos.</w:t>
      </w:r>
      <w:bookmarkStart w:id="0" w:name="_GoBack"/>
      <w:bookmarkEnd w:id="0"/>
    </w:p>
    <w:p w:rsidR="00532FB2" w:rsidRPr="00D31D74" w:rsidRDefault="00532FB2" w:rsidP="00532FB2">
      <w:pPr>
        <w:rPr>
          <w:rFonts w:ascii="Helvetica" w:hAnsi="Helvetica"/>
          <w:lang w:val="es-MX"/>
        </w:rPr>
      </w:pPr>
    </w:p>
    <w:tbl>
      <w:tblPr>
        <w:tblW w:w="14000" w:type="dxa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4394"/>
        <w:gridCol w:w="5103"/>
      </w:tblGrid>
      <w:tr w:rsidR="001304A7" w:rsidRPr="00D31D74" w:rsidTr="0069581C">
        <w:tc>
          <w:tcPr>
            <w:tcW w:w="534" w:type="dxa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nil"/>
            </w:tcBorders>
            <w:shd w:val="clear" w:color="auto" w:fill="F79646"/>
          </w:tcPr>
          <w:p w:rsidR="001304A7" w:rsidRPr="00D31D74" w:rsidRDefault="001304A7" w:rsidP="00CC496B">
            <w:pPr>
              <w:jc w:val="center"/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3969" w:type="dxa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1304A7" w:rsidRPr="00D31D74" w:rsidRDefault="001304A7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COMPROMISOS</w:t>
            </w:r>
          </w:p>
        </w:tc>
        <w:tc>
          <w:tcPr>
            <w:tcW w:w="4394" w:type="dxa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1304A7" w:rsidRPr="00D31D74" w:rsidRDefault="001304A7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FECHA DE ENTREGA PLANEADA</w:t>
            </w:r>
          </w:p>
        </w:tc>
        <w:tc>
          <w:tcPr>
            <w:tcW w:w="5103" w:type="dxa"/>
            <w:tcBorders>
              <w:top w:val="single" w:sz="8" w:space="0" w:color="F9B074"/>
              <w:left w:val="nil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1304A7" w:rsidRPr="00D31D74" w:rsidRDefault="001304A7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RESPONSABLE</w:t>
            </w:r>
          </w:p>
        </w:tc>
      </w:tr>
      <w:tr w:rsidR="001304A7" w:rsidRPr="00C61B8E" w:rsidTr="0069581C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1304A7" w:rsidRPr="00D31D74" w:rsidRDefault="001304A7" w:rsidP="00CC496B">
            <w:pPr>
              <w:jc w:val="center"/>
              <w:rPr>
                <w:rFonts w:ascii="Helvetica" w:eastAsia="Calibri" w:hAnsi="Helvetica"/>
                <w:b/>
                <w:bCs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1304A7" w:rsidRPr="001304A7" w:rsidRDefault="001304A7" w:rsidP="00095FA6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 w:rsidRPr="001304A7">
              <w:rPr>
                <w:rFonts w:ascii="Helvetica" w:eastAsia="Calibri" w:hAnsi="Helvetica"/>
                <w:sz w:val="22"/>
                <w:szCs w:val="22"/>
                <w:lang w:val="es-MX"/>
              </w:rPr>
              <w:t xml:space="preserve">Presentar en la próxima </w:t>
            </w:r>
            <w:r w:rsidR="002D7031" w:rsidRPr="001304A7">
              <w:rPr>
                <w:rFonts w:ascii="Helvetica" w:eastAsia="Calibri" w:hAnsi="Helvetica"/>
                <w:sz w:val="22"/>
                <w:szCs w:val="22"/>
                <w:lang w:val="es-MX"/>
              </w:rPr>
              <w:t>reunión</w:t>
            </w:r>
            <w:r w:rsidRPr="001304A7">
              <w:rPr>
                <w:rFonts w:ascii="Helvetica" w:eastAsia="Calibri" w:hAnsi="Helvetica"/>
                <w:sz w:val="22"/>
                <w:szCs w:val="22"/>
                <w:lang w:val="es-MX"/>
              </w:rPr>
              <w:t xml:space="preserve"> las métricas de Aseguramiento de la calidad en esta reunión</w:t>
            </w: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FDE4D0"/>
          </w:tcPr>
          <w:p w:rsidR="002D7031" w:rsidRPr="001304A7" w:rsidRDefault="002D7031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14/09/2012</w:t>
            </w:r>
          </w:p>
        </w:tc>
        <w:tc>
          <w:tcPr>
            <w:tcW w:w="5103" w:type="dxa"/>
            <w:tcBorders>
              <w:left w:val="nil"/>
            </w:tcBorders>
            <w:shd w:val="clear" w:color="auto" w:fill="FDE4D0"/>
          </w:tcPr>
          <w:p w:rsidR="001304A7" w:rsidRPr="001304A7" w:rsidRDefault="001304A7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Magdalena Muñoz y Jesús Moreno</w:t>
            </w:r>
          </w:p>
        </w:tc>
      </w:tr>
      <w:tr w:rsidR="001304A7" w:rsidRPr="001304A7" w:rsidTr="0069581C">
        <w:tc>
          <w:tcPr>
            <w:tcW w:w="534" w:type="dxa"/>
            <w:tcBorders>
              <w:right w:val="nil"/>
            </w:tcBorders>
            <w:shd w:val="clear" w:color="auto" w:fill="auto"/>
          </w:tcPr>
          <w:p w:rsidR="001304A7" w:rsidRPr="001304A7" w:rsidRDefault="0069581C" w:rsidP="00CC496B">
            <w:pPr>
              <w:jc w:val="center"/>
              <w:rPr>
                <w:rFonts w:ascii="Helvetica" w:eastAsia="Calibri" w:hAnsi="Helvetica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b/>
                <w:bCs/>
                <w:sz w:val="22"/>
                <w:szCs w:val="22"/>
                <w:lang w:val="es-MX"/>
              </w:rPr>
              <w:t>2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1304A7" w:rsidRPr="001304A7" w:rsidRDefault="0069581C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Es necesario la notificación de los respaldos</w:t>
            </w: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auto"/>
          </w:tcPr>
          <w:p w:rsidR="001304A7" w:rsidRPr="001304A7" w:rsidRDefault="0069581C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14/09/2012</w:t>
            </w:r>
          </w:p>
          <w:p w:rsidR="001304A7" w:rsidRPr="001304A7" w:rsidRDefault="001304A7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</w:p>
        </w:tc>
        <w:tc>
          <w:tcPr>
            <w:tcW w:w="5103" w:type="dxa"/>
            <w:tcBorders>
              <w:left w:val="nil"/>
            </w:tcBorders>
            <w:shd w:val="clear" w:color="auto" w:fill="auto"/>
          </w:tcPr>
          <w:p w:rsidR="001304A7" w:rsidRPr="001304A7" w:rsidRDefault="0069581C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 xml:space="preserve">Jesús Moreno </w:t>
            </w:r>
          </w:p>
        </w:tc>
      </w:tr>
      <w:tr w:rsidR="001304A7" w:rsidRPr="001304A7" w:rsidTr="0069581C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1304A7" w:rsidRPr="001304A7" w:rsidRDefault="0069581C" w:rsidP="00CC496B">
            <w:pPr>
              <w:jc w:val="center"/>
              <w:rPr>
                <w:rFonts w:ascii="Helvetica" w:eastAsia="Calibri" w:hAnsi="Helvetica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b/>
                <w:bCs/>
                <w:sz w:val="22"/>
                <w:szCs w:val="22"/>
                <w:lang w:val="es-MX"/>
              </w:rPr>
              <w:t>3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1304A7" w:rsidRPr="001304A7" w:rsidRDefault="0069581C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Hace falta hacer un análisis de riesgos</w:t>
            </w:r>
          </w:p>
        </w:tc>
        <w:tc>
          <w:tcPr>
            <w:tcW w:w="4394" w:type="dxa"/>
            <w:tcBorders>
              <w:left w:val="nil"/>
              <w:right w:val="nil"/>
            </w:tcBorders>
            <w:shd w:val="clear" w:color="auto" w:fill="FDE4D0"/>
          </w:tcPr>
          <w:p w:rsidR="001304A7" w:rsidRPr="001304A7" w:rsidRDefault="0069581C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14/09/2012</w:t>
            </w:r>
          </w:p>
          <w:p w:rsidR="001304A7" w:rsidRPr="001304A7" w:rsidRDefault="001304A7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</w:p>
        </w:tc>
        <w:tc>
          <w:tcPr>
            <w:tcW w:w="5103" w:type="dxa"/>
            <w:tcBorders>
              <w:left w:val="nil"/>
            </w:tcBorders>
            <w:shd w:val="clear" w:color="auto" w:fill="FDE4D0"/>
          </w:tcPr>
          <w:p w:rsidR="001304A7" w:rsidRPr="001304A7" w:rsidRDefault="0069581C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Jesús Moreno</w:t>
            </w:r>
          </w:p>
        </w:tc>
      </w:tr>
    </w:tbl>
    <w:p w:rsidR="00532FB2" w:rsidRPr="00D31D74" w:rsidRDefault="00532FB2" w:rsidP="00532FB2">
      <w:pPr>
        <w:pStyle w:val="Cuerpo"/>
        <w:rPr>
          <w:lang w:val="es-MX"/>
        </w:rPr>
      </w:pPr>
    </w:p>
    <w:sectPr w:rsidR="00532FB2" w:rsidRPr="00D31D74" w:rsidSect="0069581C">
      <w:headerReference w:type="even" r:id="rId8"/>
      <w:headerReference w:type="default" r:id="rId9"/>
      <w:pgSz w:w="15840" w:h="12240" w:orient="landscape"/>
      <w:pgMar w:top="1134" w:right="1239" w:bottom="1134" w:left="1134" w:header="226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AF8" w:rsidRDefault="00FB5AF8">
      <w:r>
        <w:separator/>
      </w:r>
    </w:p>
  </w:endnote>
  <w:endnote w:type="continuationSeparator" w:id="0">
    <w:p w:rsidR="00FB5AF8" w:rsidRDefault="00FB5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AF8" w:rsidRDefault="00FB5AF8">
      <w:r>
        <w:separator/>
      </w:r>
    </w:p>
  </w:footnote>
  <w:footnote w:type="continuationSeparator" w:id="0">
    <w:p w:rsidR="00FB5AF8" w:rsidRDefault="00FB5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A15B131" wp14:editId="4D3B5607">
          <wp:simplePos x="0" y="0"/>
          <wp:positionH relativeFrom="page">
            <wp:posOffset>158750</wp:posOffset>
          </wp:positionH>
          <wp:positionV relativeFrom="page">
            <wp:posOffset>222885</wp:posOffset>
          </wp:positionV>
          <wp:extent cx="7419975" cy="1206500"/>
          <wp:effectExtent l="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78603157" wp14:editId="1D51DEE7">
          <wp:simplePos x="0" y="0"/>
          <wp:positionH relativeFrom="page">
            <wp:posOffset>-482600</wp:posOffset>
          </wp:positionH>
          <wp:positionV relativeFrom="page">
            <wp:posOffset>6959600</wp:posOffset>
          </wp:positionV>
          <wp:extent cx="3416300" cy="344170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68E106FA" wp14:editId="1BD59477">
          <wp:simplePos x="0" y="0"/>
          <wp:positionH relativeFrom="page">
            <wp:posOffset>-82550</wp:posOffset>
          </wp:positionH>
          <wp:positionV relativeFrom="page">
            <wp:posOffset>4340225</wp:posOffset>
          </wp:positionV>
          <wp:extent cx="3416300" cy="344170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1" locked="0" layoutInCell="1" allowOverlap="1" wp14:anchorId="6BAD656E" wp14:editId="761922BF">
          <wp:simplePos x="0" y="0"/>
          <wp:positionH relativeFrom="page">
            <wp:posOffset>92075</wp:posOffset>
          </wp:positionH>
          <wp:positionV relativeFrom="page">
            <wp:posOffset>80010</wp:posOffset>
          </wp:positionV>
          <wp:extent cx="9785350" cy="14344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0" cy="143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7527"/>
    <w:multiLevelType w:val="hybridMultilevel"/>
    <w:tmpl w:val="EE0C0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32FB2"/>
    <w:rsid w:val="00095FA6"/>
    <w:rsid w:val="000E7041"/>
    <w:rsid w:val="001304A7"/>
    <w:rsid w:val="0022296E"/>
    <w:rsid w:val="0029146B"/>
    <w:rsid w:val="002D7031"/>
    <w:rsid w:val="00532FB2"/>
    <w:rsid w:val="005E64A7"/>
    <w:rsid w:val="00682664"/>
    <w:rsid w:val="0069581C"/>
    <w:rsid w:val="008D0D42"/>
    <w:rsid w:val="00A20753"/>
    <w:rsid w:val="00C61B8E"/>
    <w:rsid w:val="00C843A1"/>
    <w:rsid w:val="00CC496B"/>
    <w:rsid w:val="00D31D74"/>
    <w:rsid w:val="00E538DA"/>
    <w:rsid w:val="00E91B3D"/>
    <w:rsid w:val="00F97ED2"/>
    <w:rsid w:val="00F97F52"/>
    <w:rsid w:val="00FB5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538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97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abi.rizo</cp:lastModifiedBy>
  <cp:revision>3</cp:revision>
  <dcterms:created xsi:type="dcterms:W3CDTF">2012-10-31T21:40:00Z</dcterms:created>
  <dcterms:modified xsi:type="dcterms:W3CDTF">2012-11-01T02:24:00Z</dcterms:modified>
</cp:coreProperties>
</file>