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7C7DF4C">
      <w:pPr>
        <w:pStyle w:val="2"/>
        <w:ind w:left="0" w:leftChars="0" w:right="0" w:rightChars="0" w:firstLine="0" w:firstLineChars="0"/>
        <w:jc w:val="center"/>
        <w:rPr>
          <w:rFonts w:hint="eastAsia"/>
          <w:b w:val="0"/>
          <w:bCs/>
        </w:rPr>
      </w:pPr>
      <w:bookmarkStart w:id="0" w:name="_Toc30858"/>
      <w:bookmarkStart w:id="79" w:name="_GoBack"/>
      <w:bookmarkEnd w:id="79"/>
      <w:r>
        <w:rPr>
          <w:rFonts w:hint="eastAsia"/>
          <w:b w:val="0"/>
          <w:bCs/>
        </w:rPr>
        <w:t>本科生毕业论文（设计）写作规范</w:t>
      </w:r>
      <w:bookmarkEnd w:id="0"/>
      <w:r>
        <w:rPr>
          <w:rFonts w:hint="eastAsia"/>
          <w:b w:val="0"/>
          <w:bCs/>
          <w:lang w:eastAsia="zh-CN"/>
        </w:rPr>
        <w:t>（理工科）</w:t>
      </w:r>
    </w:p>
    <w:p w14:paraId="30F318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ascii="Times New Roman" w:hAnsi="Times New Roman" w:eastAsia="宋体"/>
          <w:sz w:val="24"/>
          <w:szCs w:val="24"/>
        </w:rPr>
      </w:pPr>
      <w:r>
        <w:rPr>
          <w:rFonts w:hint="eastAsia" w:ascii="Times New Roman" w:hAnsi="Times New Roman" w:eastAsia="宋体"/>
          <w:sz w:val="24"/>
          <w:szCs w:val="24"/>
        </w:rPr>
        <w:t>毕业论文写作是反映学生毕业论文工作成效的重要途经，是考核学生掌握和运用所学基础理论、基本知识、基本技能从事科学研究和解决实际问题的有效手段，</w:t>
      </w:r>
      <w:r>
        <w:rPr>
          <w:rFonts w:ascii="Times New Roman" w:hAnsi="Times New Roman" w:eastAsia="宋体"/>
          <w:sz w:val="24"/>
          <w:szCs w:val="24"/>
        </w:rPr>
        <w:t>旨在培养本科生创新意识及其发现问题、分析问题和解决问题的能力。</w:t>
      </w:r>
      <w:r>
        <w:rPr>
          <w:rFonts w:hint="eastAsia" w:ascii="Times New Roman" w:hAnsi="Times New Roman" w:eastAsia="宋体"/>
          <w:sz w:val="24"/>
          <w:szCs w:val="24"/>
        </w:rPr>
        <w:t>掌握撰写毕业论文的基本能力是本科人才培养中的一个十分重要的环节，为了统一我校本科生毕业论文的书写格式，特制定本规范。</w:t>
      </w:r>
    </w:p>
    <w:p w14:paraId="11A68B2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黑体" w:hAnsi="黑体" w:eastAsia="黑体" w:cs="黑体"/>
          <w:b w:val="0"/>
          <w:bCs/>
          <w:sz w:val="36"/>
          <w:szCs w:val="36"/>
        </w:rPr>
      </w:pPr>
      <w:r>
        <w:rPr>
          <w:rFonts w:hint="eastAsia" w:ascii="Times New Roman" w:hAnsi="Times New Roman" w:eastAsia="宋体"/>
          <w:sz w:val="24"/>
          <w:szCs w:val="24"/>
        </w:rPr>
        <w:t>本规范约定的书写格式主要适用于用中文撰写的毕业论文。涉外专业用英文或其他外国语撰写毕业论文的书写规范可参照本规范执行。在遵照本规范的前提下，各学院还可根据不同专业特点对相关专业的毕业论文撰写格式提出更具体的要求。</w:t>
      </w:r>
    </w:p>
    <w:p w14:paraId="6C276B7F">
      <w:pPr>
        <w:rPr>
          <w:rFonts w:hint="eastAsia" w:ascii="黑体" w:hAnsi="黑体" w:eastAsia="黑体" w:cs="黑体"/>
          <w:sz w:val="28"/>
          <w:szCs w:val="28"/>
        </w:rPr>
      </w:pPr>
      <w:bookmarkStart w:id="1" w:name="_Toc10790"/>
      <w:r>
        <w:rPr>
          <w:rFonts w:hint="eastAsia" w:ascii="黑体" w:hAnsi="黑体" w:eastAsia="黑体" w:cs="黑体"/>
          <w:sz w:val="28"/>
          <w:szCs w:val="28"/>
          <w:lang w:val="en-US" w:eastAsia="zh-CN"/>
        </w:rPr>
        <w:t xml:space="preserve">一 </w:t>
      </w:r>
      <w:r>
        <w:rPr>
          <w:rFonts w:hint="eastAsia" w:ascii="黑体" w:hAnsi="黑体" w:eastAsia="黑体" w:cs="黑体"/>
          <w:sz w:val="28"/>
          <w:szCs w:val="28"/>
        </w:rPr>
        <w:t>毕业论文（设计）的</w:t>
      </w:r>
      <w:r>
        <w:rPr>
          <w:rFonts w:hint="eastAsia" w:ascii="黑体" w:hAnsi="黑体" w:eastAsia="黑体" w:cs="黑体"/>
          <w:sz w:val="28"/>
          <w:szCs w:val="28"/>
          <w:lang w:val="en-US" w:eastAsia="zh-CN"/>
        </w:rPr>
        <w:t>字数</w:t>
      </w:r>
      <w:bookmarkEnd w:id="1"/>
    </w:p>
    <w:p w14:paraId="19977042">
      <w:pPr>
        <w:rPr>
          <w:rFonts w:hint="eastAsia"/>
        </w:rPr>
      </w:pPr>
      <w:r>
        <w:rPr>
          <w:rFonts w:hint="eastAsia"/>
        </w:rPr>
        <w:t>凡是《普通高等学校本科专业类教学质量国家标准》中明确规定论文字数的，必须严格按照国家标准执行。其他则按照以下标准执行：论文正文的字数原则上要求理科5000字以上，工科类等特殊专业一般不少于3000字。论文的正文前要有300字左右的中文摘要</w:t>
      </w:r>
      <w:r>
        <w:rPr>
          <w:rFonts w:hint="eastAsia"/>
          <w:lang w:val="en-US" w:eastAsia="zh-CN"/>
        </w:rPr>
        <w:t>和对应翻译的英语摘要</w:t>
      </w:r>
      <w:r>
        <w:rPr>
          <w:rFonts w:hint="eastAsia"/>
        </w:rPr>
        <w:t>。</w:t>
      </w:r>
    </w:p>
    <w:p w14:paraId="57B89091">
      <w:pPr>
        <w:rPr>
          <w:rFonts w:hint="eastAsia"/>
          <w:lang w:eastAsia="zh-CN"/>
        </w:rPr>
      </w:pPr>
      <w:bookmarkStart w:id="2" w:name="_Toc8200"/>
      <w:r>
        <w:rPr>
          <w:rFonts w:hint="eastAsia" w:ascii="黑体" w:hAnsi="黑体" w:eastAsia="黑体" w:cs="黑体"/>
          <w:sz w:val="28"/>
          <w:szCs w:val="28"/>
          <w:lang w:val="en-US" w:eastAsia="zh-CN"/>
        </w:rPr>
        <w:t xml:space="preserve">二 </w:t>
      </w:r>
      <w:r>
        <w:rPr>
          <w:rFonts w:hint="eastAsia" w:ascii="黑体" w:hAnsi="黑体" w:eastAsia="黑体" w:cs="黑体"/>
          <w:sz w:val="28"/>
          <w:szCs w:val="28"/>
        </w:rPr>
        <w:t>毕业论文（设计）的</w:t>
      </w:r>
      <w:bookmarkEnd w:id="2"/>
      <w:bookmarkStart w:id="3" w:name="_Toc500"/>
      <w:r>
        <w:rPr>
          <w:rFonts w:hint="eastAsia" w:ascii="黑体" w:hAnsi="黑体" w:eastAsia="黑体" w:cs="黑体"/>
          <w:sz w:val="28"/>
          <w:szCs w:val="28"/>
          <w:lang w:eastAsia="zh-CN"/>
        </w:rPr>
        <w:t>基本结构</w:t>
      </w:r>
      <w:bookmarkEnd w:id="3"/>
    </w:p>
    <w:p w14:paraId="1636DC8E">
      <w:r>
        <w:t>毕业论文</w:t>
      </w:r>
      <w:r>
        <w:rPr>
          <w:rFonts w:hint="eastAsia"/>
        </w:rPr>
        <w:t>（设计）</w:t>
      </w:r>
      <w:r>
        <w:t>由封面、</w:t>
      </w:r>
      <w:r>
        <w:rPr>
          <w:rFonts w:hint="eastAsia"/>
        </w:rPr>
        <w:t>中英文</w:t>
      </w:r>
      <w:r>
        <w:t>摘要、关键词、目录、正文、参考文献</w:t>
      </w:r>
      <w:r>
        <w:rPr>
          <w:rFonts w:hint="eastAsia"/>
        </w:rPr>
        <w:t>、注释、</w:t>
      </w:r>
      <w:r>
        <w:t>附录和致谢等</w:t>
      </w:r>
      <w:r>
        <w:rPr>
          <w:rFonts w:hint="eastAsia"/>
        </w:rPr>
        <w:t>9</w:t>
      </w:r>
      <w:r>
        <w:t>个部分组成。</w:t>
      </w:r>
    </w:p>
    <w:p w14:paraId="6DEFDA07">
      <w:pPr>
        <w:rPr>
          <w:rFonts w:hint="eastAsia"/>
        </w:rPr>
      </w:pPr>
      <w:bookmarkStart w:id="4" w:name="_Toc16874"/>
      <w:r>
        <w:rPr>
          <w:rFonts w:hint="eastAsia" w:ascii="黑体" w:hAnsi="黑体" w:eastAsia="黑体" w:cs="黑体"/>
          <w:sz w:val="28"/>
          <w:szCs w:val="28"/>
          <w:lang w:val="en-US" w:eastAsia="zh-CN"/>
        </w:rPr>
        <w:t xml:space="preserve">三 </w:t>
      </w:r>
      <w:r>
        <w:rPr>
          <w:rFonts w:hint="eastAsia" w:ascii="黑体" w:hAnsi="黑体" w:eastAsia="黑体" w:cs="黑体"/>
          <w:sz w:val="28"/>
          <w:szCs w:val="28"/>
        </w:rPr>
        <w:t>毕业论文（设计）各部分的具体要求</w:t>
      </w:r>
      <w:bookmarkEnd w:id="4"/>
    </w:p>
    <w:p w14:paraId="7CB5FB7D">
      <w:pPr>
        <w:rPr>
          <w:b/>
          <w:bCs/>
        </w:rPr>
      </w:pPr>
      <w:bookmarkStart w:id="5" w:name="_Toc32644"/>
      <w:bookmarkStart w:id="6" w:name="_Toc32741"/>
      <w:bookmarkStart w:id="7" w:name="_Toc25729"/>
      <w:r>
        <w:rPr>
          <w:rFonts w:hint="eastAsia"/>
          <w:b/>
          <w:bCs/>
          <w:lang w:val="en-US" w:eastAsia="zh-CN"/>
        </w:rPr>
        <w:t>1.</w:t>
      </w:r>
      <w:r>
        <w:rPr>
          <w:rFonts w:hint="eastAsia"/>
          <w:b/>
          <w:bCs/>
        </w:rPr>
        <w:t>封面</w:t>
      </w:r>
      <w:bookmarkEnd w:id="5"/>
      <w:bookmarkEnd w:id="6"/>
      <w:bookmarkEnd w:id="7"/>
    </w:p>
    <w:p w14:paraId="7387CBFE">
      <w:r>
        <w:rPr>
          <w:rFonts w:hint="eastAsia"/>
          <w:lang w:eastAsia="zh-CN"/>
        </w:rPr>
        <w:t>（</w:t>
      </w:r>
      <w:r>
        <w:rPr>
          <w:rFonts w:hint="eastAsia"/>
          <w:lang w:val="en-US" w:eastAsia="zh-CN"/>
        </w:rPr>
        <w:t>1）</w:t>
      </w:r>
      <w:r>
        <w:rPr>
          <w:rFonts w:hint="eastAsia"/>
          <w:lang w:eastAsia="zh-CN"/>
        </w:rPr>
        <w:t>标</w:t>
      </w:r>
      <w:r>
        <w:rPr>
          <w:rFonts w:hint="eastAsia"/>
        </w:rPr>
        <w:t>明论文题目。</w:t>
      </w:r>
    </w:p>
    <w:p w14:paraId="62A8EA90">
      <w:r>
        <w:rPr>
          <w:rFonts w:hint="eastAsia"/>
          <w:lang w:eastAsia="zh-CN"/>
        </w:rPr>
        <w:t>（</w:t>
      </w:r>
      <w:r>
        <w:rPr>
          <w:rFonts w:hint="eastAsia"/>
          <w:lang w:val="en-US" w:eastAsia="zh-CN"/>
        </w:rPr>
        <w:t>2）</w:t>
      </w:r>
      <w:r>
        <w:rPr>
          <w:rFonts w:hint="eastAsia"/>
        </w:rPr>
        <w:t>标明作者班级、姓名、</w:t>
      </w:r>
      <w:r>
        <w:rPr>
          <w:rFonts w:hint="eastAsia"/>
          <w:lang w:eastAsia="zh-CN"/>
        </w:rPr>
        <w:t>答辩</w:t>
      </w:r>
      <w:r>
        <w:rPr>
          <w:rFonts w:hint="eastAsia"/>
        </w:rPr>
        <w:t>时间。</w:t>
      </w:r>
    </w:p>
    <w:p w14:paraId="750A1A75">
      <w:r>
        <w:rPr>
          <w:rFonts w:hint="eastAsia"/>
          <w:lang w:eastAsia="zh-CN"/>
        </w:rPr>
        <w:t>（</w:t>
      </w:r>
      <w:r>
        <w:rPr>
          <w:rFonts w:hint="eastAsia"/>
          <w:lang w:val="en-US" w:eastAsia="zh-CN"/>
        </w:rPr>
        <w:t>3）</w:t>
      </w:r>
      <w:r>
        <w:rPr>
          <w:rFonts w:hint="eastAsia"/>
        </w:rPr>
        <w:t>标明指导教师姓名及职称。</w:t>
      </w:r>
    </w:p>
    <w:p w14:paraId="76D67398">
      <w:pPr>
        <w:rPr>
          <w:b/>
          <w:bCs/>
        </w:rPr>
      </w:pPr>
      <w:bookmarkStart w:id="8" w:name="_Toc27824"/>
      <w:bookmarkStart w:id="9" w:name="_Toc5230"/>
      <w:bookmarkStart w:id="10" w:name="_Toc563"/>
      <w:r>
        <w:rPr>
          <w:rFonts w:hint="eastAsia"/>
          <w:b/>
          <w:bCs/>
          <w:lang w:val="en-US" w:eastAsia="zh-CN"/>
        </w:rPr>
        <w:t>2.</w:t>
      </w:r>
      <w:r>
        <w:rPr>
          <w:rFonts w:hint="eastAsia"/>
          <w:b/>
          <w:bCs/>
        </w:rPr>
        <w:t>中英文题目</w:t>
      </w:r>
      <w:bookmarkEnd w:id="8"/>
      <w:bookmarkEnd w:id="9"/>
      <w:bookmarkEnd w:id="10"/>
    </w:p>
    <w:p w14:paraId="41E62B65">
      <w:r>
        <w:rPr>
          <w:rFonts w:hint="eastAsia"/>
        </w:rPr>
        <w:t>论文题目，要对论文的内容有高度的概括，简明、易读，字数应在25字以内，必要时可加副标题。论文中要有中英文题目</w:t>
      </w:r>
      <w:r>
        <w:rPr>
          <w:rFonts w:hint="eastAsia"/>
          <w:lang w:val="en-US" w:eastAsia="zh-CN"/>
        </w:rPr>
        <w:t>，</w:t>
      </w:r>
      <w:r>
        <w:rPr>
          <w:rFonts w:hint="eastAsia"/>
          <w:b/>
          <w:bCs/>
          <w:lang w:val="en-US" w:eastAsia="zh-CN"/>
        </w:rPr>
        <w:t>中英文题目分别置于相应的中英文摘要上方</w:t>
      </w:r>
      <w:r>
        <w:rPr>
          <w:rFonts w:hint="eastAsia"/>
        </w:rPr>
        <w:t>。</w:t>
      </w:r>
    </w:p>
    <w:p w14:paraId="22025051">
      <w:pPr>
        <w:rPr>
          <w:b/>
          <w:bCs/>
        </w:rPr>
      </w:pPr>
      <w:bookmarkStart w:id="11" w:name="_Toc27618"/>
      <w:bookmarkStart w:id="12" w:name="_Toc29465"/>
      <w:bookmarkStart w:id="13" w:name="_Toc6947"/>
      <w:r>
        <w:rPr>
          <w:rFonts w:hint="eastAsia"/>
          <w:b/>
          <w:bCs/>
          <w:lang w:val="en-US" w:eastAsia="zh-CN"/>
        </w:rPr>
        <w:t>3.</w:t>
      </w:r>
      <w:r>
        <w:rPr>
          <w:rFonts w:hint="eastAsia"/>
          <w:b/>
          <w:bCs/>
        </w:rPr>
        <w:t>中英文摘要和关键词</w:t>
      </w:r>
      <w:bookmarkEnd w:id="11"/>
      <w:bookmarkEnd w:id="12"/>
      <w:bookmarkEnd w:id="13"/>
    </w:p>
    <w:p w14:paraId="0F038741">
      <w:r>
        <w:rPr>
          <w:rFonts w:hint="eastAsia"/>
        </w:rPr>
        <w:t>摘要内容应包括论文的研究目的、内容、方法、结果和结论。要突出本论文的创造性成果或新见解，不要与引言相混淆。语言力求精练、准确。</w:t>
      </w:r>
      <w:r>
        <w:t>中文摘要一般为300字左右。</w:t>
      </w:r>
      <w:r>
        <w:rPr>
          <w:rFonts w:hint="eastAsia"/>
        </w:rPr>
        <w:t>英文摘要的词汇和语法必须准确。</w:t>
      </w:r>
    </w:p>
    <w:p w14:paraId="59B48280">
      <w:r>
        <w:rPr>
          <w:rFonts w:hint="eastAsia"/>
        </w:rPr>
        <w:t>关键词：关键词</w:t>
      </w:r>
      <w:r>
        <w:t>是从其题名、层次标题和正文中选出来的，能反映论文主题概念的词或词组。</w:t>
      </w:r>
      <w:r>
        <w:rPr>
          <w:rFonts w:hint="eastAsia"/>
          <w:lang w:eastAsia="zh-CN"/>
        </w:rPr>
        <w:t>数量</w:t>
      </w:r>
      <w:r>
        <w:rPr>
          <w:rFonts w:hint="eastAsia"/>
        </w:rPr>
        <w:t>一般</w:t>
      </w:r>
      <w:r>
        <w:rPr>
          <w:rFonts w:hint="eastAsia"/>
          <w:lang w:eastAsia="zh-CN"/>
        </w:rPr>
        <w:t>为</w:t>
      </w:r>
      <w:r>
        <w:rPr>
          <w:rFonts w:hint="eastAsia"/>
        </w:rPr>
        <w:t>3―5个。</w:t>
      </w:r>
      <w:r>
        <w:rPr>
          <w:rFonts w:hint="eastAsia"/>
          <w:lang w:val="en-US" w:eastAsia="zh-CN"/>
        </w:rPr>
        <w:t>关键词之间用封号隔开。</w:t>
      </w:r>
    </w:p>
    <w:p w14:paraId="7828D7BE">
      <w:pPr>
        <w:rPr>
          <w:b/>
          <w:bCs/>
        </w:rPr>
      </w:pPr>
      <w:bookmarkStart w:id="14" w:name="_Toc25080"/>
      <w:bookmarkStart w:id="15" w:name="_Toc30132"/>
      <w:bookmarkStart w:id="16" w:name="_Toc11531"/>
      <w:r>
        <w:rPr>
          <w:rFonts w:hint="eastAsia"/>
          <w:b/>
          <w:bCs/>
          <w:lang w:val="en-US" w:eastAsia="zh-CN"/>
        </w:rPr>
        <w:t>4.</w:t>
      </w:r>
      <w:r>
        <w:rPr>
          <w:rFonts w:hint="eastAsia"/>
          <w:b/>
          <w:bCs/>
        </w:rPr>
        <w:t>目录</w:t>
      </w:r>
      <w:bookmarkEnd w:id="14"/>
      <w:bookmarkEnd w:id="15"/>
      <w:bookmarkEnd w:id="16"/>
    </w:p>
    <w:p w14:paraId="40440916">
      <w:r>
        <w:rPr>
          <w:rFonts w:hint="eastAsia"/>
        </w:rPr>
        <w:t>目录应按照</w:t>
      </w:r>
      <w:r>
        <w:rPr>
          <w:rFonts w:hint="eastAsia"/>
          <w:lang w:eastAsia="zh-CN"/>
        </w:rPr>
        <w:t>二</w:t>
      </w:r>
      <w:r>
        <w:rPr>
          <w:rFonts w:hint="eastAsia"/>
        </w:rPr>
        <w:t>级标题编写，要求标题层次清晰。目录中的标题要与正文中的标题一致。</w:t>
      </w:r>
      <w:r>
        <w:rPr>
          <w:rFonts w:hint="eastAsia"/>
          <w:lang w:eastAsia="zh-CN"/>
        </w:rPr>
        <w:t>目录内容段首无缩进。</w:t>
      </w:r>
    </w:p>
    <w:p w14:paraId="17150F04">
      <w:pPr>
        <w:rPr>
          <w:b/>
          <w:bCs/>
        </w:rPr>
      </w:pPr>
      <w:bookmarkStart w:id="17" w:name="_Toc24922"/>
      <w:bookmarkStart w:id="18" w:name="_Toc30652"/>
      <w:bookmarkStart w:id="19" w:name="_Toc13471"/>
      <w:r>
        <w:rPr>
          <w:rFonts w:hint="eastAsia"/>
          <w:b/>
          <w:bCs/>
          <w:lang w:val="en-US" w:eastAsia="zh-CN"/>
        </w:rPr>
        <w:t>5.</w:t>
      </w:r>
      <w:r>
        <w:rPr>
          <w:rFonts w:hint="eastAsia"/>
          <w:b/>
          <w:bCs/>
        </w:rPr>
        <w:t>正文</w:t>
      </w:r>
      <w:bookmarkEnd w:id="17"/>
      <w:bookmarkEnd w:id="18"/>
      <w:bookmarkEnd w:id="19"/>
    </w:p>
    <w:p w14:paraId="0567E2E7">
      <w:r>
        <w:rPr>
          <w:rFonts w:hint="eastAsia"/>
          <w:sz w:val="24"/>
          <w:szCs w:val="24"/>
          <w:lang w:val="en-US" w:eastAsia="zh-CN"/>
        </w:rPr>
        <w:t>正文首页标明论文题目。</w:t>
      </w:r>
      <w:r>
        <w:t>毕业论文正文是论文的主体</w:t>
      </w:r>
      <w:r>
        <w:rPr>
          <w:rFonts w:hint="eastAsia"/>
        </w:rPr>
        <w:t>，要符合学术论文的写作规范。</w:t>
      </w:r>
      <w:r>
        <w:t>可分为若干</w:t>
      </w:r>
      <w:r>
        <w:rPr>
          <w:rFonts w:hint="eastAsia"/>
          <w:lang w:eastAsia="zh-CN"/>
        </w:rPr>
        <w:t>部分，</w:t>
      </w:r>
      <w:r>
        <w:t>各部分要加上标题，集中论述与论文密切相关的问题，做到观点明确，重点突出，层次清晰，语言流畅，行文规范。</w:t>
      </w:r>
      <w:r>
        <w:rPr>
          <w:rFonts w:hint="eastAsia"/>
          <w:lang w:eastAsia="zh-CN"/>
        </w:rPr>
        <w:t>正文段落段首缩进</w:t>
      </w:r>
      <w:r>
        <w:rPr>
          <w:rFonts w:hint="eastAsia"/>
          <w:lang w:val="en-US" w:eastAsia="zh-CN"/>
        </w:rPr>
        <w:t>2字符。论文的正文部分末尾一般要有结语，结语的内容包括对论文的内容和观点的总结、论文的最终结论等。</w:t>
      </w:r>
    </w:p>
    <w:p w14:paraId="0C521A40">
      <w:pPr>
        <w:rPr>
          <w:rFonts w:hint="eastAsia"/>
          <w:b/>
          <w:bCs/>
          <w:lang w:val="en-US" w:eastAsia="zh-CN"/>
        </w:rPr>
      </w:pPr>
      <w:bookmarkStart w:id="20" w:name="_Toc18499"/>
      <w:bookmarkStart w:id="21" w:name="_Toc25358"/>
      <w:bookmarkStart w:id="22" w:name="_Toc11175"/>
      <w:r>
        <w:rPr>
          <w:rFonts w:hint="eastAsia"/>
          <w:b/>
          <w:bCs/>
          <w:lang w:val="en-US" w:eastAsia="zh-CN"/>
        </w:rPr>
        <w:t>6.标题</w:t>
      </w:r>
      <w:bookmarkEnd w:id="20"/>
      <w:bookmarkEnd w:id="21"/>
      <w:bookmarkEnd w:id="22"/>
    </w:p>
    <w:p w14:paraId="4CA3F243">
      <w:r>
        <w:rPr>
          <w:rFonts w:hint="eastAsia"/>
          <w:lang w:eastAsia="zh-CN"/>
        </w:rPr>
        <w:t>论文正文每个部分的标题题号按照通用的标题序号格式标准书写，</w:t>
      </w:r>
      <w:r>
        <w:rPr>
          <w:rFonts w:hint="eastAsia"/>
          <w:lang w:val="en-US" w:eastAsia="zh-CN"/>
        </w:rPr>
        <w:t>一级标题用“1”“2”“3”标识，二</w:t>
      </w:r>
      <w:r>
        <w:rPr>
          <w:rFonts w:hint="eastAsia"/>
          <w:lang w:eastAsia="zh-CN"/>
        </w:rPr>
        <w:t>级标题用“</w:t>
      </w:r>
      <w:r>
        <w:rPr>
          <w:rFonts w:hint="eastAsia"/>
          <w:lang w:val="en-US" w:eastAsia="zh-CN"/>
        </w:rPr>
        <w:t>1.1</w:t>
      </w:r>
      <w:r>
        <w:rPr>
          <w:rFonts w:hint="eastAsia"/>
          <w:lang w:eastAsia="zh-CN"/>
        </w:rPr>
        <w:t>”“</w:t>
      </w:r>
      <w:r>
        <w:rPr>
          <w:rFonts w:hint="eastAsia"/>
          <w:lang w:val="en-US" w:eastAsia="zh-CN"/>
        </w:rPr>
        <w:t>1.2</w:t>
      </w:r>
      <w:r>
        <w:rPr>
          <w:rFonts w:hint="eastAsia"/>
          <w:lang w:eastAsia="zh-CN"/>
        </w:rPr>
        <w:t>”“</w:t>
      </w:r>
      <w:r>
        <w:rPr>
          <w:rFonts w:hint="eastAsia"/>
          <w:lang w:val="en-US" w:eastAsia="zh-CN"/>
        </w:rPr>
        <w:t>1.3</w:t>
      </w:r>
      <w:r>
        <w:rPr>
          <w:rFonts w:hint="eastAsia"/>
          <w:lang w:eastAsia="zh-CN"/>
        </w:rPr>
        <w:t>”……标识，三级标题用“</w:t>
      </w:r>
      <w:r>
        <w:rPr>
          <w:rFonts w:hint="eastAsia"/>
          <w:lang w:val="en-US" w:eastAsia="zh-CN"/>
        </w:rPr>
        <w:t>1.1.1”“1.1.2”“1.1.3”</w:t>
      </w:r>
      <w:r>
        <w:rPr>
          <w:rFonts w:hint="eastAsia"/>
          <w:lang w:eastAsia="zh-CN"/>
        </w:rPr>
        <w:t>……标识，四级标题用</w:t>
      </w:r>
      <w:r>
        <w:rPr>
          <w:rFonts w:hint="eastAsia"/>
          <w:lang w:val="en-US" w:eastAsia="zh-CN"/>
        </w:rPr>
        <w:t>“（1）”“（2）”“（3）”……标识。标题标识与标题内容之间须空一格。各级标题段落首行无缩进。各级标题如果出现在页面最后一行，要将其调整为和标题下段落内容位于同一页面。</w:t>
      </w:r>
    </w:p>
    <w:p w14:paraId="7F4BE4A2">
      <w:pPr>
        <w:rPr>
          <w:b/>
          <w:bCs/>
        </w:rPr>
      </w:pPr>
      <w:bookmarkStart w:id="23" w:name="_Toc589"/>
      <w:bookmarkStart w:id="24" w:name="_Toc24583"/>
      <w:bookmarkStart w:id="25" w:name="_Toc4213"/>
      <w:r>
        <w:rPr>
          <w:rFonts w:hint="eastAsia"/>
          <w:b/>
          <w:bCs/>
          <w:lang w:val="en-US" w:eastAsia="zh-CN"/>
        </w:rPr>
        <w:t>7.</w:t>
      </w:r>
      <w:r>
        <w:rPr>
          <w:b/>
          <w:bCs/>
        </w:rPr>
        <w:t>参考文献</w:t>
      </w:r>
      <w:bookmarkEnd w:id="23"/>
      <w:bookmarkEnd w:id="24"/>
      <w:bookmarkEnd w:id="25"/>
    </w:p>
    <w:p w14:paraId="03AE1AA0">
      <w:r>
        <w:rPr>
          <w:rFonts w:hint="eastAsia"/>
        </w:rPr>
        <w:t>论文中</w:t>
      </w:r>
      <w:r>
        <w:rPr>
          <w:rFonts w:hint="eastAsia"/>
          <w:lang w:eastAsia="zh-CN"/>
        </w:rPr>
        <w:t>引用和</w:t>
      </w:r>
      <w:r>
        <w:rPr>
          <w:rFonts w:hint="eastAsia"/>
        </w:rPr>
        <w:t>参考</w:t>
      </w:r>
      <w:r>
        <w:rPr>
          <w:rFonts w:hint="eastAsia"/>
          <w:lang w:eastAsia="zh-CN"/>
        </w:rPr>
        <w:t>的</w:t>
      </w:r>
      <w:r>
        <w:rPr>
          <w:rFonts w:hint="eastAsia"/>
        </w:rPr>
        <w:t>文献</w:t>
      </w:r>
      <w:r>
        <w:rPr>
          <w:rFonts w:hint="eastAsia"/>
          <w:lang w:eastAsia="zh-CN"/>
        </w:rPr>
        <w:t>要</w:t>
      </w:r>
      <w:r>
        <w:rPr>
          <w:rFonts w:hint="eastAsia"/>
        </w:rPr>
        <w:t>按学术论文规范注明出处。</w:t>
      </w:r>
      <w:r>
        <w:t>参考文献限于作者亲自阅读、论文明确引用、公开发表或有案可查者。参考文献全部列于文后，按绪论和正文中首次引用的先后次序编号，并在绪论和正文引用处右上角注明参考文献序号。一般要求不少于15篇。参考文献的顺序号码应与正文中出现的参考文献编号一致。</w:t>
      </w:r>
      <w:r>
        <w:rPr>
          <w:rFonts w:hint="eastAsia"/>
        </w:rPr>
        <w:t>并且所有参考文献必须在正文中有引用标注。</w:t>
      </w:r>
      <w:r>
        <w:rPr>
          <w:rFonts w:hint="eastAsia"/>
          <w:lang w:eastAsia="zh-CN"/>
        </w:rPr>
        <w:t>参考文献内容部分段首无缩进。</w:t>
      </w:r>
    </w:p>
    <w:p w14:paraId="0DAB37DC">
      <w:pPr>
        <w:rPr>
          <w:b/>
          <w:bCs/>
        </w:rPr>
      </w:pPr>
      <w:bookmarkStart w:id="26" w:name="_Toc12991"/>
      <w:bookmarkStart w:id="27" w:name="_Toc27334"/>
      <w:bookmarkStart w:id="28" w:name="_Toc28178"/>
      <w:r>
        <w:rPr>
          <w:rFonts w:hint="eastAsia"/>
          <w:b/>
          <w:bCs/>
          <w:lang w:val="en-US" w:eastAsia="zh-CN"/>
        </w:rPr>
        <w:t>8.</w:t>
      </w:r>
      <w:r>
        <w:rPr>
          <w:b/>
          <w:bCs/>
        </w:rPr>
        <w:t>注释</w:t>
      </w:r>
      <w:bookmarkEnd w:id="26"/>
      <w:bookmarkEnd w:id="27"/>
      <w:bookmarkEnd w:id="28"/>
    </w:p>
    <w:p w14:paraId="0760DAD3">
      <w:r>
        <w:t>注释是对文中有关内容的解释、说明或补充，多用于文科类论文。</w:t>
      </w:r>
    </w:p>
    <w:p w14:paraId="47843940">
      <w:pPr>
        <w:rPr>
          <w:b/>
          <w:bCs/>
        </w:rPr>
      </w:pPr>
      <w:bookmarkStart w:id="29" w:name="_Toc27270"/>
      <w:bookmarkStart w:id="30" w:name="_Toc20050"/>
      <w:bookmarkStart w:id="31" w:name="_Toc2654"/>
      <w:r>
        <w:rPr>
          <w:rFonts w:hint="eastAsia"/>
          <w:b/>
          <w:bCs/>
          <w:lang w:val="en-US" w:eastAsia="zh-CN"/>
        </w:rPr>
        <w:t>9.</w:t>
      </w:r>
      <w:r>
        <w:rPr>
          <w:b/>
          <w:bCs/>
        </w:rPr>
        <w:t>附录</w:t>
      </w:r>
      <w:bookmarkEnd w:id="29"/>
      <w:bookmarkEnd w:id="30"/>
      <w:bookmarkEnd w:id="31"/>
    </w:p>
    <w:p w14:paraId="586A152C">
      <w:r>
        <w:t>在论文之后附上不便放进正文的重要数据、表格、公式、程序等资料，供读者阅读论文时参考。附录不宜太多，附录的篇幅一般不要超过正文。</w:t>
      </w:r>
    </w:p>
    <w:p w14:paraId="074A4730">
      <w:pPr>
        <w:rPr>
          <w:b/>
          <w:bCs/>
        </w:rPr>
      </w:pPr>
      <w:bookmarkStart w:id="32" w:name="_Toc19998"/>
      <w:bookmarkStart w:id="33" w:name="_Toc19860"/>
      <w:bookmarkStart w:id="34" w:name="_Toc26149"/>
      <w:r>
        <w:rPr>
          <w:rFonts w:hint="eastAsia"/>
          <w:b/>
          <w:bCs/>
          <w:lang w:val="en-US" w:eastAsia="zh-CN"/>
        </w:rPr>
        <w:t>10.</w:t>
      </w:r>
      <w:r>
        <w:rPr>
          <w:b/>
          <w:bCs/>
        </w:rPr>
        <w:t>致谢</w:t>
      </w:r>
      <w:bookmarkEnd w:id="32"/>
      <w:bookmarkEnd w:id="33"/>
      <w:bookmarkEnd w:id="34"/>
    </w:p>
    <w:p w14:paraId="263D2DF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outlineLvl w:val="9"/>
        <w:rPr>
          <w:rFonts w:ascii="Times New Roman" w:hAnsi="Times New Roman" w:eastAsia="宋体"/>
          <w:sz w:val="24"/>
          <w:szCs w:val="24"/>
        </w:rPr>
      </w:pPr>
      <w:r>
        <w:t>为了尊重他人劳动，学生应感谢</w:t>
      </w:r>
      <w:r>
        <w:rPr>
          <w:rFonts w:hint="eastAsia"/>
        </w:rPr>
        <w:t>完成论文和学业提供帮助的老师、同学及亲属等</w:t>
      </w:r>
      <w:r>
        <w:rPr>
          <w:rFonts w:hint="eastAsia"/>
          <w:lang w:eastAsia="zh-CN"/>
        </w:rPr>
        <w:t>，</w:t>
      </w:r>
      <w:r>
        <w:rPr>
          <w:rFonts w:hint="eastAsia" w:ascii="Times New Roman" w:hAnsi="Times New Roman" w:eastAsia="宋体"/>
          <w:sz w:val="24"/>
          <w:szCs w:val="24"/>
        </w:rPr>
        <w:t>并在文末签上自己的名字和日期。</w:t>
      </w:r>
    </w:p>
    <w:p w14:paraId="44C74F67">
      <w:pPr>
        <w:rPr>
          <w:rFonts w:hint="eastAsia" w:ascii="黑体" w:hAnsi="黑体" w:eastAsia="黑体" w:cs="黑体"/>
          <w:sz w:val="28"/>
          <w:szCs w:val="28"/>
        </w:rPr>
      </w:pPr>
      <w:bookmarkStart w:id="35" w:name="_Toc18806"/>
      <w:r>
        <w:rPr>
          <w:rFonts w:hint="eastAsia" w:ascii="黑体" w:hAnsi="黑体" w:eastAsia="黑体" w:cs="黑体"/>
          <w:sz w:val="28"/>
          <w:szCs w:val="28"/>
          <w:lang w:val="en-US" w:eastAsia="zh-CN"/>
        </w:rPr>
        <w:t>四、</w:t>
      </w:r>
      <w:r>
        <w:rPr>
          <w:rFonts w:hint="eastAsia" w:ascii="黑体" w:hAnsi="黑体" w:eastAsia="黑体" w:cs="黑体"/>
          <w:sz w:val="28"/>
          <w:szCs w:val="28"/>
        </w:rPr>
        <w:t>写作规范</w:t>
      </w:r>
      <w:bookmarkEnd w:id="35"/>
    </w:p>
    <w:p w14:paraId="004DCD99">
      <w:pPr>
        <w:rPr>
          <w:b/>
          <w:bCs/>
        </w:rPr>
      </w:pPr>
      <w:bookmarkStart w:id="36" w:name="_Toc1808"/>
      <w:bookmarkStart w:id="37" w:name="_Toc23892"/>
      <w:bookmarkStart w:id="38" w:name="_Toc5064"/>
      <w:r>
        <w:rPr>
          <w:rFonts w:hint="eastAsia"/>
          <w:b/>
          <w:bCs/>
          <w:lang w:val="en-US" w:eastAsia="zh-CN"/>
        </w:rPr>
        <w:t>1.</w:t>
      </w:r>
      <w:r>
        <w:rPr>
          <w:b/>
          <w:bCs/>
        </w:rPr>
        <w:t>语言</w:t>
      </w:r>
      <w:r>
        <w:rPr>
          <w:rFonts w:hint="eastAsia"/>
          <w:b/>
          <w:bCs/>
        </w:rPr>
        <w:t>表述</w:t>
      </w:r>
      <w:bookmarkEnd w:id="36"/>
      <w:bookmarkEnd w:id="37"/>
      <w:bookmarkEnd w:id="38"/>
    </w:p>
    <w:p w14:paraId="10213716">
      <w:r>
        <w:t>采用学术化语言进行写作，避免使用口语或非学术性词语。论文中如出现非通用性的新名词、新术语、新概念，应作相应解释。</w:t>
      </w:r>
    </w:p>
    <w:p w14:paraId="627FF3BA">
      <w:r>
        <w:t>文中采用的术语、符号、代号，全文必须统一，并符合规范化的要求。如果文中使用新的专业术语、缩略语、习惯用语，应加以注释。国外新的专业术语、缩略语，必须在译文后用圆括号注明原文。</w:t>
      </w:r>
    </w:p>
    <w:p w14:paraId="53DD5C36">
      <w:pPr>
        <w:rPr>
          <w:b/>
          <w:bCs/>
        </w:rPr>
      </w:pPr>
      <w:bookmarkStart w:id="39" w:name="_Toc14626"/>
      <w:bookmarkStart w:id="40" w:name="_Toc3393"/>
      <w:bookmarkStart w:id="41" w:name="_Toc19834"/>
      <w:r>
        <w:rPr>
          <w:rFonts w:hint="eastAsia"/>
          <w:b/>
          <w:bCs/>
          <w:lang w:val="en-US" w:eastAsia="zh-CN"/>
        </w:rPr>
        <w:t>2.</w:t>
      </w:r>
      <w:r>
        <w:rPr>
          <w:b/>
          <w:bCs/>
        </w:rPr>
        <w:t>页面设置</w:t>
      </w:r>
      <w:bookmarkEnd w:id="39"/>
      <w:bookmarkEnd w:id="40"/>
      <w:bookmarkEnd w:id="41"/>
    </w:p>
    <w:p w14:paraId="27A03F81">
      <w:r>
        <w:t>纸张：纸型为A4（21.0 cm×29.7cm）标准。</w:t>
      </w:r>
    </w:p>
    <w:p w14:paraId="573F2262">
      <w:r>
        <w:t>版芯要求：左边距：30mm，右边距：</w:t>
      </w:r>
      <w:r>
        <w:rPr>
          <w:rFonts w:hint="eastAsia"/>
        </w:rPr>
        <w:t>30</w:t>
      </w:r>
      <w:r>
        <w:t>mm，上边距：3</w:t>
      </w:r>
      <w:r>
        <w:rPr>
          <w:rFonts w:hint="eastAsia"/>
        </w:rPr>
        <w:t>6</w:t>
      </w:r>
      <w:r>
        <w:t>mm，下边距：25mm。</w:t>
      </w:r>
    </w:p>
    <w:p w14:paraId="4321F630">
      <w:r>
        <w:t>装订线位置：装订线在左侧。</w:t>
      </w:r>
    </w:p>
    <w:p w14:paraId="256F869C">
      <w:r>
        <w:t>页眉边距：2</w:t>
      </w:r>
      <w:r>
        <w:rPr>
          <w:rFonts w:hint="eastAsia"/>
          <w:lang w:val="en-US" w:eastAsia="zh-CN"/>
        </w:rPr>
        <w:t>8</w:t>
      </w:r>
      <w:r>
        <w:t>mm，页脚边距：</w:t>
      </w:r>
      <w:r>
        <w:rPr>
          <w:rFonts w:hint="eastAsia"/>
          <w:lang w:val="en-US" w:eastAsia="zh-CN"/>
        </w:rPr>
        <w:t>15</w:t>
      </w:r>
      <w:r>
        <w:t>mm</w:t>
      </w:r>
    </w:p>
    <w:p w14:paraId="04F07A3F">
      <w:pPr>
        <w:rPr>
          <w:b/>
          <w:bCs/>
        </w:rPr>
      </w:pPr>
      <w:bookmarkStart w:id="42" w:name="_Toc5151"/>
      <w:bookmarkStart w:id="43" w:name="_Toc12177"/>
      <w:bookmarkStart w:id="44" w:name="_Toc25865"/>
      <w:r>
        <w:rPr>
          <w:rFonts w:hint="eastAsia"/>
          <w:b/>
          <w:bCs/>
          <w:lang w:val="en-US" w:eastAsia="zh-CN"/>
        </w:rPr>
        <w:t>3.</w:t>
      </w:r>
      <w:r>
        <w:rPr>
          <w:b/>
          <w:bCs/>
        </w:rPr>
        <w:t>字体</w:t>
      </w:r>
      <w:bookmarkEnd w:id="42"/>
      <w:bookmarkEnd w:id="43"/>
      <w:bookmarkEnd w:id="44"/>
    </w:p>
    <w:p w14:paraId="7A46F06D">
      <w:pPr>
        <w:rPr>
          <w:rFonts w:hint="eastAsia"/>
          <w:lang w:val="en-US" w:eastAsia="zh-CN"/>
        </w:rPr>
      </w:pPr>
      <w:r>
        <w:t>中文采用国家正式公布实施的宋体简化汉字。</w:t>
      </w:r>
      <w:r>
        <w:rPr>
          <w:rFonts w:hint="eastAsia"/>
          <w:lang w:eastAsia="zh-CN"/>
        </w:rPr>
        <w:t>论文各部分内容字体要求如表</w:t>
      </w:r>
      <w:r>
        <w:rPr>
          <w:rFonts w:hint="eastAsia"/>
          <w:lang w:val="en-US" w:eastAsia="zh-CN"/>
        </w:rPr>
        <w:t>4-1所示。</w:t>
      </w:r>
    </w:p>
    <w:p w14:paraId="7E9BCDE8">
      <w:pPr>
        <w:rPr>
          <w:rFonts w:hint="eastAsia"/>
          <w:b/>
          <w:bCs/>
          <w:lang w:val="en-US" w:eastAsia="zh-CN"/>
        </w:rPr>
      </w:pPr>
      <w:bookmarkStart w:id="45" w:name="_Toc6964"/>
      <w:bookmarkStart w:id="46" w:name="_Toc11260"/>
      <w:bookmarkStart w:id="47" w:name="_Toc14391"/>
      <w:r>
        <w:rPr>
          <w:rFonts w:hint="eastAsia"/>
          <w:b/>
          <w:bCs/>
          <w:lang w:val="en-US" w:eastAsia="zh-CN"/>
        </w:rPr>
        <w:t>4.字距和行距</w:t>
      </w:r>
      <w:bookmarkEnd w:id="45"/>
      <w:bookmarkEnd w:id="46"/>
      <w:bookmarkEnd w:id="47"/>
    </w:p>
    <w:p w14:paraId="0FE6AADA">
      <w:pPr>
        <w:rPr>
          <w:rFonts w:hint="eastAsia"/>
          <w:lang w:val="en-US" w:eastAsia="zh-CN"/>
        </w:rPr>
      </w:pPr>
      <w:r>
        <w:t>如无特殊说明，全文</w:t>
      </w:r>
      <w:r>
        <w:rPr>
          <w:rFonts w:hint="eastAsia"/>
          <w:lang w:eastAsia="zh-CN"/>
        </w:rPr>
        <w:t>正文</w:t>
      </w:r>
      <w:r>
        <w:t>行间距为1.5倍行距，</w:t>
      </w:r>
      <w:r>
        <w:rPr>
          <w:rFonts w:hint="eastAsia"/>
          <w:lang w:eastAsia="zh-CN"/>
        </w:rPr>
        <w:t>正文内</w:t>
      </w:r>
      <w:r>
        <w:t>段前段后不空行。</w:t>
      </w:r>
    </w:p>
    <w:p w14:paraId="2B72332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b/>
          <w:bCs/>
          <w:sz w:val="24"/>
          <w:szCs w:val="24"/>
          <w:lang w:eastAsia="zh-CN"/>
        </w:rPr>
      </w:pPr>
      <w:r>
        <w:rPr>
          <w:rFonts w:hint="eastAsia"/>
          <w:b/>
          <w:bCs/>
          <w:sz w:val="24"/>
          <w:szCs w:val="24"/>
          <w:lang w:eastAsia="zh-CN"/>
        </w:rPr>
        <w:t>表</w:t>
      </w:r>
      <w:r>
        <w:rPr>
          <w:rFonts w:hint="eastAsia"/>
          <w:b/>
          <w:bCs/>
          <w:sz w:val="24"/>
          <w:szCs w:val="24"/>
          <w:lang w:val="en-US" w:eastAsia="zh-CN"/>
        </w:rPr>
        <w:t>4-1 论文各部分内容</w:t>
      </w:r>
      <w:r>
        <w:rPr>
          <w:rFonts w:hint="eastAsia"/>
          <w:b/>
          <w:bCs/>
          <w:sz w:val="24"/>
          <w:szCs w:val="24"/>
          <w:lang w:eastAsia="zh-CN"/>
        </w:rPr>
        <w:t>字体要求</w:t>
      </w:r>
    </w:p>
    <w:p w14:paraId="1C7E986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sz w:val="24"/>
          <w:szCs w:val="24"/>
          <w:lang w:eastAsia="zh-CN"/>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3732"/>
        <w:gridCol w:w="3614"/>
      </w:tblGrid>
      <w:tr w14:paraId="3DE5D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732" w:type="dxa"/>
            <w:tcBorders>
              <w:top w:val="single" w:color="auto" w:sz="4" w:space="0"/>
              <w:bottom w:val="single" w:color="auto" w:sz="4" w:space="0"/>
            </w:tcBorders>
            <w:noWrap w:val="0"/>
            <w:vAlign w:val="top"/>
          </w:tcPr>
          <w:p w14:paraId="0FD339B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b/>
                <w:bCs/>
                <w:sz w:val="24"/>
                <w:szCs w:val="24"/>
                <w:lang w:eastAsia="zh-CN"/>
              </w:rPr>
            </w:pPr>
            <w:r>
              <w:rPr>
                <w:rFonts w:hint="eastAsia"/>
                <w:b/>
                <w:bCs/>
                <w:sz w:val="24"/>
                <w:szCs w:val="24"/>
                <w:lang w:eastAsia="zh-CN"/>
              </w:rPr>
              <w:t>内容</w:t>
            </w:r>
          </w:p>
        </w:tc>
        <w:tc>
          <w:tcPr>
            <w:tcW w:w="3614" w:type="dxa"/>
            <w:tcBorders>
              <w:top w:val="single" w:color="auto" w:sz="4" w:space="0"/>
              <w:bottom w:val="single" w:color="auto" w:sz="4" w:space="0"/>
            </w:tcBorders>
            <w:noWrap w:val="0"/>
            <w:vAlign w:val="top"/>
          </w:tcPr>
          <w:p w14:paraId="3F1B9CD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Times New Roman" w:hAnsi="Times New Roman" w:eastAsia="宋体"/>
                <w:b/>
                <w:bCs/>
                <w:sz w:val="24"/>
                <w:szCs w:val="24"/>
                <w:lang w:eastAsia="zh-CN"/>
              </w:rPr>
            </w:pPr>
            <w:r>
              <w:rPr>
                <w:rFonts w:hint="eastAsia"/>
                <w:b/>
                <w:bCs/>
                <w:sz w:val="24"/>
                <w:szCs w:val="24"/>
                <w:lang w:eastAsia="zh-CN"/>
              </w:rPr>
              <w:t>字体</w:t>
            </w:r>
          </w:p>
        </w:tc>
      </w:tr>
      <w:tr w14:paraId="5ADBC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tcBorders>
              <w:top w:val="single" w:color="auto" w:sz="4" w:space="0"/>
            </w:tcBorders>
            <w:noWrap w:val="0"/>
            <w:vAlign w:val="top"/>
          </w:tcPr>
          <w:p w14:paraId="05C1FE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sz w:val="24"/>
                <w:szCs w:val="24"/>
                <w:lang w:val="en-US" w:eastAsia="zh-CN"/>
              </w:rPr>
              <w:t>一</w:t>
            </w:r>
            <w:r>
              <w:rPr>
                <w:rFonts w:hint="eastAsia" w:ascii="Times New Roman" w:hAnsi="Times New Roman" w:eastAsia="宋体"/>
                <w:sz w:val="24"/>
                <w:szCs w:val="24"/>
              </w:rPr>
              <w:t>级标题</w:t>
            </w:r>
          </w:p>
        </w:tc>
        <w:tc>
          <w:tcPr>
            <w:tcW w:w="3614" w:type="dxa"/>
            <w:tcBorders>
              <w:top w:val="single" w:color="auto" w:sz="4" w:space="0"/>
            </w:tcBorders>
            <w:noWrap w:val="0"/>
            <w:vAlign w:val="top"/>
          </w:tcPr>
          <w:p w14:paraId="679B759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ascii="Times New Roman" w:hAnsi="Times New Roman" w:eastAsia="宋体"/>
                <w:sz w:val="24"/>
                <w:szCs w:val="24"/>
              </w:rPr>
              <w:t>黑体小二号</w:t>
            </w:r>
          </w:p>
        </w:tc>
      </w:tr>
      <w:tr w14:paraId="0B15E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605DED6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sz w:val="24"/>
                <w:szCs w:val="24"/>
                <w:lang w:eastAsia="zh-CN"/>
              </w:rPr>
              <w:t>二级</w:t>
            </w:r>
            <w:r>
              <w:rPr>
                <w:rFonts w:ascii="Times New Roman" w:hAnsi="Times New Roman" w:eastAsia="宋体"/>
                <w:sz w:val="24"/>
                <w:szCs w:val="24"/>
              </w:rPr>
              <w:t>标题</w:t>
            </w:r>
          </w:p>
        </w:tc>
        <w:tc>
          <w:tcPr>
            <w:tcW w:w="3614" w:type="dxa"/>
            <w:noWrap w:val="0"/>
            <w:vAlign w:val="top"/>
          </w:tcPr>
          <w:p w14:paraId="4048D46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ascii="Times New Roman" w:hAnsi="Times New Roman" w:eastAsia="宋体"/>
                <w:sz w:val="24"/>
                <w:szCs w:val="24"/>
              </w:rPr>
              <w:t>黑体三号</w:t>
            </w:r>
          </w:p>
        </w:tc>
      </w:tr>
      <w:tr w14:paraId="5A9AE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72C96A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sz w:val="24"/>
                <w:szCs w:val="24"/>
                <w:lang w:eastAsia="zh-CN"/>
              </w:rPr>
              <w:t>三</w:t>
            </w:r>
            <w:r>
              <w:rPr>
                <w:rFonts w:hint="eastAsia" w:ascii="Times New Roman" w:hAnsi="Times New Roman" w:eastAsia="宋体"/>
                <w:sz w:val="24"/>
                <w:szCs w:val="24"/>
              </w:rPr>
              <w:t>级</w:t>
            </w:r>
            <w:r>
              <w:rPr>
                <w:rFonts w:ascii="Times New Roman" w:hAnsi="Times New Roman" w:eastAsia="宋体"/>
                <w:sz w:val="24"/>
                <w:szCs w:val="24"/>
              </w:rPr>
              <w:t>标题</w:t>
            </w:r>
          </w:p>
        </w:tc>
        <w:tc>
          <w:tcPr>
            <w:tcW w:w="3614" w:type="dxa"/>
            <w:noWrap w:val="0"/>
            <w:vAlign w:val="top"/>
          </w:tcPr>
          <w:p w14:paraId="0F5347F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ascii="Times New Roman" w:hAnsi="Times New Roman" w:eastAsia="宋体"/>
                <w:sz w:val="24"/>
                <w:szCs w:val="24"/>
              </w:rPr>
              <w:t>黑体</w:t>
            </w:r>
            <w:r>
              <w:rPr>
                <w:rFonts w:hint="eastAsia"/>
                <w:sz w:val="24"/>
                <w:szCs w:val="24"/>
                <w:lang w:eastAsia="zh-CN"/>
              </w:rPr>
              <w:t>小三</w:t>
            </w:r>
            <w:r>
              <w:rPr>
                <w:rFonts w:ascii="Times New Roman" w:hAnsi="Times New Roman" w:eastAsia="宋体"/>
                <w:sz w:val="24"/>
                <w:szCs w:val="24"/>
              </w:rPr>
              <w:t>号</w:t>
            </w:r>
          </w:p>
        </w:tc>
      </w:tr>
      <w:tr w14:paraId="58721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2890F5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sz w:val="24"/>
                <w:szCs w:val="24"/>
                <w:lang w:eastAsia="zh-CN"/>
              </w:rPr>
              <w:t>四</w:t>
            </w:r>
            <w:r>
              <w:rPr>
                <w:rFonts w:hint="eastAsia" w:ascii="Times New Roman" w:hAnsi="Times New Roman" w:eastAsia="宋体"/>
                <w:sz w:val="24"/>
                <w:szCs w:val="24"/>
              </w:rPr>
              <w:t>级</w:t>
            </w:r>
            <w:r>
              <w:rPr>
                <w:rFonts w:ascii="Times New Roman" w:hAnsi="Times New Roman" w:eastAsia="宋体"/>
                <w:sz w:val="24"/>
                <w:szCs w:val="24"/>
              </w:rPr>
              <w:t>标题</w:t>
            </w:r>
          </w:p>
        </w:tc>
        <w:tc>
          <w:tcPr>
            <w:tcW w:w="3614" w:type="dxa"/>
            <w:noWrap w:val="0"/>
            <w:vAlign w:val="top"/>
          </w:tcPr>
          <w:p w14:paraId="20ABF21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ascii="Times New Roman" w:hAnsi="Times New Roman" w:eastAsia="宋体"/>
                <w:sz w:val="24"/>
                <w:szCs w:val="24"/>
              </w:rPr>
              <w:t>黑体四号</w:t>
            </w:r>
          </w:p>
        </w:tc>
      </w:tr>
      <w:tr w14:paraId="47B93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50C8B72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sz w:val="24"/>
                <w:szCs w:val="24"/>
                <w:lang w:val="en-US" w:eastAsia="zh-CN"/>
              </w:rPr>
              <w:t>五</w:t>
            </w:r>
            <w:r>
              <w:rPr>
                <w:rFonts w:hint="eastAsia"/>
                <w:sz w:val="24"/>
                <w:szCs w:val="24"/>
                <w:lang w:eastAsia="zh-CN"/>
              </w:rPr>
              <w:t>级标题</w:t>
            </w:r>
          </w:p>
        </w:tc>
        <w:tc>
          <w:tcPr>
            <w:tcW w:w="3614" w:type="dxa"/>
            <w:noWrap w:val="0"/>
            <w:vAlign w:val="top"/>
          </w:tcPr>
          <w:p w14:paraId="495F5BA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sz w:val="24"/>
                <w:szCs w:val="24"/>
                <w:vertAlign w:val="baseline"/>
                <w:lang w:eastAsia="zh-CN"/>
              </w:rPr>
              <w:t>黑体小四号</w:t>
            </w:r>
          </w:p>
        </w:tc>
      </w:tr>
      <w:tr w14:paraId="4F26E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5ED341D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ascii="Times New Roman" w:hAnsi="Times New Roman" w:eastAsia="宋体"/>
                <w:sz w:val="24"/>
                <w:szCs w:val="24"/>
              </w:rPr>
              <w:t>正文</w:t>
            </w:r>
          </w:p>
        </w:tc>
        <w:tc>
          <w:tcPr>
            <w:tcW w:w="3614" w:type="dxa"/>
            <w:noWrap w:val="0"/>
            <w:vAlign w:val="top"/>
          </w:tcPr>
          <w:p w14:paraId="5F68A79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ascii="Times New Roman" w:hAnsi="Times New Roman" w:eastAsia="宋体"/>
                <w:sz w:val="24"/>
                <w:szCs w:val="24"/>
              </w:rPr>
              <w:t>宋体小四号</w:t>
            </w:r>
          </w:p>
        </w:tc>
      </w:tr>
      <w:tr w14:paraId="29D96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0DDD644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ascii="Times New Roman" w:hAnsi="Times New Roman" w:eastAsia="宋体"/>
                <w:sz w:val="24"/>
                <w:szCs w:val="24"/>
              </w:rPr>
              <w:t>中文摘要、结论、</w:t>
            </w:r>
            <w:r>
              <w:rPr>
                <w:rFonts w:ascii="Times New Roman" w:hAnsi="Times New Roman" w:eastAsia="宋体"/>
                <w:sz w:val="24"/>
                <w:szCs w:val="24"/>
              </w:rPr>
              <w:t>致谢</w:t>
            </w:r>
            <w:r>
              <w:rPr>
                <w:rFonts w:hint="eastAsia" w:ascii="Times New Roman" w:hAnsi="Times New Roman" w:eastAsia="宋体"/>
                <w:sz w:val="24"/>
                <w:szCs w:val="24"/>
              </w:rPr>
              <w:t>、附录标题</w:t>
            </w:r>
          </w:p>
        </w:tc>
        <w:tc>
          <w:tcPr>
            <w:tcW w:w="3614" w:type="dxa"/>
            <w:noWrap w:val="0"/>
            <w:vAlign w:val="top"/>
          </w:tcPr>
          <w:p w14:paraId="4B97F9C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ascii="Times New Roman" w:hAnsi="Times New Roman" w:eastAsia="宋体"/>
                <w:sz w:val="24"/>
                <w:szCs w:val="24"/>
              </w:rPr>
              <w:t xml:space="preserve">黑体小二号 </w:t>
            </w:r>
          </w:p>
        </w:tc>
      </w:tr>
      <w:tr w14:paraId="419F2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11B0DFB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ascii="Times New Roman" w:hAnsi="Times New Roman" w:eastAsia="宋体"/>
                <w:sz w:val="24"/>
                <w:szCs w:val="24"/>
              </w:rPr>
              <w:t>中文摘要、结论、</w:t>
            </w:r>
            <w:r>
              <w:rPr>
                <w:rFonts w:ascii="Times New Roman" w:hAnsi="Times New Roman" w:eastAsia="宋体"/>
                <w:sz w:val="24"/>
                <w:szCs w:val="24"/>
              </w:rPr>
              <w:t>致谢</w:t>
            </w:r>
            <w:r>
              <w:rPr>
                <w:rFonts w:hint="eastAsia" w:ascii="Times New Roman" w:hAnsi="Times New Roman" w:eastAsia="宋体"/>
                <w:sz w:val="24"/>
                <w:szCs w:val="24"/>
              </w:rPr>
              <w:t>、附录内容</w:t>
            </w:r>
          </w:p>
        </w:tc>
        <w:tc>
          <w:tcPr>
            <w:tcW w:w="3614" w:type="dxa"/>
            <w:noWrap w:val="0"/>
            <w:vAlign w:val="top"/>
          </w:tcPr>
          <w:p w14:paraId="24529FA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ascii="Times New Roman" w:hAnsi="Times New Roman" w:eastAsia="宋体"/>
                <w:sz w:val="24"/>
                <w:szCs w:val="24"/>
              </w:rPr>
              <w:t>宋体小四号</w:t>
            </w:r>
          </w:p>
        </w:tc>
      </w:tr>
      <w:tr w14:paraId="3FA63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0AFB4D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ascii="Times New Roman" w:hAnsi="Times New Roman" w:eastAsia="宋体"/>
                <w:sz w:val="24"/>
                <w:szCs w:val="24"/>
              </w:rPr>
              <w:t>英文摘要标题</w:t>
            </w:r>
          </w:p>
        </w:tc>
        <w:tc>
          <w:tcPr>
            <w:tcW w:w="3614" w:type="dxa"/>
            <w:noWrap w:val="0"/>
            <w:vAlign w:val="top"/>
          </w:tcPr>
          <w:p w14:paraId="742055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ascii="Times New Roman" w:hAnsi="Times New Roman" w:eastAsia="宋体"/>
                <w:sz w:val="24"/>
                <w:szCs w:val="24"/>
              </w:rPr>
              <w:t>Time New Roman粗体小二号</w:t>
            </w:r>
          </w:p>
        </w:tc>
      </w:tr>
      <w:tr w14:paraId="79449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3977300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ascii="Times New Roman" w:hAnsi="Times New Roman" w:eastAsia="宋体"/>
                <w:sz w:val="24"/>
                <w:szCs w:val="24"/>
              </w:rPr>
              <w:t>英文摘要内容</w:t>
            </w:r>
          </w:p>
        </w:tc>
        <w:tc>
          <w:tcPr>
            <w:tcW w:w="3614" w:type="dxa"/>
            <w:noWrap w:val="0"/>
            <w:vAlign w:val="top"/>
          </w:tcPr>
          <w:p w14:paraId="76638E0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vertAlign w:val="baseline"/>
                <w:lang w:eastAsia="zh-CN"/>
              </w:rPr>
            </w:pPr>
            <w:r>
              <w:rPr>
                <w:rFonts w:hint="eastAsia" w:ascii="Times New Roman" w:hAnsi="Times New Roman" w:eastAsia="宋体"/>
                <w:sz w:val="24"/>
                <w:szCs w:val="24"/>
              </w:rPr>
              <w:t>Time New Roman体小四号</w:t>
            </w:r>
          </w:p>
        </w:tc>
      </w:tr>
      <w:tr w14:paraId="1A502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0510920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sz w:val="24"/>
                <w:szCs w:val="24"/>
                <w:lang w:eastAsia="zh-CN"/>
              </w:rPr>
              <w:t>“摘要：”“</w:t>
            </w:r>
            <w:r>
              <w:rPr>
                <w:rFonts w:hint="eastAsia" w:ascii="Times New Roman" w:hAnsi="Times New Roman" w:eastAsia="宋体"/>
                <w:sz w:val="24"/>
                <w:szCs w:val="24"/>
              </w:rPr>
              <w:t>关键词</w:t>
            </w:r>
            <w:r>
              <w:rPr>
                <w:rFonts w:hint="eastAsia"/>
                <w:sz w:val="24"/>
                <w:szCs w:val="24"/>
                <w:lang w:eastAsia="zh-CN"/>
              </w:rPr>
              <w:t>：”字样</w:t>
            </w:r>
          </w:p>
        </w:tc>
        <w:tc>
          <w:tcPr>
            <w:tcW w:w="3614" w:type="dxa"/>
            <w:noWrap w:val="0"/>
            <w:vAlign w:val="top"/>
          </w:tcPr>
          <w:p w14:paraId="041F810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黑体</w:t>
            </w:r>
            <w:r>
              <w:rPr>
                <w:rFonts w:hint="eastAsia"/>
                <w:sz w:val="24"/>
                <w:szCs w:val="24"/>
                <w:lang w:eastAsia="zh-CN"/>
              </w:rPr>
              <w:t>小</w:t>
            </w:r>
            <w:r>
              <w:rPr>
                <w:rFonts w:hint="eastAsia" w:ascii="Times New Roman" w:hAnsi="Times New Roman" w:eastAsia="宋体"/>
                <w:sz w:val="24"/>
                <w:szCs w:val="24"/>
              </w:rPr>
              <w:t>四号</w:t>
            </w:r>
          </w:p>
        </w:tc>
      </w:tr>
      <w:tr w14:paraId="08509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0FEAF7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中文关键词</w:t>
            </w:r>
            <w:r>
              <w:rPr>
                <w:rFonts w:hint="eastAsia"/>
                <w:sz w:val="24"/>
                <w:szCs w:val="24"/>
                <w:lang w:eastAsia="zh-CN"/>
              </w:rPr>
              <w:t>内容</w:t>
            </w:r>
          </w:p>
        </w:tc>
        <w:tc>
          <w:tcPr>
            <w:tcW w:w="3614" w:type="dxa"/>
            <w:noWrap w:val="0"/>
            <w:vAlign w:val="top"/>
          </w:tcPr>
          <w:p w14:paraId="6AF7053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宋体小四号</w:t>
            </w:r>
          </w:p>
        </w:tc>
      </w:tr>
      <w:tr w14:paraId="667E9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0D172B1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sz w:val="24"/>
                <w:szCs w:val="24"/>
                <w:lang w:eastAsia="zh-CN"/>
              </w:rPr>
              <w:t>“</w:t>
            </w:r>
            <w:r>
              <w:rPr>
                <w:rFonts w:hint="eastAsia"/>
                <w:sz w:val="24"/>
                <w:szCs w:val="24"/>
                <w:lang w:val="en-US" w:eastAsia="zh-CN"/>
              </w:rPr>
              <w:t>Abstract:”</w:t>
            </w:r>
            <w:r>
              <w:rPr>
                <w:rFonts w:hint="eastAsia"/>
                <w:sz w:val="24"/>
                <w:szCs w:val="24"/>
                <w:lang w:eastAsia="zh-CN"/>
              </w:rPr>
              <w:t>“</w:t>
            </w:r>
            <w:r>
              <w:rPr>
                <w:rFonts w:hint="eastAsia"/>
                <w:sz w:val="24"/>
                <w:szCs w:val="24"/>
                <w:lang w:val="en-US" w:eastAsia="zh-CN"/>
              </w:rPr>
              <w:t>keywords:</w:t>
            </w:r>
            <w:r>
              <w:rPr>
                <w:rFonts w:hint="eastAsia"/>
                <w:sz w:val="24"/>
                <w:szCs w:val="24"/>
                <w:lang w:eastAsia="zh-CN"/>
              </w:rPr>
              <w:t>”字样</w:t>
            </w:r>
            <w:r>
              <w:rPr>
                <w:rFonts w:hint="eastAsia" w:ascii="Times New Roman" w:hAnsi="Times New Roman" w:eastAsia="宋体"/>
                <w:sz w:val="24"/>
                <w:szCs w:val="24"/>
              </w:rPr>
              <w:t xml:space="preserve"> </w:t>
            </w:r>
          </w:p>
        </w:tc>
        <w:tc>
          <w:tcPr>
            <w:tcW w:w="3614" w:type="dxa"/>
            <w:noWrap w:val="0"/>
            <w:vAlign w:val="top"/>
          </w:tcPr>
          <w:p w14:paraId="3691A8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Time New Roman粗体</w:t>
            </w:r>
            <w:r>
              <w:rPr>
                <w:rFonts w:hint="eastAsia"/>
                <w:sz w:val="24"/>
                <w:szCs w:val="24"/>
                <w:lang w:eastAsia="zh-CN"/>
              </w:rPr>
              <w:t>小</w:t>
            </w:r>
            <w:r>
              <w:rPr>
                <w:rFonts w:hint="eastAsia" w:ascii="Times New Roman" w:hAnsi="Times New Roman" w:eastAsia="宋体"/>
                <w:sz w:val="24"/>
                <w:szCs w:val="24"/>
              </w:rPr>
              <w:t>四号</w:t>
            </w:r>
          </w:p>
        </w:tc>
      </w:tr>
      <w:tr w14:paraId="5B087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622C4E1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英文关键词</w:t>
            </w:r>
            <w:r>
              <w:rPr>
                <w:rFonts w:hint="eastAsia"/>
                <w:sz w:val="24"/>
                <w:szCs w:val="24"/>
                <w:lang w:eastAsia="zh-CN"/>
              </w:rPr>
              <w:t>内容</w:t>
            </w:r>
          </w:p>
        </w:tc>
        <w:tc>
          <w:tcPr>
            <w:tcW w:w="3614" w:type="dxa"/>
            <w:noWrap w:val="0"/>
            <w:vAlign w:val="top"/>
          </w:tcPr>
          <w:p w14:paraId="4B80A12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Time New Roman小四号</w:t>
            </w:r>
          </w:p>
        </w:tc>
      </w:tr>
      <w:tr w14:paraId="136F2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69AC155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目录标题</w:t>
            </w:r>
          </w:p>
        </w:tc>
        <w:tc>
          <w:tcPr>
            <w:tcW w:w="3614" w:type="dxa"/>
            <w:noWrap w:val="0"/>
            <w:vAlign w:val="top"/>
          </w:tcPr>
          <w:p w14:paraId="467BFC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黑体小二号</w:t>
            </w:r>
          </w:p>
        </w:tc>
      </w:tr>
      <w:tr w14:paraId="56ABA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272365E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目录内容</w:t>
            </w:r>
          </w:p>
        </w:tc>
        <w:tc>
          <w:tcPr>
            <w:tcW w:w="3614" w:type="dxa"/>
            <w:noWrap w:val="0"/>
            <w:vAlign w:val="top"/>
          </w:tcPr>
          <w:p w14:paraId="2121947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宋体小四号</w:t>
            </w:r>
          </w:p>
        </w:tc>
      </w:tr>
      <w:tr w14:paraId="49CE0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62F0FF9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ascii="Times New Roman" w:hAnsi="Times New Roman" w:eastAsia="宋体"/>
                <w:sz w:val="24"/>
                <w:szCs w:val="24"/>
              </w:rPr>
              <w:t>表题与图题</w:t>
            </w:r>
          </w:p>
        </w:tc>
        <w:tc>
          <w:tcPr>
            <w:tcW w:w="3614" w:type="dxa"/>
            <w:noWrap w:val="0"/>
            <w:vAlign w:val="top"/>
          </w:tcPr>
          <w:p w14:paraId="168B202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ascii="Times New Roman" w:hAnsi="Times New Roman" w:eastAsia="宋体"/>
                <w:sz w:val="24"/>
                <w:szCs w:val="24"/>
              </w:rPr>
              <w:t>宋体小四号</w:t>
            </w:r>
            <w:r>
              <w:rPr>
                <w:rFonts w:hint="eastAsia"/>
                <w:sz w:val="24"/>
                <w:szCs w:val="24"/>
                <w:lang w:val="en-US" w:eastAsia="zh-CN"/>
              </w:rPr>
              <w:t>加粗</w:t>
            </w:r>
          </w:p>
        </w:tc>
      </w:tr>
      <w:tr w14:paraId="6EF85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noWrap w:val="0"/>
            <w:vAlign w:val="top"/>
          </w:tcPr>
          <w:p w14:paraId="728CA8C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参考文献标题</w:t>
            </w:r>
          </w:p>
        </w:tc>
        <w:tc>
          <w:tcPr>
            <w:tcW w:w="3614" w:type="dxa"/>
            <w:noWrap w:val="0"/>
            <w:vAlign w:val="top"/>
          </w:tcPr>
          <w:p w14:paraId="4585BFC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黑体小二号</w:t>
            </w:r>
          </w:p>
        </w:tc>
      </w:tr>
      <w:tr w14:paraId="4293D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3732" w:type="dxa"/>
            <w:tcBorders>
              <w:bottom w:val="single" w:color="auto" w:sz="4" w:space="0"/>
            </w:tcBorders>
            <w:noWrap w:val="0"/>
            <w:vAlign w:val="top"/>
          </w:tcPr>
          <w:p w14:paraId="05AD7CA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参考文献内容</w:t>
            </w:r>
          </w:p>
        </w:tc>
        <w:tc>
          <w:tcPr>
            <w:tcW w:w="3614" w:type="dxa"/>
            <w:tcBorders>
              <w:bottom w:val="single" w:color="auto" w:sz="4" w:space="0"/>
            </w:tcBorders>
            <w:noWrap w:val="0"/>
            <w:vAlign w:val="top"/>
          </w:tcPr>
          <w:p w14:paraId="1127F8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imes New Roman" w:hAnsi="Times New Roman" w:eastAsia="宋体"/>
                <w:sz w:val="24"/>
                <w:szCs w:val="24"/>
              </w:rPr>
            </w:pPr>
            <w:r>
              <w:rPr>
                <w:rFonts w:ascii="Times New Roman" w:hAnsi="Times New Roman" w:eastAsia="宋体"/>
                <w:sz w:val="24"/>
                <w:szCs w:val="24"/>
              </w:rPr>
              <w:t>宋体</w:t>
            </w:r>
            <w:r>
              <w:rPr>
                <w:rFonts w:hint="eastAsia" w:ascii="Times New Roman" w:hAnsi="Times New Roman" w:eastAsia="宋体"/>
                <w:sz w:val="24"/>
                <w:szCs w:val="24"/>
              </w:rPr>
              <w:t>五</w:t>
            </w:r>
            <w:r>
              <w:rPr>
                <w:rFonts w:ascii="Times New Roman" w:hAnsi="Times New Roman" w:eastAsia="宋体"/>
                <w:sz w:val="24"/>
                <w:szCs w:val="24"/>
              </w:rPr>
              <w:t>号</w:t>
            </w:r>
          </w:p>
        </w:tc>
      </w:tr>
    </w:tbl>
    <w:p w14:paraId="05429B9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outlineLvl w:val="9"/>
        <w:rPr>
          <w:rFonts w:ascii="Times New Roman" w:hAnsi="Times New Roman" w:eastAsia="宋体"/>
          <w:sz w:val="24"/>
          <w:szCs w:val="24"/>
        </w:rPr>
      </w:pPr>
    </w:p>
    <w:p w14:paraId="555244BE">
      <w:pPr>
        <w:rPr>
          <w:rFonts w:hint="eastAsia"/>
          <w:b/>
          <w:bCs/>
        </w:rPr>
      </w:pPr>
      <w:bookmarkStart w:id="48" w:name="_Toc15413"/>
      <w:bookmarkStart w:id="49" w:name="_Toc9118"/>
      <w:bookmarkStart w:id="50" w:name="_Toc13466"/>
      <w:bookmarkStart w:id="51" w:name="_Toc27725"/>
      <w:bookmarkStart w:id="52" w:name="_Toc21931"/>
      <w:bookmarkStart w:id="53" w:name="_Toc23562"/>
      <w:bookmarkStart w:id="54" w:name="_Toc2120"/>
      <w:bookmarkStart w:id="55" w:name="_Toc20106"/>
      <w:r>
        <w:rPr>
          <w:rFonts w:hint="eastAsia"/>
          <w:b/>
          <w:bCs/>
          <w:lang w:val="en-US" w:eastAsia="zh-CN"/>
        </w:rPr>
        <w:t>5.页码</w:t>
      </w:r>
      <w:bookmarkEnd w:id="48"/>
      <w:bookmarkEnd w:id="49"/>
      <w:bookmarkEnd w:id="50"/>
    </w:p>
    <w:p w14:paraId="07BE3F2D">
      <w:pPr>
        <w:rPr>
          <w:rFonts w:hint="eastAsia"/>
          <w:lang w:eastAsia="zh-CN"/>
        </w:rPr>
      </w:pPr>
      <w:r>
        <w:rPr>
          <w:rFonts w:hint="eastAsia"/>
        </w:rPr>
        <w:t>论文页码页面底端居中</w:t>
      </w:r>
      <w:r>
        <w:rPr>
          <w:rFonts w:hint="eastAsia"/>
          <w:lang w:eastAsia="zh-CN"/>
        </w:rPr>
        <w:t>，封面下方没有页码，论文的中文摘要、英文摘要和目录部分采用罗马数字连续编码，论文的正文、参考文献、附录、致谢部分采用</w:t>
      </w:r>
      <w:r>
        <w:rPr>
          <w:rFonts w:hint="eastAsia"/>
        </w:rPr>
        <w:t>阿拉伯数字连续编码</w:t>
      </w:r>
      <w:r>
        <w:rPr>
          <w:rFonts w:hint="eastAsia"/>
          <w:lang w:eastAsia="zh-CN"/>
        </w:rPr>
        <w:t>。</w:t>
      </w:r>
    </w:p>
    <w:p w14:paraId="15620C5F">
      <w:r>
        <w:rPr>
          <w:rFonts w:hint="eastAsia"/>
        </w:rPr>
        <w:t xml:space="preserve">   </w:t>
      </w:r>
      <w:r>
        <w:t xml:space="preserve"> </w:t>
      </w:r>
    </w:p>
    <w:p w14:paraId="599E7F0A">
      <w:pPr>
        <w:rPr>
          <w:b/>
          <w:bCs/>
        </w:rPr>
      </w:pPr>
      <w:bookmarkStart w:id="56" w:name="_Toc5726"/>
      <w:bookmarkStart w:id="57" w:name="_Toc8018"/>
      <w:bookmarkStart w:id="58" w:name="_Toc2571"/>
      <w:r>
        <w:rPr>
          <w:rFonts w:hint="eastAsia"/>
          <w:b/>
          <w:bCs/>
          <w:lang w:val="en-US" w:eastAsia="zh-CN"/>
        </w:rPr>
        <w:t>6.</w:t>
      </w:r>
      <w:r>
        <w:rPr>
          <w:b/>
          <w:bCs/>
        </w:rPr>
        <w:t>标点符号</w:t>
      </w:r>
      <w:bookmarkEnd w:id="56"/>
      <w:bookmarkEnd w:id="57"/>
      <w:bookmarkEnd w:id="58"/>
    </w:p>
    <w:p w14:paraId="74059DE0">
      <w:pPr>
        <w:rPr>
          <w:rFonts w:hint="eastAsia"/>
          <w:lang w:val="en-US" w:eastAsia="zh-CN"/>
        </w:rPr>
      </w:pPr>
      <w:r>
        <w:t>毕业论文（设计）中的标点符号应按新闻出版署公布的《标点符号用法》使用。</w:t>
      </w:r>
    </w:p>
    <w:p w14:paraId="44478A36">
      <w:pPr>
        <w:rPr>
          <w:b/>
          <w:bCs/>
        </w:rPr>
      </w:pPr>
      <w:r>
        <w:rPr>
          <w:rFonts w:hint="eastAsia"/>
          <w:b/>
          <w:bCs/>
          <w:lang w:val="en-US" w:eastAsia="zh-CN"/>
        </w:rPr>
        <w:t>7.</w:t>
      </w:r>
      <w:r>
        <w:rPr>
          <w:b/>
          <w:bCs/>
        </w:rPr>
        <w:t>名词、名称</w:t>
      </w:r>
      <w:bookmarkEnd w:id="51"/>
      <w:bookmarkEnd w:id="52"/>
      <w:bookmarkEnd w:id="53"/>
    </w:p>
    <w:p w14:paraId="6DE33D53">
      <w:r>
        <w:t>科学技术名词术语尽量采用规范词或国家标准中规定的名称，尚未统一规定或叫法有争议的名称术语，可采用惯用的名称。使用外文缩写代替某一名词术语时，首次出现时应在括号内注明其含义。外国人名一般采用英文原名，按名前姓后的原则书写。一般很熟知的外国人名可按通常译名。</w:t>
      </w:r>
    </w:p>
    <w:p w14:paraId="3EFEF1DC">
      <w:pPr>
        <w:rPr>
          <w:b/>
          <w:bCs/>
        </w:rPr>
      </w:pPr>
      <w:bookmarkStart w:id="59" w:name="_Toc28120"/>
      <w:r>
        <w:rPr>
          <w:rFonts w:hint="eastAsia"/>
          <w:b/>
          <w:bCs/>
          <w:lang w:val="en-US" w:eastAsia="zh-CN"/>
        </w:rPr>
        <w:t>8.</w:t>
      </w:r>
      <w:r>
        <w:rPr>
          <w:b/>
          <w:bCs/>
        </w:rPr>
        <w:t>量和单位</w:t>
      </w:r>
      <w:bookmarkEnd w:id="54"/>
      <w:bookmarkEnd w:id="55"/>
      <w:bookmarkEnd w:id="59"/>
    </w:p>
    <w:p w14:paraId="353011B8">
      <w:r>
        <w:t>量和单位必须采用中华人民共和国的国家标准</w:t>
      </w:r>
      <w:r>
        <w:rPr>
          <w:rFonts w:hint="eastAsia"/>
        </w:rPr>
        <w:t>。</w:t>
      </w:r>
    </w:p>
    <w:p w14:paraId="525FCB04">
      <w:pPr>
        <w:rPr>
          <w:b/>
          <w:bCs/>
        </w:rPr>
      </w:pPr>
      <w:bookmarkStart w:id="60" w:name="_Toc8710"/>
      <w:bookmarkStart w:id="61" w:name="_Toc24387"/>
      <w:bookmarkStart w:id="62" w:name="_Toc9411"/>
      <w:r>
        <w:rPr>
          <w:rFonts w:hint="eastAsia"/>
          <w:b/>
          <w:bCs/>
          <w:lang w:val="en-US" w:eastAsia="zh-CN"/>
        </w:rPr>
        <w:t>9.</w:t>
      </w:r>
      <w:r>
        <w:rPr>
          <w:b/>
          <w:bCs/>
        </w:rPr>
        <w:t>数字</w:t>
      </w:r>
      <w:bookmarkEnd w:id="60"/>
      <w:bookmarkEnd w:id="61"/>
      <w:bookmarkEnd w:id="62"/>
    </w:p>
    <w:p w14:paraId="4EC407EB">
      <w:r>
        <w:t>毕业论文（设计）中的测量统计数据一律用阿拉伯数字。</w:t>
      </w:r>
    </w:p>
    <w:p w14:paraId="12FABB99">
      <w:pPr>
        <w:rPr>
          <w:b/>
          <w:bCs/>
        </w:rPr>
      </w:pPr>
      <w:bookmarkStart w:id="63" w:name="_Toc18301"/>
      <w:bookmarkStart w:id="64" w:name="_Toc1094"/>
      <w:bookmarkStart w:id="65" w:name="_Toc20086"/>
      <w:r>
        <w:rPr>
          <w:rFonts w:hint="eastAsia"/>
          <w:b/>
          <w:bCs/>
          <w:lang w:val="en-US" w:eastAsia="zh-CN"/>
        </w:rPr>
        <w:t>10.</w:t>
      </w:r>
      <w:r>
        <w:rPr>
          <w:rFonts w:hint="eastAsia"/>
          <w:b/>
          <w:bCs/>
        </w:rPr>
        <w:t>表格</w:t>
      </w:r>
      <w:bookmarkEnd w:id="63"/>
      <w:bookmarkEnd w:id="64"/>
      <w:bookmarkEnd w:id="65"/>
    </w:p>
    <w:p w14:paraId="2902DCCB">
      <w:pPr>
        <w:rPr>
          <w:rFonts w:hint="eastAsia"/>
        </w:rPr>
      </w:pPr>
      <w:r>
        <w:rPr>
          <w:rFonts w:hint="eastAsia"/>
        </w:rPr>
        <w:t>每个表格都要有表标题和表序号。表标题和表序号表序号一般按</w:t>
      </w:r>
      <w:r>
        <w:rPr>
          <w:rFonts w:hint="eastAsia"/>
          <w:lang w:eastAsia="zh-CN"/>
        </w:rPr>
        <w:t>节</w:t>
      </w:r>
      <w:r>
        <w:rPr>
          <w:rFonts w:hint="eastAsia"/>
        </w:rPr>
        <w:t>编排，如第</w:t>
      </w:r>
      <w:r>
        <w:rPr>
          <w:rFonts w:hint="eastAsia"/>
          <w:lang w:val="en-US" w:eastAsia="zh-CN"/>
        </w:rPr>
        <w:t>4节</w:t>
      </w:r>
      <w:r>
        <w:rPr>
          <w:rFonts w:hint="eastAsia"/>
        </w:rPr>
        <w:t>第1个表的序号为“表</w:t>
      </w:r>
      <w:r>
        <w:rPr>
          <w:rFonts w:hint="eastAsia"/>
          <w:lang w:val="en-US" w:eastAsia="zh-CN"/>
        </w:rPr>
        <w:t>4-</w:t>
      </w:r>
      <w:r>
        <w:rPr>
          <w:rFonts w:hint="eastAsia"/>
        </w:rPr>
        <w:t>1”</w:t>
      </w:r>
      <w:r>
        <w:rPr>
          <w:rFonts w:hint="eastAsia"/>
          <w:lang w:eastAsia="zh-CN"/>
        </w:rPr>
        <w:t>，</w:t>
      </w:r>
      <w:r>
        <w:rPr>
          <w:rFonts w:hint="eastAsia"/>
          <w:lang w:val="en-US" w:eastAsia="zh-CN"/>
        </w:rPr>
        <w:t>第2个表的序号为“表4-2”</w:t>
      </w:r>
      <w:r>
        <w:rPr>
          <w:rFonts w:hint="eastAsia"/>
        </w:rPr>
        <w:t>。</w:t>
      </w:r>
      <w:r>
        <w:rPr>
          <w:rFonts w:hint="eastAsia"/>
          <w:lang w:val="en-US" w:eastAsia="zh-CN"/>
        </w:rPr>
        <w:t>表序在前，表题在后，</w:t>
      </w:r>
      <w:r>
        <w:rPr>
          <w:rFonts w:hint="eastAsia"/>
        </w:rPr>
        <w:t>表标题和表序之间应空一格，表标题中不能使用标点符号，表标题和表序号居中置于表上方</w:t>
      </w:r>
      <w:r>
        <w:rPr>
          <w:rFonts w:hint="eastAsia"/>
          <w:lang w:val="en-US" w:eastAsia="zh-CN"/>
        </w:rPr>
        <w:t>，中间加一空格</w:t>
      </w:r>
      <w:r>
        <w:rPr>
          <w:rFonts w:hint="eastAsia"/>
        </w:rPr>
        <w:t>。表与表标题、表序号为一个整体，不得拆开排版为两页。当页空白不够排版该表整体时，可将其后文字部分提前，将表移至次页最前面</w:t>
      </w:r>
      <w:r>
        <w:rPr>
          <w:rFonts w:hint="eastAsia"/>
          <w:lang w:eastAsia="zh-CN"/>
        </w:rPr>
        <w:t>（</w:t>
      </w:r>
      <w:r>
        <w:rPr>
          <w:rFonts w:hint="eastAsia"/>
          <w:lang w:val="en-US" w:eastAsia="zh-CN"/>
        </w:rPr>
        <w:t>如表4-1所示）</w:t>
      </w:r>
      <w:r>
        <w:rPr>
          <w:rFonts w:hint="eastAsia"/>
          <w:lang w:eastAsia="zh-CN"/>
        </w:rPr>
        <w:t>，</w:t>
      </w:r>
      <w:r>
        <w:rPr>
          <w:rFonts w:hint="eastAsia"/>
        </w:rPr>
        <w:t>允许下页接写，接写时表题省略，表头应重复书写</w:t>
      </w:r>
      <w:r>
        <w:rPr>
          <w:rFonts w:hint="eastAsia"/>
          <w:lang w:eastAsia="zh-CN"/>
        </w:rPr>
        <w:t>（如表</w:t>
      </w:r>
      <w:r>
        <w:rPr>
          <w:rFonts w:hint="eastAsia"/>
          <w:lang w:val="en-US" w:eastAsia="zh-CN"/>
        </w:rPr>
        <w:t>4-2所示）</w:t>
      </w:r>
      <w:r>
        <w:rPr>
          <w:rFonts w:hint="eastAsia"/>
        </w:rPr>
        <w:t>。</w:t>
      </w:r>
    </w:p>
    <w:p w14:paraId="1232F197">
      <w:pPr>
        <w:rPr>
          <w:rFonts w:hint="eastAsia"/>
          <w:lang w:val="en-US" w:eastAsia="zh-CN"/>
        </w:rPr>
      </w:pPr>
      <w:r>
        <w:rPr>
          <w:rFonts w:hint="eastAsia"/>
          <w:lang w:val="en-US" w:eastAsia="zh-CN"/>
        </w:rPr>
        <w:t>一般情况下，表格应采用简明三线表形式。</w:t>
      </w:r>
    </w:p>
    <w:p w14:paraId="426AB53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outlineLvl w:val="9"/>
        <w:rPr>
          <w:rFonts w:hint="eastAsia"/>
          <w:sz w:val="24"/>
          <w:szCs w:val="24"/>
          <w:lang w:val="en-US" w:eastAsia="zh-CN"/>
        </w:rPr>
      </w:pPr>
    </w:p>
    <w:p w14:paraId="2B71BB77">
      <w:pPr>
        <w:keepNext w:val="0"/>
        <w:keepLines w:val="0"/>
        <w:pageBreakBefore w:val="0"/>
        <w:widowControl w:val="0"/>
        <w:kinsoku/>
        <w:wordWrap/>
        <w:overflowPunct/>
        <w:topLinePunct w:val="0"/>
        <w:autoSpaceDE w:val="0"/>
        <w:autoSpaceDN w:val="0"/>
        <w:bidi w:val="0"/>
        <w:adjustRightInd w:val="0"/>
        <w:snapToGrid/>
        <w:spacing w:line="360" w:lineRule="auto"/>
        <w:ind w:left="2520" w:leftChars="0" w:right="0" w:rightChars="0" w:firstLine="0" w:firstLineChars="0"/>
        <w:jc w:val="both"/>
        <w:textAlignment w:val="auto"/>
        <w:outlineLvl w:val="9"/>
        <w:rPr>
          <w:rFonts w:hint="eastAsia" w:ascii="宋体" w:hAnsi="宋体"/>
          <w:b/>
          <w:bCs/>
          <w:kern w:val="0"/>
          <w:szCs w:val="18"/>
        </w:rPr>
      </w:pPr>
      <w:r>
        <w:rPr>
          <w:rFonts w:hint="eastAsia" w:ascii="宋体" w:hAnsi="宋体"/>
          <w:b/>
          <w:bCs/>
          <w:kern w:val="0"/>
          <w:szCs w:val="18"/>
        </w:rPr>
        <w:t>表</w:t>
      </w:r>
      <w:r>
        <w:rPr>
          <w:rFonts w:hint="eastAsia" w:ascii="Times New Roman" w:hAnsi="Times New Roman"/>
          <w:b/>
          <w:bCs/>
          <w:kern w:val="0"/>
          <w:szCs w:val="18"/>
          <w:lang w:val="en-US" w:eastAsia="zh-CN"/>
        </w:rPr>
        <w:t>4</w:t>
      </w:r>
      <w:r>
        <w:rPr>
          <w:rFonts w:hint="eastAsia" w:ascii="Times New Roman" w:hAnsi="Times New Roman"/>
          <w:b/>
          <w:bCs/>
          <w:kern w:val="0"/>
          <w:szCs w:val="18"/>
        </w:rPr>
        <w:t>-</w:t>
      </w:r>
      <w:r>
        <w:rPr>
          <w:rFonts w:hint="eastAsia" w:ascii="Times New Roman" w:hAnsi="Times New Roman"/>
          <w:b/>
          <w:bCs/>
          <w:kern w:val="0"/>
          <w:szCs w:val="18"/>
          <w:lang w:val="en-US" w:eastAsia="zh-CN"/>
        </w:rPr>
        <w:t>2</w:t>
      </w:r>
      <w:r>
        <w:rPr>
          <w:rFonts w:hint="eastAsia" w:ascii="Times New Roman" w:hAnsi="Times New Roman"/>
          <w:b/>
          <w:bCs/>
          <w:kern w:val="0"/>
          <w:szCs w:val="18"/>
        </w:rPr>
        <w:t xml:space="preserve"> </w:t>
      </w:r>
      <w:r>
        <w:rPr>
          <w:rFonts w:hint="eastAsia" w:ascii="宋体" w:hAnsi="宋体"/>
          <w:b/>
          <w:bCs/>
          <w:kern w:val="0"/>
          <w:szCs w:val="18"/>
        </w:rPr>
        <w:t>选取组分的热力学性质</w:t>
      </w:r>
    </w:p>
    <w:p w14:paraId="049B4750">
      <w:pPr>
        <w:keepNext w:val="0"/>
        <w:keepLines w:val="0"/>
        <w:pageBreakBefore w:val="0"/>
        <w:widowControl w:val="0"/>
        <w:kinsoku/>
        <w:wordWrap/>
        <w:overflowPunct/>
        <w:topLinePunct w:val="0"/>
        <w:autoSpaceDE w:val="0"/>
        <w:autoSpaceDN w:val="0"/>
        <w:bidi w:val="0"/>
        <w:adjustRightInd w:val="0"/>
        <w:snapToGrid/>
        <w:spacing w:line="360" w:lineRule="auto"/>
        <w:ind w:left="2520" w:right="0" w:rightChars="0" w:firstLine="482" w:firstLineChars="200"/>
        <w:jc w:val="both"/>
        <w:textAlignment w:val="auto"/>
        <w:outlineLvl w:val="9"/>
        <w:rPr>
          <w:rFonts w:hint="eastAsia" w:ascii="宋体" w:hAnsi="宋体"/>
          <w:b/>
          <w:bCs/>
          <w:kern w:val="0"/>
          <w:szCs w:val="18"/>
        </w:rPr>
      </w:pPr>
    </w:p>
    <w:tbl>
      <w:tblPr>
        <w:tblStyle w:val="17"/>
        <w:tblW w:w="0" w:type="auto"/>
        <w:tblInd w:w="0" w:type="dxa"/>
        <w:tblBorders>
          <w:top w:val="single" w:color="auto" w:sz="4"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130"/>
        <w:gridCol w:w="2130"/>
        <w:gridCol w:w="2131"/>
        <w:gridCol w:w="2131"/>
      </w:tblGrid>
      <w:tr w14:paraId="0895B3F2">
        <w:tblPrEx>
          <w:tblBorders>
            <w:top w:val="single" w:color="auto" w:sz="4"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0" w:hRule="atLeast"/>
          <w:tblHeader/>
        </w:trPr>
        <w:tc>
          <w:tcPr>
            <w:tcW w:w="2130" w:type="dxa"/>
            <w:noWrap w:val="0"/>
            <w:vAlign w:val="top"/>
          </w:tcPr>
          <w:p w14:paraId="64F769FD">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宋体" w:hAnsi="宋体"/>
                <w:szCs w:val="21"/>
              </w:rPr>
            </w:pPr>
            <w:r>
              <w:rPr>
                <w:rFonts w:hint="eastAsia" w:ascii="宋体" w:hAnsi="宋体"/>
                <w:szCs w:val="21"/>
              </w:rPr>
              <w:t>组分</w:t>
            </w:r>
          </w:p>
        </w:tc>
        <w:tc>
          <w:tcPr>
            <w:tcW w:w="2130" w:type="dxa"/>
            <w:noWrap w:val="0"/>
            <w:vAlign w:val="top"/>
          </w:tcPr>
          <w:p w14:paraId="4D448D9C">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szCs w:val="21"/>
              </w:rPr>
            </w:pPr>
            <w:r>
              <w:rPr>
                <w:szCs w:val="21"/>
              </w:rPr>
              <w:t>H</w:t>
            </w:r>
            <w:r>
              <w:rPr>
                <w:szCs w:val="21"/>
                <w:vertAlign w:val="subscript"/>
              </w:rPr>
              <w:t>f</w:t>
            </w:r>
            <w:r>
              <w:rPr>
                <w:kern w:val="0"/>
              </w:rPr>
              <w:t>(kcal/mol)</w:t>
            </w:r>
          </w:p>
        </w:tc>
        <w:tc>
          <w:tcPr>
            <w:tcW w:w="2131" w:type="dxa"/>
            <w:noWrap w:val="0"/>
            <w:vAlign w:val="top"/>
          </w:tcPr>
          <w:p w14:paraId="0C8B4E9B">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szCs w:val="21"/>
              </w:rPr>
            </w:pPr>
            <w:r>
              <w:rPr>
                <w:szCs w:val="21"/>
              </w:rPr>
              <w:t>S</w:t>
            </w:r>
            <w:r>
              <w:rPr>
                <w:szCs w:val="21"/>
                <w:vertAlign w:val="subscript"/>
              </w:rPr>
              <w:t>f</w:t>
            </w:r>
            <w:r>
              <w:rPr>
                <w:kern w:val="0"/>
              </w:rPr>
              <w:t>(kcal/mol)</w:t>
            </w:r>
          </w:p>
        </w:tc>
        <w:tc>
          <w:tcPr>
            <w:tcW w:w="2131" w:type="dxa"/>
            <w:noWrap w:val="0"/>
            <w:vAlign w:val="top"/>
          </w:tcPr>
          <w:p w14:paraId="2A04D278">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szCs w:val="21"/>
              </w:rPr>
            </w:pPr>
            <w:r>
              <w:rPr>
                <w:szCs w:val="21"/>
              </w:rPr>
              <w:t>C</w:t>
            </w:r>
            <w:r>
              <w:rPr>
                <w:szCs w:val="21"/>
                <w:vertAlign w:val="subscript"/>
              </w:rPr>
              <w:t>p</w:t>
            </w:r>
            <w:r>
              <w:rPr>
                <w:kern w:val="0"/>
              </w:rPr>
              <w:t>(kcal/mol)</w:t>
            </w:r>
          </w:p>
        </w:tc>
      </w:tr>
      <w:tr w14:paraId="74F1F494">
        <w:tblPrEx>
          <w:tblBorders>
            <w:top w:val="single" w:color="auto" w:sz="4"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970" w:hRule="atLeast"/>
        </w:trPr>
        <w:tc>
          <w:tcPr>
            <w:tcW w:w="2130" w:type="dxa"/>
            <w:tcBorders>
              <w:bottom w:val="single" w:color="auto" w:sz="4" w:space="0"/>
            </w:tcBorders>
            <w:noWrap w:val="0"/>
            <w:vAlign w:val="top"/>
          </w:tcPr>
          <w:p w14:paraId="58492B7D">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szCs w:val="21"/>
              </w:rPr>
            </w:pPr>
            <w:r>
              <w:rPr>
                <w:szCs w:val="21"/>
              </w:rPr>
              <w:t>A1</w:t>
            </w:r>
          </w:p>
          <w:p w14:paraId="2FC8C357">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szCs w:val="21"/>
              </w:rPr>
            </w:pPr>
            <w:r>
              <w:rPr>
                <w:szCs w:val="21"/>
              </w:rPr>
              <w:t>A2</w:t>
            </w:r>
          </w:p>
          <w:p w14:paraId="7C307594">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szCs w:val="21"/>
              </w:rPr>
            </w:pPr>
            <w:r>
              <w:rPr>
                <w:szCs w:val="21"/>
              </w:rPr>
              <w:t>A3</w:t>
            </w:r>
          </w:p>
          <w:p w14:paraId="2346CC20">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eastAsia="宋体"/>
                <w:szCs w:val="21"/>
                <w:lang w:val="en-US" w:eastAsia="zh-CN"/>
              </w:rPr>
            </w:pPr>
            <w:r>
              <w:rPr>
                <w:rFonts w:hint="eastAsia"/>
                <w:szCs w:val="21"/>
                <w:lang w:val="en-US" w:eastAsia="zh-CN"/>
              </w:rPr>
              <w:t>A4</w:t>
            </w:r>
          </w:p>
        </w:tc>
        <w:tc>
          <w:tcPr>
            <w:tcW w:w="2130" w:type="dxa"/>
            <w:tcBorders>
              <w:bottom w:val="single" w:color="auto" w:sz="4" w:space="0"/>
            </w:tcBorders>
            <w:noWrap w:val="0"/>
            <w:vAlign w:val="top"/>
          </w:tcPr>
          <w:p w14:paraId="1B254C66">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szCs w:val="21"/>
              </w:rPr>
            </w:pPr>
            <w:r>
              <w:rPr>
                <w:rFonts w:hint="eastAsia" w:ascii="Times New Roman" w:hAnsi="Times New Roman"/>
                <w:szCs w:val="21"/>
              </w:rPr>
              <w:t>100</w:t>
            </w:r>
          </w:p>
          <w:p w14:paraId="1F56A674">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szCs w:val="21"/>
              </w:rPr>
            </w:pPr>
          </w:p>
          <w:p w14:paraId="6C74066C">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eastAsia="宋体"/>
                <w:szCs w:val="21"/>
                <w:lang w:val="en-US" w:eastAsia="zh-CN"/>
              </w:rPr>
            </w:pPr>
            <w:r>
              <w:rPr>
                <w:rFonts w:hint="eastAsia" w:ascii="Times New Roman" w:hAnsi="Times New Roman"/>
                <w:szCs w:val="21"/>
                <w:lang w:val="en-US" w:eastAsia="zh-CN"/>
              </w:rPr>
              <w:t>100</w:t>
            </w:r>
          </w:p>
        </w:tc>
        <w:tc>
          <w:tcPr>
            <w:tcW w:w="2131" w:type="dxa"/>
            <w:tcBorders>
              <w:bottom w:val="single" w:color="auto" w:sz="4" w:space="0"/>
            </w:tcBorders>
            <w:noWrap w:val="0"/>
            <w:vAlign w:val="top"/>
          </w:tcPr>
          <w:p w14:paraId="11300EEE">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szCs w:val="21"/>
              </w:rPr>
            </w:pPr>
            <w:r>
              <w:rPr>
                <w:rFonts w:hint="eastAsia" w:ascii="Times New Roman" w:hAnsi="Times New Roman"/>
                <w:szCs w:val="21"/>
              </w:rPr>
              <w:t>100</w:t>
            </w:r>
          </w:p>
          <w:p w14:paraId="0C181DEF">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szCs w:val="21"/>
              </w:rPr>
            </w:pPr>
          </w:p>
          <w:p w14:paraId="6B007946">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eastAsia="宋体"/>
                <w:szCs w:val="21"/>
                <w:lang w:val="en-US" w:eastAsia="zh-CN"/>
              </w:rPr>
            </w:pPr>
            <w:r>
              <w:rPr>
                <w:rFonts w:hint="eastAsia" w:ascii="Times New Roman" w:hAnsi="Times New Roman"/>
                <w:szCs w:val="21"/>
                <w:lang w:val="en-US" w:eastAsia="zh-CN"/>
              </w:rPr>
              <w:t>100</w:t>
            </w:r>
          </w:p>
        </w:tc>
        <w:tc>
          <w:tcPr>
            <w:tcW w:w="2131" w:type="dxa"/>
            <w:tcBorders>
              <w:bottom w:val="single" w:color="auto" w:sz="4" w:space="0"/>
            </w:tcBorders>
            <w:noWrap w:val="0"/>
            <w:vAlign w:val="top"/>
          </w:tcPr>
          <w:p w14:paraId="69645431">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szCs w:val="21"/>
              </w:rPr>
            </w:pPr>
            <w:r>
              <w:rPr>
                <w:rFonts w:hint="eastAsia" w:ascii="Times New Roman" w:hAnsi="Times New Roman"/>
                <w:szCs w:val="21"/>
              </w:rPr>
              <w:t>100</w:t>
            </w:r>
          </w:p>
          <w:p w14:paraId="60527FB3">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szCs w:val="21"/>
              </w:rPr>
            </w:pPr>
          </w:p>
          <w:p w14:paraId="7E0C3DD0">
            <w:pPr>
              <w:keepNext w:val="0"/>
              <w:keepLines w:val="0"/>
              <w:pageBreakBefore w:val="0"/>
              <w:widowControl w:val="0"/>
              <w:kinsoku/>
              <w:wordWrap/>
              <w:overflowPunct/>
              <w:topLinePunct w:val="0"/>
              <w:autoSpaceDE/>
              <w:autoSpaceDN/>
              <w:bidi w:val="0"/>
              <w:adjustRightInd/>
              <w:snapToGrid/>
              <w:spacing w:line="360" w:lineRule="auto"/>
              <w:ind w:left="0" w:leftChars="0" w:right="26" w:rightChars="11" w:firstLine="0" w:firstLineChars="0"/>
              <w:jc w:val="center"/>
              <w:textAlignment w:val="auto"/>
              <w:outlineLvl w:val="9"/>
              <w:rPr>
                <w:rFonts w:hint="eastAsia" w:ascii="Times New Roman" w:hAnsi="Times New Roman" w:eastAsia="宋体"/>
                <w:szCs w:val="21"/>
                <w:lang w:val="en-US" w:eastAsia="zh-CN"/>
              </w:rPr>
            </w:pPr>
            <w:r>
              <w:rPr>
                <w:rFonts w:hint="eastAsia" w:ascii="Times New Roman" w:hAnsi="Times New Roman"/>
                <w:szCs w:val="21"/>
                <w:lang w:val="en-US" w:eastAsia="zh-CN"/>
              </w:rPr>
              <w:t>100</w:t>
            </w:r>
          </w:p>
        </w:tc>
      </w:tr>
    </w:tbl>
    <w:p w14:paraId="5B87264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outlineLvl w:val="9"/>
        <w:rPr>
          <w:rFonts w:hint="eastAsia"/>
          <w:sz w:val="24"/>
          <w:szCs w:val="24"/>
          <w:lang w:val="en-US" w:eastAsia="zh-CN"/>
        </w:rPr>
      </w:pPr>
    </w:p>
    <w:p w14:paraId="1E2EA52D">
      <w:pPr>
        <w:rPr>
          <w:b/>
          <w:bCs/>
        </w:rPr>
      </w:pPr>
      <w:bookmarkStart w:id="66" w:name="_Toc9673"/>
      <w:bookmarkStart w:id="67" w:name="_Toc7985"/>
      <w:bookmarkStart w:id="68" w:name="_Toc14409"/>
      <w:r>
        <w:rPr>
          <w:rFonts w:hint="eastAsia"/>
          <w:b/>
          <w:bCs/>
          <w:lang w:val="en-US" w:eastAsia="zh-CN"/>
        </w:rPr>
        <w:t>11.</w:t>
      </w:r>
      <w:r>
        <w:rPr>
          <w:rFonts w:hint="eastAsia"/>
          <w:b/>
          <w:bCs/>
          <w:lang w:eastAsia="zh-CN"/>
        </w:rPr>
        <w:t>图片</w:t>
      </w:r>
      <w:bookmarkEnd w:id="66"/>
      <w:bookmarkEnd w:id="67"/>
      <w:bookmarkEnd w:id="68"/>
    </w:p>
    <w:p w14:paraId="0E71E1AA">
      <w:pPr>
        <w:rPr>
          <w:rFonts w:hint="eastAsia"/>
          <w:szCs w:val="24"/>
          <w:lang w:val="en-US" w:eastAsia="zh-CN"/>
        </w:rPr>
      </w:pPr>
      <w:r>
        <w:rPr>
          <w:rFonts w:hint="eastAsia"/>
        </w:rPr>
        <w:t>每幅插图应有图标题和图序号。</w:t>
      </w:r>
      <w:r>
        <w:rPr>
          <w:rFonts w:hint="eastAsia"/>
          <w:lang w:eastAsia="zh-CN"/>
        </w:rPr>
        <w:t>图序按照节连续编号，例如第</w:t>
      </w:r>
      <w:r>
        <w:rPr>
          <w:rFonts w:hint="eastAsia"/>
          <w:lang w:val="en-US" w:eastAsia="zh-CN"/>
        </w:rPr>
        <w:t>四</w:t>
      </w:r>
      <w:r>
        <w:rPr>
          <w:rFonts w:hint="eastAsia"/>
          <w:lang w:eastAsia="zh-CN"/>
        </w:rPr>
        <w:t>节的第一个图为图</w:t>
      </w:r>
      <w:r>
        <w:rPr>
          <w:rFonts w:hint="eastAsia"/>
          <w:lang w:val="en-US" w:eastAsia="zh-CN"/>
        </w:rPr>
        <w:t>4</w:t>
      </w:r>
      <w:r>
        <w:rPr>
          <w:rFonts w:hint="eastAsia"/>
          <w:lang w:eastAsia="zh-CN"/>
        </w:rPr>
        <w:t>-1，第二个图为图</w:t>
      </w:r>
      <w:r>
        <w:rPr>
          <w:rFonts w:hint="eastAsia"/>
          <w:lang w:val="en-US" w:eastAsia="zh-CN"/>
        </w:rPr>
        <w:t>4</w:t>
      </w:r>
      <w:r>
        <w:rPr>
          <w:rFonts w:hint="eastAsia"/>
          <w:lang w:eastAsia="zh-CN"/>
        </w:rPr>
        <w:t>-2，</w:t>
      </w:r>
      <w:r>
        <w:rPr>
          <w:rFonts w:hint="eastAsia"/>
          <w:lang w:val="en-US" w:eastAsia="zh-CN"/>
        </w:rPr>
        <w:t>以此类推，</w:t>
      </w:r>
      <w:r>
        <w:rPr>
          <w:rFonts w:hint="eastAsia"/>
          <w:lang w:eastAsia="zh-CN"/>
        </w:rPr>
        <w:t>不得重复或跳缺</w:t>
      </w:r>
      <w:r>
        <w:rPr>
          <w:rFonts w:hint="eastAsia"/>
        </w:rPr>
        <w:t>。图序号之后空一格写图标题，图序号和图标题居中置于图下方。图与图标题、图序号为一个整体，不得拆开排版为两页。当页空白不够排版该图整体时，可将其后文字部分提前，将图移至次页最前面。</w:t>
      </w:r>
      <w:r>
        <w:rPr>
          <w:rFonts w:hint="eastAsia"/>
          <w:szCs w:val="24"/>
          <w:lang w:val="en-US" w:eastAsia="zh-CN"/>
        </w:rPr>
        <w:t>图片如为坐标轴，</w:t>
      </w:r>
      <w:r>
        <w:rPr>
          <w:rFonts w:hint="eastAsia" w:ascii="Times New Roman" w:hAnsi="Times New Roman" w:eastAsia="宋体"/>
          <w:szCs w:val="24"/>
          <w:lang w:eastAsia="zh-CN"/>
        </w:rPr>
        <w:t>图中横纵坐标的量和单位必须标注明确，量名称用中文，单位用规范单位</w:t>
      </w:r>
      <w:r>
        <w:rPr>
          <w:rFonts w:hint="eastAsia"/>
          <w:szCs w:val="24"/>
          <w:lang w:eastAsia="zh-CN"/>
        </w:rPr>
        <w:t>。具体示例如图</w:t>
      </w:r>
      <w:r>
        <w:rPr>
          <w:rFonts w:hint="eastAsia"/>
          <w:szCs w:val="24"/>
          <w:lang w:val="en-US" w:eastAsia="zh-CN"/>
        </w:rPr>
        <w:t>4-1所示。</w:t>
      </w:r>
      <w:bookmarkStart w:id="69" w:name="_Toc764"/>
    </w:p>
    <w:p w14:paraId="44DF83B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outlineLvl w:val="9"/>
        <w:rPr>
          <w:rFonts w:hint="eastAsia"/>
          <w:sz w:val="24"/>
          <w:szCs w:val="24"/>
          <w:lang w:eastAsia="zh-CN"/>
        </w:rPr>
      </w:pPr>
    </w:p>
    <w:p w14:paraId="6CD929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b/>
          <w:bCs/>
          <w:sz w:val="24"/>
          <w:szCs w:val="24"/>
          <w:lang w:eastAsia="zh-CN"/>
        </w:rPr>
      </w:pPr>
      <w:r>
        <w:rPr>
          <w:rFonts w:hint="eastAsia" w:ascii="宋体" w:hAnsi="宋体"/>
          <w:sz w:val="32"/>
          <w:szCs w:val="32"/>
        </w:rPr>
        <w:drawing>
          <wp:inline distT="0" distB="0" distL="114300" distR="114300">
            <wp:extent cx="3369310" cy="2710180"/>
            <wp:effectExtent l="0" t="0" r="13970" b="2540"/>
            <wp:docPr id="2"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1"/>
                    <pic:cNvPicPr>
                      <a:picLocks noChangeAspect="1"/>
                    </pic:cNvPicPr>
                  </pic:nvPicPr>
                  <pic:blipFill>
                    <a:blip r:embed="rId8"/>
                    <a:stretch>
                      <a:fillRect/>
                    </a:stretch>
                  </pic:blipFill>
                  <pic:spPr>
                    <a:xfrm>
                      <a:off x="0" y="0"/>
                      <a:ext cx="3369310" cy="2710180"/>
                    </a:xfrm>
                    <a:prstGeom prst="rect">
                      <a:avLst/>
                    </a:prstGeom>
                    <a:noFill/>
                    <a:ln>
                      <a:noFill/>
                    </a:ln>
                  </pic:spPr>
                </pic:pic>
              </a:graphicData>
            </a:graphic>
          </wp:inline>
        </w:drawing>
      </w:r>
    </w:p>
    <w:p w14:paraId="47AD23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b/>
          <w:bCs/>
          <w:sz w:val="24"/>
          <w:szCs w:val="24"/>
          <w:lang w:val="en-US" w:eastAsia="zh-CN"/>
        </w:rPr>
      </w:pPr>
      <w:r>
        <w:rPr>
          <w:rFonts w:hint="eastAsia"/>
          <w:b/>
          <w:bCs/>
          <w:sz w:val="24"/>
          <w:szCs w:val="24"/>
          <w:lang w:val="en-US" w:eastAsia="zh-CN"/>
        </w:rPr>
        <w:t>图4-1 气缸压力随曲轴转角变化的曲线</w:t>
      </w:r>
    </w:p>
    <w:p w14:paraId="1CA14CE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b/>
          <w:bCs/>
          <w:sz w:val="24"/>
          <w:szCs w:val="24"/>
          <w:lang w:val="en-US" w:eastAsia="zh-CN"/>
        </w:rPr>
      </w:pPr>
    </w:p>
    <w:p w14:paraId="08167B75">
      <w:pPr>
        <w:rPr>
          <w:rFonts w:hint="eastAsia"/>
          <w:b/>
          <w:bCs/>
          <w:lang w:val="en-US" w:eastAsia="zh-CN"/>
        </w:rPr>
      </w:pPr>
      <w:bookmarkStart w:id="70" w:name="_Toc23666"/>
      <w:bookmarkStart w:id="71" w:name="_Toc16199"/>
      <w:r>
        <w:rPr>
          <w:rFonts w:hint="eastAsia"/>
          <w:b/>
          <w:bCs/>
          <w:lang w:val="en-US" w:eastAsia="zh-CN"/>
        </w:rPr>
        <w:t>12.公式</w:t>
      </w:r>
      <w:bookmarkEnd w:id="70"/>
      <w:bookmarkEnd w:id="71"/>
    </w:p>
    <w:p w14:paraId="2E0069D1">
      <w:pPr>
        <w:rPr>
          <w:rFonts w:hint="eastAsia"/>
          <w:lang w:val="en-US" w:eastAsia="zh-CN"/>
        </w:rPr>
      </w:pPr>
      <w:r>
        <w:rPr>
          <w:rFonts w:hint="eastAsia"/>
          <w:lang w:val="en-US" w:eastAsia="zh-CN"/>
        </w:rPr>
        <w:t>公式应另起一行居中设置，统一用公式编辑器编辑。正文中的公式、算式或方程式等应编排序号，公式的编号用圆括号括起，序号标注于该式所在行（当有续行时，应标注于最后一行）的行末。公式序号按节编排，如第4节第1个公式</w:t>
      </w:r>
      <w:r>
        <w:rPr>
          <w:lang/>
        </w:rPr>
        <w:pict>
          <v:shape id="Picture 39" o:spid="_x0000_s1026" o:spt="75" type="#_x0000_t75" style="position:absolute;left:0pt;margin-left:157.8pt;margin-top:38.15pt;height:70pt;width:93.65pt;z-index:251659264;mso-width-relative:page;mso-height-relative:page;" o:ole="t" filled="f" stroked="f" coordsize="21600,21600">
            <v:path/>
            <v:fill on="f" focussize="0,0"/>
            <v:stroke on="f"/>
            <v:imagedata r:id="rId10" o:title=""/>
            <o:lock v:ext="edit" grouping="f" rotation="f" text="f" aspectratio="t"/>
          </v:shape>
          <o:OLEObject Type="Embed" ProgID="" ShapeID="Picture 39" DrawAspect="Content" ObjectID="_1468075725" r:id="rId9">
            <o:LockedField>false</o:LockedField>
          </o:OLEObject>
        </w:pict>
      </w:r>
      <w:r>
        <w:rPr>
          <w:rFonts w:hint="eastAsia"/>
          <w:lang w:val="en-US" w:eastAsia="zh-CN"/>
        </w:rPr>
        <w:t>序号为“（4-1）。公式序号必须连续，不得重复或跳缺。重复引用的公式不得另编新序号。如：</w:t>
      </w:r>
    </w:p>
    <w:p w14:paraId="63E094A2">
      <w:pPr>
        <w:jc w:val="right"/>
        <w:rPr>
          <w:rFonts w:hint="eastAsia"/>
          <w:lang w:val="en-US" w:eastAsia="zh-CN"/>
        </w:rPr>
      </w:pPr>
      <w:r>
        <w:rPr>
          <w:rFonts w:hint="eastAsia"/>
          <w:lang w:val="en-US" w:eastAsia="zh-CN"/>
        </w:rPr>
        <w:t>（4-1）</w:t>
      </w:r>
    </w:p>
    <w:p w14:paraId="23351697">
      <w:pPr>
        <w:rPr>
          <w:rFonts w:hint="eastAsia"/>
          <w:lang w:val="en-US" w:eastAsia="zh-CN"/>
        </w:rPr>
      </w:pPr>
    </w:p>
    <w:p w14:paraId="31CE9BBF">
      <w:pPr>
        <w:rPr>
          <w:rFonts w:hint="eastAsia"/>
          <w:lang w:val="en-US" w:eastAsia="zh-CN"/>
        </w:rPr>
      </w:pPr>
      <w:r>
        <w:rPr>
          <w:rFonts w:hint="eastAsia"/>
          <w:lang w:val="en-US" w:eastAsia="zh-CN"/>
        </w:rPr>
        <w:t>较长的公式，如必须转行时，最好在“=，≥，≤，＞，＜”等处转行，并做到上下式“=，≥，≤，＞，＜”对齐；或在“+，-，×，÷”等数学符号处转行，数学符号应放在下行行首，在“=，≥，≤，＞，＜”的右边，并上下对齐。如：</w:t>
      </w:r>
    </w:p>
    <w:p w14:paraId="1DCE31F0">
      <w:pPr>
        <w:rPr>
          <w:rFonts w:hint="eastAsia"/>
          <w:lang w:val="en-US" w:eastAsia="zh-CN"/>
        </w:rPr>
      </w:pPr>
      <w:r>
        <w:drawing>
          <wp:anchor distT="0" distB="0" distL="114300" distR="114300" simplePos="0" relativeHeight="251660288" behindDoc="0" locked="0" layoutInCell="1" allowOverlap="1">
            <wp:simplePos x="0" y="0"/>
            <wp:positionH relativeFrom="page">
              <wp:posOffset>2413000</wp:posOffset>
            </wp:positionH>
            <wp:positionV relativeFrom="page">
              <wp:posOffset>3507105</wp:posOffset>
            </wp:positionV>
            <wp:extent cx="2746375" cy="1485265"/>
            <wp:effectExtent l="0" t="0" r="12065" b="8255"/>
            <wp:wrapNone/>
            <wp:docPr id="1" name="Picture 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未标题-1"/>
                    <pic:cNvPicPr>
                      <a:picLocks noChangeAspect="1"/>
                    </pic:cNvPicPr>
                  </pic:nvPicPr>
                  <pic:blipFill>
                    <a:blip r:embed="rId11"/>
                    <a:stretch>
                      <a:fillRect/>
                    </a:stretch>
                  </pic:blipFill>
                  <pic:spPr>
                    <a:xfrm>
                      <a:off x="0" y="0"/>
                      <a:ext cx="2746375" cy="1485265"/>
                    </a:xfrm>
                    <a:prstGeom prst="rect">
                      <a:avLst/>
                    </a:prstGeom>
                    <a:noFill/>
                    <a:ln>
                      <a:noFill/>
                    </a:ln>
                  </pic:spPr>
                </pic:pic>
              </a:graphicData>
            </a:graphic>
          </wp:anchor>
        </w:drawing>
      </w:r>
    </w:p>
    <w:p w14:paraId="6154D050">
      <w:pPr>
        <w:rPr>
          <w:rFonts w:hint="eastAsia"/>
          <w:lang w:val="en-US" w:eastAsia="zh-CN"/>
        </w:rPr>
      </w:pPr>
    </w:p>
    <w:p w14:paraId="3E44D9B7">
      <w:pPr>
        <w:jc w:val="right"/>
        <w:rPr>
          <w:rFonts w:hint="eastAsia"/>
          <w:lang w:val="en-US" w:eastAsia="zh-CN"/>
        </w:rPr>
      </w:pPr>
      <w:r>
        <w:rPr>
          <w:rFonts w:hint="eastAsia"/>
          <w:lang w:val="en-US" w:eastAsia="zh-CN"/>
        </w:rPr>
        <w:t>（4-2）</w:t>
      </w:r>
    </w:p>
    <w:p w14:paraId="106445A7">
      <w:pPr>
        <w:rPr>
          <w:rFonts w:hint="eastAsia"/>
          <w:lang w:val="en-US" w:eastAsia="zh-CN"/>
        </w:rPr>
      </w:pPr>
    </w:p>
    <w:bookmarkEnd w:id="69"/>
    <w:p w14:paraId="3A5DA91B">
      <w:pPr>
        <w:rPr>
          <w:rFonts w:hint="eastAsia"/>
          <w:lang w:val="en-US" w:eastAsia="zh-CN"/>
        </w:rPr>
      </w:pPr>
      <w:bookmarkStart w:id="72" w:name="_Toc4489"/>
      <w:bookmarkStart w:id="73" w:name="_Toc2077"/>
      <w:bookmarkStart w:id="74" w:name="_Toc30800"/>
    </w:p>
    <w:p w14:paraId="103CB79A">
      <w:pPr>
        <w:rPr>
          <w:rFonts w:hint="eastAsia"/>
          <w:b/>
          <w:bCs/>
          <w:lang w:val="en-US" w:eastAsia="zh-CN"/>
        </w:rPr>
      </w:pPr>
    </w:p>
    <w:p w14:paraId="30805874">
      <w:pPr>
        <w:rPr>
          <w:b/>
          <w:bCs/>
        </w:rPr>
      </w:pPr>
      <w:r>
        <w:rPr>
          <w:rFonts w:hint="eastAsia"/>
          <w:b/>
          <w:bCs/>
          <w:lang w:val="en-US" w:eastAsia="zh-CN"/>
        </w:rPr>
        <w:t>13.</w:t>
      </w:r>
      <w:r>
        <w:rPr>
          <w:rFonts w:hint="eastAsia"/>
          <w:b/>
          <w:bCs/>
        </w:rPr>
        <w:t>注释</w:t>
      </w:r>
    </w:p>
    <w:p w14:paraId="700D4F9A">
      <w:pPr>
        <w:rPr>
          <w:rFonts w:hint="eastAsia"/>
        </w:rPr>
      </w:pPr>
      <w:r>
        <w:rPr>
          <w:rFonts w:hint="eastAsia"/>
        </w:rPr>
        <w:t>毕业论文（设计）中有个别名词或情况需要解释时，可加注说明。注释</w:t>
      </w:r>
      <w:r>
        <w:rPr>
          <w:rFonts w:hint="eastAsia"/>
          <w:lang w:eastAsia="zh-CN"/>
        </w:rPr>
        <w:t>须为</w:t>
      </w:r>
      <w:r>
        <w:rPr>
          <w:rFonts w:hint="eastAsia"/>
        </w:rPr>
        <w:t>脚注。注释序号以“①、②”等数字形式标示在被注释词条的右上角。</w:t>
      </w:r>
      <w:r>
        <w:rPr>
          <w:rFonts w:hint="eastAsia"/>
          <w:lang w:val="en-US" w:eastAsia="zh-CN"/>
        </w:rPr>
        <w:t>页下</w:t>
      </w:r>
      <w:r>
        <w:rPr>
          <w:rFonts w:hint="eastAsia"/>
        </w:rPr>
        <w:t>脚注条目的序号应按照“①、②”等数字形式与被注释词条保持一致。</w:t>
      </w:r>
    </w:p>
    <w:p w14:paraId="42EA3FBD">
      <w:pPr>
        <w:rPr>
          <w:b/>
          <w:bCs/>
        </w:rPr>
      </w:pPr>
      <w:r>
        <w:rPr>
          <w:rFonts w:hint="eastAsia"/>
          <w:b/>
          <w:bCs/>
          <w:lang w:val="en-US" w:eastAsia="zh-CN"/>
        </w:rPr>
        <w:t>14.</w:t>
      </w:r>
      <w:r>
        <w:rPr>
          <w:rFonts w:hint="eastAsia"/>
          <w:b/>
          <w:bCs/>
        </w:rPr>
        <w:t>参考文献</w:t>
      </w:r>
      <w:bookmarkEnd w:id="72"/>
      <w:bookmarkEnd w:id="73"/>
      <w:bookmarkEnd w:id="74"/>
    </w:p>
    <w:p w14:paraId="4B475C20">
      <w:r>
        <w:rPr>
          <w:rFonts w:hint="eastAsia"/>
        </w:rPr>
        <w:t>参考文献的著录应符合国家标准，参考文献的序号左顶格，并用数字加方括号表示，与正文中的引文标示一致，如[1]，[2]……。每一条参考文献著录均以“.”结束。多位作者，姓名写到第三位，余者写“，等”或“，etal.”。</w:t>
      </w:r>
    </w:p>
    <w:p w14:paraId="464EBD9B">
      <w:r>
        <w:rPr>
          <w:rFonts w:hint="eastAsia"/>
        </w:rPr>
        <w:t>具体各类参考文献的编排格式如下：</w:t>
      </w:r>
    </w:p>
    <w:p w14:paraId="1E4BD251">
      <w:r>
        <w:rPr>
          <w:rFonts w:hint="eastAsia"/>
          <w:lang w:eastAsia="zh-CN"/>
        </w:rPr>
        <w:t>（</w:t>
      </w:r>
      <w:r>
        <w:rPr>
          <w:rFonts w:hint="eastAsia"/>
          <w:lang w:val="en-US" w:eastAsia="zh-CN"/>
        </w:rPr>
        <w:t>1）</w:t>
      </w:r>
      <w:r>
        <w:rPr>
          <w:rFonts w:hint="eastAsia"/>
        </w:rPr>
        <w:t>文献是期刊时，书写格式：</w:t>
      </w:r>
    </w:p>
    <w:p w14:paraId="23E7C0EE">
      <w:r>
        <w:rPr>
          <w:rFonts w:hint="eastAsia"/>
        </w:rPr>
        <w:t>[序号]</w:t>
      </w:r>
      <w:r>
        <w:rPr>
          <w:rFonts w:hint="eastAsia"/>
          <w:lang w:val="en-US" w:eastAsia="zh-CN"/>
        </w:rPr>
        <w:t xml:space="preserve"> </w:t>
      </w:r>
      <w:r>
        <w:rPr>
          <w:rFonts w:hint="eastAsia"/>
        </w:rPr>
        <w:t>作者.题目[J]. 期刊名称，年份，卷号（期号）：起止页码.</w:t>
      </w:r>
    </w:p>
    <w:p w14:paraId="507D4E1D">
      <w:r>
        <w:rPr>
          <w:rFonts w:hint="eastAsia"/>
          <w:lang w:eastAsia="zh-CN"/>
        </w:rPr>
        <w:t>（</w:t>
      </w:r>
      <w:r>
        <w:rPr>
          <w:rFonts w:hint="eastAsia"/>
          <w:lang w:val="en-US" w:eastAsia="zh-CN"/>
        </w:rPr>
        <w:t>2）</w:t>
      </w:r>
      <w:r>
        <w:rPr>
          <w:rFonts w:hint="eastAsia"/>
        </w:rPr>
        <w:t>文献是专（译）著时，书写格式：</w:t>
      </w:r>
    </w:p>
    <w:p w14:paraId="0E66A7EC">
      <w:r>
        <w:rPr>
          <w:rFonts w:hint="eastAsia"/>
        </w:rPr>
        <w:t>[序号]</w:t>
      </w:r>
      <w:r>
        <w:rPr>
          <w:rFonts w:hint="eastAsia"/>
          <w:lang w:val="en-US" w:eastAsia="zh-CN"/>
        </w:rPr>
        <w:t xml:space="preserve"> </w:t>
      </w:r>
      <w:r>
        <w:rPr>
          <w:rFonts w:hint="eastAsia"/>
        </w:rPr>
        <w:t>作者.书名[M].译者. 出版地：出版者，出版年：起止页码.</w:t>
      </w:r>
    </w:p>
    <w:p w14:paraId="3F13029D">
      <w:r>
        <w:rPr>
          <w:rFonts w:hint="eastAsia"/>
          <w:lang w:eastAsia="zh-CN"/>
        </w:rPr>
        <w:t>（</w:t>
      </w:r>
      <w:r>
        <w:rPr>
          <w:rFonts w:hint="eastAsia"/>
          <w:lang w:val="en-US" w:eastAsia="zh-CN"/>
        </w:rPr>
        <w:t>3）</w:t>
      </w:r>
      <w:r>
        <w:rPr>
          <w:rFonts w:hint="eastAsia"/>
        </w:rPr>
        <w:t>文献是论文集时，书写格式：</w:t>
      </w:r>
    </w:p>
    <w:p w14:paraId="0BC7CEB1">
      <w:r>
        <w:t>[序号] 作者</w:t>
      </w:r>
      <w:r>
        <w:rPr>
          <w:rFonts w:hint="eastAsia"/>
        </w:rPr>
        <w:t>.</w:t>
      </w:r>
      <w:r>
        <w:t>题名</w:t>
      </w:r>
      <w:r>
        <w:rPr>
          <w:rFonts w:hint="eastAsia"/>
        </w:rPr>
        <w:t>.</w:t>
      </w:r>
      <w:r>
        <w:t>主编</w:t>
      </w:r>
      <w:r>
        <w:rPr>
          <w:rFonts w:hint="eastAsia"/>
        </w:rPr>
        <w:t>.</w:t>
      </w:r>
      <w:r>
        <w:t>论文集名[C]</w:t>
      </w:r>
      <w:r>
        <w:rPr>
          <w:rFonts w:hint="eastAsia"/>
        </w:rPr>
        <w:t>.</w:t>
      </w:r>
      <w:r>
        <w:t>出版地</w:t>
      </w:r>
      <w:r>
        <w:rPr>
          <w:rFonts w:hint="eastAsia"/>
        </w:rPr>
        <w:t>：</w:t>
      </w:r>
      <w:r>
        <w:t>出版者</w:t>
      </w:r>
      <w:r>
        <w:rPr>
          <w:rFonts w:hint="eastAsia"/>
        </w:rPr>
        <w:t>,</w:t>
      </w:r>
      <w:r>
        <w:t>出版年:页码范围.</w:t>
      </w:r>
    </w:p>
    <w:p w14:paraId="621137A0">
      <w:r>
        <w:rPr>
          <w:rFonts w:hint="eastAsia"/>
          <w:lang w:eastAsia="zh-CN"/>
        </w:rPr>
        <w:t>（</w:t>
      </w:r>
      <w:r>
        <w:rPr>
          <w:rFonts w:hint="eastAsia"/>
          <w:lang w:val="en-US" w:eastAsia="zh-CN"/>
        </w:rPr>
        <w:t>4）</w:t>
      </w:r>
      <w:r>
        <w:rPr>
          <w:rFonts w:hint="eastAsia"/>
        </w:rPr>
        <w:t>文献是会议录时，书写格式：</w:t>
      </w:r>
    </w:p>
    <w:p w14:paraId="17208E43">
      <w:r>
        <w:rPr>
          <w:rFonts w:hint="eastAsia"/>
        </w:rPr>
        <w:t>[序号]</w:t>
      </w:r>
      <w:r>
        <w:rPr>
          <w:rFonts w:hint="eastAsia"/>
          <w:lang w:val="en-US" w:eastAsia="zh-CN"/>
        </w:rPr>
        <w:t xml:space="preserve"> </w:t>
      </w:r>
      <w:r>
        <w:rPr>
          <w:rFonts w:hint="eastAsia"/>
        </w:rPr>
        <w:t>编者.会议名称，会议地点，会议年份[C]. 出版地：出版者，出版年.</w:t>
      </w:r>
    </w:p>
    <w:p w14:paraId="1751E22D">
      <w:r>
        <w:rPr>
          <w:rFonts w:hint="eastAsia"/>
          <w:lang w:eastAsia="zh-CN"/>
        </w:rPr>
        <w:t>（</w:t>
      </w:r>
      <w:r>
        <w:rPr>
          <w:rFonts w:hint="eastAsia"/>
          <w:lang w:val="en-US" w:eastAsia="zh-CN"/>
        </w:rPr>
        <w:t>5）</w:t>
      </w:r>
      <w:r>
        <w:rPr>
          <w:rFonts w:hint="eastAsia"/>
        </w:rPr>
        <w:t>文献是学位论文时，书写格式：</w:t>
      </w:r>
    </w:p>
    <w:p w14:paraId="55619ABB">
      <w:r>
        <w:rPr>
          <w:rFonts w:hint="eastAsia"/>
        </w:rPr>
        <w:t>[序号]作者. 题目[D]. 授予单位所在地：授予单位，授予年.</w:t>
      </w:r>
    </w:p>
    <w:p w14:paraId="05C106EF">
      <w:r>
        <w:rPr>
          <w:rFonts w:hint="eastAsia"/>
          <w:lang w:eastAsia="zh-CN"/>
        </w:rPr>
        <w:t>（</w:t>
      </w:r>
      <w:r>
        <w:rPr>
          <w:rFonts w:hint="eastAsia"/>
          <w:lang w:val="en-US" w:eastAsia="zh-CN"/>
        </w:rPr>
        <w:t>6）</w:t>
      </w:r>
      <w:r>
        <w:rPr>
          <w:rFonts w:hint="eastAsia"/>
        </w:rPr>
        <w:t>文献是专利时，书写格式：</w:t>
      </w:r>
    </w:p>
    <w:p w14:paraId="24FE8CBB">
      <w:r>
        <w:t>[序号] 专利申请者.专利题名:专利国别,专利号[P].公告日期.</w:t>
      </w:r>
    </w:p>
    <w:p w14:paraId="670D9D58">
      <w:r>
        <w:rPr>
          <w:rFonts w:hint="eastAsia"/>
          <w:lang w:eastAsia="zh-CN"/>
        </w:rPr>
        <w:t>（</w:t>
      </w:r>
      <w:r>
        <w:rPr>
          <w:rFonts w:hint="eastAsia"/>
          <w:lang w:val="en-US" w:eastAsia="zh-CN"/>
        </w:rPr>
        <w:t>7）</w:t>
      </w:r>
      <w:r>
        <w:rPr>
          <w:rFonts w:hint="eastAsia"/>
        </w:rPr>
        <w:t>文献是技术标准时，书写格式：</w:t>
      </w:r>
    </w:p>
    <w:p w14:paraId="36A15606">
      <w:r>
        <w:rPr>
          <w:rFonts w:hint="eastAsia"/>
        </w:rPr>
        <w:t xml:space="preserve">[序号]发布单位.技术标准代号.技术标准名称[S].出版地：出版者，出版年.       </w:t>
      </w:r>
    </w:p>
    <w:p w14:paraId="4BD68787">
      <w:r>
        <w:rPr>
          <w:rFonts w:hint="eastAsia"/>
          <w:lang w:eastAsia="zh-CN"/>
        </w:rPr>
        <w:t>（</w:t>
      </w:r>
      <w:r>
        <w:rPr>
          <w:rFonts w:hint="eastAsia"/>
          <w:lang w:val="en-US" w:eastAsia="zh-CN"/>
        </w:rPr>
        <w:t>8）</w:t>
      </w:r>
      <w:r>
        <w:rPr>
          <w:rFonts w:hint="eastAsia"/>
        </w:rPr>
        <w:t>文献是电子文献时，书写格式：</w:t>
      </w:r>
    </w:p>
    <w:p w14:paraId="1B312ABB">
      <w:r>
        <w:rPr>
          <w:rFonts w:hint="eastAsia"/>
        </w:rPr>
        <w:t xml:space="preserve">[序号]作者.题目：其他题目信息[DB、CP、EB / MT、DK、CD、OL].出版地：出版者，出版年（更新或修改日期）[引用日期].获取和访问路径. </w:t>
      </w:r>
    </w:p>
    <w:p w14:paraId="57AD87BE">
      <w:r>
        <w:rPr>
          <w:rFonts w:hint="eastAsia"/>
          <w:lang w:eastAsia="zh-CN"/>
        </w:rPr>
        <w:t>（</w:t>
      </w:r>
      <w:r>
        <w:rPr>
          <w:rFonts w:hint="eastAsia"/>
          <w:lang w:val="en-US" w:eastAsia="zh-CN"/>
        </w:rPr>
        <w:t>9）</w:t>
      </w:r>
      <w:r>
        <w:rPr>
          <w:rFonts w:hint="eastAsia"/>
        </w:rPr>
        <w:t>文献是专著中析出的文献时，书写格式：</w:t>
      </w:r>
    </w:p>
    <w:p w14:paraId="73BE24D1">
      <w:r>
        <w:rPr>
          <w:rFonts w:hint="eastAsia"/>
        </w:rPr>
        <w:t>[序号]析出文献主要作者</w:t>
      </w:r>
      <w:r>
        <w:t>.</w:t>
      </w:r>
      <w:r>
        <w:rPr>
          <w:rFonts w:hint="eastAsia"/>
        </w:rPr>
        <w:t>析出文献题目[M]. 析出文献其他作者//专著主要作者.专著题目：其他题目信息.出版地.出版者, 出版年：析出文献的页码[引用日期]. 获取和访问路径.</w:t>
      </w:r>
    </w:p>
    <w:p w14:paraId="5C05DFDB">
      <w:pPr>
        <w:rPr>
          <w:rFonts w:hint="eastAsia"/>
        </w:rPr>
      </w:pPr>
      <w:r>
        <w:rPr>
          <w:rFonts w:hint="eastAsia"/>
          <w:lang w:eastAsia="zh-CN"/>
        </w:rPr>
        <w:t>（</w:t>
      </w:r>
      <w:r>
        <w:rPr>
          <w:rFonts w:hint="eastAsia"/>
          <w:lang w:val="en-US" w:eastAsia="zh-CN"/>
        </w:rPr>
        <w:t>10）</w:t>
      </w:r>
      <w:r>
        <w:rPr>
          <w:rFonts w:hint="eastAsia"/>
        </w:rPr>
        <w:t>文献是出版物析出的文献时，书写格式：</w:t>
      </w:r>
    </w:p>
    <w:p w14:paraId="55B80A1B">
      <w:r>
        <w:rPr>
          <w:rFonts w:hint="eastAsia"/>
        </w:rPr>
        <w:t>[序号]作者.文献题目[J].连续出版物题目，年，卷（期）：页码[引用日期].获取和访问路径.</w:t>
      </w:r>
    </w:p>
    <w:p w14:paraId="11636B71">
      <w:pPr>
        <w:rPr>
          <w:b/>
          <w:bCs/>
        </w:rPr>
      </w:pPr>
      <w:bookmarkStart w:id="75" w:name="_Toc18006"/>
      <w:bookmarkStart w:id="76" w:name="_Toc28177"/>
      <w:bookmarkStart w:id="77" w:name="_Toc2081"/>
      <w:r>
        <w:rPr>
          <w:rFonts w:hint="eastAsia"/>
          <w:b/>
          <w:bCs/>
          <w:lang w:val="en-US" w:eastAsia="zh-CN"/>
        </w:rPr>
        <w:t>15.</w:t>
      </w:r>
      <w:r>
        <w:rPr>
          <w:rFonts w:hint="eastAsia"/>
          <w:b/>
          <w:bCs/>
        </w:rPr>
        <w:t>附录</w:t>
      </w:r>
      <w:bookmarkEnd w:id="75"/>
      <w:bookmarkEnd w:id="76"/>
      <w:bookmarkEnd w:id="77"/>
    </w:p>
    <w:p w14:paraId="6BC37860">
      <w:r>
        <w:rPr>
          <w:rFonts w:hint="eastAsia"/>
        </w:rPr>
        <w:t>论文附录依次用大写字母“附录</w:t>
      </w:r>
      <w:r>
        <w:rPr>
          <w:rFonts w:hint="eastAsia"/>
          <w:lang w:val="en-US" w:eastAsia="zh-CN"/>
        </w:rPr>
        <w:t>1</w:t>
      </w:r>
      <w:r>
        <w:rPr>
          <w:rFonts w:hint="eastAsia"/>
        </w:rPr>
        <w:t>、附录</w:t>
      </w:r>
      <w:r>
        <w:rPr>
          <w:rFonts w:hint="eastAsia"/>
          <w:lang w:val="en-US" w:eastAsia="zh-CN"/>
        </w:rPr>
        <w:t>2</w:t>
      </w:r>
      <w:r>
        <w:rPr>
          <w:rFonts w:hint="eastAsia"/>
        </w:rPr>
        <w:t>、附录</w:t>
      </w:r>
      <w:r>
        <w:rPr>
          <w:rFonts w:hint="eastAsia"/>
          <w:lang w:val="en-US" w:eastAsia="zh-CN"/>
        </w:rPr>
        <w:t>3</w:t>
      </w:r>
      <w:r>
        <w:rPr>
          <w:rFonts w:hint="eastAsia"/>
        </w:rPr>
        <w:t>……”表示，附录</w:t>
      </w:r>
      <w:r>
        <w:rPr>
          <w:rFonts w:hint="eastAsia"/>
          <w:lang w:val="en-US" w:eastAsia="zh-CN"/>
        </w:rPr>
        <w:t>1</w:t>
      </w:r>
      <w:r>
        <w:rPr>
          <w:rFonts w:hint="eastAsia"/>
        </w:rPr>
        <w:t>内的图、表</w:t>
      </w:r>
      <w:r>
        <w:rPr>
          <w:rFonts w:hint="eastAsia"/>
          <w:lang w:eastAsia="zh-CN"/>
        </w:rPr>
        <w:t>等内容序号</w:t>
      </w:r>
      <w:r>
        <w:rPr>
          <w:rFonts w:hint="eastAsia"/>
        </w:rPr>
        <w:t>为“</w:t>
      </w:r>
      <w:r>
        <w:rPr>
          <w:rFonts w:hint="eastAsia"/>
          <w:lang w:eastAsia="zh-CN"/>
        </w:rPr>
        <w:t>附</w:t>
      </w:r>
      <w:r>
        <w:rPr>
          <w:rFonts w:hint="eastAsia"/>
        </w:rPr>
        <w:t>图1</w:t>
      </w:r>
      <w:r>
        <w:rPr>
          <w:rFonts w:hint="eastAsia"/>
          <w:lang w:val="en-US" w:eastAsia="zh-CN"/>
        </w:rPr>
        <w:t>-1</w:t>
      </w:r>
      <w:r>
        <w:rPr>
          <w:rFonts w:hint="eastAsia"/>
          <w:lang w:eastAsia="zh-CN"/>
        </w:rPr>
        <w:t>”</w:t>
      </w:r>
      <w:r>
        <w:rPr>
          <w:rFonts w:hint="eastAsia"/>
        </w:rPr>
        <w:t>、</w:t>
      </w:r>
      <w:r>
        <w:rPr>
          <w:rFonts w:hint="eastAsia"/>
          <w:lang w:eastAsia="zh-CN"/>
        </w:rPr>
        <w:t>“附</w:t>
      </w:r>
      <w:r>
        <w:rPr>
          <w:rFonts w:hint="eastAsia"/>
        </w:rPr>
        <w:t>表1</w:t>
      </w:r>
      <w:r>
        <w:rPr>
          <w:rFonts w:hint="eastAsia"/>
          <w:lang w:val="en-US" w:eastAsia="zh-CN"/>
        </w:rPr>
        <w:t>-1</w:t>
      </w:r>
      <w:r>
        <w:rPr>
          <w:rFonts w:hint="eastAsia"/>
        </w:rPr>
        <w:t>”等</w:t>
      </w:r>
      <w:r>
        <w:rPr>
          <w:rFonts w:hint="eastAsia"/>
          <w:lang w:eastAsia="zh-CN"/>
        </w:rPr>
        <w:t>，</w:t>
      </w:r>
      <w:r>
        <w:rPr>
          <w:rFonts w:hint="eastAsia"/>
        </w:rPr>
        <w:t>附录</w:t>
      </w:r>
      <w:r>
        <w:rPr>
          <w:rFonts w:hint="eastAsia"/>
          <w:lang w:val="en-US" w:eastAsia="zh-CN"/>
        </w:rPr>
        <w:t>2</w:t>
      </w:r>
      <w:r>
        <w:rPr>
          <w:rFonts w:hint="eastAsia"/>
        </w:rPr>
        <w:t>内的图、表</w:t>
      </w:r>
      <w:r>
        <w:rPr>
          <w:rFonts w:hint="eastAsia"/>
          <w:lang w:eastAsia="zh-CN"/>
        </w:rPr>
        <w:t>等内容序号</w:t>
      </w:r>
      <w:r>
        <w:rPr>
          <w:rFonts w:hint="eastAsia"/>
        </w:rPr>
        <w:t>为“</w:t>
      </w:r>
      <w:r>
        <w:rPr>
          <w:rFonts w:hint="eastAsia"/>
          <w:lang w:eastAsia="zh-CN"/>
        </w:rPr>
        <w:t>附</w:t>
      </w:r>
      <w:r>
        <w:rPr>
          <w:rFonts w:hint="eastAsia"/>
        </w:rPr>
        <w:t>图</w:t>
      </w:r>
      <w:r>
        <w:rPr>
          <w:rFonts w:hint="eastAsia"/>
          <w:lang w:val="en-US" w:eastAsia="zh-CN"/>
        </w:rPr>
        <w:t>2-1</w:t>
      </w:r>
      <w:r>
        <w:rPr>
          <w:rFonts w:hint="eastAsia"/>
          <w:lang w:eastAsia="zh-CN"/>
        </w:rPr>
        <w:t>”</w:t>
      </w:r>
      <w:r>
        <w:rPr>
          <w:rFonts w:hint="eastAsia"/>
        </w:rPr>
        <w:t>、</w:t>
      </w:r>
      <w:r>
        <w:rPr>
          <w:rFonts w:hint="eastAsia"/>
          <w:lang w:eastAsia="zh-CN"/>
        </w:rPr>
        <w:t>“附</w:t>
      </w:r>
      <w:r>
        <w:rPr>
          <w:rFonts w:hint="eastAsia"/>
        </w:rPr>
        <w:t>表</w:t>
      </w:r>
      <w:r>
        <w:rPr>
          <w:rFonts w:hint="eastAsia"/>
          <w:lang w:val="en-US" w:eastAsia="zh-CN"/>
        </w:rPr>
        <w:t>2-1</w:t>
      </w:r>
      <w:r>
        <w:rPr>
          <w:rFonts w:hint="eastAsia"/>
        </w:rPr>
        <w:t>”等</w:t>
      </w:r>
      <w:r>
        <w:rPr>
          <w:rFonts w:hint="eastAsia"/>
          <w:lang w:eastAsia="zh-CN"/>
        </w:rPr>
        <w:t>，</w:t>
      </w:r>
      <w:r>
        <w:rPr>
          <w:rFonts w:hint="eastAsia"/>
          <w:lang w:val="en-US" w:eastAsia="zh-CN"/>
        </w:rPr>
        <w:t>以此类推</w:t>
      </w:r>
      <w:r>
        <w:rPr>
          <w:rFonts w:hint="eastAsia"/>
        </w:rPr>
        <w:t>。</w:t>
      </w:r>
    </w:p>
    <w:p w14:paraId="1B99EC9C">
      <w:pPr>
        <w:rPr>
          <w:rFonts w:hint="eastAsia" w:ascii="黑体" w:hAnsi="黑体" w:eastAsia="黑体" w:cs="黑体"/>
          <w:b w:val="0"/>
          <w:bCs w:val="0"/>
          <w:sz w:val="28"/>
          <w:szCs w:val="28"/>
        </w:rPr>
      </w:pPr>
      <w:bookmarkStart w:id="78" w:name="_Toc15162"/>
      <w:r>
        <w:rPr>
          <w:rFonts w:hint="eastAsia" w:ascii="黑体" w:hAnsi="黑体" w:eastAsia="黑体" w:cs="黑体"/>
          <w:b w:val="0"/>
          <w:bCs w:val="0"/>
          <w:sz w:val="28"/>
          <w:szCs w:val="28"/>
          <w:lang w:val="en-US" w:eastAsia="zh-CN"/>
        </w:rPr>
        <w:t>五、</w:t>
      </w:r>
      <w:r>
        <w:rPr>
          <w:rFonts w:hint="eastAsia" w:ascii="黑体" w:hAnsi="黑体" w:eastAsia="黑体" w:cs="黑体"/>
          <w:b w:val="0"/>
          <w:bCs w:val="0"/>
          <w:sz w:val="28"/>
          <w:szCs w:val="28"/>
          <w:lang w:eastAsia="zh-CN"/>
        </w:rPr>
        <w:t>论文装订</w:t>
      </w:r>
      <w:r>
        <w:rPr>
          <w:rFonts w:hint="eastAsia" w:ascii="黑体" w:hAnsi="黑体" w:eastAsia="黑体" w:cs="黑体"/>
          <w:b w:val="0"/>
          <w:bCs w:val="0"/>
          <w:sz w:val="28"/>
          <w:szCs w:val="28"/>
        </w:rPr>
        <w:t>要求</w:t>
      </w:r>
      <w:bookmarkEnd w:id="78"/>
    </w:p>
    <w:p w14:paraId="24C6705E">
      <w:r>
        <w:rPr>
          <w:rFonts w:hint="eastAsia"/>
          <w:lang w:eastAsia="zh-CN"/>
        </w:rPr>
        <w:t>本科毕业论文的</w:t>
      </w:r>
      <w:r>
        <w:t>装订顺序</w:t>
      </w:r>
      <w:r>
        <w:rPr>
          <w:rFonts w:hint="eastAsia"/>
          <w:lang w:eastAsia="zh-CN"/>
        </w:rPr>
        <w:t>为：</w:t>
      </w:r>
    </w:p>
    <w:p w14:paraId="4F8CAD9C">
      <w:pPr>
        <w:rPr>
          <w:rFonts w:hint="eastAsia"/>
        </w:rPr>
      </w:pPr>
      <w:r>
        <w:rPr>
          <w:rFonts w:hint="eastAsia"/>
        </w:rPr>
        <w:t>封面→中文摘要→英文摘要→目录→正文→参考文献→附录→致谢。</w:t>
      </w:r>
    </w:p>
    <w:p w14:paraId="05C502C6">
      <w:pPr>
        <w:rPr>
          <w:rFonts w:hint="eastAsia" w:ascii="Times New Roman" w:hAnsi="Times New Roman" w:eastAsia="宋体"/>
          <w:sz w:val="24"/>
          <w:szCs w:val="24"/>
          <w:lang w:eastAsia="zh-CN"/>
        </w:rPr>
      </w:pPr>
      <w:r>
        <w:rPr>
          <w:rFonts w:hint="eastAsia"/>
          <w:lang w:eastAsia="zh-CN"/>
        </w:rPr>
        <w:t>论文打印要求：封面、中英文摘要、目录部分为单面打印；正文、参考文献、附录、致谢部分为双面打印。</w:t>
      </w:r>
    </w:p>
    <w:sectPr>
      <w:headerReference r:id="rId5" w:type="default"/>
      <w:footerReference r:id="rId6" w:type="default"/>
      <w:footnotePr>
        <w:numFmt w:val="decimalEnclosedCircleChinese"/>
        <w:numRestart w:val="eachPage"/>
      </w:footnotePr>
      <w:pgSz w:w="11906" w:h="16838"/>
      <w:pgMar w:top="2041" w:right="1701" w:bottom="1417" w:left="1701" w:header="1134" w:footer="850" w:gutter="0"/>
      <w:paperSrc/>
      <w:pgNumType w:fmt="decimal" w:start="1"/>
      <w:cols w:space="720" w:num="1"/>
      <w:rtlGutter w:val="0"/>
      <w:docGrid w:type="lines" w:linePitch="31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CF99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AC99C00">
                          <w:pPr>
                            <w:snapToGrid w:val="0"/>
                            <w:ind w:left="0" w:leftChars="0" w:firstLine="0" w:firstLineChars="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t>1</w:t>
                          </w:r>
                          <w:r>
                            <w:rPr>
                              <w:rFonts w:hint="eastAsia"/>
                              <w:sz w:val="18"/>
                              <w:lang w:eastAsia="zh-CN"/>
                            </w:rPr>
                            <w:fldChar w:fldCharType="end"/>
                          </w:r>
                        </w:p>
                      </w:txbxContent>
                    </wps:txbx>
                    <wps:bodyPr vert="horz" wrap="none" lIns="0" tIns="0" rIns="0" bIns="0" upright="0">
                      <a:spAutoFit/>
                    </wps:bodyPr>
                  </wps:wsp>
                </a:graphicData>
              </a:graphic>
            </wp:anchor>
          </w:drawing>
        </mc:Choice>
        <mc:Fallback>
          <w:pict>
            <v:shape id="文本框 1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BjkFxt0gEAAKYDAAAOAAAAAAAAAAEAIAAAAB4BAABk&#10;cnMvZTJvRG9jLnhtbFBLBQYAAAAABgAGAFkBAABiBQAAAAA=&#10;">
              <v:fill on="f" focussize="0,0"/>
              <v:stroke on="f"/>
              <v:imagedata o:title=""/>
              <o:lock v:ext="edit" aspectratio="f"/>
              <v:textbox inset="0mm,0mm,0mm,0mm" style="mso-fit-shape-to-text:t;">
                <w:txbxContent>
                  <w:p w14:paraId="0AC99C00">
                    <w:pPr>
                      <w:snapToGrid w:val="0"/>
                      <w:ind w:left="0" w:leftChars="0" w:firstLine="0" w:firstLineChars="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t>1</w:t>
                    </w:r>
                    <w:r>
                      <w:rPr>
                        <w:rFonts w:hint="eastAsia"/>
                        <w:sz w:val="18"/>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A33DD">
    <w:pPr>
      <w:pStyle w:val="10"/>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64"/>
  <w:displayHorizontalDrawingGridEvery w:val="1"/>
  <w:displayVerticalDrawingGridEvery w:val="2"/>
  <w:noPunctuationKerning w:val="1"/>
  <w:characterSpacingControl w:val="compressPunctuation"/>
  <w:doNotValidateAgainstSchema/>
  <w:doNotDemarcateInvalidXml/>
  <w:hdrShapeDefaults>
    <o:shapelayout v:ext="edit">
      <o:idmap v:ext="edit" data="2"/>
    </o:shapelayout>
  </w:hdrShapeDefaults>
  <w:footnotePr>
    <w:numFmt w:val="decimalEnclosedCircleChinese"/>
    <w:numRestart w:val="eachPage"/>
    <w:footnote w:id="0"/>
    <w:footnote w:id="1"/>
  </w:footnotePr>
  <w:endnotePr>
    <w:endnote w:id="0"/>
    <w:endnote w:id="1"/>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FjOWQ5MjJhNDA3OGEzY2Q1OGE0YmFjNzQwZGE1NzQifQ=="/>
  </w:docVars>
  <w:rsids>
    <w:rsidRoot w:val="136C530A"/>
    <w:rsid w:val="003F7EF7"/>
    <w:rsid w:val="01921AA3"/>
    <w:rsid w:val="02515359"/>
    <w:rsid w:val="02A23E5E"/>
    <w:rsid w:val="03130C9A"/>
    <w:rsid w:val="04B73549"/>
    <w:rsid w:val="04CD56ED"/>
    <w:rsid w:val="04D253F8"/>
    <w:rsid w:val="04D9765A"/>
    <w:rsid w:val="05110760"/>
    <w:rsid w:val="054F6046"/>
    <w:rsid w:val="05B24A66"/>
    <w:rsid w:val="09623EF2"/>
    <w:rsid w:val="0BA50C29"/>
    <w:rsid w:val="0BD14F70"/>
    <w:rsid w:val="0BE0558A"/>
    <w:rsid w:val="0BEA0098"/>
    <w:rsid w:val="0CA507CB"/>
    <w:rsid w:val="0CF10C4B"/>
    <w:rsid w:val="0DEB3061"/>
    <w:rsid w:val="0F4F3F08"/>
    <w:rsid w:val="10C2280A"/>
    <w:rsid w:val="119A6B33"/>
    <w:rsid w:val="122172CE"/>
    <w:rsid w:val="136C530A"/>
    <w:rsid w:val="13D9795C"/>
    <w:rsid w:val="13E93037"/>
    <w:rsid w:val="15D43E5C"/>
    <w:rsid w:val="166A5654"/>
    <w:rsid w:val="16D31800"/>
    <w:rsid w:val="173A24A9"/>
    <w:rsid w:val="19782D58"/>
    <w:rsid w:val="1C220738"/>
    <w:rsid w:val="1E6C4DFA"/>
    <w:rsid w:val="1FA060F1"/>
    <w:rsid w:val="1FD31459"/>
    <w:rsid w:val="20F602B0"/>
    <w:rsid w:val="225F2771"/>
    <w:rsid w:val="27054714"/>
    <w:rsid w:val="291753F8"/>
    <w:rsid w:val="29627FFE"/>
    <w:rsid w:val="2A074D01"/>
    <w:rsid w:val="2A290739"/>
    <w:rsid w:val="2C2801FE"/>
    <w:rsid w:val="2C7679A8"/>
    <w:rsid w:val="2CD61299"/>
    <w:rsid w:val="2E6668AF"/>
    <w:rsid w:val="31511475"/>
    <w:rsid w:val="337E4009"/>
    <w:rsid w:val="33A134CA"/>
    <w:rsid w:val="34165481"/>
    <w:rsid w:val="34D80DC2"/>
    <w:rsid w:val="34DE074D"/>
    <w:rsid w:val="34F2196C"/>
    <w:rsid w:val="359336F3"/>
    <w:rsid w:val="36044CAC"/>
    <w:rsid w:val="36FB77C2"/>
    <w:rsid w:val="3773271D"/>
    <w:rsid w:val="383D5850"/>
    <w:rsid w:val="3A5A0149"/>
    <w:rsid w:val="3A8E5120"/>
    <w:rsid w:val="3CDF6BEE"/>
    <w:rsid w:val="4073454C"/>
    <w:rsid w:val="40A811A3"/>
    <w:rsid w:val="40EE3E95"/>
    <w:rsid w:val="42466F9B"/>
    <w:rsid w:val="44770CFC"/>
    <w:rsid w:val="45356D18"/>
    <w:rsid w:val="45454DB4"/>
    <w:rsid w:val="45A91255"/>
    <w:rsid w:val="472B71D3"/>
    <w:rsid w:val="48E829AC"/>
    <w:rsid w:val="49857471"/>
    <w:rsid w:val="498A4734"/>
    <w:rsid w:val="49C45812"/>
    <w:rsid w:val="4A7B5341"/>
    <w:rsid w:val="4AA4051C"/>
    <w:rsid w:val="4D5A40F4"/>
    <w:rsid w:val="4E005F07"/>
    <w:rsid w:val="4F5D25C0"/>
    <w:rsid w:val="50812723"/>
    <w:rsid w:val="54136D7C"/>
    <w:rsid w:val="560B6EB6"/>
    <w:rsid w:val="565902BA"/>
    <w:rsid w:val="56AB0FBE"/>
    <w:rsid w:val="579569BD"/>
    <w:rsid w:val="57B35F6D"/>
    <w:rsid w:val="57D10DA1"/>
    <w:rsid w:val="57EF0351"/>
    <w:rsid w:val="58BD1CA3"/>
    <w:rsid w:val="58D5734A"/>
    <w:rsid w:val="59487688"/>
    <w:rsid w:val="59B80C41"/>
    <w:rsid w:val="5A5E4C52"/>
    <w:rsid w:val="5C235838"/>
    <w:rsid w:val="5D41020E"/>
    <w:rsid w:val="5DE4329A"/>
    <w:rsid w:val="5DED0326"/>
    <w:rsid w:val="5F926458"/>
    <w:rsid w:val="5FA805FC"/>
    <w:rsid w:val="612D1A7D"/>
    <w:rsid w:val="631C34A7"/>
    <w:rsid w:val="63A34684"/>
    <w:rsid w:val="64FE6EBF"/>
    <w:rsid w:val="663414BA"/>
    <w:rsid w:val="66C52FA8"/>
    <w:rsid w:val="67662B31"/>
    <w:rsid w:val="67B71637"/>
    <w:rsid w:val="6851630A"/>
    <w:rsid w:val="69A668E3"/>
    <w:rsid w:val="6AC14AB2"/>
    <w:rsid w:val="6D756624"/>
    <w:rsid w:val="6D7F6F34"/>
    <w:rsid w:val="6EC304C5"/>
    <w:rsid w:val="6F1A4757"/>
    <w:rsid w:val="6F686A54"/>
    <w:rsid w:val="70A05857"/>
    <w:rsid w:val="744C5303"/>
    <w:rsid w:val="75956274"/>
    <w:rsid w:val="75974FFA"/>
    <w:rsid w:val="75C33359"/>
    <w:rsid w:val="768E7B11"/>
    <w:rsid w:val="76D54682"/>
    <w:rsid w:val="776C16FD"/>
    <w:rsid w:val="78441AF2"/>
    <w:rsid w:val="79287905"/>
    <w:rsid w:val="7AFF705B"/>
    <w:rsid w:val="7D6F22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semiHidden="0"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9"/>
    <w:pPr>
      <w:keepNext/>
      <w:keepLines/>
      <w:spacing w:before="340" w:beforeLines="0" w:beforeAutospacing="0" w:after="330" w:afterLines="0" w:afterAutospacing="0" w:line="576" w:lineRule="auto"/>
      <w:ind w:firstLine="0" w:firstLineChars="0"/>
      <w:jc w:val="left"/>
      <w:outlineLvl w:val="0"/>
    </w:pPr>
    <w:rPr>
      <w:rFonts w:eastAsia="黑体"/>
      <w:kern w:val="44"/>
      <w:sz w:val="36"/>
    </w:rPr>
  </w:style>
  <w:style w:type="paragraph" w:styleId="3">
    <w:name w:val="heading 2"/>
    <w:basedOn w:val="1"/>
    <w:next w:val="1"/>
    <w:link w:val="23"/>
    <w:unhideWhenUsed/>
    <w:qFormat/>
    <w:uiPriority w:val="9"/>
    <w:pPr>
      <w:keepNext/>
      <w:keepLines/>
      <w:spacing w:before="260" w:beforeLines="0" w:beforeAutospacing="0" w:after="260" w:afterLines="0" w:afterAutospacing="0" w:line="413" w:lineRule="auto"/>
      <w:ind w:firstLine="0" w:firstLineChars="0"/>
      <w:outlineLvl w:val="1"/>
    </w:pPr>
    <w:rPr>
      <w:rFonts w:ascii="Arial" w:hAnsi="Arial" w:eastAsia="黑体"/>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ind w:firstLine="0" w:firstLineChars="0"/>
      <w:outlineLvl w:val="2"/>
    </w:pPr>
    <w:rPr>
      <w:rFonts w:eastAsia="黑体"/>
      <w:sz w:val="30"/>
    </w:rPr>
  </w:style>
  <w:style w:type="character" w:default="1" w:styleId="19">
    <w:name w:val="Default Paragraph Font"/>
    <w:unhideWhenUsed/>
    <w:uiPriority w:val="0"/>
  </w:style>
  <w:style w:type="table" w:default="1" w:styleId="17">
    <w:name w:val="Normal Table"/>
    <w:unhideWhenUsed/>
    <w:uiPriority w:val="99"/>
    <w:tblPr>
      <w:tblStyle w:val="17"/>
      <w:tblCellMar>
        <w:top w:w="0" w:type="dxa"/>
        <w:left w:w="108" w:type="dxa"/>
        <w:bottom w:w="0" w:type="dxa"/>
        <w:right w:w="108" w:type="dxa"/>
      </w:tblCellMar>
    </w:tblPr>
  </w:style>
  <w:style w:type="paragraph" w:styleId="5">
    <w:name w:val="toc 7"/>
    <w:basedOn w:val="1"/>
    <w:next w:val="1"/>
    <w:unhideWhenUsed/>
    <w:uiPriority w:val="39"/>
    <w:pPr>
      <w:ind w:left="2520" w:leftChars="1200"/>
    </w:pPr>
  </w:style>
  <w:style w:type="paragraph" w:styleId="6">
    <w:name w:val="toc 5"/>
    <w:basedOn w:val="1"/>
    <w:next w:val="1"/>
    <w:unhideWhenUsed/>
    <w:uiPriority w:val="39"/>
    <w:pPr>
      <w:ind w:left="1680" w:leftChars="800"/>
    </w:pPr>
  </w:style>
  <w:style w:type="paragraph" w:styleId="7">
    <w:name w:val="toc 3"/>
    <w:basedOn w:val="1"/>
    <w:next w:val="1"/>
    <w:unhideWhenUsed/>
    <w:uiPriority w:val="39"/>
    <w:pPr>
      <w:ind w:left="840" w:leftChars="400"/>
    </w:pPr>
  </w:style>
  <w:style w:type="paragraph" w:styleId="8">
    <w:name w:val="toc 8"/>
    <w:basedOn w:val="1"/>
    <w:next w:val="1"/>
    <w:unhideWhenUsed/>
    <w:uiPriority w:val="39"/>
    <w:pPr>
      <w:ind w:left="2940" w:leftChars="1400"/>
    </w:pPr>
  </w:style>
  <w:style w:type="paragraph" w:styleId="9">
    <w:name w:val="footer"/>
    <w:basedOn w:val="1"/>
    <w:unhideWhenUsed/>
    <w:uiPriority w:val="0"/>
    <w:pPr>
      <w:tabs>
        <w:tab w:val="center" w:pos="4153"/>
        <w:tab w:val="right" w:pos="8306"/>
      </w:tabs>
      <w:snapToGrid w:val="0"/>
      <w:jc w:val="left"/>
    </w:pPr>
    <w:rPr>
      <w:sz w:val="18"/>
      <w:szCs w:val="18"/>
    </w:rPr>
  </w:style>
  <w:style w:type="paragraph" w:styleId="10">
    <w:name w:val="header"/>
    <w:basedOn w:val="1"/>
    <w:unhideWhenUsed/>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style>
  <w:style w:type="paragraph" w:styleId="12">
    <w:name w:val="toc 4"/>
    <w:basedOn w:val="1"/>
    <w:next w:val="1"/>
    <w:unhideWhenUsed/>
    <w:uiPriority w:val="39"/>
    <w:pPr>
      <w:ind w:left="1260" w:leftChars="600"/>
    </w:pPr>
  </w:style>
  <w:style w:type="paragraph" w:styleId="13">
    <w:name w:val="footnote text"/>
    <w:basedOn w:val="1"/>
    <w:unhideWhenUsed/>
    <w:uiPriority w:val="99"/>
    <w:pPr>
      <w:snapToGrid w:val="0"/>
      <w:jc w:val="left"/>
    </w:pPr>
    <w:rPr>
      <w:sz w:val="18"/>
    </w:rPr>
  </w:style>
  <w:style w:type="paragraph" w:styleId="14">
    <w:name w:val="toc 6"/>
    <w:basedOn w:val="1"/>
    <w:next w:val="1"/>
    <w:unhideWhenUsed/>
    <w:uiPriority w:val="39"/>
    <w:pPr>
      <w:ind w:left="2100" w:leftChars="1000"/>
    </w:pPr>
  </w:style>
  <w:style w:type="paragraph" w:styleId="15">
    <w:name w:val="toc 2"/>
    <w:basedOn w:val="1"/>
    <w:next w:val="1"/>
    <w:unhideWhenUsed/>
    <w:uiPriority w:val="39"/>
    <w:pPr>
      <w:ind w:left="420" w:leftChars="200"/>
    </w:pPr>
  </w:style>
  <w:style w:type="paragraph" w:styleId="16">
    <w:name w:val="toc 9"/>
    <w:basedOn w:val="1"/>
    <w:next w:val="1"/>
    <w:unhideWhenUsed/>
    <w:uiPriority w:val="39"/>
    <w:pPr>
      <w:ind w:left="3360" w:leftChars="1600"/>
    </w:pPr>
  </w:style>
  <w:style w:type="table" w:styleId="18">
    <w:name w:val="Table Grid"/>
    <w:basedOn w:val="17"/>
    <w:unhideWhenUsed/>
    <w:uiPriority w:val="99"/>
    <w:pPr>
      <w:widowControl w:val="0"/>
      <w:jc w:val="both"/>
    </w:pPr>
    <w:tblPr>
      <w:tblStyle w:val="1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uiPriority w:val="99"/>
    <w:rPr>
      <w:color w:val="0000FF"/>
      <w:u w:val="single"/>
    </w:rPr>
  </w:style>
  <w:style w:type="character" w:styleId="21">
    <w:name w:val="footnote reference"/>
    <w:basedOn w:val="19"/>
    <w:unhideWhenUsed/>
    <w:uiPriority w:val="99"/>
    <w:rPr>
      <w:vertAlign w:val="superscript"/>
    </w:rPr>
  </w:style>
  <w:style w:type="character" w:customStyle="1" w:styleId="22">
    <w:name w:val="标题 1 Char"/>
    <w:link w:val="2"/>
    <w:uiPriority w:val="0"/>
    <w:rPr>
      <w:rFonts w:eastAsia="黑体"/>
      <w:kern w:val="44"/>
      <w:sz w:val="36"/>
    </w:rPr>
  </w:style>
  <w:style w:type="character" w:customStyle="1" w:styleId="23">
    <w:name w:val="标题 2 Char"/>
    <w:link w:val="3"/>
    <w:uiPriority w:val="9"/>
    <w:rPr>
      <w:rFonts w:ascii="Arial" w:hAnsi="Arial" w:eastAsia="黑体"/>
      <w:sz w:val="32"/>
    </w:rPr>
  </w:style>
  <w:style w:type="paragraph" w:customStyle="1" w:styleId="24">
    <w:name w:val="标题4"/>
    <w:basedOn w:val="1"/>
    <w:uiPriority w:val="0"/>
    <w:rPr>
      <w:rFonts w:eastAsia="黑体"/>
      <w:sz w:val="28"/>
    </w:rPr>
  </w:style>
  <w:style w:type="paragraph" w:customStyle="1" w:styleId="25">
    <w:name w:val="标题5"/>
    <w:basedOn w:val="1"/>
    <w:uiPriority w:val="0"/>
    <w:rPr>
      <w:rFonts w:eastAsia="黑体"/>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3.jpeg"/><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8</Pages>
  <Words>4096</Words>
  <Characters>4377</Characters>
  <Lines>1</Lines>
  <Paragraphs>1</Paragraphs>
  <TotalTime>0</TotalTime>
  <ScaleCrop>false</ScaleCrop>
  <LinksUpToDate>false</LinksUpToDate>
  <CharactersWithSpaces>4421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2020-05-22T07:12:00Z</dcterms:created>
  <dc:creator>Administrator</dc:creator>
  <cp:lastModifiedBy>aDiSpIriTedPig*</cp:lastModifiedBy>
  <cp:lastPrinted>2020-05-27T06:35:14Z</cp:lastPrinted>
  <dcterms:modified xsi:type="dcterms:W3CDTF">2026-03-28T06:55:13Z</dcterms:modified>
  <dc:title>_x0001_</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E62B764678A74F66B201001C79835ED1_13</vt:lpwstr>
  </property>
</Properties>
</file>