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9B94" w14:textId="77777777" w:rsidR="00856E74" w:rsidRPr="00EC724A" w:rsidRDefault="00000000">
      <w:pPr>
        <w:spacing w:before="2000" w:after="240"/>
        <w:jc w:val="center"/>
        <w:rPr>
          <w:lang w:val="es-CO"/>
        </w:rPr>
      </w:pPr>
      <w:r w:rsidRPr="00EC724A">
        <w:rPr>
          <w:b/>
          <w:bCs/>
          <w:color w:val="1F4E79"/>
          <w:sz w:val="44"/>
          <w:szCs w:val="44"/>
          <w:lang w:val="es-CO"/>
        </w:rPr>
        <w:t>ESPECIFICACIÓN DE REQUISITOS</w:t>
      </w:r>
    </w:p>
    <w:p w14:paraId="42DB45BF" w14:textId="77777777" w:rsidR="00856E74" w:rsidRPr="00EC724A" w:rsidRDefault="00000000">
      <w:pPr>
        <w:spacing w:after="240"/>
        <w:jc w:val="center"/>
        <w:rPr>
          <w:lang w:val="es-CO"/>
        </w:rPr>
      </w:pPr>
      <w:r w:rsidRPr="00EC724A">
        <w:rPr>
          <w:b/>
          <w:bCs/>
          <w:color w:val="1F4E79"/>
          <w:sz w:val="44"/>
          <w:szCs w:val="44"/>
          <w:lang w:val="es-CO"/>
        </w:rPr>
        <w:t>Y PLAN DE PRUEBAS</w:t>
      </w:r>
    </w:p>
    <w:p w14:paraId="710F8713" w14:textId="77777777" w:rsidR="00856E74" w:rsidRPr="00EC724A" w:rsidRDefault="00000000">
      <w:pPr>
        <w:spacing w:after="600"/>
        <w:jc w:val="center"/>
        <w:rPr>
          <w:lang w:val="es-CO"/>
        </w:rPr>
      </w:pPr>
      <w:r w:rsidRPr="00EC724A">
        <w:rPr>
          <w:i/>
          <w:iCs/>
          <w:color w:val="595959"/>
          <w:sz w:val="28"/>
          <w:szCs w:val="28"/>
          <w:lang w:val="es-CO"/>
        </w:rPr>
        <w:t>Sistema Automatizado de Almacenamiento y Recuperación (AS/RS)</w:t>
      </w:r>
    </w:p>
    <w:tbl>
      <w:tblPr>
        <w:tblW w:w="818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4"/>
        <w:gridCol w:w="6171"/>
      </w:tblGrid>
      <w:tr w:rsidR="00856E74" w:rsidRPr="006B26B2" w14:paraId="4AC1164B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BDEA2C" w14:textId="77777777" w:rsidR="00856E74" w:rsidRDefault="00000000">
            <w:r>
              <w:rPr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D870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Sistema Automatizado de Almacenamiento y Recuperación (AS/RS)</w:t>
            </w:r>
          </w:p>
        </w:tc>
      </w:tr>
      <w:tr w:rsidR="00856E74" w14:paraId="30AD71B4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1086B" w14:textId="77777777" w:rsidR="00856E74" w:rsidRDefault="00000000">
            <w:r>
              <w:rPr>
                <w:b/>
                <w:bCs/>
                <w:sz w:val="20"/>
                <w:szCs w:val="20"/>
              </w:rPr>
              <w:t>Curso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CF486" w14:textId="77777777" w:rsidR="00856E74" w:rsidRDefault="00000000">
            <w:r>
              <w:rPr>
                <w:sz w:val="20"/>
                <w:szCs w:val="20"/>
              </w:rPr>
              <w:t>Sistemas Embebidos</w:t>
            </w:r>
          </w:p>
        </w:tc>
      </w:tr>
      <w:tr w:rsidR="00856E74" w:rsidRPr="006B26B2" w14:paraId="3F16C763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FC2A3" w14:textId="77777777" w:rsidR="00856E74" w:rsidRDefault="00000000">
            <w:r>
              <w:rPr>
                <w:b/>
                <w:bCs/>
                <w:sz w:val="20"/>
                <w:szCs w:val="20"/>
              </w:rPr>
              <w:t>Institución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A9C3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Universidad EIA — Escuela de Ingeniería y Ciencias Básicas</w:t>
            </w:r>
          </w:p>
        </w:tc>
      </w:tr>
      <w:tr w:rsidR="00856E74" w14:paraId="55F7775D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BF4CF" w14:textId="77777777" w:rsidR="00856E74" w:rsidRDefault="00000000">
            <w:r>
              <w:rPr>
                <w:b/>
                <w:bCs/>
                <w:sz w:val="20"/>
                <w:szCs w:val="20"/>
              </w:rPr>
              <w:t>Periodo académico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B8CDA" w14:textId="77777777" w:rsidR="00856E74" w:rsidRDefault="00000000">
            <w:r>
              <w:rPr>
                <w:sz w:val="20"/>
                <w:szCs w:val="20"/>
              </w:rPr>
              <w:t>2026 — 1</w:t>
            </w:r>
          </w:p>
        </w:tc>
      </w:tr>
      <w:tr w:rsidR="00856E74" w:rsidRPr="006B26B2" w14:paraId="05118534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B0168" w14:textId="77777777" w:rsidR="00856E74" w:rsidRDefault="00000000">
            <w:r>
              <w:rPr>
                <w:b/>
                <w:bCs/>
                <w:sz w:val="20"/>
                <w:szCs w:val="20"/>
              </w:rPr>
              <w:t>Entregable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A55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Entrega 2 — Especificación de Requisitos, Plan de Pruebas y SRTM</w:t>
            </w:r>
          </w:p>
        </w:tc>
      </w:tr>
      <w:tr w:rsidR="00856E74" w14:paraId="6BA78026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FDA02" w14:textId="77777777" w:rsidR="00856E74" w:rsidRDefault="00000000">
            <w:r>
              <w:rPr>
                <w:b/>
                <w:bCs/>
                <w:sz w:val="20"/>
                <w:szCs w:val="20"/>
              </w:rPr>
              <w:t>Documento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B4875" w14:textId="036DB7C8" w:rsidR="00856E74" w:rsidRDefault="00000000">
            <w:r>
              <w:rPr>
                <w:sz w:val="20"/>
                <w:szCs w:val="20"/>
              </w:rPr>
              <w:t>Software Requirements Specification (SRS) v1.</w:t>
            </w:r>
            <w:r w:rsidR="00521C66">
              <w:rPr>
                <w:sz w:val="20"/>
                <w:szCs w:val="20"/>
              </w:rPr>
              <w:t>2</w:t>
            </w:r>
          </w:p>
        </w:tc>
      </w:tr>
      <w:tr w:rsidR="00856E74" w14:paraId="3A8AD37C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353B" w14:textId="77777777" w:rsidR="00856E74" w:rsidRDefault="00000000">
            <w:r>
              <w:rPr>
                <w:b/>
                <w:bCs/>
                <w:sz w:val="20"/>
                <w:szCs w:val="20"/>
              </w:rPr>
              <w:t>Technical Lead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2E2FC" w14:textId="77777777" w:rsidR="00856E74" w:rsidRDefault="00000000">
            <w:r>
              <w:rPr>
                <w:sz w:val="20"/>
                <w:szCs w:val="20"/>
              </w:rPr>
              <w:t>Carlos Daniel Murillo Mena</w:t>
            </w:r>
          </w:p>
        </w:tc>
      </w:tr>
      <w:tr w:rsidR="00856E74" w14:paraId="798AA491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01223" w14:textId="77777777" w:rsidR="00856E74" w:rsidRDefault="00000000">
            <w:r>
              <w:rPr>
                <w:b/>
                <w:bCs/>
                <w:sz w:val="20"/>
                <w:szCs w:val="20"/>
              </w:rPr>
              <w:t>Firmware Engineer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4BD9B" w14:textId="77777777" w:rsidR="00856E74" w:rsidRDefault="00000000">
            <w:r>
              <w:rPr>
                <w:sz w:val="20"/>
                <w:szCs w:val="20"/>
              </w:rPr>
              <w:t>Owen Montiel Cardeñas</w:t>
            </w:r>
          </w:p>
        </w:tc>
      </w:tr>
      <w:tr w:rsidR="00856E74" w14:paraId="0FEE86EC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856E5" w14:textId="77777777" w:rsidR="00856E74" w:rsidRDefault="00000000">
            <w:r>
              <w:rPr>
                <w:b/>
                <w:bCs/>
                <w:sz w:val="20"/>
                <w:szCs w:val="20"/>
              </w:rPr>
              <w:t>Hardware Integration Engineer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7D1C" w14:textId="77777777" w:rsidR="00856E74" w:rsidRDefault="00000000">
            <w:r>
              <w:rPr>
                <w:sz w:val="20"/>
                <w:szCs w:val="20"/>
              </w:rPr>
              <w:t>Mateo Aldana Escobar</w:t>
            </w:r>
          </w:p>
        </w:tc>
      </w:tr>
      <w:tr w:rsidR="00856E74" w14:paraId="1AF7BD1F" w14:textId="77777777" w:rsidTr="006B26B2">
        <w:trPr>
          <w:jc w:val="center"/>
        </w:trPr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C6DA" w14:textId="77777777" w:rsidR="00856E74" w:rsidRDefault="00000000">
            <w:r>
              <w:rPr>
                <w:b/>
                <w:bCs/>
                <w:sz w:val="20"/>
                <w:szCs w:val="20"/>
              </w:rPr>
              <w:t>Verification &amp; Testing Engineer</w:t>
            </w:r>
          </w:p>
        </w:tc>
        <w:tc>
          <w:tcPr>
            <w:tcW w:w="617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B7F19" w14:textId="77777777" w:rsidR="00856E74" w:rsidRDefault="00000000">
            <w:r>
              <w:rPr>
                <w:sz w:val="20"/>
                <w:szCs w:val="20"/>
              </w:rPr>
              <w:t>Michael Cuello Perez</w:t>
            </w:r>
          </w:p>
        </w:tc>
      </w:tr>
    </w:tbl>
    <w:p w14:paraId="799C24C3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763B3A9B" w14:textId="77777777" w:rsidR="00856E74" w:rsidRDefault="00000000">
      <w:pPr>
        <w:pStyle w:val="Heading1"/>
        <w:spacing w:line="276" w:lineRule="auto"/>
      </w:pPr>
      <w:r>
        <w:lastRenderedPageBreak/>
        <w:t>Control de versiones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800"/>
        <w:gridCol w:w="2400"/>
        <w:gridCol w:w="3760"/>
      </w:tblGrid>
      <w:tr w:rsidR="00856E74" w14:paraId="7EF938C6" w14:textId="77777777"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4508E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3485B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B8CB2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16700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Cambios</w:t>
            </w:r>
          </w:p>
        </w:tc>
      </w:tr>
      <w:tr w:rsidR="00856E74" w:rsidRPr="006B26B2" w14:paraId="54CCD050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3F299" w14:textId="77777777" w:rsidR="00856E74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EBC5C" w14:textId="77777777" w:rsidR="00856E74" w:rsidRDefault="00000000">
            <w:r>
              <w:rPr>
                <w:sz w:val="20"/>
                <w:szCs w:val="20"/>
              </w:rPr>
              <w:t>2026-03-27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FB06" w14:textId="77777777" w:rsidR="00856E74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6FAB6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Versión inicial del SRS, Plan de Pruebas, plantilla de TC y SRTM.</w:t>
            </w:r>
          </w:p>
        </w:tc>
      </w:tr>
      <w:tr w:rsidR="00856E74" w:rsidRPr="006B26B2" w14:paraId="0EF287D5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06FBE" w14:textId="77777777" w:rsidR="00856E74" w:rsidRDefault="00000000">
            <w:r>
              <w:rPr>
                <w:sz w:val="20"/>
                <w:szCs w:val="20"/>
              </w:rPr>
              <w:t>1.1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BAE55" w14:textId="77777777" w:rsidR="00856E74" w:rsidRDefault="00000000">
            <w:r>
              <w:rPr>
                <w:sz w:val="20"/>
                <w:szCs w:val="20"/>
              </w:rPr>
              <w:t>2026-04-16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BB258" w14:textId="77777777" w:rsidR="00856E74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05AE0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Actualización de RF-13 (Interfaz de usuario): definición inicial de la plataforma GUI pendiente.</w:t>
            </w:r>
          </w:p>
        </w:tc>
      </w:tr>
      <w:tr w:rsidR="00856E74" w:rsidRPr="006B26B2" w14:paraId="39C6FB91" w14:textId="77777777"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1B3D3" w14:textId="77777777" w:rsidR="00856E74" w:rsidRDefault="00000000">
            <w:r>
              <w:rPr>
                <w:sz w:val="20"/>
                <w:szCs w:val="20"/>
              </w:rPr>
              <w:t>1.2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C5708" w14:textId="77777777" w:rsidR="00856E74" w:rsidRDefault="00000000">
            <w:r>
              <w:rPr>
                <w:sz w:val="20"/>
                <w:szCs w:val="20"/>
              </w:rPr>
              <w:t>2026-05-25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39C48" w14:textId="77777777" w:rsidR="00856E74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F4FD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RF-13 actualizado con definición completa (app escritorio Python/tkinter, UART). RF-11 y RNF-06 suspendidos. Rango celda actualizado a 10–1000 g. RNF-02: criterio de aceptación de alimentación actualizado (prueba de estabilidad 60 s bajo carga máxima).</w:t>
            </w:r>
          </w:p>
        </w:tc>
      </w:tr>
    </w:tbl>
    <w:p w14:paraId="21ADCB4F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235D632D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1. Introducción</w:t>
      </w:r>
    </w:p>
    <w:p w14:paraId="50B28825" w14:textId="77777777" w:rsidR="00856E74" w:rsidRPr="00EC724A" w:rsidRDefault="00000000">
      <w:pPr>
        <w:pStyle w:val="Heading2"/>
        <w:spacing w:line="276" w:lineRule="auto"/>
        <w:rPr>
          <w:lang w:val="es-CO"/>
        </w:rPr>
      </w:pPr>
      <w:r w:rsidRPr="00EC724A">
        <w:rPr>
          <w:lang w:val="es-CO"/>
        </w:rPr>
        <w:t>1.1 Propósito del documento</w:t>
      </w:r>
    </w:p>
    <w:p w14:paraId="6C1DC243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Este documento especifica de forma formal los requisitos funcionales y no funcionales del sistema embebido para el prototipo de Sistema Automatizado de Almacenamiento y Recuperación (AS/RS) del proyecto de aula del curso de Sistemas Embebidos de la Universidad EIA, periodo 2026-1. Adicionalmente, define el plan de pruebas asociado, la plantilla estándar de test cases y la Matriz de Trazabilidad de Requisitos (SRTM) inicial.</w:t>
      </w:r>
    </w:p>
    <w:p w14:paraId="4CB287D7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El documento es la base normativa del proyecto: ningún requisito se considerará cumplido si no cuenta con un diseño asociado, una implementación identificable y una prueba objetiva con su evidencia correspondiente.</w:t>
      </w:r>
    </w:p>
    <w:p w14:paraId="7812148D" w14:textId="77777777" w:rsidR="00856E74" w:rsidRPr="00EC724A" w:rsidRDefault="00000000">
      <w:pPr>
        <w:pStyle w:val="Heading2"/>
        <w:spacing w:line="276" w:lineRule="auto"/>
        <w:rPr>
          <w:lang w:val="es-CO"/>
        </w:rPr>
      </w:pPr>
      <w:r w:rsidRPr="00EC724A">
        <w:rPr>
          <w:lang w:val="es-CO"/>
        </w:rPr>
        <w:t>1.2 Alcance</w:t>
      </w:r>
    </w:p>
    <w:p w14:paraId="68AB5011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El sistema a desarrollar es un prototipo funcional, a escala, de un AS/RS compacto compuesto por una matriz cartesiana de 3 columnas × 4 filas (12 celdas), un end-effector motorizado capaz de almacenar, recuperar e intercambiar productos entre celdas, y un subsistema de sensado, persistencia y comunicación que valida cada operación. La alimentación es externa al laboratorio, la implementación es sobre tarjeta universal soldada o PCB y la demostración incluye interfaz gráfica de usuario.</w:t>
      </w:r>
    </w:p>
    <w:p w14:paraId="0F2B9D48" w14:textId="77777777" w:rsidR="00856E74" w:rsidRPr="00EC724A" w:rsidRDefault="00000000">
      <w:pPr>
        <w:pStyle w:val="Heading2"/>
        <w:spacing w:line="276" w:lineRule="auto"/>
        <w:rPr>
          <w:lang w:val="es-CO"/>
        </w:rPr>
      </w:pPr>
      <w:r w:rsidRPr="00EC724A">
        <w:rPr>
          <w:lang w:val="es-CO"/>
        </w:rPr>
        <w:t>1.3 Decisiones técnicas de línea base</w:t>
      </w:r>
    </w:p>
    <w:p w14:paraId="173D855C" w14:textId="77777777" w:rsidR="00856E74" w:rsidRDefault="00000000">
      <w:pPr>
        <w:spacing w:after="120" w:line="276" w:lineRule="auto"/>
        <w:jc w:val="both"/>
      </w:pPr>
      <w:r w:rsidRPr="00EC724A">
        <w:rPr>
          <w:lang w:val="es-CO"/>
        </w:rPr>
        <w:t xml:space="preserve">Los requisitos de este documento presuponen las siguientes decisiones arquitectónicas tomadas y justificadas por el equipo. </w:t>
      </w:r>
      <w:r>
        <w:t>Cualquier desviación debe ser aprobada por el Technical Lead:</w:t>
      </w:r>
    </w:p>
    <w:p w14:paraId="2E31E8B9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Topología de almacenamiento: matriz cartesiana 3×4 (12 celdas).</w:t>
      </w:r>
    </w:p>
    <w:p w14:paraId="4BB9D3ED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>Microcontrolador: ESP32 (dual-core, WiFi, FreeRTOS, toolchain PlatformIO).</w:t>
      </w:r>
    </w:p>
    <w:p w14:paraId="3304195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Actuadores de posicionamiento: steppers NEMA17 con drivers DRV8825 y endstops mecánicos (homing).</w:t>
      </w:r>
    </w:p>
    <w:p w14:paraId="3F4C19AF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Sensor de peso: celda de carga de 1 kg con ADC HX711 (rango útil de producto: 10–500 g).</w:t>
      </w:r>
    </w:p>
    <w:p w14:paraId="65821F92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Sensado de presencia: (a) sensor óptico en el end-effector y (b) 12 microswitches leídos por expansor I2C MCP23017.</w:t>
      </w:r>
    </w:p>
    <w:p w14:paraId="4C020B7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Persistencia: memoria no volátil interna del ESP32 (NVS).</w:t>
      </w:r>
    </w:p>
    <w:p w14:paraId="057DBB02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Protocolos de comunicación: UART (logger y debug) e I2C (MCP23017 y periféricos auxiliares).</w:t>
      </w:r>
    </w:p>
    <w:p w14:paraId="437BDDB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Seguridad: botón físico de E-stop que corta por hardware el enable de los drivers, endstops por eje y detección de stall por timeout.</w:t>
      </w:r>
    </w:p>
    <w:p w14:paraId="01F6ADB3" w14:textId="77777777" w:rsidR="00856E74" w:rsidRDefault="00000000">
      <w:pPr>
        <w:pStyle w:val="Heading2"/>
        <w:spacing w:line="276" w:lineRule="auto"/>
      </w:pPr>
      <w:r>
        <w:t>1.4 Convenciones</w:t>
      </w:r>
    </w:p>
    <w:p w14:paraId="6F72602D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>RF-XX: requisito funcional.</w:t>
      </w:r>
    </w:p>
    <w:p w14:paraId="11E08860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RNF-XX: requisito no funcional.</w:t>
      </w:r>
    </w:p>
    <w:p w14:paraId="6DDC962D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>Prioridad MoSCoW: Must (obligatorio), Should (altamente deseable), Could (opcional).</w:t>
      </w:r>
    </w:p>
    <w:p w14:paraId="427A2B3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lastRenderedPageBreak/>
        <w:t>Los criterios de aceptación se expresan con valores numéricos verificables y unidades explícitas siempre que sea posible.</w:t>
      </w:r>
    </w:p>
    <w:p w14:paraId="63D9BCC4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Cada requisito está asociado a al menos un test case en la SRTM.</w:t>
      </w:r>
    </w:p>
    <w:p w14:paraId="332BA3D7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2C393384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2. Requisitos Funcionales</w:t>
      </w:r>
    </w:p>
    <w:p w14:paraId="297A2293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El sistema debe cumplir los siguientes requisitos funcionales. Cada uno incluye descripción, criterio de aceptación medible, prioridad y test case asociado.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C7D1E56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D302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RF-01  Inicialización y homing del sistema</w:t>
            </w:r>
          </w:p>
        </w:tc>
      </w:tr>
      <w:tr w:rsidR="00856E74" w:rsidRPr="006B26B2" w14:paraId="453B1BB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19EBD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375C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Al energizarse, el sistema debe ejecutar una secuencia de homing que lleve el end-effector a la posición de origen (0,0) usando los endstops mecánicos de cada eje, antes de aceptar cualquier comando de operación.</w:t>
            </w:r>
          </w:p>
        </w:tc>
      </w:tr>
      <w:tr w:rsidR="00856E74" w:rsidRPr="006B26B2" w14:paraId="73BE32D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2A741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71A7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homing se completa en ≤ 30 s. Tras el homing, la posición reportada es (0,0) ± 0 pasos. Cualquier comando recibido durante el homing es rechazado con el código ERR_NOT_READY.</w:t>
            </w:r>
          </w:p>
        </w:tc>
      </w:tr>
      <w:tr w:rsidR="00856E74" w14:paraId="0FEFDC3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27C56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DBA9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4335634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08465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40309" w14:textId="77777777" w:rsidR="00856E74" w:rsidRDefault="00000000">
            <w:r>
              <w:rPr>
                <w:sz w:val="20"/>
                <w:szCs w:val="20"/>
              </w:rPr>
              <w:t>TC-001</w:t>
            </w:r>
          </w:p>
        </w:tc>
      </w:tr>
    </w:tbl>
    <w:p w14:paraId="722EBA63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015AD25B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1642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RF-02  Posicionamiento del end-effector en celda objetivo</w:t>
            </w:r>
          </w:p>
        </w:tc>
      </w:tr>
      <w:tr w:rsidR="00856E74" w:rsidRPr="006B26B2" w14:paraId="6752949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49F6A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B6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mover el end-effector a cualquiera de las 12 celdas (matriz 3×4) recibiendo como entrada el identificador de celda (formato [A-C][1-4]).</w:t>
            </w:r>
          </w:p>
        </w:tc>
      </w:tr>
      <w:tr w:rsidR="00856E74" w14:paraId="692CCB4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AEF62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E5D44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Error de posicionamiento ≤ ±1 mm respecto al centro físico de la celda, validado con calibre. </w:t>
            </w:r>
            <w:r>
              <w:rPr>
                <w:sz w:val="20"/>
                <w:szCs w:val="20"/>
              </w:rPr>
              <w:t>Tiempo máximo de desplazamiento extremo (A1 → C4) ≤ 15 s.</w:t>
            </w:r>
          </w:p>
        </w:tc>
      </w:tr>
      <w:tr w:rsidR="00856E74" w14:paraId="5E187F1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01B64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7C40A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28AD601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4575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58AE0" w14:textId="77777777" w:rsidR="00856E74" w:rsidRDefault="00000000">
            <w:r>
              <w:rPr>
                <w:sz w:val="20"/>
                <w:szCs w:val="20"/>
              </w:rPr>
              <w:t>TC-002</w:t>
            </w:r>
          </w:p>
        </w:tc>
      </w:tr>
    </w:tbl>
    <w:p w14:paraId="1E4CD682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6EC45B9B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E05E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RF-03  Operación de almacenamiento (STORE)</w:t>
            </w:r>
          </w:p>
        </w:tc>
      </w:tr>
      <w:tr w:rsidR="00856E74" w:rsidRPr="006B26B2" w14:paraId="6A4C859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B4576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4BF5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Dada una celda destino vacía, el sistema debe trasladar un producto desde la zona de carga hasta esa celda, validando que la celda esté efectivamente vacía antes de depositar.</w:t>
            </w:r>
          </w:p>
        </w:tc>
      </w:tr>
      <w:tr w:rsidR="00856E74" w:rsidRPr="006B26B2" w14:paraId="076041E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D61F9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453D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La operación STORE solo se ejecuta si el microswitch de la celda destino reporta vacío Y el peso esperado de esa celda en NVS es 0 g. Si hay inconsistencia, se aborta con ERR_INVENTORY_MISMATCH.</w:t>
            </w:r>
          </w:p>
        </w:tc>
      </w:tr>
      <w:tr w:rsidR="00856E74" w14:paraId="3D317BC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D37FA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92B5D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2A117AA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772B1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7B682" w14:textId="77777777" w:rsidR="00856E74" w:rsidRDefault="00000000">
            <w:r>
              <w:rPr>
                <w:sz w:val="20"/>
                <w:szCs w:val="20"/>
              </w:rPr>
              <w:t>TC-003</w:t>
            </w:r>
          </w:p>
        </w:tc>
      </w:tr>
    </w:tbl>
    <w:p w14:paraId="7B9A77C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A886790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2392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RF-04  Operación de recuperación (RETRIEVE)</w:t>
            </w:r>
          </w:p>
        </w:tc>
      </w:tr>
      <w:tr w:rsidR="00856E74" w:rsidRPr="006B26B2" w14:paraId="4CE8EEC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9CEAA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A10F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Dada una celda origen ocupada, el sistema debe trasladar el producto desde esa celda hasta la zona de descarga.</w:t>
            </w:r>
          </w:p>
        </w:tc>
      </w:tr>
      <w:tr w:rsidR="00856E74" w:rsidRPr="006B26B2" w14:paraId="00B80B3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E14FA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780E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La operación solo procede si el microswitch reporta ocupado Y el peso registrado es &gt; 5 g. Tras la operación, el microswitch debe reportar vacío; en caso contrario, se registra ERR_RETRIEVE_FAILED.</w:t>
            </w:r>
          </w:p>
        </w:tc>
      </w:tr>
      <w:tr w:rsidR="00856E74" w14:paraId="7C269DC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2D76E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F7560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3A58B9B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7EEE4F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9323A" w14:textId="77777777" w:rsidR="00856E74" w:rsidRDefault="00000000">
            <w:r>
              <w:rPr>
                <w:sz w:val="20"/>
                <w:szCs w:val="20"/>
              </w:rPr>
              <w:t>TC-004</w:t>
            </w:r>
          </w:p>
        </w:tc>
      </w:tr>
    </w:tbl>
    <w:p w14:paraId="78D91809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225DD934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15D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RF-05  Operación de intercambio (SWAP)</w:t>
            </w:r>
          </w:p>
        </w:tc>
      </w:tr>
      <w:tr w:rsidR="00856E74" w:rsidRPr="006B26B2" w14:paraId="63035D1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27769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BB09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poder intercambiar los productos entre dos celdas ocupadas usando una celda buffer temporal o la zona de carga como intermedia.</w:t>
            </w:r>
          </w:p>
        </w:tc>
      </w:tr>
      <w:tr w:rsidR="00856E74" w14:paraId="1EA3E10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6FDF8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9D8ED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Tras un SWAP entre celda A y B, los pesos registrados en NVS para A y B se invierten (±2 g). </w:t>
            </w:r>
            <w:r>
              <w:rPr>
                <w:sz w:val="20"/>
                <w:szCs w:val="20"/>
              </w:rPr>
              <w:t>El sensor de presencia confirma ocupación en ambas celdas.</w:t>
            </w:r>
          </w:p>
        </w:tc>
      </w:tr>
      <w:tr w:rsidR="00856E74" w14:paraId="59B8B13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C96CC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1CDFF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1DBB467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25A74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4C9B7" w14:textId="77777777" w:rsidR="00856E74" w:rsidRDefault="00000000">
            <w:r>
              <w:rPr>
                <w:sz w:val="20"/>
                <w:szCs w:val="20"/>
              </w:rPr>
              <w:t>TC-005</w:t>
            </w:r>
          </w:p>
        </w:tc>
      </w:tr>
    </w:tbl>
    <w:p w14:paraId="348A82DE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53E36705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575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RF-06  Medición de peso del producto</w:t>
            </w:r>
          </w:p>
        </w:tc>
      </w:tr>
      <w:tr w:rsidR="00856E74" w:rsidRPr="006B26B2" w14:paraId="79A5393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41BA8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5EB0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end-effector debe pesar el producto que transporta usando una celda de carga de 1 kg con HX711, antes de depositar en STORE y al recuperar en RETRIEVE.</w:t>
            </w:r>
          </w:p>
        </w:tc>
      </w:tr>
      <w:tr w:rsidR="00856E74" w14:paraId="4884C0A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0C121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4DFA37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Rango de medición 10–500 g. Error absoluto ≤ ±2 g tras tara y promedio de 10 muestras (~1 s a 10 SPS). </w:t>
            </w:r>
            <w:r>
              <w:rPr>
                <w:sz w:val="20"/>
                <w:szCs w:val="20"/>
              </w:rPr>
              <w:t>Lectura fuera de rango (&lt;5 g o &gt;800 g) genera ERR_WEIGHT_OUT_OF_RANGE.</w:t>
            </w:r>
          </w:p>
        </w:tc>
      </w:tr>
      <w:tr w:rsidR="00856E74" w14:paraId="14DFDD6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0D5F6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D16C8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0BA8D30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CD3A3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008A8" w14:textId="77777777" w:rsidR="00856E74" w:rsidRDefault="00000000">
            <w:r>
              <w:rPr>
                <w:sz w:val="20"/>
                <w:szCs w:val="20"/>
              </w:rPr>
              <w:t>TC-006</w:t>
            </w:r>
          </w:p>
        </w:tc>
      </w:tr>
    </w:tbl>
    <w:p w14:paraId="66B362CA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1600928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1DDA4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RF-07  Validación cruzada peso vs. presencia</w:t>
            </w:r>
          </w:p>
        </w:tc>
      </w:tr>
      <w:tr w:rsidR="00856E74" w:rsidRPr="006B26B2" w14:paraId="051B529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02167E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5A44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Al finalizar cada operación STORE/RETRIEVE, el sistema debe validar coherencia entre el sensor de presencia óptico del end-effector, el microswitch de la celda y el peso medido.</w:t>
            </w:r>
          </w:p>
        </w:tc>
      </w:tr>
      <w:tr w:rsidR="00856E74" w:rsidRPr="006B26B2" w14:paraId="1225A89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B4F62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6119B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 los tres indicadores no convergen al mismo estado lógico (ocupado/vacío) dentro de 500 ms, se registra ERR_CROSS_VALIDATION y el sistema pasa a estado FAULT.</w:t>
            </w:r>
          </w:p>
        </w:tc>
      </w:tr>
      <w:tr w:rsidR="00856E74" w14:paraId="710903F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1EB4B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C83CC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161D853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B3425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C0F23" w14:textId="77777777" w:rsidR="00856E74" w:rsidRDefault="00000000">
            <w:r>
              <w:rPr>
                <w:sz w:val="20"/>
                <w:szCs w:val="20"/>
              </w:rPr>
              <w:t>TC-007</w:t>
            </w:r>
          </w:p>
        </w:tc>
      </w:tr>
    </w:tbl>
    <w:p w14:paraId="058B5A42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2DEC4093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244F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RF-08  Persistencia del inventario en NVS</w:t>
            </w:r>
          </w:p>
        </w:tc>
      </w:tr>
      <w:tr w:rsidR="00856E74" w:rsidRPr="006B26B2" w14:paraId="739D784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60B83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47EB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persistir el estado de cada celda (ocupada/vacía + peso registrado + timestamp de última operación) en memoria no volátil tras cada operación exitosa.</w:t>
            </w:r>
          </w:p>
        </w:tc>
      </w:tr>
      <w:tr w:rsidR="00856E74" w:rsidRPr="006B26B2" w14:paraId="1C74385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B7701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16B74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Tras corte de alimentación durante operación idle, al reiniciar el inventario se restaura íntegro. Tras corte durante operación en curso, el sistema detecta la operación incompleta al boot y la marca como ERR_OPERATION_INTERRUPTED.</w:t>
            </w:r>
          </w:p>
        </w:tc>
      </w:tr>
      <w:tr w:rsidR="00856E74" w14:paraId="2741A9F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2AE29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03016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4942D74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31B44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9B6B3" w14:textId="77777777" w:rsidR="00856E74" w:rsidRDefault="00000000">
            <w:r>
              <w:rPr>
                <w:sz w:val="20"/>
                <w:szCs w:val="20"/>
              </w:rPr>
              <w:t>TC-008</w:t>
            </w:r>
          </w:p>
        </w:tc>
      </w:tr>
    </w:tbl>
    <w:p w14:paraId="244AA2DB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36EA399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6650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RF-09  Reconciliación de inventario al arranque</w:t>
            </w:r>
          </w:p>
        </w:tc>
      </w:tr>
      <w:tr w:rsidR="00856E74" w:rsidRPr="006B26B2" w14:paraId="34F7D19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6E732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602EF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Tras el homing, el sistema debe comparar el estado persistido en NVS contra el estado real de los 12 microswitches (leídos vía MCP23017) y reportar discrepancias.</w:t>
            </w:r>
          </w:p>
        </w:tc>
      </w:tr>
      <w:tr w:rsidR="00856E74" w:rsidRPr="006B26B2" w14:paraId="170633E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F74EE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58C5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Cada discrepancia genera log WARN INVENTORY_DISCREPANCY cell=X expected=Y actual=Z. Si hay ≥1 discrepancia, el sistema permanece en estado DEGRADED hasta confirmación del operador.</w:t>
            </w:r>
          </w:p>
        </w:tc>
      </w:tr>
      <w:tr w:rsidR="00856E74" w14:paraId="6F0FE3E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1411D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BD179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0922AA4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7D430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40E3A" w14:textId="77777777" w:rsidR="00856E74" w:rsidRDefault="00000000">
            <w:r>
              <w:rPr>
                <w:sz w:val="20"/>
                <w:szCs w:val="20"/>
              </w:rPr>
              <w:t>TC-009</w:t>
            </w:r>
          </w:p>
        </w:tc>
      </w:tr>
    </w:tbl>
    <w:p w14:paraId="11EB2C27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9DE917F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9D2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RF-10  Parada de emergencia (E-stop)</w:t>
            </w:r>
          </w:p>
        </w:tc>
      </w:tr>
      <w:tr w:rsidR="00856E74" w:rsidRPr="006B26B2" w14:paraId="1120E24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0950C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2B40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detenerse en ≤ 200 ms al activarse el botón de E-stop, cortando el enable de los drivers de stepper por hardware.</w:t>
            </w:r>
          </w:p>
        </w:tc>
      </w:tr>
      <w:tr w:rsidR="00856E74" w:rsidRPr="006B26B2" w14:paraId="2FA715D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6B6E8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3C3A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Verificable con osciloscopio: tiempo entre flanco del E-stop y caída del pin ENABLE de los drivers ≤ 200 ms. Tras E-stop, el sistema requiere reset manual y nuevo homing antes de aceptar comandos.</w:t>
            </w:r>
          </w:p>
        </w:tc>
      </w:tr>
      <w:tr w:rsidR="00856E74" w14:paraId="401CBF2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EEB3F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3A48E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5611A91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E9775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53E3E" w14:textId="77777777" w:rsidR="00856E74" w:rsidRDefault="00000000">
            <w:r>
              <w:rPr>
                <w:sz w:val="20"/>
                <w:szCs w:val="20"/>
              </w:rPr>
              <w:t>TC-010</w:t>
            </w:r>
          </w:p>
        </w:tc>
      </w:tr>
    </w:tbl>
    <w:p w14:paraId="7E90A5A7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6033E3F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FF0C1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[SUSPENDIDO] RF-11  Detección de stall y timeout de movimiento</w:t>
            </w:r>
          </w:p>
        </w:tc>
      </w:tr>
      <w:tr w:rsidR="00856E74" w:rsidRPr="006B26B2" w14:paraId="5FE878B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D825A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E87B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 un movimiento esperado no completa en el tiempo calculado +50% de margen, el firmware debe abortar el movimiento, deshabilitar el stepper involucrado y registrar ERR_MOTION_TIMEOUT.</w:t>
            </w:r>
          </w:p>
        </w:tc>
      </w:tr>
      <w:tr w:rsidR="00856E74" w:rsidRPr="006B26B2" w14:paraId="1D0C282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B5E57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F1E5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Forzando bloqueo mecánico del eje X durante un movimiento, el sistema aborta en ≤ 1.5× el tiempo nominal del movimiento y entra en estado FAULT.</w:t>
            </w:r>
          </w:p>
        </w:tc>
      </w:tr>
      <w:tr w:rsidR="00856E74" w14:paraId="468B3B3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D489D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7B72E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4FA167D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AE50C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1EF2D" w14:textId="77777777" w:rsidR="00856E74" w:rsidRDefault="00000000">
            <w:r>
              <w:rPr>
                <w:sz w:val="20"/>
                <w:szCs w:val="20"/>
              </w:rPr>
              <w:t>TC-011</w:t>
            </w:r>
          </w:p>
        </w:tc>
      </w:tr>
    </w:tbl>
    <w:p w14:paraId="7E1887ED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0437BA6B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887C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RF-12  Sistema de logging estructurado</w:t>
            </w:r>
          </w:p>
        </w:tc>
      </w:tr>
      <w:tr w:rsidR="00856E74" w:rsidRPr="006B26B2" w14:paraId="66F7B8F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74547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9ADA6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Todo evento (INFO/WARN/ERROR) debe emitirse por UART con formato: [timestamp_ms] [LEVEL] [MODULE] [CODE] message.</w:t>
            </w:r>
          </w:p>
        </w:tc>
      </w:tr>
      <w:tr w:rsidR="00856E74" w:rsidRPr="006B26B2" w14:paraId="490139B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062CE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B48B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serial de 100 eventos consecutivos cumple el formato en el 100% de los casos. Códigos de error siguen el patrón ERR_&lt;DOMAIN&gt;_&lt;CONDITION&gt;. Niveles configurables en tiempo de compilación.</w:t>
            </w:r>
          </w:p>
        </w:tc>
      </w:tr>
      <w:tr w:rsidR="00856E74" w14:paraId="1DDE6C0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02C40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E6466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14EE08A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3339D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FFD87" w14:textId="77777777" w:rsidR="00856E74" w:rsidRDefault="00000000">
            <w:r>
              <w:rPr>
                <w:sz w:val="20"/>
                <w:szCs w:val="20"/>
              </w:rPr>
              <w:t>TC-012</w:t>
            </w:r>
          </w:p>
        </w:tc>
      </w:tr>
    </w:tbl>
    <w:p w14:paraId="0ACF8627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615EDE36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4D9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RF-13  Interfaz de usuario para operación y monitoreo</w:t>
            </w:r>
          </w:p>
        </w:tc>
      </w:tr>
      <w:tr w:rsidR="00856E74" w:rsidRPr="006B26B2" w14:paraId="4F6E898F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7FA758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399C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exponer una aplicación de escritorio (Python 3 + tkinter) que se comunique con el ESP32 a través del puerto serial USB-Serial (UART 115200 bps, 8N1) y permita: (a) enviar comandos STORE:celda, RETRIEVE:celda y SWAP:celda1:celda2 al sistema; (b) visualizar el mapa de inventario actual en una cuadrícula 3×4 con estado de cada celda (vacía / ocupada / peso); (c) visualizar el log de eventos en tiempo real con niveles INFO, WARN y ERROR; (d) mostrar el estado del sistema (IDLE, OPERANDO, FAULT, DEGRADED, E-STOP).</w:t>
            </w:r>
          </w:p>
        </w:tc>
      </w:tr>
      <w:tr w:rsidR="00856E74" w:rsidRPr="006B26B2" w14:paraId="04EA807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003DF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1627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Las 4 funciones son accesibles y operativas durante la demo. La actualización del estado de inventario en la GUI ocurre ≤ 2 s tras finalizar una operación.</w:t>
            </w:r>
          </w:p>
        </w:tc>
      </w:tr>
      <w:tr w:rsidR="00856E74" w14:paraId="54AF0A2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0036B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FE8B4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10886D8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51597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A2E20" w14:textId="77777777" w:rsidR="00856E74" w:rsidRDefault="00000000">
            <w:r>
              <w:rPr>
                <w:sz w:val="20"/>
                <w:szCs w:val="20"/>
              </w:rPr>
              <w:t>TC-013</w:t>
            </w:r>
          </w:p>
        </w:tc>
      </w:tr>
    </w:tbl>
    <w:p w14:paraId="5CDE76BC" w14:textId="77777777" w:rsidR="00856E74" w:rsidRDefault="00856E74">
      <w:pPr>
        <w:spacing w:after="160"/>
      </w:pPr>
    </w:p>
    <w:p w14:paraId="5D7DE7F5" w14:textId="77777777" w:rsidR="00856E74" w:rsidRDefault="00000000">
      <w:r>
        <w:br w:type="page"/>
      </w:r>
    </w:p>
    <w:p w14:paraId="42387DCB" w14:textId="77777777" w:rsidR="00856E74" w:rsidRDefault="00000000">
      <w:pPr>
        <w:pStyle w:val="Heading1"/>
        <w:spacing w:line="276" w:lineRule="auto"/>
      </w:pPr>
      <w:r>
        <w:lastRenderedPageBreak/>
        <w:t>3. Requisitos No Funcionales</w:t>
      </w:r>
    </w:p>
    <w:p w14:paraId="0C3E9BC8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Los requisitos no funcionales capturan restricciones transversales de desempeño, implementación física, configuración formal y calidad del firmware.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4AD08C17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B02A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RNF-01  Tiempo de ciclo de operación</w:t>
            </w:r>
          </w:p>
        </w:tc>
      </w:tr>
      <w:tr w:rsidR="00856E74" w:rsidRPr="006B26B2" w14:paraId="7F4A245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B31A3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C078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Una operación STORE o RETRIEVE completa (desde recepción del comando hasta confirmación de éxito) debe completarse dentro de un tiempo acotado.</w:t>
            </w:r>
          </w:p>
        </w:tc>
      </w:tr>
      <w:tr w:rsidR="00856E74" w14:paraId="7DDB913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8E20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63E29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≤ 25 s para la celda más lejana (C4), ≤ 15 s para la más cercana (A1). </w:t>
            </w:r>
            <w:r>
              <w:rPr>
                <w:sz w:val="20"/>
                <w:szCs w:val="20"/>
              </w:rPr>
              <w:t>Medido sobre 20 ejecuciones, percentil 95.</w:t>
            </w:r>
          </w:p>
        </w:tc>
      </w:tr>
      <w:tr w:rsidR="00856E74" w14:paraId="0575B8D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FFC85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7640A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7D0AC5C8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1B8F9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1F542" w14:textId="77777777" w:rsidR="00856E74" w:rsidRDefault="00000000">
            <w:r>
              <w:rPr>
                <w:sz w:val="20"/>
                <w:szCs w:val="20"/>
              </w:rPr>
              <w:t>TC-014</w:t>
            </w:r>
          </w:p>
        </w:tc>
      </w:tr>
    </w:tbl>
    <w:p w14:paraId="21527D93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14:paraId="7175406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23E0" w14:textId="77777777" w:rsidR="00856E74" w:rsidRDefault="00000000">
            <w:r>
              <w:rPr>
                <w:b/>
                <w:bCs/>
                <w:color w:val="FFFFFF"/>
              </w:rPr>
              <w:t>RNF-02  Alimentación externa independiente</w:t>
            </w:r>
          </w:p>
        </w:tc>
      </w:tr>
      <w:tr w:rsidR="00856E74" w:rsidRPr="006B26B2" w14:paraId="6538D40A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4D5AF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676D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sistema debe operar con una fuente externa (no la del laboratorio): fuente conmutada 12 V / ≥ 5 A para los steppers y conversor DC-DC 5 V para lógica.</w:t>
            </w:r>
          </w:p>
        </w:tc>
      </w:tr>
      <w:tr w:rsidR="00856E74" w14:paraId="5FBAEB0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B729A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85829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La fuente externa debe mantener el riel de 5V con caída de tensión ≤ 5% bajo carga máxima sostenida. Verificable midiendo con multímetro el riel de 5V con los 2 steppers activos simultáneamente y el servo en posición de carga. </w:t>
            </w:r>
            <w:r>
              <w:rPr>
                <w:sz w:val="20"/>
                <w:szCs w:val="20"/>
              </w:rPr>
              <w:t>La medición se realiza durante al menos 60 segundos.</w:t>
            </w:r>
          </w:p>
        </w:tc>
      </w:tr>
      <w:tr w:rsidR="00856E74" w14:paraId="700A0DA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7F025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48B8B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6C97A86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A249E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BABB9" w14:textId="77777777" w:rsidR="00856E74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112378B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1EAF8B8D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AD87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RNF-03  Implementación física en PCB o tarjeta universal soldada</w:t>
            </w:r>
          </w:p>
        </w:tc>
      </w:tr>
      <w:tr w:rsidR="00856E74" w14:paraId="18B52EDD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961C9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93362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Toda la electrónica de control debe estar montada en PCB diseñada o tarjeta universal con soldadura permanente, dentro de carcasa funcional. </w:t>
            </w:r>
            <w:r>
              <w:rPr>
                <w:sz w:val="20"/>
                <w:szCs w:val="20"/>
              </w:rPr>
              <w:t>No se permite protoboard.</w:t>
            </w:r>
          </w:p>
        </w:tc>
      </w:tr>
      <w:tr w:rsidR="00856E74" w:rsidRPr="006B26B2" w14:paraId="5AB9083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39C37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D23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Inspección visual durante la demo. Esquemático documentado en KiCad/EasyEDA y entregado en el repositorio.</w:t>
            </w:r>
          </w:p>
        </w:tc>
      </w:tr>
      <w:tr w:rsidR="00856E74" w14:paraId="7FC7823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CA1A3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1AF86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4C935CE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A7BD4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D2865" w14:textId="77777777" w:rsidR="00856E74" w:rsidRDefault="00000000">
            <w:r>
              <w:rPr>
                <w:sz w:val="20"/>
                <w:szCs w:val="20"/>
              </w:rPr>
              <w:t>TC-016</w:t>
            </w:r>
          </w:p>
        </w:tc>
      </w:tr>
    </w:tbl>
    <w:p w14:paraId="4C5F8B7E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5FFF56FE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7337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RNF-04  Configuración formal de protocolos de comunicación</w:t>
            </w:r>
          </w:p>
        </w:tc>
      </w:tr>
      <w:tr w:rsidR="00856E74" w:rsidRPr="006B26B2" w14:paraId="66B067D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92F87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1456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UART e I2C deben operar con parámetros documentados y verificables.</w:t>
            </w:r>
          </w:p>
        </w:tc>
      </w:tr>
      <w:tr w:rsidR="00856E74" w:rsidRPr="006B26B2" w14:paraId="6F7D439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BB03E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02E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UART: 115200 bps, 8N1, sin control de flujo, sobre USB-Serial CP2102/CH340. I2C: 100 kHz, modo estándar, direcciones 7-bit. Mapa de direcciones documentado (MCP23017 = 0x20 por defecto). Verificable mediante osciloscopio (visualización de señal SCL/SDA y TX) y captura de serial monitor.</w:t>
            </w:r>
          </w:p>
        </w:tc>
      </w:tr>
      <w:tr w:rsidR="00856E74" w14:paraId="7E5754A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6D25F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14A2C" w14:textId="77777777" w:rsidR="00856E74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856E74" w14:paraId="269208E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735E6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BB169" w14:textId="77777777" w:rsidR="00856E74" w:rsidRDefault="00000000">
            <w:r>
              <w:rPr>
                <w:sz w:val="20"/>
                <w:szCs w:val="20"/>
              </w:rPr>
              <w:t>TC-017</w:t>
            </w:r>
          </w:p>
        </w:tc>
      </w:tr>
    </w:tbl>
    <w:p w14:paraId="4B6C2DC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7AE6111E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51D6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RNF-05  Trazabilidad y versionado del firmware</w:t>
            </w:r>
          </w:p>
        </w:tc>
      </w:tr>
      <w:tr w:rsidR="00856E74" w:rsidRPr="006B26B2" w14:paraId="7C71A0E1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BB324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4670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firmware debe reportar su versión semántica (MAJOR.MINOR.PATCH) y el hash corto del commit de Git al iniciar, vía log UART.</w:t>
            </w:r>
          </w:p>
        </w:tc>
      </w:tr>
      <w:tr w:rsidR="00856E74" w:rsidRPr="006B26B2" w14:paraId="2309A986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5C50F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5AAE3" w14:textId="77777777" w:rsidR="00856E74" w:rsidRPr="00EC724A" w:rsidRDefault="00000000">
            <w:pPr>
              <w:rPr>
                <w:lang w:val="es-CO"/>
              </w:rPr>
            </w:pPr>
            <w:r>
              <w:rPr>
                <w:sz w:val="20"/>
                <w:szCs w:val="20"/>
              </w:rPr>
              <w:t xml:space="preserve">Línea inicial del log tras boot: INFO BOOT firmware=v0.X.Y commit=abcdef1. </w:t>
            </w:r>
            <w:r w:rsidRPr="00EC724A">
              <w:rPr>
                <w:sz w:val="20"/>
                <w:szCs w:val="20"/>
                <w:lang w:val="es-CO"/>
              </w:rPr>
              <w:t>El versionado se inyecta en compilación desde el sistema de build (PlatformIO build_flags).</w:t>
            </w:r>
          </w:p>
        </w:tc>
      </w:tr>
      <w:tr w:rsidR="00856E74" w14:paraId="688ED61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B9321A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3E0AC" w14:textId="77777777" w:rsidR="00856E74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856E74" w14:paraId="7D8162DC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70AC3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4CAB5" w14:textId="77777777" w:rsidR="00856E74" w:rsidRDefault="00000000">
            <w:r>
              <w:rPr>
                <w:sz w:val="20"/>
                <w:szCs w:val="20"/>
              </w:rPr>
              <w:t>TC-018</w:t>
            </w:r>
          </w:p>
        </w:tc>
      </w:tr>
    </w:tbl>
    <w:p w14:paraId="67BA7B58" w14:textId="77777777" w:rsidR="00856E74" w:rsidRDefault="00856E7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856E74" w:rsidRPr="006B26B2" w14:paraId="3778091C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ACEA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color w:val="FFFFFF"/>
                <w:lang w:val="es-CO"/>
              </w:rPr>
              <w:t>[SUSPENDIDO] RNF-06  Modularidad del firmware</w:t>
            </w:r>
          </w:p>
        </w:tc>
      </w:tr>
      <w:tr w:rsidR="00856E74" w:rsidRPr="006B26B2" w14:paraId="43E2F43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242A1" w14:textId="77777777" w:rsidR="00856E74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C2CA9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El firmware debe estructurarse en módulos con responsabilidad única y acoplamiento bajo: HAL, drivers (stepper, hx711, mcp23017), servicios (motion, inventory, logger), aplicación (state machine).</w:t>
            </w:r>
          </w:p>
        </w:tc>
      </w:tr>
      <w:tr w:rsidR="00856E74" w14:paraId="3056FAD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001BA" w14:textId="77777777" w:rsidR="00856E74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F204E" w14:textId="77777777" w:rsidR="00856E74" w:rsidRDefault="00000000">
            <w:r w:rsidRPr="00EC724A">
              <w:rPr>
                <w:sz w:val="20"/>
                <w:szCs w:val="20"/>
                <w:lang w:val="es-CO"/>
              </w:rPr>
              <w:t xml:space="preserve">Inspección del repositorio: ningún módulo de aplicación accede directamente a registros del MCU; todo acceso es vía HAL/driver. </w:t>
            </w:r>
            <w:r>
              <w:rPr>
                <w:sz w:val="20"/>
                <w:szCs w:val="20"/>
              </w:rPr>
              <w:t>Validado por code review documentado en PR.</w:t>
            </w:r>
          </w:p>
        </w:tc>
      </w:tr>
      <w:tr w:rsidR="00856E74" w14:paraId="1B853655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23C2" w14:textId="77777777" w:rsidR="00856E74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5784F" w14:textId="77777777" w:rsidR="00856E74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856E74" w14:paraId="20C1550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2273B" w14:textId="77777777" w:rsidR="00856E74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7DFCA" w14:textId="77777777" w:rsidR="00856E74" w:rsidRDefault="00000000">
            <w:r>
              <w:rPr>
                <w:sz w:val="20"/>
                <w:szCs w:val="20"/>
              </w:rPr>
              <w:t>TC-019</w:t>
            </w:r>
          </w:p>
        </w:tc>
      </w:tr>
    </w:tbl>
    <w:p w14:paraId="33E79EC6" w14:textId="77777777" w:rsidR="00856E74" w:rsidRDefault="00856E74">
      <w:pPr>
        <w:spacing w:after="160"/>
      </w:pPr>
    </w:p>
    <w:p w14:paraId="57C2D25E" w14:textId="77777777" w:rsidR="00856E74" w:rsidRDefault="00000000">
      <w:r>
        <w:br w:type="page"/>
      </w:r>
    </w:p>
    <w:p w14:paraId="680D4214" w14:textId="77777777" w:rsidR="00856E74" w:rsidRDefault="00000000">
      <w:pPr>
        <w:pStyle w:val="Heading1"/>
        <w:spacing w:line="276" w:lineRule="auto"/>
      </w:pPr>
      <w:r>
        <w:lastRenderedPageBreak/>
        <w:t>4. Plan de Pruebas</w:t>
      </w:r>
    </w:p>
    <w:p w14:paraId="5FACE29D" w14:textId="77777777" w:rsidR="00856E74" w:rsidRDefault="00000000">
      <w:pPr>
        <w:pStyle w:val="Heading2"/>
        <w:spacing w:line="276" w:lineRule="auto"/>
      </w:pPr>
      <w:r>
        <w:t>4.1 Estrategia por niveles</w:t>
      </w:r>
    </w:p>
    <w:p w14:paraId="067E89B7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Las pruebas se organizan en cinco niveles, de lo más unitario a lo más integrado. La asignación de responsables refleja la separación de roles del equipo para evitar que el autor del código sea el único validador.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400"/>
        <w:gridCol w:w="2600"/>
        <w:gridCol w:w="1800"/>
      </w:tblGrid>
      <w:tr w:rsidR="00856E74" w14:paraId="2607F5DB" w14:textId="77777777">
        <w:trPr>
          <w:tblHeader/>
        </w:trPr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5DB71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04D1A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AAA20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Entorno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D52A2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</w:tr>
      <w:tr w:rsidR="00856E74" w14:paraId="7BDD27ED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FA6B5" w14:textId="77777777" w:rsidR="00856E74" w:rsidRDefault="00000000">
            <w:r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B208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Validar funciones puras de cálculo (conversión pasos↔mm, parsing de comandos, formato de log).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C744" w14:textId="77777777" w:rsidR="00856E74" w:rsidRDefault="00000000">
            <w:r>
              <w:rPr>
                <w:sz w:val="20"/>
                <w:szCs w:val="20"/>
              </w:rPr>
              <w:t>Host (PC) con framework Unity vía PlatformIO.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57A2E" w14:textId="77777777" w:rsidR="00856E74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856E74" w14:paraId="22D6EFD0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19A9E" w14:textId="77777777" w:rsidR="00856E74" w:rsidRDefault="00000000">
            <w:r>
              <w:rPr>
                <w:b/>
                <w:bCs/>
                <w:sz w:val="20"/>
                <w:szCs w:val="20"/>
              </w:rPr>
              <w:t>Driver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5926A" w14:textId="77777777" w:rsidR="00856E74" w:rsidRDefault="00000000">
            <w:r>
              <w:rPr>
                <w:sz w:val="20"/>
                <w:szCs w:val="20"/>
              </w:rPr>
              <w:t>Validar drivers individuales (stepper, HX711, MCP23017) contra hardware real, aislados.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EBF75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ESP32 + breakout del periférico, sin estructura mecánica.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3A1E7" w14:textId="77777777" w:rsidR="00856E74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856E74" w14:paraId="6D99C4DB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AD0AF" w14:textId="77777777" w:rsidR="00856E74" w:rsidRDefault="00000000">
            <w:r>
              <w:rPr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4A66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Validar interacción entre módulos: motion + inventory + logger.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0E601" w14:textId="77777777" w:rsidR="00856E74" w:rsidRDefault="00000000">
            <w:r>
              <w:rPr>
                <w:sz w:val="20"/>
                <w:szCs w:val="20"/>
              </w:rPr>
              <w:t>ESP32 + estructura mecánica completa.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4A8BB" w14:textId="77777777" w:rsidR="00856E74" w:rsidRDefault="00000000">
            <w:r>
              <w:rPr>
                <w:sz w:val="20"/>
                <w:szCs w:val="20"/>
              </w:rPr>
              <w:t>Firmware + V&amp;T</w:t>
            </w:r>
          </w:p>
        </w:tc>
      </w:tr>
      <w:tr w:rsidR="00856E74" w14:paraId="574BA35C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E4DF" w14:textId="77777777" w:rsidR="00856E74" w:rsidRDefault="00000000">
            <w:r>
              <w:rPr>
                <w:b/>
                <w:bCs/>
                <w:sz w:val="20"/>
                <w:szCs w:val="20"/>
              </w:rPr>
              <w:t>HIL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60B5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Inyectar fallas físicas (bloquear eje, desconectar sensor, cortar alimentación) y verificar manejo de errores.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ECC26" w14:textId="77777777" w:rsidR="00856E74" w:rsidRDefault="00000000">
            <w:r>
              <w:rPr>
                <w:sz w:val="20"/>
                <w:szCs w:val="20"/>
              </w:rPr>
              <w:t>Sistema completo + estímulos manuales.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A8DB9" w14:textId="77777777" w:rsidR="00856E74" w:rsidRDefault="00000000">
            <w:r>
              <w:rPr>
                <w:sz w:val="20"/>
                <w:szCs w:val="20"/>
              </w:rPr>
              <w:t>V&amp;T Engineer</w:t>
            </w:r>
          </w:p>
        </w:tc>
      </w:tr>
      <w:tr w:rsidR="00856E74" w14:paraId="03A0C1EC" w14:textId="77777777"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6E042" w14:textId="77777777" w:rsidR="00856E74" w:rsidRDefault="00000000">
            <w:r>
              <w:rPr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603A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Escenarios end-to-end de usuario (STORE → RETRIEVE → SWAP → corte de luz → reboot).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779B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Sistema completo en condiciones de demo.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5E720" w14:textId="77777777" w:rsidR="00856E74" w:rsidRDefault="00000000">
            <w:r>
              <w:rPr>
                <w:sz w:val="20"/>
                <w:szCs w:val="20"/>
              </w:rPr>
              <w:t>V&amp;T + Technical Lead</w:t>
            </w:r>
          </w:p>
        </w:tc>
      </w:tr>
    </w:tbl>
    <w:p w14:paraId="493C2D29" w14:textId="77777777" w:rsidR="00856E74" w:rsidRDefault="00000000">
      <w:pPr>
        <w:pStyle w:val="Heading2"/>
        <w:spacing w:line="276" w:lineRule="auto"/>
      </w:pPr>
      <w:r>
        <w:t>4.2 Criterios globales de aprobación</w:t>
      </w:r>
    </w:p>
    <w:p w14:paraId="249D611A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Un test case se considera </w:t>
      </w:r>
      <w:r w:rsidRPr="00EC724A">
        <w:rPr>
          <w:b/>
          <w:bCs/>
          <w:lang w:val="es-CO"/>
        </w:rPr>
        <w:t>aprobado (PASS)</w:t>
      </w:r>
      <w:r w:rsidRPr="00EC724A">
        <w:rPr>
          <w:lang w:val="es-CO"/>
        </w:rPr>
        <w:t xml:space="preserve"> únicamente si todos los resultados esperados se cumplen y existe evidencia objetiva (captura serial, foto, video, captura de GUI u osciloscopio).</w:t>
      </w:r>
    </w:p>
    <w:p w14:paraId="44A2E8C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 xml:space="preserve">Un requisito se considera </w:t>
      </w:r>
      <w:r w:rsidRPr="00EC724A">
        <w:rPr>
          <w:b/>
          <w:bCs/>
          <w:lang w:val="es-CO"/>
        </w:rPr>
        <w:t>verificado</w:t>
      </w:r>
      <w:r w:rsidRPr="00EC724A">
        <w:rPr>
          <w:lang w:val="es-CO"/>
        </w:rPr>
        <w:t xml:space="preserve"> cuando el 100 % de sus test cases asociados pasan.</w:t>
      </w:r>
    </w:p>
    <w:p w14:paraId="38C9EFD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Regresión: </w:t>
      </w:r>
      <w:r w:rsidRPr="00EC724A">
        <w:rPr>
          <w:lang w:val="es-CO"/>
        </w:rPr>
        <w:t>ante cualquier cambio que toque módulos asociados a un test case previamente aprobado, el test case debe re-ejecutarse antes de fusionar la rama a main.</w:t>
      </w:r>
    </w:p>
    <w:p w14:paraId="3601FB9E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Estado BLOCKED: </w:t>
      </w:r>
      <w:r w:rsidRPr="00EC724A">
        <w:rPr>
          <w:lang w:val="es-CO"/>
        </w:rPr>
        <w:t>se utiliza cuando el test case no puede ejecutarse por una dependencia externa (hardware faltante, periférico sin disponibilidad), para diferenciarlo de un fallo real.</w:t>
      </w:r>
    </w:p>
    <w:p w14:paraId="051EBC50" w14:textId="77777777" w:rsidR="00856E74" w:rsidRDefault="00000000">
      <w:pPr>
        <w:pStyle w:val="Heading2"/>
        <w:spacing w:line="276" w:lineRule="auto"/>
      </w:pPr>
      <w:r>
        <w:t>4.3 Herramientas requeridas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856E74" w14:paraId="0992D338" w14:textId="77777777">
        <w:trPr>
          <w:tblHeader/>
        </w:trPr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AE95C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72CEA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Uso principal</w:t>
            </w:r>
          </w:p>
        </w:tc>
      </w:tr>
      <w:tr w:rsidR="00856E74" w:rsidRPr="006B26B2" w14:paraId="5B2630B6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C663" w14:textId="77777777" w:rsidR="00856E74" w:rsidRDefault="00000000">
            <w:r>
              <w:rPr>
                <w:b/>
                <w:bCs/>
                <w:sz w:val="20"/>
                <w:szCs w:val="20"/>
              </w:rPr>
              <w:t>PlatformIO + Unity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0A2E6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Unit tests en host, build con inyección de versión.</w:t>
            </w:r>
          </w:p>
        </w:tc>
      </w:tr>
      <w:tr w:rsidR="00856E74" w:rsidRPr="006B26B2" w14:paraId="36C90EC0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7AA54" w14:textId="77777777" w:rsidR="00856E74" w:rsidRDefault="00000000">
            <w:r>
              <w:rPr>
                <w:b/>
                <w:bCs/>
                <w:sz w:val="20"/>
                <w:szCs w:val="20"/>
              </w:rPr>
              <w:t>Osciloscopio (laboratorio)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E4E28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Validación de señales I2C (SCL/SDA), tiempo de E-stop y rieles de alimentación.</w:t>
            </w:r>
          </w:p>
        </w:tc>
      </w:tr>
      <w:tr w:rsidR="00856E74" w:rsidRPr="006B26B2" w14:paraId="50D625E3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7BAC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sz w:val="20"/>
                <w:szCs w:val="20"/>
                <w:lang w:val="es-CO"/>
              </w:rPr>
              <w:t>Calibre digital (pie de rey)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48A9B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Validación de precisión de posicionamiento mecánico.</w:t>
            </w:r>
          </w:p>
        </w:tc>
      </w:tr>
      <w:tr w:rsidR="00856E74" w:rsidRPr="006B26B2" w14:paraId="624BFE57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85D8A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b/>
                <w:bCs/>
                <w:sz w:val="20"/>
                <w:szCs w:val="20"/>
                <w:lang w:val="es-CO"/>
              </w:rPr>
              <w:t>Pesas patrón (10 g, 100 g, 500 g)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95C70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Calibración y validación de la celda de carga.</w:t>
            </w:r>
          </w:p>
        </w:tc>
      </w:tr>
      <w:tr w:rsidR="00856E74" w:rsidRPr="006B26B2" w14:paraId="31E45071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93EA7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Multímetro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5477D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Medición de tensiones en rieles de alimentación, continuidad y consumo.</w:t>
            </w:r>
          </w:p>
        </w:tc>
      </w:tr>
      <w:tr w:rsidR="00856E74" w:rsidRPr="006B26B2" w14:paraId="57AF0211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EC436" w14:textId="77777777" w:rsidR="00856E74" w:rsidRDefault="00000000">
            <w:r>
              <w:rPr>
                <w:b/>
                <w:bCs/>
                <w:sz w:val="20"/>
                <w:szCs w:val="20"/>
              </w:rPr>
              <w:t>Cronómetro / celular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A183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Validación de tiempos de ciclo (corroborado con timestamps del log serial).</w:t>
            </w:r>
          </w:p>
        </w:tc>
      </w:tr>
      <w:tr w:rsidR="00856E74" w:rsidRPr="006B26B2" w14:paraId="287A0DFB" w14:textId="77777777"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F2016" w14:textId="77777777" w:rsidR="00856E74" w:rsidRDefault="00000000">
            <w:r>
              <w:rPr>
                <w:b/>
                <w:bCs/>
                <w:sz w:val="20"/>
                <w:szCs w:val="20"/>
              </w:rPr>
              <w:t>Serial monitor (PlatformIO)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EEAFF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de logs UART, validación de formato y tiempos.</w:t>
            </w:r>
          </w:p>
        </w:tc>
      </w:tr>
    </w:tbl>
    <w:p w14:paraId="6D772BC0" w14:textId="77777777" w:rsidR="00856E74" w:rsidRDefault="00000000">
      <w:pPr>
        <w:pStyle w:val="Heading2"/>
        <w:spacing w:line="276" w:lineRule="auto"/>
      </w:pPr>
      <w:r>
        <w:t>4.4 Entornos de prueba</w:t>
      </w:r>
    </w:p>
    <w:p w14:paraId="0FD64F3A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Entorno Host: estación de desarrollo del Firmware Engineer con PlatformIO, Unity y toolchain de ESP-IDF/Arduino-ESP32.</w:t>
      </w:r>
    </w:p>
    <w:p w14:paraId="2BAA1BE5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Entorno Banco (Bench): ESP32 sobre tarjeta soldada con breakouts del periférico bajo prueba, fuera de la estructura mecánica.</w:t>
      </w:r>
    </w:p>
    <w:p w14:paraId="37FCE008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lang w:val="es-CO"/>
        </w:rPr>
        <w:t>Entorno System: prototipo físico completo (estructura mecánica, fuente externa, carcasa, interfaz de usuario), configurado para la demostración final.</w:t>
      </w:r>
    </w:p>
    <w:p w14:paraId="7B2B6373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4A933D18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5. Plantilla de Test Case</w:t>
      </w:r>
    </w:p>
    <w:p w14:paraId="0D9BA78D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La plantilla extiende la estructura del anexo de los requerimientos técnicos del curso agregando los campos mínimos exigidos por prácticas industriales: versión de firmware y commit, configuración de hardware, procedimiento numerado de ejecución, y separación entre ejecutor y revisor. Se conserva la identidad visual del anexo para cumplir con la rúbrica.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92"/>
        <w:gridCol w:w="4368"/>
      </w:tblGrid>
      <w:tr w:rsidR="00856E74" w14:paraId="264E1DD6" w14:textId="77777777"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77779EE" w14:textId="77777777" w:rsidR="00856E74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TEST CASE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D8D71A9" w14:textId="77777777" w:rsidR="00856E74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>☐ Passed  ☐ Failed  ☐ Blocked</w:t>
            </w:r>
          </w:p>
        </w:tc>
      </w:tr>
      <w:tr w:rsidR="00856E74" w14:paraId="06C3CD6D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DDB727C" w14:textId="77777777" w:rsidR="00856E74" w:rsidRDefault="00000000">
            <w:pPr>
              <w:jc w:val="center"/>
            </w:pPr>
            <w:r>
              <w:rPr>
                <w:b/>
                <w:bCs/>
                <w:color w:val="1F4E79"/>
                <w:sz w:val="32"/>
                <w:szCs w:val="32"/>
              </w:rPr>
              <w:t>TC-XXX</w:t>
            </w:r>
          </w:p>
        </w:tc>
      </w:tr>
      <w:tr w:rsidR="00856E74" w14:paraId="67EEE102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C81ED" w14:textId="77777777" w:rsidR="00856E74" w:rsidRDefault="00000000">
            <w:r>
              <w:rPr>
                <w:b/>
                <w:bCs/>
                <w:sz w:val="20"/>
                <w:szCs w:val="20"/>
              </w:rPr>
              <w:t>Requirement Traceability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124D6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77B3CEC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AFD91" w14:textId="77777777" w:rsidR="00856E74" w:rsidRDefault="00000000">
            <w:r>
              <w:rPr>
                <w:b/>
                <w:bCs/>
                <w:sz w:val="20"/>
                <w:szCs w:val="20"/>
              </w:rPr>
              <w:t>Test Type (Unit / Driver / Integration / HIL / System)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E7679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5D2CAEA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10ABCB" w14:textId="77777777" w:rsidR="00856E74" w:rsidRDefault="00000000">
            <w:r>
              <w:rPr>
                <w:b/>
                <w:bCs/>
                <w:sz w:val="20"/>
                <w:szCs w:val="20"/>
              </w:rPr>
              <w:t>Test Objective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B5C31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0E0B8DD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4F0E5" w14:textId="77777777" w:rsidR="00856E74" w:rsidRDefault="00000000">
            <w:r>
              <w:rPr>
                <w:b/>
                <w:bCs/>
                <w:sz w:val="20"/>
                <w:szCs w:val="20"/>
              </w:rPr>
              <w:t>Firmware Version (vX.Y.Z + commit hash)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A4BD3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3EDE106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CF659" w14:textId="77777777" w:rsidR="00856E74" w:rsidRDefault="00000000">
            <w:r>
              <w:rPr>
                <w:b/>
                <w:bCs/>
                <w:sz w:val="20"/>
                <w:szCs w:val="20"/>
              </w:rPr>
              <w:t>Hardware Setup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3A998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7EBF4DDF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ED46" w14:textId="77777777" w:rsidR="00856E74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67690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276B44E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B62DE" w14:textId="77777777" w:rsidR="00856E74" w:rsidRDefault="00000000">
            <w:r>
              <w:rPr>
                <w:b/>
                <w:bCs/>
                <w:sz w:val="20"/>
                <w:szCs w:val="20"/>
              </w:rPr>
              <w:t>Test Procedure (numbered steps)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CA60F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856E74" w14:paraId="342242FA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EEEEA" w14:textId="77777777" w:rsidR="00856E7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Expected Results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06C29" w14:textId="77777777" w:rsidR="00856E74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Actual Results</w:t>
            </w:r>
          </w:p>
        </w:tc>
      </w:tr>
      <w:tr w:rsidR="00856E74" w14:paraId="6B9B505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041BF" w14:textId="77777777" w:rsidR="00856E74" w:rsidRDefault="00000000">
            <w:r>
              <w:t xml:space="preserve"> </w:t>
            </w:r>
          </w:p>
          <w:p w14:paraId="6A96F674" w14:textId="77777777" w:rsidR="00856E74" w:rsidRDefault="00000000">
            <w:r>
              <w:t xml:space="preserve"> </w:t>
            </w:r>
          </w:p>
          <w:p w14:paraId="3C79B794" w14:textId="77777777" w:rsidR="00856E74" w:rsidRDefault="00000000">
            <w: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70C6" w14:textId="77777777" w:rsidR="00856E74" w:rsidRDefault="00000000">
            <w:r>
              <w:t xml:space="preserve"> </w:t>
            </w:r>
          </w:p>
          <w:p w14:paraId="07E724C4" w14:textId="77777777" w:rsidR="00856E74" w:rsidRDefault="00000000">
            <w:r>
              <w:t xml:space="preserve"> </w:t>
            </w:r>
          </w:p>
          <w:p w14:paraId="497A1598" w14:textId="77777777" w:rsidR="00856E74" w:rsidRDefault="00000000">
            <w:r>
              <w:t xml:space="preserve"> </w:t>
            </w:r>
          </w:p>
        </w:tc>
      </w:tr>
      <w:tr w:rsidR="00856E74" w14:paraId="4D3A7ED8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7126C" w14:textId="77777777" w:rsidR="00856E74" w:rsidRDefault="00000000">
            <w:pPr>
              <w:jc w:val="center"/>
            </w:pPr>
            <w:r>
              <w:rPr>
                <w:b/>
                <w:bCs/>
              </w:rPr>
              <w:t>Evidence</w:t>
            </w:r>
          </w:p>
        </w:tc>
      </w:tr>
      <w:tr w:rsidR="00856E74" w14:paraId="748FE095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F47E" w14:textId="77777777" w:rsidR="00856E74" w:rsidRDefault="00000000">
            <w:r>
              <w:t xml:space="preserve"> </w:t>
            </w:r>
          </w:p>
          <w:p w14:paraId="03505F51" w14:textId="77777777" w:rsidR="00856E74" w:rsidRDefault="00000000">
            <w:r>
              <w:t xml:space="preserve"> </w:t>
            </w:r>
          </w:p>
          <w:p w14:paraId="3D655C3A" w14:textId="77777777" w:rsidR="00856E74" w:rsidRDefault="00000000">
            <w:r>
              <w:t xml:space="preserve"> </w:t>
            </w:r>
          </w:p>
        </w:tc>
      </w:tr>
      <w:tr w:rsidR="00856E74" w14:paraId="6B8C9607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797DC" w14:textId="77777777" w:rsidR="00856E74" w:rsidRDefault="00000000">
            <w:r>
              <w:rPr>
                <w:b/>
                <w:bCs/>
                <w:sz w:val="20"/>
                <w:szCs w:val="20"/>
              </w:rPr>
              <w:t>Executed by / Date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9A3C6" w14:textId="77777777" w:rsidR="00856E74" w:rsidRDefault="00000000">
            <w:r>
              <w:rPr>
                <w:b/>
                <w:bCs/>
                <w:sz w:val="20"/>
                <w:szCs w:val="20"/>
              </w:rPr>
              <w:t>Reviewed by (TL) / Date</w:t>
            </w:r>
          </w:p>
        </w:tc>
      </w:tr>
      <w:tr w:rsidR="00856E74" w14:paraId="0CAABA7E" w14:textId="77777777"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4861A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5B27" w14:textId="77777777" w:rsidR="00856E74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0CC126A7" w14:textId="77777777" w:rsidR="00856E74" w:rsidRDefault="00856E74">
      <w:pPr>
        <w:spacing w:before="200"/>
      </w:pPr>
    </w:p>
    <w:p w14:paraId="68F494F4" w14:textId="77777777" w:rsidR="00856E74" w:rsidRDefault="00000000">
      <w:pPr>
        <w:pStyle w:val="Heading3"/>
        <w:spacing w:line="276" w:lineRule="auto"/>
      </w:pPr>
      <w:r>
        <w:t>Justificación de los campos adicionales</w:t>
      </w:r>
    </w:p>
    <w:p w14:paraId="0A034F01" w14:textId="77777777" w:rsidR="00856E74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 w:rsidRPr="00EC724A">
        <w:rPr>
          <w:b/>
          <w:bCs/>
          <w:lang w:val="es-CO"/>
        </w:rPr>
        <w:t xml:space="preserve">Firmware Version + commit hash: </w:t>
      </w:r>
      <w:r w:rsidRPr="00EC724A">
        <w:rPr>
          <w:lang w:val="es-CO"/>
        </w:rPr>
        <w:t xml:space="preserve">un test case aprobado carece de valor si no se puede determinar contra qué versión del firmware fue ejecutado. </w:t>
      </w:r>
      <w:r>
        <w:t>Práctica industrial estándar.</w:t>
      </w:r>
    </w:p>
    <w:p w14:paraId="3BFA7E3B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Hardware Setup: </w:t>
      </w:r>
      <w:r w:rsidRPr="00EC724A">
        <w:rPr>
          <w:lang w:val="es-CO"/>
        </w:rPr>
        <w:t>dos ejecuciones idénticas pueden diferir si cambia el cableado o la fuente; documentarlo cierra esa ambigüedad.</w:t>
      </w:r>
    </w:p>
    <w:p w14:paraId="13C95F00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Test Procedure numerado: </w:t>
      </w:r>
      <w:r w:rsidRPr="00EC724A">
        <w:rPr>
          <w:lang w:val="es-CO"/>
        </w:rPr>
        <w:t>separa el qué se verifica (objetivo) del cómo se verifica (procedimiento), permitiendo que cualquier integrante reproduzca el test.</w:t>
      </w:r>
    </w:p>
    <w:p w14:paraId="2F4E3401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lastRenderedPageBreak/>
        <w:t xml:space="preserve">Executed by vs. Reviewed by: </w:t>
      </w:r>
      <w:r w:rsidRPr="00EC724A">
        <w:rPr>
          <w:lang w:val="es-CO"/>
        </w:rPr>
        <w:t>el autor del módulo bajo prueba no debe firmar como ejecutor del test que lo valida; esta separación es exigida en entornos regulados.</w:t>
      </w:r>
    </w:p>
    <w:p w14:paraId="662DDC42" w14:textId="77777777" w:rsidR="00856E74" w:rsidRPr="00EC724A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EC724A">
        <w:rPr>
          <w:b/>
          <w:bCs/>
          <w:lang w:val="es-CO"/>
        </w:rPr>
        <w:t xml:space="preserve">Estado Blocked: </w:t>
      </w:r>
      <w:r w:rsidRPr="00EC724A">
        <w:rPr>
          <w:lang w:val="es-CO"/>
        </w:rPr>
        <w:t>distingue una dependencia externa no resuelta de un fallo real del sistema.</w:t>
      </w:r>
    </w:p>
    <w:p w14:paraId="0867BE46" w14:textId="77777777" w:rsidR="00856E74" w:rsidRPr="00EC724A" w:rsidRDefault="00000000">
      <w:pPr>
        <w:rPr>
          <w:lang w:val="es-CO"/>
        </w:rPr>
      </w:pPr>
      <w:r w:rsidRPr="00EC724A">
        <w:rPr>
          <w:lang w:val="es-CO"/>
        </w:rPr>
        <w:br w:type="page"/>
      </w:r>
    </w:p>
    <w:p w14:paraId="0EFB454C" w14:textId="77777777" w:rsidR="00856E74" w:rsidRPr="00EC724A" w:rsidRDefault="00000000">
      <w:pPr>
        <w:pStyle w:val="Heading1"/>
        <w:spacing w:line="276" w:lineRule="auto"/>
        <w:rPr>
          <w:lang w:val="es-CO"/>
        </w:rPr>
      </w:pPr>
      <w:r w:rsidRPr="00EC724A">
        <w:rPr>
          <w:lang w:val="es-CO"/>
        </w:rPr>
        <w:lastRenderedPageBreak/>
        <w:t>6. Matriz de Trazabilidad de Requisitos (SRTM)</w:t>
      </w:r>
    </w:p>
    <w:p w14:paraId="589E1B1F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La SRTM establece la trazabilidad completa entre cada requisito, su test case asociado, el tipo de prueba y el artefacto de evidencia. Esta matriz constituye el instrumento principal de evaluación del proyecto.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400"/>
        <w:gridCol w:w="1400"/>
        <w:gridCol w:w="1660"/>
        <w:gridCol w:w="1800"/>
      </w:tblGrid>
      <w:tr w:rsidR="00856E74" w14:paraId="7088416E" w14:textId="77777777"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35C0A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Req ID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EB50F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500F3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Test Case ID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257E6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2E280" w14:textId="77777777" w:rsidR="00856E74" w:rsidRDefault="00000000">
            <w:r>
              <w:rPr>
                <w:b/>
                <w:bCs/>
                <w:color w:val="FFFFFF"/>
                <w:sz w:val="20"/>
                <w:szCs w:val="20"/>
              </w:rPr>
              <w:t>Artifacts</w:t>
            </w:r>
          </w:p>
        </w:tc>
      </w:tr>
      <w:tr w:rsidR="00856E74" w14:paraId="0E4BCFE6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1FC2" w14:textId="77777777" w:rsidR="00856E74" w:rsidRDefault="00000000">
            <w:r>
              <w:rPr>
                <w:b/>
                <w:bCs/>
                <w:sz w:val="20"/>
                <w:szCs w:val="20"/>
              </w:rPr>
              <w:t>RF-01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626A0" w14:textId="77777777" w:rsidR="00856E74" w:rsidRDefault="00000000">
            <w:r>
              <w:rPr>
                <w:sz w:val="20"/>
                <w:szCs w:val="20"/>
              </w:rPr>
              <w:t>Homing al boot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49719" w14:textId="77777777" w:rsidR="00856E74" w:rsidRDefault="00000000">
            <w:r>
              <w:rPr>
                <w:b/>
                <w:bCs/>
                <w:sz w:val="20"/>
                <w:szCs w:val="20"/>
              </w:rPr>
              <w:t>TC-001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58528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218BC" w14:textId="77777777" w:rsidR="00856E74" w:rsidRDefault="00000000">
            <w:r>
              <w:rPr>
                <w:sz w:val="20"/>
                <w:szCs w:val="20"/>
              </w:rPr>
              <w:t>Captura serial + video</w:t>
            </w:r>
          </w:p>
        </w:tc>
      </w:tr>
      <w:tr w:rsidR="00856E74" w14:paraId="3A19EE45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357BD" w14:textId="77777777" w:rsidR="00856E74" w:rsidRDefault="00000000">
            <w:r>
              <w:rPr>
                <w:b/>
                <w:bCs/>
                <w:sz w:val="20"/>
                <w:szCs w:val="20"/>
              </w:rPr>
              <w:t>RF-02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9B572" w14:textId="77777777" w:rsidR="00856E74" w:rsidRDefault="00000000">
            <w:r>
              <w:rPr>
                <w:sz w:val="20"/>
                <w:szCs w:val="20"/>
              </w:rPr>
              <w:t>Posicionamiento en celda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28A57" w14:textId="77777777" w:rsidR="00856E74" w:rsidRDefault="00000000">
            <w:r>
              <w:rPr>
                <w:b/>
                <w:bCs/>
                <w:sz w:val="20"/>
                <w:szCs w:val="20"/>
              </w:rPr>
              <w:t>TC-002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200BA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2A03B" w14:textId="77777777" w:rsidR="00856E74" w:rsidRDefault="00000000">
            <w:r>
              <w:rPr>
                <w:sz w:val="20"/>
                <w:szCs w:val="20"/>
              </w:rPr>
              <w:t>Foto con calibre + log</w:t>
            </w:r>
          </w:p>
        </w:tc>
      </w:tr>
      <w:tr w:rsidR="00856E74" w14:paraId="641DD3D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6AA0E" w14:textId="77777777" w:rsidR="00856E74" w:rsidRDefault="00000000">
            <w:r>
              <w:rPr>
                <w:b/>
                <w:bCs/>
                <w:sz w:val="20"/>
                <w:szCs w:val="20"/>
              </w:rPr>
              <w:t>RF-03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69E86" w14:textId="77777777" w:rsidR="00856E74" w:rsidRDefault="00000000">
            <w:r>
              <w:rPr>
                <w:sz w:val="20"/>
                <w:szCs w:val="20"/>
              </w:rPr>
              <w:t>Operación STORE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C4070" w14:textId="77777777" w:rsidR="00856E74" w:rsidRDefault="00000000">
            <w:r>
              <w:rPr>
                <w:b/>
                <w:bCs/>
                <w:sz w:val="20"/>
                <w:szCs w:val="20"/>
              </w:rPr>
              <w:t>TC-003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0E6A6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1D3F9B" w14:textId="77777777" w:rsidR="00856E74" w:rsidRDefault="00000000">
            <w:r>
              <w:rPr>
                <w:sz w:val="20"/>
                <w:szCs w:val="20"/>
              </w:rPr>
              <w:t>Video + log + GUI capture</w:t>
            </w:r>
          </w:p>
        </w:tc>
      </w:tr>
      <w:tr w:rsidR="00856E74" w14:paraId="071F8236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55B63" w14:textId="77777777" w:rsidR="00856E74" w:rsidRDefault="00000000">
            <w:r>
              <w:rPr>
                <w:b/>
                <w:bCs/>
                <w:sz w:val="20"/>
                <w:szCs w:val="20"/>
              </w:rPr>
              <w:t>RF-04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FD535" w14:textId="77777777" w:rsidR="00856E74" w:rsidRDefault="00000000">
            <w:r>
              <w:rPr>
                <w:sz w:val="20"/>
                <w:szCs w:val="20"/>
              </w:rPr>
              <w:t>Operación RETRIEVE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32FD7" w14:textId="77777777" w:rsidR="00856E74" w:rsidRDefault="00000000">
            <w:r>
              <w:rPr>
                <w:b/>
                <w:bCs/>
                <w:sz w:val="20"/>
                <w:szCs w:val="20"/>
              </w:rPr>
              <w:t>TC-004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F1FED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8923F" w14:textId="77777777" w:rsidR="00856E74" w:rsidRDefault="00000000">
            <w:r>
              <w:rPr>
                <w:sz w:val="20"/>
                <w:szCs w:val="20"/>
              </w:rPr>
              <w:t>Video + log + GUI capture</w:t>
            </w:r>
          </w:p>
        </w:tc>
      </w:tr>
      <w:tr w:rsidR="00856E74" w14:paraId="765B91FA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306E4" w14:textId="77777777" w:rsidR="00856E74" w:rsidRDefault="00000000">
            <w:r>
              <w:rPr>
                <w:b/>
                <w:bCs/>
                <w:sz w:val="20"/>
                <w:szCs w:val="20"/>
              </w:rPr>
              <w:t>RF-05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C3849" w14:textId="77777777" w:rsidR="00856E74" w:rsidRDefault="00000000">
            <w:r>
              <w:rPr>
                <w:sz w:val="20"/>
                <w:szCs w:val="20"/>
              </w:rPr>
              <w:t>Operación SWAP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83218" w14:textId="77777777" w:rsidR="00856E74" w:rsidRDefault="00000000">
            <w:r>
              <w:rPr>
                <w:b/>
                <w:bCs/>
                <w:sz w:val="20"/>
                <w:szCs w:val="20"/>
              </w:rPr>
              <w:t>TC-005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699F0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C5025" w14:textId="77777777" w:rsidR="00856E74" w:rsidRDefault="00000000">
            <w:r>
              <w:rPr>
                <w:sz w:val="20"/>
                <w:szCs w:val="20"/>
              </w:rPr>
              <w:t>Video + log + dump NVS pre/post</w:t>
            </w:r>
          </w:p>
        </w:tc>
      </w:tr>
      <w:tr w:rsidR="00856E74" w:rsidRPr="006B26B2" w14:paraId="13EFB49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C0B73" w14:textId="77777777" w:rsidR="00856E74" w:rsidRDefault="00000000">
            <w:r>
              <w:rPr>
                <w:b/>
                <w:bCs/>
                <w:sz w:val="20"/>
                <w:szCs w:val="20"/>
              </w:rPr>
              <w:t>RF-06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FF659" w14:textId="77777777" w:rsidR="00856E74" w:rsidRDefault="00000000">
            <w:r>
              <w:rPr>
                <w:sz w:val="20"/>
                <w:szCs w:val="20"/>
              </w:rPr>
              <w:t>Medición de peso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A7751" w14:textId="77777777" w:rsidR="00856E74" w:rsidRDefault="00000000">
            <w:r>
              <w:rPr>
                <w:b/>
                <w:bCs/>
                <w:sz w:val="20"/>
                <w:szCs w:val="20"/>
              </w:rPr>
              <w:t>TC-006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04719" w14:textId="77777777" w:rsidR="00856E74" w:rsidRDefault="00000000">
            <w:r>
              <w:rPr>
                <w:sz w:val="20"/>
                <w:szCs w:val="20"/>
              </w:rPr>
              <w:t>Driver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480D7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Tabla pesas patrón vs lectura</w:t>
            </w:r>
          </w:p>
        </w:tc>
      </w:tr>
      <w:tr w:rsidR="00856E74" w14:paraId="45A65D09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EC6E9" w14:textId="77777777" w:rsidR="00856E74" w:rsidRDefault="00000000">
            <w:r>
              <w:rPr>
                <w:b/>
                <w:bCs/>
                <w:sz w:val="20"/>
                <w:szCs w:val="20"/>
              </w:rPr>
              <w:t>RF-07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1C73C" w14:textId="77777777" w:rsidR="00856E74" w:rsidRDefault="00000000">
            <w:r>
              <w:rPr>
                <w:sz w:val="20"/>
                <w:szCs w:val="20"/>
              </w:rPr>
              <w:t>Validación cruzada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54CE5" w14:textId="77777777" w:rsidR="00856E74" w:rsidRDefault="00000000">
            <w:r>
              <w:rPr>
                <w:b/>
                <w:bCs/>
                <w:sz w:val="20"/>
                <w:szCs w:val="20"/>
              </w:rPr>
              <w:t>TC-007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3D006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04010" w14:textId="77777777" w:rsidR="00856E74" w:rsidRDefault="00000000">
            <w:r>
              <w:rPr>
                <w:sz w:val="20"/>
                <w:szCs w:val="20"/>
              </w:rPr>
              <w:t>Video + log ERR</w:t>
            </w:r>
          </w:p>
        </w:tc>
      </w:tr>
      <w:tr w:rsidR="00856E74" w14:paraId="63AA3C2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BF717" w14:textId="77777777" w:rsidR="00856E74" w:rsidRDefault="00000000">
            <w:r>
              <w:rPr>
                <w:b/>
                <w:bCs/>
                <w:sz w:val="20"/>
                <w:szCs w:val="20"/>
              </w:rPr>
              <w:t>RF-08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2F882" w14:textId="77777777" w:rsidR="00856E74" w:rsidRDefault="00000000">
            <w:r>
              <w:rPr>
                <w:sz w:val="20"/>
                <w:szCs w:val="20"/>
              </w:rPr>
              <w:t>Persistencia NVS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4742F" w14:textId="77777777" w:rsidR="00856E74" w:rsidRDefault="00000000">
            <w:r>
              <w:rPr>
                <w:b/>
                <w:bCs/>
                <w:sz w:val="20"/>
                <w:szCs w:val="20"/>
              </w:rPr>
              <w:t>TC-008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BA0AB5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9C794" w14:textId="77777777" w:rsidR="00856E74" w:rsidRDefault="00000000">
            <w:r>
              <w:rPr>
                <w:sz w:val="20"/>
                <w:szCs w:val="20"/>
              </w:rPr>
              <w:t>Log pre-corte + log post-reboot</w:t>
            </w:r>
          </w:p>
        </w:tc>
      </w:tr>
      <w:tr w:rsidR="00856E74" w14:paraId="7CC8DB0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17CC8" w14:textId="77777777" w:rsidR="00856E74" w:rsidRDefault="00000000">
            <w:r>
              <w:rPr>
                <w:b/>
                <w:bCs/>
                <w:sz w:val="20"/>
                <w:szCs w:val="20"/>
              </w:rPr>
              <w:t>RF-09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ACC060" w14:textId="77777777" w:rsidR="00856E74" w:rsidRDefault="00000000">
            <w:r>
              <w:rPr>
                <w:sz w:val="20"/>
                <w:szCs w:val="20"/>
              </w:rPr>
              <w:t>Reconciliación al boot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CF3CC" w14:textId="77777777" w:rsidR="00856E74" w:rsidRDefault="00000000">
            <w:r>
              <w:rPr>
                <w:b/>
                <w:bCs/>
                <w:sz w:val="20"/>
                <w:szCs w:val="20"/>
              </w:rPr>
              <w:t>TC-009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1B98A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37DA91" w14:textId="77777777" w:rsidR="00856E74" w:rsidRDefault="00000000">
            <w:r>
              <w:rPr>
                <w:sz w:val="20"/>
                <w:szCs w:val="20"/>
              </w:rPr>
              <w:t>Video + log WARN</w:t>
            </w:r>
          </w:p>
        </w:tc>
      </w:tr>
      <w:tr w:rsidR="00856E74" w14:paraId="0B863555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882431" w14:textId="77777777" w:rsidR="00856E74" w:rsidRDefault="00000000">
            <w:r>
              <w:rPr>
                <w:b/>
                <w:bCs/>
                <w:sz w:val="20"/>
                <w:szCs w:val="20"/>
              </w:rPr>
              <w:t>RF-10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1348E" w14:textId="77777777" w:rsidR="00856E74" w:rsidRDefault="00000000">
            <w:r>
              <w:rPr>
                <w:sz w:val="20"/>
                <w:szCs w:val="20"/>
              </w:rPr>
              <w:t>E-stop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A13BC" w14:textId="77777777" w:rsidR="00856E74" w:rsidRDefault="00000000">
            <w:r>
              <w:rPr>
                <w:b/>
                <w:bCs/>
                <w:sz w:val="20"/>
                <w:szCs w:val="20"/>
              </w:rPr>
              <w:t>TC-010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C3FF91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049A6" w14:textId="77777777" w:rsidR="00856E74" w:rsidRDefault="00000000">
            <w:r>
              <w:rPr>
                <w:sz w:val="20"/>
                <w:szCs w:val="20"/>
              </w:rPr>
              <w:t>Captura osciloscopio</w:t>
            </w:r>
          </w:p>
        </w:tc>
      </w:tr>
      <w:tr w:rsidR="00856E74" w14:paraId="2DD7EEA0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8B10E" w14:textId="77777777" w:rsidR="00856E74" w:rsidRDefault="00000000">
            <w:r>
              <w:rPr>
                <w:b/>
                <w:bCs/>
                <w:sz w:val="20"/>
                <w:szCs w:val="20"/>
              </w:rPr>
              <w:t>RF-11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D423F" w14:textId="77777777" w:rsidR="00856E74" w:rsidRDefault="00000000">
            <w:r>
              <w:rPr>
                <w:sz w:val="20"/>
                <w:szCs w:val="20"/>
              </w:rPr>
              <w:t>Timeout de movimiento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354C4" w14:textId="77777777" w:rsidR="00856E74" w:rsidRDefault="00000000">
            <w:r>
              <w:rPr>
                <w:b/>
                <w:bCs/>
                <w:sz w:val="20"/>
                <w:szCs w:val="20"/>
              </w:rPr>
              <w:t>TC-011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278992" w14:textId="77777777" w:rsidR="00856E74" w:rsidRDefault="00000000">
            <w:r>
              <w:rPr>
                <w:sz w:val="20"/>
                <w:szCs w:val="20"/>
              </w:rPr>
              <w:t>HIL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55983" w14:textId="77777777" w:rsidR="00856E74" w:rsidRDefault="00000000">
            <w:r>
              <w:rPr>
                <w:sz w:val="20"/>
                <w:szCs w:val="20"/>
              </w:rPr>
              <w:t>Video + log ERR</w:t>
            </w:r>
          </w:p>
        </w:tc>
      </w:tr>
      <w:tr w:rsidR="00856E74" w:rsidRPr="006B26B2" w14:paraId="321600FA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EA4984" w14:textId="77777777" w:rsidR="00856E74" w:rsidRDefault="00000000">
            <w:r>
              <w:rPr>
                <w:b/>
                <w:bCs/>
                <w:sz w:val="20"/>
                <w:szCs w:val="20"/>
              </w:rPr>
              <w:t>RF-12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31B2D" w14:textId="77777777" w:rsidR="00856E74" w:rsidRDefault="00000000">
            <w:r>
              <w:rPr>
                <w:sz w:val="20"/>
                <w:szCs w:val="20"/>
              </w:rPr>
              <w:t>Logging estructurado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067F76" w14:textId="77777777" w:rsidR="00856E74" w:rsidRDefault="00000000">
            <w:r>
              <w:rPr>
                <w:b/>
                <w:bCs/>
                <w:sz w:val="20"/>
                <w:szCs w:val="20"/>
              </w:rPr>
              <w:t>TC-012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4C435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80649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serial + validador de formato</w:t>
            </w:r>
          </w:p>
        </w:tc>
      </w:tr>
      <w:tr w:rsidR="00856E74" w14:paraId="0BE71ABD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04439" w14:textId="77777777" w:rsidR="00856E74" w:rsidRDefault="00000000">
            <w:r>
              <w:rPr>
                <w:b/>
                <w:bCs/>
                <w:sz w:val="20"/>
                <w:szCs w:val="20"/>
              </w:rPr>
              <w:t>RF-13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60A8A" w14:textId="77777777" w:rsidR="00856E74" w:rsidRDefault="00000000">
            <w:r>
              <w:rPr>
                <w:sz w:val="20"/>
                <w:szCs w:val="20"/>
              </w:rPr>
              <w:t>Interfaz de usuario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EFCB6" w14:textId="77777777" w:rsidR="00856E74" w:rsidRDefault="00000000">
            <w:r>
              <w:rPr>
                <w:b/>
                <w:bCs/>
                <w:sz w:val="20"/>
                <w:szCs w:val="20"/>
              </w:rPr>
              <w:t>TC-013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1D53E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8E8092" w14:textId="77777777" w:rsidR="00856E74" w:rsidRDefault="00000000">
            <w:r>
              <w:rPr>
                <w:sz w:val="20"/>
                <w:szCs w:val="20"/>
              </w:rPr>
              <w:t>Capturas GUI</w:t>
            </w:r>
          </w:p>
        </w:tc>
      </w:tr>
      <w:tr w:rsidR="00856E74" w14:paraId="44A3FFD9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F972E4" w14:textId="77777777" w:rsidR="00856E74" w:rsidRDefault="00000000">
            <w:r>
              <w:rPr>
                <w:b/>
                <w:bCs/>
                <w:sz w:val="20"/>
                <w:szCs w:val="20"/>
              </w:rPr>
              <w:t>RNF-01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97170" w14:textId="77777777" w:rsidR="00856E74" w:rsidRDefault="00000000">
            <w:r>
              <w:rPr>
                <w:sz w:val="20"/>
                <w:szCs w:val="20"/>
              </w:rPr>
              <w:t>Tiempo de ciclo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1C302" w14:textId="77777777" w:rsidR="00856E74" w:rsidRDefault="00000000">
            <w:r>
              <w:rPr>
                <w:b/>
                <w:bCs/>
                <w:sz w:val="20"/>
                <w:szCs w:val="20"/>
              </w:rPr>
              <w:t>TC-014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2FE2B" w14:textId="77777777" w:rsidR="00856E74" w:rsidRDefault="00000000">
            <w:r>
              <w:rPr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D7451" w14:textId="77777777" w:rsidR="00856E74" w:rsidRDefault="00000000">
            <w:r>
              <w:rPr>
                <w:sz w:val="20"/>
                <w:szCs w:val="20"/>
              </w:rPr>
              <w:t>Tabla 20 ejecuciones con timestamps</w:t>
            </w:r>
          </w:p>
        </w:tc>
      </w:tr>
      <w:tr w:rsidR="00856E74" w:rsidRPr="006B26B2" w14:paraId="219B96C8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AF90D" w14:textId="77777777" w:rsidR="00856E74" w:rsidRDefault="00000000">
            <w:r>
              <w:rPr>
                <w:b/>
                <w:bCs/>
                <w:sz w:val="20"/>
                <w:szCs w:val="20"/>
              </w:rPr>
              <w:t>RNF-02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16407" w14:textId="77777777" w:rsidR="00856E74" w:rsidRDefault="00000000">
            <w:r>
              <w:rPr>
                <w:sz w:val="20"/>
                <w:szCs w:val="20"/>
              </w:rPr>
              <w:t>Alimentación externa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77477F" w14:textId="77777777" w:rsidR="00856E74" w:rsidRDefault="00000000">
            <w:r>
              <w:rPr>
                <w:b/>
                <w:bCs/>
                <w:sz w:val="20"/>
                <w:szCs w:val="20"/>
              </w:rPr>
              <w:t>TC-015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E9CCA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E06E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Captura osciloscopio del riel 5 V</w:t>
            </w:r>
          </w:p>
        </w:tc>
      </w:tr>
      <w:tr w:rsidR="00856E74" w:rsidRPr="006B26B2" w14:paraId="183D6D1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440AF" w14:textId="77777777" w:rsidR="00856E74" w:rsidRDefault="00000000">
            <w:r>
              <w:rPr>
                <w:b/>
                <w:bCs/>
                <w:sz w:val="20"/>
                <w:szCs w:val="20"/>
              </w:rPr>
              <w:t>RNF-03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26518" w14:textId="77777777" w:rsidR="00856E74" w:rsidRDefault="00000000">
            <w:r>
              <w:rPr>
                <w:sz w:val="20"/>
                <w:szCs w:val="20"/>
              </w:rPr>
              <w:t>PCB/tarjeta soldada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D3CA9" w14:textId="77777777" w:rsidR="00856E74" w:rsidRDefault="00000000">
            <w:r>
              <w:rPr>
                <w:b/>
                <w:bCs/>
                <w:sz w:val="20"/>
                <w:szCs w:val="20"/>
              </w:rPr>
              <w:t>TC-016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9CEB72" w14:textId="77777777" w:rsidR="00856E74" w:rsidRDefault="00000000">
            <w:r>
              <w:rPr>
                <w:sz w:val="20"/>
                <w:szCs w:val="20"/>
              </w:rPr>
              <w:t>Inspection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15C43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Foto de la tarjeta + esquemático</w:t>
            </w:r>
          </w:p>
        </w:tc>
      </w:tr>
      <w:tr w:rsidR="00856E74" w14:paraId="4027D83B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F5477" w14:textId="77777777" w:rsidR="00856E74" w:rsidRDefault="00000000">
            <w:r>
              <w:rPr>
                <w:b/>
                <w:bCs/>
                <w:sz w:val="20"/>
                <w:szCs w:val="20"/>
              </w:rPr>
              <w:t>RNF-04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820CA" w14:textId="77777777" w:rsidR="00856E74" w:rsidRDefault="00000000">
            <w:r>
              <w:rPr>
                <w:sz w:val="20"/>
                <w:szCs w:val="20"/>
              </w:rPr>
              <w:t>Configuración protocolos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EAAC4" w14:textId="77777777" w:rsidR="00856E74" w:rsidRDefault="00000000">
            <w:r>
              <w:rPr>
                <w:b/>
                <w:bCs/>
                <w:sz w:val="20"/>
                <w:szCs w:val="20"/>
              </w:rPr>
              <w:t>TC-017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A02B0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D98E" w14:textId="77777777" w:rsidR="00856E74" w:rsidRDefault="00000000">
            <w:r>
              <w:rPr>
                <w:sz w:val="20"/>
                <w:szCs w:val="20"/>
              </w:rPr>
              <w:t>Captura osciloscopio + serial monitor</w:t>
            </w:r>
          </w:p>
        </w:tc>
      </w:tr>
      <w:tr w:rsidR="00856E74" w14:paraId="758AB477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F24E3" w14:textId="77777777" w:rsidR="00856E74" w:rsidRDefault="00000000">
            <w:r>
              <w:rPr>
                <w:b/>
                <w:bCs/>
                <w:sz w:val="20"/>
                <w:szCs w:val="20"/>
              </w:rPr>
              <w:lastRenderedPageBreak/>
              <w:t>RNF-05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70BB5" w14:textId="77777777" w:rsidR="00856E74" w:rsidRDefault="00000000">
            <w:r>
              <w:rPr>
                <w:sz w:val="20"/>
                <w:szCs w:val="20"/>
              </w:rPr>
              <w:t>Versionado firmware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8E02A" w14:textId="77777777" w:rsidR="00856E74" w:rsidRDefault="00000000">
            <w:r>
              <w:rPr>
                <w:b/>
                <w:bCs/>
                <w:sz w:val="20"/>
                <w:szCs w:val="20"/>
              </w:rPr>
              <w:t>TC-018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C9B0D" w14:textId="77777777" w:rsidR="00856E74" w:rsidRDefault="00000000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1BDD" w14:textId="77777777" w:rsidR="00856E74" w:rsidRDefault="00000000">
            <w:r>
              <w:rPr>
                <w:sz w:val="20"/>
                <w:szCs w:val="20"/>
              </w:rPr>
              <w:t>Captura serial del boot</w:t>
            </w:r>
          </w:p>
        </w:tc>
      </w:tr>
      <w:tr w:rsidR="00856E74" w:rsidRPr="006B26B2" w14:paraId="2EAEE394" w14:textId="77777777"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A287F" w14:textId="77777777" w:rsidR="00856E74" w:rsidRDefault="00000000">
            <w:r>
              <w:rPr>
                <w:b/>
                <w:bCs/>
                <w:sz w:val="20"/>
                <w:szCs w:val="20"/>
              </w:rPr>
              <w:t>RNF-06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0864D" w14:textId="77777777" w:rsidR="00856E74" w:rsidRDefault="00000000">
            <w:r>
              <w:rPr>
                <w:sz w:val="20"/>
                <w:szCs w:val="20"/>
              </w:rPr>
              <w:t>Modularidad firmware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FC9B" w14:textId="77777777" w:rsidR="00856E74" w:rsidRDefault="00000000">
            <w:r>
              <w:rPr>
                <w:b/>
                <w:bCs/>
                <w:sz w:val="20"/>
                <w:szCs w:val="20"/>
              </w:rPr>
              <w:t>TC-019</w:t>
            </w:r>
          </w:p>
        </w:tc>
        <w:tc>
          <w:tcPr>
            <w:tcW w:w="1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3AED6" w14:textId="77777777" w:rsidR="00856E74" w:rsidRDefault="00000000">
            <w:r>
              <w:rPr>
                <w:sz w:val="20"/>
                <w:szCs w:val="20"/>
              </w:rPr>
              <w:t>Code Review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2122" w14:textId="77777777" w:rsidR="00856E74" w:rsidRPr="00EC724A" w:rsidRDefault="00000000">
            <w:pPr>
              <w:rPr>
                <w:lang w:val="es-CO"/>
              </w:rPr>
            </w:pPr>
            <w:r w:rsidRPr="00EC724A">
              <w:rPr>
                <w:sz w:val="20"/>
                <w:szCs w:val="20"/>
                <w:lang w:val="es-CO"/>
              </w:rPr>
              <w:t>PR aprobado + diagrama de módulos</w:t>
            </w:r>
          </w:p>
        </w:tc>
      </w:tr>
    </w:tbl>
    <w:p w14:paraId="065D7086" w14:textId="77777777" w:rsidR="00856E74" w:rsidRPr="00EC724A" w:rsidRDefault="00856E74">
      <w:pPr>
        <w:spacing w:before="200"/>
        <w:rPr>
          <w:lang w:val="es-CO"/>
        </w:rPr>
      </w:pPr>
    </w:p>
    <w:p w14:paraId="49B26A4B" w14:textId="77777777" w:rsidR="00856E74" w:rsidRPr="00EC724A" w:rsidRDefault="00000000">
      <w:pPr>
        <w:spacing w:after="120" w:line="276" w:lineRule="auto"/>
        <w:jc w:val="both"/>
        <w:rPr>
          <w:lang w:val="es-CO"/>
        </w:rPr>
      </w:pPr>
      <w:r w:rsidRPr="00EC724A">
        <w:rPr>
          <w:lang w:val="es-CO"/>
        </w:rPr>
        <w:t>Total: 13 requisitos funcionales + 6 requisitos no funcionales = 19 requisitos, cada uno mapeado a un test case y un tipo de evidencia objetiva. Los test cases detallados (con procedimiento, valores esperados y evidencia) se entregarán como anexo ejecutado en la entrega final del proyecto.</w:t>
      </w:r>
    </w:p>
    <w:p w14:paraId="5CA4A020" w14:textId="6BFA4496" w:rsidR="00856E74" w:rsidRPr="006B26B2" w:rsidRDefault="00856E74">
      <w:pPr>
        <w:spacing w:before="400"/>
        <w:jc w:val="center"/>
        <w:rPr>
          <w:lang w:val="es-CO"/>
        </w:rPr>
      </w:pPr>
    </w:p>
    <w:sectPr w:rsidR="00856E74" w:rsidRPr="006B26B2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8855E" w14:textId="77777777" w:rsidR="00364907" w:rsidRDefault="00364907">
      <w:r>
        <w:separator/>
      </w:r>
    </w:p>
  </w:endnote>
  <w:endnote w:type="continuationSeparator" w:id="0">
    <w:p w14:paraId="4D1E42EA" w14:textId="77777777" w:rsidR="00364907" w:rsidRDefault="003649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501777" w14:textId="77777777" w:rsidR="00856E74" w:rsidRPr="00EC724A" w:rsidRDefault="00000000">
    <w:pPr>
      <w:pBdr>
        <w:top w:val="single" w:sz="6" w:space="4" w:color="1F4E79"/>
      </w:pBdr>
      <w:jc w:val="center"/>
      <w:rPr>
        <w:lang w:val="es-CO"/>
      </w:rPr>
    </w:pPr>
    <w:r w:rsidRPr="00EC724A">
      <w:rPr>
        <w:color w:val="595959"/>
        <w:sz w:val="18"/>
        <w:szCs w:val="18"/>
        <w:lang w:val="es-CO"/>
      </w:rPr>
      <w:t xml:space="preserve">Entrega 2 — SRS, Plan de Pruebas y SRTM  |  Página </w:t>
    </w:r>
    <w:r>
      <w:rPr>
        <w:color w:val="595959"/>
        <w:sz w:val="18"/>
        <w:szCs w:val="18"/>
      </w:rPr>
      <w:fldChar w:fldCharType="begin"/>
    </w:r>
    <w:r w:rsidRPr="00EC724A">
      <w:rPr>
        <w:color w:val="595959"/>
        <w:sz w:val="18"/>
        <w:szCs w:val="18"/>
        <w:lang w:val="es-CO"/>
      </w:rPr>
      <w:instrText>PAGE</w:instrText>
    </w:r>
    <w:r>
      <w:rPr>
        <w:color w:val="595959"/>
        <w:sz w:val="18"/>
        <w:szCs w:val="18"/>
      </w:rPr>
      <w:fldChar w:fldCharType="separate"/>
    </w:r>
    <w:r w:rsidR="00EC724A" w:rsidRPr="00EC724A">
      <w:rPr>
        <w:noProof/>
        <w:color w:val="595959"/>
        <w:sz w:val="18"/>
        <w:szCs w:val="18"/>
        <w:lang w:val="es-CO"/>
      </w:rPr>
      <w:t>1</w:t>
    </w:r>
    <w:r>
      <w:rPr>
        <w:color w:val="595959"/>
        <w:sz w:val="18"/>
        <w:szCs w:val="18"/>
      </w:rPr>
      <w:fldChar w:fldCharType="end"/>
    </w:r>
    <w:r w:rsidRPr="00EC724A">
      <w:rPr>
        <w:color w:val="595959"/>
        <w:sz w:val="18"/>
        <w:szCs w:val="18"/>
        <w:lang w:val="es-CO"/>
      </w:rPr>
      <w:t xml:space="preserve"> de </w:t>
    </w:r>
    <w:r>
      <w:rPr>
        <w:color w:val="595959"/>
        <w:sz w:val="18"/>
        <w:szCs w:val="18"/>
      </w:rPr>
      <w:fldChar w:fldCharType="begin"/>
    </w:r>
    <w:r w:rsidRPr="00EC724A">
      <w:rPr>
        <w:color w:val="595959"/>
        <w:sz w:val="18"/>
        <w:szCs w:val="18"/>
        <w:lang w:val="es-CO"/>
      </w:rPr>
      <w:instrText>NUMPAGES</w:instrText>
    </w:r>
    <w:r>
      <w:rPr>
        <w:color w:val="595959"/>
        <w:sz w:val="18"/>
        <w:szCs w:val="18"/>
      </w:rPr>
      <w:fldChar w:fldCharType="separate"/>
    </w:r>
    <w:r w:rsidR="00EC724A" w:rsidRPr="00EC724A">
      <w:rPr>
        <w:noProof/>
        <w:color w:val="595959"/>
        <w:sz w:val="18"/>
        <w:szCs w:val="18"/>
        <w:lang w:val="es-CO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4975D" w14:textId="77777777" w:rsidR="00364907" w:rsidRDefault="00364907">
      <w:r>
        <w:separator/>
      </w:r>
    </w:p>
  </w:footnote>
  <w:footnote w:type="continuationSeparator" w:id="0">
    <w:p w14:paraId="0AC0BE1F" w14:textId="77777777" w:rsidR="00364907" w:rsidRDefault="003649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A571" w14:textId="77777777" w:rsidR="00856E74" w:rsidRDefault="00000000">
    <w:pPr>
      <w:pBdr>
        <w:bottom w:val="single" w:sz="6" w:space="4" w:color="1F4E79"/>
      </w:pBdr>
    </w:pPr>
    <w:r>
      <w:rPr>
        <w:color w:val="595959"/>
        <w:sz w:val="18"/>
        <w:szCs w:val="18"/>
      </w:rPr>
      <w:t>Universidad EIA  |  Sistemas Embebidos  |  AS/RS Embedded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62B01"/>
    <w:multiLevelType w:val="hybridMultilevel"/>
    <w:tmpl w:val="5666E9CE"/>
    <w:lvl w:ilvl="0" w:tplc="296445D6">
      <w:start w:val="1"/>
      <w:numFmt w:val="bullet"/>
      <w:lvlText w:val="●"/>
      <w:lvlJc w:val="left"/>
      <w:pPr>
        <w:ind w:left="720" w:hanging="360"/>
      </w:pPr>
    </w:lvl>
    <w:lvl w:ilvl="1" w:tplc="7BEEC24C">
      <w:start w:val="1"/>
      <w:numFmt w:val="bullet"/>
      <w:lvlText w:val="○"/>
      <w:lvlJc w:val="left"/>
      <w:pPr>
        <w:ind w:left="1440" w:hanging="360"/>
      </w:pPr>
    </w:lvl>
    <w:lvl w:ilvl="2" w:tplc="58E0E17C">
      <w:start w:val="1"/>
      <w:numFmt w:val="bullet"/>
      <w:lvlText w:val="■"/>
      <w:lvlJc w:val="left"/>
      <w:pPr>
        <w:ind w:left="2160" w:hanging="360"/>
      </w:pPr>
    </w:lvl>
    <w:lvl w:ilvl="3" w:tplc="E6FCD232">
      <w:start w:val="1"/>
      <w:numFmt w:val="bullet"/>
      <w:lvlText w:val="●"/>
      <w:lvlJc w:val="left"/>
      <w:pPr>
        <w:ind w:left="2880" w:hanging="360"/>
      </w:pPr>
    </w:lvl>
    <w:lvl w:ilvl="4" w:tplc="6DC82088">
      <w:start w:val="1"/>
      <w:numFmt w:val="bullet"/>
      <w:lvlText w:val="○"/>
      <w:lvlJc w:val="left"/>
      <w:pPr>
        <w:ind w:left="3600" w:hanging="360"/>
      </w:pPr>
    </w:lvl>
    <w:lvl w:ilvl="5" w:tplc="71B4AB42">
      <w:start w:val="1"/>
      <w:numFmt w:val="bullet"/>
      <w:lvlText w:val="■"/>
      <w:lvlJc w:val="left"/>
      <w:pPr>
        <w:ind w:left="4320" w:hanging="360"/>
      </w:pPr>
    </w:lvl>
    <w:lvl w:ilvl="6" w:tplc="8092F492">
      <w:start w:val="1"/>
      <w:numFmt w:val="bullet"/>
      <w:lvlText w:val="●"/>
      <w:lvlJc w:val="left"/>
      <w:pPr>
        <w:ind w:left="5040" w:hanging="360"/>
      </w:pPr>
    </w:lvl>
    <w:lvl w:ilvl="7" w:tplc="28AE255E">
      <w:start w:val="1"/>
      <w:numFmt w:val="bullet"/>
      <w:lvlText w:val="●"/>
      <w:lvlJc w:val="left"/>
      <w:pPr>
        <w:ind w:left="5760" w:hanging="360"/>
      </w:pPr>
    </w:lvl>
    <w:lvl w:ilvl="8" w:tplc="FA0055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395C26"/>
    <w:multiLevelType w:val="hybridMultilevel"/>
    <w:tmpl w:val="D86AF3C2"/>
    <w:lvl w:ilvl="0" w:tplc="F5102124">
      <w:start w:val="1"/>
      <w:numFmt w:val="bullet"/>
      <w:lvlText w:val="•"/>
      <w:lvlJc w:val="left"/>
      <w:pPr>
        <w:ind w:left="720" w:hanging="360"/>
      </w:pPr>
    </w:lvl>
    <w:lvl w:ilvl="1" w:tplc="BB6CBBDE">
      <w:numFmt w:val="decimal"/>
      <w:lvlText w:val=""/>
      <w:lvlJc w:val="left"/>
    </w:lvl>
    <w:lvl w:ilvl="2" w:tplc="A8928D34">
      <w:numFmt w:val="decimal"/>
      <w:lvlText w:val=""/>
      <w:lvlJc w:val="left"/>
    </w:lvl>
    <w:lvl w:ilvl="3" w:tplc="6C8462A8">
      <w:numFmt w:val="decimal"/>
      <w:lvlText w:val=""/>
      <w:lvlJc w:val="left"/>
    </w:lvl>
    <w:lvl w:ilvl="4" w:tplc="31E47EBC">
      <w:numFmt w:val="decimal"/>
      <w:lvlText w:val=""/>
      <w:lvlJc w:val="left"/>
    </w:lvl>
    <w:lvl w:ilvl="5" w:tplc="6D5822EC">
      <w:numFmt w:val="decimal"/>
      <w:lvlText w:val=""/>
      <w:lvlJc w:val="left"/>
    </w:lvl>
    <w:lvl w:ilvl="6" w:tplc="0C58E548">
      <w:numFmt w:val="decimal"/>
      <w:lvlText w:val=""/>
      <w:lvlJc w:val="left"/>
    </w:lvl>
    <w:lvl w:ilvl="7" w:tplc="8280CC94">
      <w:numFmt w:val="decimal"/>
      <w:lvlText w:val=""/>
      <w:lvlJc w:val="left"/>
    </w:lvl>
    <w:lvl w:ilvl="8" w:tplc="C904201C">
      <w:numFmt w:val="decimal"/>
      <w:lvlText w:val=""/>
      <w:lvlJc w:val="left"/>
    </w:lvl>
  </w:abstractNum>
  <w:num w:numId="1" w16cid:durableId="1258520183">
    <w:abstractNumId w:val="0"/>
    <w:lvlOverride w:ilvl="0">
      <w:startOverride w:val="1"/>
    </w:lvlOverride>
  </w:num>
  <w:num w:numId="2" w16cid:durableId="14554423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E74"/>
    <w:rsid w:val="000B6E5C"/>
    <w:rsid w:val="00256C89"/>
    <w:rsid w:val="00364907"/>
    <w:rsid w:val="00521C66"/>
    <w:rsid w:val="006B26B2"/>
    <w:rsid w:val="00856E74"/>
    <w:rsid w:val="00B21FB1"/>
    <w:rsid w:val="00CA65FF"/>
    <w:rsid w:val="00E50962"/>
    <w:rsid w:val="00EC7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5F8A4"/>
  <w15:docId w15:val="{72CA90E6-76FE-4BCD-B816-F3EBF9C31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2934</Words>
  <Characters>16728</Characters>
  <Application>Microsoft Office Word</Application>
  <DocSecurity>0</DocSecurity>
  <Lines>139</Lines>
  <Paragraphs>39</Paragraphs>
  <ScaleCrop>false</ScaleCrop>
  <Company/>
  <LinksUpToDate>false</LinksUpToDate>
  <CharactersWithSpaces>19623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y Plan de Pruebas — AS/RS Embedded System</dc:title>
  <dc:creator>Equipo ASRS — Universidad EIA</dc:creator>
  <dc:description>Entrega 2 del proyecto de aula de Sistemas Embebidos</dc:description>
  <cp:lastModifiedBy>Carlos Daniel Murillo Mena</cp:lastModifiedBy>
  <cp:revision>4</cp:revision>
  <dcterms:created xsi:type="dcterms:W3CDTF">2026-04-18T00:53:00Z</dcterms:created>
  <dcterms:modified xsi:type="dcterms:W3CDTF">2026-05-25T23:10:00Z</dcterms:modified>
</cp:coreProperties>
</file>