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BAE2" w14:textId="2F3233A5" w:rsidR="00CE5291" w:rsidRPr="004B4174" w:rsidRDefault="00E4238B" w:rsidP="004B4174">
      <w:pPr>
        <w:jc w:val="center"/>
        <w:rPr>
          <w:b/>
          <w:bCs/>
          <w:sz w:val="48"/>
          <w:szCs w:val="48"/>
          <w:lang w:val="es-MX"/>
        </w:rPr>
      </w:pPr>
      <w:r>
        <w:rPr>
          <w:b/>
          <w:bCs/>
          <w:sz w:val="48"/>
          <w:szCs w:val="48"/>
          <w:lang w:val="es-MX"/>
        </w:rPr>
        <w:t>Práctica</w:t>
      </w:r>
      <w:r w:rsidR="009E0A71" w:rsidRPr="004B4174">
        <w:rPr>
          <w:b/>
          <w:bCs/>
          <w:sz w:val="48"/>
          <w:szCs w:val="48"/>
          <w:lang w:val="es-MX"/>
        </w:rPr>
        <w:t xml:space="preserve"> 2</w:t>
      </w:r>
    </w:p>
    <w:p w14:paraId="48016B6B" w14:textId="7982CC1F" w:rsidR="009E0A71" w:rsidRDefault="009E0A71">
      <w:pPr>
        <w:rPr>
          <w:lang w:val="es-MX"/>
        </w:rPr>
      </w:pPr>
    </w:p>
    <w:p w14:paraId="4A51F852" w14:textId="77777777" w:rsidR="005E5F48"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NOTA INICIAL: </w:t>
      </w:r>
      <w:r w:rsidRPr="009E0A71">
        <w:rPr>
          <w:rFonts w:ascii="Roboto" w:eastAsia="Times New Roman" w:hAnsi="Roboto" w:cs="Times New Roman"/>
          <w:color w:val="3C4043"/>
          <w:spacing w:val="3"/>
          <w:sz w:val="21"/>
          <w:szCs w:val="21"/>
          <w:lang w:eastAsia="es-419"/>
        </w:rPr>
        <w:br/>
        <w:t>Esta actividad no es desarrollada con programación.</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t>Usted forma parte de un equipo de investigadores que realizan análisis sobre la mortalidad por enfermedades por diferentes países de la región, se le comparte una base de datos que poseen los siguientes registros: </w:t>
      </w:r>
    </w:p>
    <w:p w14:paraId="13AD4F85" w14:textId="77777777" w:rsidR="005E5F48" w:rsidRDefault="005E5F48" w:rsidP="009E0A71">
      <w:pPr>
        <w:spacing w:after="0" w:line="240" w:lineRule="auto"/>
        <w:rPr>
          <w:rFonts w:ascii="Roboto" w:eastAsia="Times New Roman" w:hAnsi="Roboto" w:cs="Times New Roman"/>
          <w:color w:val="3C4043"/>
          <w:spacing w:val="3"/>
          <w:sz w:val="21"/>
          <w:szCs w:val="21"/>
          <w:lang w:eastAsia="es-419"/>
        </w:rPr>
      </w:pPr>
    </w:p>
    <w:p w14:paraId="7479E6BC"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Código del País</w:t>
      </w:r>
    </w:p>
    <w:p w14:paraId="0395B076"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Nombre del País</w:t>
      </w:r>
    </w:p>
    <w:p w14:paraId="209F6394"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Años de Registro</w:t>
      </w:r>
    </w:p>
    <w:p w14:paraId="1DBBEDE6"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Sexo de la Agrupación</w:t>
      </w:r>
    </w:p>
    <w:p w14:paraId="4DA24ED2"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Número de muertes</w:t>
      </w:r>
    </w:p>
    <w:p w14:paraId="581399CD" w14:textId="1F626BB5" w:rsidR="000340F7"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Los requerimientos específicos para la investigación son los siguientes</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t>1. Con la base de datos inicial que se ha compartido: </w:t>
      </w:r>
      <w:r w:rsidR="00B469A5">
        <w:rPr>
          <w:rFonts w:ascii="Roboto" w:eastAsia="Times New Roman" w:hAnsi="Roboto" w:cs="Times New Roman"/>
          <w:color w:val="3C4043"/>
          <w:spacing w:val="3"/>
          <w:sz w:val="21"/>
          <w:szCs w:val="21"/>
          <w:lang w:eastAsia="es-419"/>
        </w:rPr>
        <w:t>- 58905</w:t>
      </w:r>
      <w:r w:rsidRPr="009E0A71">
        <w:rPr>
          <w:rFonts w:ascii="Roboto" w:eastAsia="Times New Roman" w:hAnsi="Roboto" w:cs="Times New Roman"/>
          <w:color w:val="3C4043"/>
          <w:spacing w:val="3"/>
          <w:sz w:val="21"/>
          <w:szCs w:val="21"/>
          <w:lang w:eastAsia="es-419"/>
        </w:rPr>
        <w:br/>
        <w:t>Cantidad de países registrados en la investigación</w:t>
      </w:r>
      <w:r w:rsidR="00B469A5">
        <w:rPr>
          <w:rFonts w:ascii="Roboto" w:eastAsia="Times New Roman" w:hAnsi="Roboto" w:cs="Times New Roman"/>
          <w:color w:val="3C4043"/>
          <w:spacing w:val="3"/>
          <w:sz w:val="21"/>
          <w:szCs w:val="21"/>
          <w:lang w:eastAsia="es-419"/>
        </w:rPr>
        <w:t xml:space="preserve"> - 187</w:t>
      </w:r>
      <w:r w:rsidRPr="009E0A71">
        <w:rPr>
          <w:rFonts w:ascii="Roboto" w:eastAsia="Times New Roman" w:hAnsi="Roboto" w:cs="Times New Roman"/>
          <w:color w:val="3C4043"/>
          <w:spacing w:val="3"/>
          <w:sz w:val="21"/>
          <w:szCs w:val="21"/>
          <w:lang w:eastAsia="es-419"/>
        </w:rPr>
        <w:br/>
        <w:t>Cantidades Total de muertes de hombres</w:t>
      </w:r>
      <w:r w:rsidRPr="009E0A71">
        <w:rPr>
          <w:rFonts w:ascii="Roboto" w:eastAsia="Times New Roman" w:hAnsi="Roboto" w:cs="Times New Roman"/>
          <w:color w:val="3C4043"/>
          <w:spacing w:val="3"/>
          <w:sz w:val="21"/>
          <w:szCs w:val="21"/>
          <w:lang w:eastAsia="es-419"/>
        </w:rPr>
        <w:br/>
        <w:t>Cantidades Total de muertes de mujeres</w:t>
      </w:r>
    </w:p>
    <w:p w14:paraId="06FC6461" w14:textId="1BA38387" w:rsidR="00762A9A" w:rsidRDefault="00762A9A" w:rsidP="009E0A71">
      <w:pPr>
        <w:spacing w:after="0" w:line="240" w:lineRule="auto"/>
        <w:rPr>
          <w:rFonts w:ascii="Roboto" w:eastAsia="Times New Roman" w:hAnsi="Roboto" w:cs="Times New Roman"/>
          <w:color w:val="3C4043"/>
          <w:spacing w:val="3"/>
          <w:sz w:val="21"/>
          <w:szCs w:val="21"/>
          <w:lang w:eastAsia="es-419"/>
        </w:rPr>
      </w:pPr>
    </w:p>
    <w:tbl>
      <w:tblPr>
        <w:tblStyle w:val="Tablaconcuadrcula"/>
        <w:tblW w:w="0" w:type="auto"/>
        <w:tblLook w:val="04A0" w:firstRow="1" w:lastRow="0" w:firstColumn="1" w:lastColumn="0" w:noHBand="0" w:noVBand="1"/>
      </w:tblPr>
      <w:tblGrid>
        <w:gridCol w:w="2860"/>
        <w:gridCol w:w="2360"/>
        <w:gridCol w:w="1394"/>
        <w:gridCol w:w="1394"/>
      </w:tblGrid>
      <w:tr w:rsidR="00762A9A" w:rsidRPr="00BE3848" w14:paraId="19B437A1" w14:textId="77777777" w:rsidTr="00756185">
        <w:trPr>
          <w:trHeight w:val="300"/>
        </w:trPr>
        <w:tc>
          <w:tcPr>
            <w:tcW w:w="2860" w:type="dxa"/>
            <w:noWrap/>
            <w:hideMark/>
          </w:tcPr>
          <w:p w14:paraId="354522DF" w14:textId="1FC3E559" w:rsidR="00762A9A" w:rsidRPr="00BE3848" w:rsidRDefault="00756185" w:rsidP="00875884">
            <w:pP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Fallecidos en los 187 países</w:t>
            </w:r>
          </w:p>
        </w:tc>
        <w:tc>
          <w:tcPr>
            <w:tcW w:w="2360" w:type="dxa"/>
            <w:noWrap/>
            <w:hideMark/>
          </w:tcPr>
          <w:p w14:paraId="38578DC5" w14:textId="77777777" w:rsidR="00762A9A" w:rsidRPr="00BE3848" w:rsidRDefault="00762A9A" w:rsidP="00875884">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394" w:type="dxa"/>
            <w:noWrap/>
            <w:hideMark/>
          </w:tcPr>
          <w:p w14:paraId="11E6805B" w14:textId="77777777" w:rsidR="00762A9A" w:rsidRPr="00BE3848" w:rsidRDefault="00762A9A" w:rsidP="00875884">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c>
          <w:tcPr>
            <w:tcW w:w="1394" w:type="dxa"/>
            <w:noWrap/>
            <w:hideMark/>
          </w:tcPr>
          <w:p w14:paraId="52D6E8F7" w14:textId="77777777" w:rsidR="00762A9A" w:rsidRPr="00BE3848" w:rsidRDefault="00762A9A" w:rsidP="00875884">
            <w:pPr>
              <w:rPr>
                <w:rFonts w:ascii="Roboto" w:eastAsia="Times New Roman" w:hAnsi="Roboto" w:cs="Times New Roman"/>
                <w:b/>
                <w:bCs/>
                <w:color w:val="3C4043"/>
                <w:spacing w:val="3"/>
                <w:sz w:val="21"/>
                <w:szCs w:val="21"/>
                <w:lang w:eastAsia="es-419"/>
              </w:rPr>
            </w:pPr>
            <w:proofErr w:type="gramStart"/>
            <w:r w:rsidRPr="00BE3848">
              <w:rPr>
                <w:rFonts w:ascii="Roboto" w:eastAsia="Times New Roman" w:hAnsi="Roboto" w:cs="Times New Roman"/>
                <w:b/>
                <w:bCs/>
                <w:color w:val="3C4043"/>
                <w:spacing w:val="3"/>
                <w:sz w:val="21"/>
                <w:szCs w:val="21"/>
                <w:lang w:eastAsia="es-419"/>
              </w:rPr>
              <w:t>Total</w:t>
            </w:r>
            <w:proofErr w:type="gramEnd"/>
            <w:r w:rsidRPr="00BE3848">
              <w:rPr>
                <w:rFonts w:ascii="Roboto" w:eastAsia="Times New Roman" w:hAnsi="Roboto" w:cs="Times New Roman"/>
                <w:b/>
                <w:bCs/>
                <w:color w:val="3C4043"/>
                <w:spacing w:val="3"/>
                <w:sz w:val="21"/>
                <w:szCs w:val="21"/>
                <w:lang w:eastAsia="es-419"/>
              </w:rPr>
              <w:t xml:space="preserve"> general</w:t>
            </w:r>
          </w:p>
        </w:tc>
      </w:tr>
      <w:tr w:rsidR="00762A9A" w:rsidRPr="00BE3848" w14:paraId="74733B21" w14:textId="77777777" w:rsidTr="00756185">
        <w:trPr>
          <w:trHeight w:val="300"/>
        </w:trPr>
        <w:tc>
          <w:tcPr>
            <w:tcW w:w="2860" w:type="dxa"/>
            <w:noWrap/>
            <w:hideMark/>
          </w:tcPr>
          <w:p w14:paraId="485438BB" w14:textId="520E117B" w:rsidR="00762A9A" w:rsidRPr="00BE3848" w:rsidRDefault="00762A9A" w:rsidP="00875884">
            <w:pPr>
              <w:rPr>
                <w:rFonts w:ascii="Roboto" w:eastAsia="Times New Roman" w:hAnsi="Roboto" w:cs="Times New Roman"/>
                <w:color w:val="3C4043"/>
                <w:spacing w:val="3"/>
                <w:sz w:val="21"/>
                <w:szCs w:val="21"/>
                <w:lang w:eastAsia="es-419"/>
              </w:rPr>
            </w:pPr>
            <w:r>
              <w:rPr>
                <w:rFonts w:ascii="Roboto" w:eastAsia="Times New Roman" w:hAnsi="Roboto" w:cs="Times New Roman"/>
                <w:color w:val="3C4043"/>
                <w:spacing w:val="3"/>
                <w:sz w:val="21"/>
                <w:szCs w:val="21"/>
                <w:lang w:eastAsia="es-419"/>
              </w:rPr>
              <w:t>Fallecidos</w:t>
            </w:r>
          </w:p>
        </w:tc>
        <w:tc>
          <w:tcPr>
            <w:tcW w:w="2360" w:type="dxa"/>
            <w:noWrap/>
            <w:hideMark/>
          </w:tcPr>
          <w:p w14:paraId="6211293C" w14:textId="6331DFA7" w:rsidR="00762A9A" w:rsidRPr="00BE3848" w:rsidRDefault="00762A9A" w:rsidP="00875884">
            <w:pPr>
              <w:rPr>
                <w:rFonts w:ascii="Roboto" w:eastAsia="Times New Roman" w:hAnsi="Roboto" w:cs="Times New Roman"/>
                <w:color w:val="3C4043"/>
                <w:spacing w:val="3"/>
                <w:sz w:val="21"/>
                <w:szCs w:val="21"/>
                <w:lang w:eastAsia="es-419"/>
              </w:rPr>
            </w:pPr>
            <w:r w:rsidRPr="00806BDF">
              <w:rPr>
                <w:rFonts w:ascii="Roboto" w:eastAsia="Times New Roman" w:hAnsi="Roboto" w:cs="Times New Roman"/>
                <w:color w:val="3C4043"/>
                <w:spacing w:val="3"/>
                <w:sz w:val="21"/>
                <w:szCs w:val="21"/>
                <w:lang w:eastAsia="es-419"/>
              </w:rPr>
              <w:t>255</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940</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462</w:t>
            </w:r>
          </w:p>
        </w:tc>
        <w:tc>
          <w:tcPr>
            <w:tcW w:w="1394" w:type="dxa"/>
            <w:noWrap/>
            <w:hideMark/>
          </w:tcPr>
          <w:p w14:paraId="4767D1B1" w14:textId="0947777C" w:rsidR="00762A9A" w:rsidRPr="00BE3848" w:rsidRDefault="00762A9A" w:rsidP="00875884">
            <w:pPr>
              <w:rPr>
                <w:rFonts w:ascii="Roboto" w:eastAsia="Times New Roman" w:hAnsi="Roboto" w:cs="Times New Roman"/>
                <w:color w:val="3C4043"/>
                <w:spacing w:val="3"/>
                <w:sz w:val="21"/>
                <w:szCs w:val="21"/>
                <w:lang w:eastAsia="es-419"/>
              </w:rPr>
            </w:pPr>
            <w:r w:rsidRPr="00806BDF">
              <w:rPr>
                <w:rFonts w:ascii="Roboto" w:eastAsia="Times New Roman" w:hAnsi="Roboto" w:cs="Times New Roman"/>
                <w:color w:val="3C4043"/>
                <w:spacing w:val="3"/>
                <w:sz w:val="21"/>
                <w:szCs w:val="21"/>
                <w:lang w:eastAsia="es-419"/>
              </w:rPr>
              <w:t>218</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537</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465</w:t>
            </w:r>
          </w:p>
        </w:tc>
        <w:tc>
          <w:tcPr>
            <w:tcW w:w="1394" w:type="dxa"/>
            <w:noWrap/>
            <w:hideMark/>
          </w:tcPr>
          <w:p w14:paraId="74E4468B" w14:textId="7F3754D1" w:rsidR="00762A9A" w:rsidRPr="00BE3848" w:rsidRDefault="00762A9A" w:rsidP="00875884">
            <w:pPr>
              <w:rPr>
                <w:rFonts w:ascii="Roboto" w:eastAsia="Times New Roman" w:hAnsi="Roboto" w:cs="Times New Roman"/>
                <w:color w:val="3C4043"/>
                <w:spacing w:val="3"/>
                <w:sz w:val="21"/>
                <w:szCs w:val="21"/>
                <w:lang w:eastAsia="es-419"/>
              </w:rPr>
            </w:pPr>
            <w:r w:rsidRPr="003B340A">
              <w:rPr>
                <w:rFonts w:ascii="Roboto" w:eastAsia="Times New Roman" w:hAnsi="Roboto" w:cs="Times New Roman"/>
                <w:color w:val="3C4043"/>
                <w:spacing w:val="3"/>
                <w:sz w:val="21"/>
                <w:szCs w:val="21"/>
                <w:lang w:eastAsia="es-419"/>
              </w:rPr>
              <w:t>474</w:t>
            </w:r>
            <w:r>
              <w:rPr>
                <w:rFonts w:ascii="Roboto" w:eastAsia="Times New Roman" w:hAnsi="Roboto" w:cs="Times New Roman"/>
                <w:color w:val="3C4043"/>
                <w:spacing w:val="3"/>
                <w:sz w:val="21"/>
                <w:szCs w:val="21"/>
                <w:lang w:eastAsia="es-419"/>
              </w:rPr>
              <w:t>,</w:t>
            </w:r>
            <w:r w:rsidRPr="003B340A">
              <w:rPr>
                <w:rFonts w:ascii="Roboto" w:eastAsia="Times New Roman" w:hAnsi="Roboto" w:cs="Times New Roman"/>
                <w:color w:val="3C4043"/>
                <w:spacing w:val="3"/>
                <w:sz w:val="21"/>
                <w:szCs w:val="21"/>
                <w:lang w:eastAsia="es-419"/>
              </w:rPr>
              <w:t>477</w:t>
            </w:r>
            <w:r>
              <w:rPr>
                <w:rFonts w:ascii="Roboto" w:eastAsia="Times New Roman" w:hAnsi="Roboto" w:cs="Times New Roman"/>
                <w:color w:val="3C4043"/>
                <w:spacing w:val="3"/>
                <w:sz w:val="21"/>
                <w:szCs w:val="21"/>
                <w:lang w:eastAsia="es-419"/>
              </w:rPr>
              <w:t>,</w:t>
            </w:r>
            <w:r w:rsidRPr="003B340A">
              <w:rPr>
                <w:rFonts w:ascii="Roboto" w:eastAsia="Times New Roman" w:hAnsi="Roboto" w:cs="Times New Roman"/>
                <w:color w:val="3C4043"/>
                <w:spacing w:val="3"/>
                <w:sz w:val="21"/>
                <w:szCs w:val="21"/>
                <w:lang w:eastAsia="es-419"/>
              </w:rPr>
              <w:t>927</w:t>
            </w:r>
          </w:p>
        </w:tc>
      </w:tr>
    </w:tbl>
    <w:p w14:paraId="6AF9A4E9" w14:textId="77777777" w:rsidR="00762A9A" w:rsidRDefault="00762A9A" w:rsidP="009E0A71">
      <w:pPr>
        <w:spacing w:after="0" w:line="240" w:lineRule="auto"/>
        <w:rPr>
          <w:rFonts w:ascii="Roboto" w:eastAsia="Times New Roman" w:hAnsi="Roboto" w:cs="Times New Roman"/>
          <w:color w:val="3C4043"/>
          <w:spacing w:val="3"/>
          <w:sz w:val="21"/>
          <w:szCs w:val="21"/>
          <w:lang w:eastAsia="es-419"/>
        </w:rPr>
      </w:pPr>
    </w:p>
    <w:p w14:paraId="70C6E467" w14:textId="6385F173" w:rsidR="00702231"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Generar </w:t>
      </w:r>
      <w:r w:rsidRPr="009E0A71">
        <w:rPr>
          <w:rFonts w:ascii="Roboto" w:eastAsia="Times New Roman" w:hAnsi="Roboto" w:cs="Times New Roman"/>
          <w:b/>
          <w:bCs/>
          <w:color w:val="3C4043"/>
          <w:spacing w:val="3"/>
          <w:sz w:val="21"/>
          <w:szCs w:val="21"/>
          <w:lang w:eastAsia="es-419"/>
        </w:rPr>
        <w:t>Gráfica de pastel</w:t>
      </w:r>
      <w:r w:rsidRPr="009E0A71">
        <w:rPr>
          <w:rFonts w:ascii="Roboto" w:eastAsia="Times New Roman" w:hAnsi="Roboto" w:cs="Times New Roman"/>
          <w:color w:val="3C4043"/>
          <w:spacing w:val="3"/>
          <w:sz w:val="21"/>
          <w:szCs w:val="21"/>
          <w:lang w:eastAsia="es-419"/>
        </w:rPr>
        <w:t> sobre la cantidad total para los hombres y las mujeres</w:t>
      </w:r>
    </w:p>
    <w:p w14:paraId="248CAC49" w14:textId="43BA2863" w:rsidR="00880B2A" w:rsidRDefault="00880B2A" w:rsidP="009E0A71">
      <w:pPr>
        <w:spacing w:after="0" w:line="240" w:lineRule="auto"/>
        <w:rPr>
          <w:rFonts w:ascii="Roboto" w:eastAsia="Times New Roman" w:hAnsi="Roboto" w:cs="Times New Roman"/>
          <w:color w:val="3C4043"/>
          <w:spacing w:val="3"/>
          <w:sz w:val="21"/>
          <w:szCs w:val="21"/>
          <w:lang w:eastAsia="es-419"/>
        </w:rPr>
      </w:pPr>
    </w:p>
    <w:p w14:paraId="57AC3CD3" w14:textId="07A43B54" w:rsidR="00880B2A" w:rsidRDefault="00880B2A" w:rsidP="009D5B13">
      <w:pPr>
        <w:spacing w:after="0" w:line="240" w:lineRule="auto"/>
        <w:jc w:val="center"/>
        <w:rPr>
          <w:rFonts w:ascii="Roboto" w:eastAsia="Times New Roman" w:hAnsi="Roboto" w:cs="Times New Roman"/>
          <w:color w:val="3C4043"/>
          <w:spacing w:val="3"/>
          <w:sz w:val="21"/>
          <w:szCs w:val="21"/>
          <w:lang w:eastAsia="es-419"/>
        </w:rPr>
      </w:pPr>
      <w:r>
        <w:rPr>
          <w:noProof/>
        </w:rPr>
        <w:drawing>
          <wp:inline distT="0" distB="0" distL="0" distR="0" wp14:anchorId="4284B851" wp14:editId="404EAAFE">
            <wp:extent cx="4652467" cy="2867558"/>
            <wp:effectExtent l="0" t="0" r="15240" b="9525"/>
            <wp:docPr id="1" name="Gráfico 1">
              <a:extLst xmlns:a="http://schemas.openxmlformats.org/drawingml/2006/main">
                <a:ext uri="{FF2B5EF4-FFF2-40B4-BE49-F238E27FC236}">
                  <a16:creationId xmlns:a16="http://schemas.microsoft.com/office/drawing/2014/main" id="{277898CF-03B2-4C0A-BB10-B190DDC7A3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E9908E" w14:textId="77777777" w:rsidR="00702231" w:rsidRDefault="00702231" w:rsidP="009E0A71">
      <w:pPr>
        <w:spacing w:after="0" w:line="240" w:lineRule="auto"/>
        <w:rPr>
          <w:rFonts w:ascii="Roboto" w:eastAsia="Times New Roman" w:hAnsi="Roboto" w:cs="Times New Roman"/>
          <w:color w:val="3C4043"/>
          <w:spacing w:val="3"/>
          <w:sz w:val="21"/>
          <w:szCs w:val="21"/>
          <w:lang w:eastAsia="es-419"/>
        </w:rPr>
      </w:pPr>
    </w:p>
    <w:p w14:paraId="20D0C77A" w14:textId="6FF683FD" w:rsidR="000340F7"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 xml:space="preserve">2. Realizar un subconjunto de la base de datos solo con los países (Guatemala, El </w:t>
      </w:r>
      <w:r w:rsidRPr="009E0A71">
        <w:rPr>
          <w:rFonts w:ascii="Roboto" w:eastAsia="Times New Roman" w:hAnsi="Roboto" w:cs="Times New Roman"/>
          <w:color w:val="3C4043"/>
          <w:spacing w:val="3"/>
          <w:sz w:val="21"/>
          <w:szCs w:val="21"/>
          <w:lang w:eastAsia="es-419"/>
        </w:rPr>
        <w:lastRenderedPageBreak/>
        <w:t>Salvador y Honduras) y de tallar lo siguiente:</w:t>
      </w:r>
      <w:r w:rsidRPr="009E0A71">
        <w:rPr>
          <w:rFonts w:ascii="Roboto" w:eastAsia="Times New Roman" w:hAnsi="Roboto" w:cs="Times New Roman"/>
          <w:color w:val="3C4043"/>
          <w:spacing w:val="3"/>
          <w:sz w:val="21"/>
          <w:szCs w:val="21"/>
          <w:lang w:eastAsia="es-419"/>
        </w:rPr>
        <w:br/>
        <w:t>Cantidades Total de muertes de hombres por país</w:t>
      </w:r>
    </w:p>
    <w:p w14:paraId="07BA1832" w14:textId="4821397F" w:rsidR="00702231" w:rsidRDefault="009E0A71"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Cantidades Total de muertes de mujeres por país</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r>
    </w:p>
    <w:tbl>
      <w:tblPr>
        <w:tblStyle w:val="Tablaconcuadrcula"/>
        <w:tblW w:w="0" w:type="auto"/>
        <w:tblLook w:val="04A0" w:firstRow="1" w:lastRow="0" w:firstColumn="1" w:lastColumn="0" w:noHBand="0" w:noVBand="1"/>
      </w:tblPr>
      <w:tblGrid>
        <w:gridCol w:w="2860"/>
        <w:gridCol w:w="2360"/>
        <w:gridCol w:w="1012"/>
      </w:tblGrid>
      <w:tr w:rsidR="00880B2A" w:rsidRPr="00702231" w14:paraId="298CB9E8" w14:textId="77777777" w:rsidTr="00880B2A">
        <w:trPr>
          <w:trHeight w:val="300"/>
        </w:trPr>
        <w:tc>
          <w:tcPr>
            <w:tcW w:w="2860" w:type="dxa"/>
            <w:noWrap/>
            <w:hideMark/>
          </w:tcPr>
          <w:p w14:paraId="1E3E1AD6" w14:textId="73AC43D3" w:rsidR="00880B2A" w:rsidRPr="00702231" w:rsidRDefault="00880B2A" w:rsidP="00875884">
            <w:pPr>
              <w:jc w:val="cente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País</w:t>
            </w:r>
          </w:p>
        </w:tc>
        <w:tc>
          <w:tcPr>
            <w:tcW w:w="2360" w:type="dxa"/>
            <w:noWrap/>
            <w:hideMark/>
          </w:tcPr>
          <w:p w14:paraId="4F9852A4" w14:textId="77777777" w:rsidR="00880B2A" w:rsidRPr="00702231" w:rsidRDefault="00880B2A" w:rsidP="00875884">
            <w:pPr>
              <w:jc w:val="center"/>
              <w:rPr>
                <w:rFonts w:ascii="Roboto" w:eastAsia="Times New Roman" w:hAnsi="Roboto" w:cs="Times New Roman"/>
                <w:b/>
                <w:bCs/>
                <w:color w:val="3C4043"/>
                <w:spacing w:val="3"/>
                <w:sz w:val="21"/>
                <w:szCs w:val="21"/>
                <w:lang w:eastAsia="es-419"/>
              </w:rPr>
            </w:pPr>
            <w:r w:rsidRPr="00702231">
              <w:rPr>
                <w:rFonts w:ascii="Roboto" w:eastAsia="Times New Roman" w:hAnsi="Roboto" w:cs="Times New Roman"/>
                <w:b/>
                <w:bCs/>
                <w:color w:val="3C4043"/>
                <w:spacing w:val="3"/>
                <w:sz w:val="21"/>
                <w:szCs w:val="21"/>
                <w:lang w:eastAsia="es-419"/>
              </w:rPr>
              <w:t>Hombres</w:t>
            </w:r>
          </w:p>
        </w:tc>
        <w:tc>
          <w:tcPr>
            <w:tcW w:w="1012" w:type="dxa"/>
            <w:noWrap/>
            <w:hideMark/>
          </w:tcPr>
          <w:p w14:paraId="21A741AF" w14:textId="77777777" w:rsidR="00880B2A" w:rsidRPr="00702231" w:rsidRDefault="00880B2A" w:rsidP="00875884">
            <w:pPr>
              <w:jc w:val="center"/>
              <w:rPr>
                <w:rFonts w:ascii="Roboto" w:eastAsia="Times New Roman" w:hAnsi="Roboto" w:cs="Times New Roman"/>
                <w:b/>
                <w:bCs/>
                <w:color w:val="3C4043"/>
                <w:spacing w:val="3"/>
                <w:sz w:val="21"/>
                <w:szCs w:val="21"/>
                <w:lang w:eastAsia="es-419"/>
              </w:rPr>
            </w:pPr>
            <w:r w:rsidRPr="00702231">
              <w:rPr>
                <w:rFonts w:ascii="Roboto" w:eastAsia="Times New Roman" w:hAnsi="Roboto" w:cs="Times New Roman"/>
                <w:b/>
                <w:bCs/>
                <w:color w:val="3C4043"/>
                <w:spacing w:val="3"/>
                <w:sz w:val="21"/>
                <w:szCs w:val="21"/>
                <w:lang w:eastAsia="es-419"/>
              </w:rPr>
              <w:t>Mujeres</w:t>
            </w:r>
          </w:p>
        </w:tc>
      </w:tr>
      <w:tr w:rsidR="00880B2A" w:rsidRPr="00702231" w14:paraId="3AA548A6" w14:textId="77777777" w:rsidTr="00880B2A">
        <w:trPr>
          <w:trHeight w:val="300"/>
        </w:trPr>
        <w:tc>
          <w:tcPr>
            <w:tcW w:w="2860" w:type="dxa"/>
            <w:noWrap/>
            <w:hideMark/>
          </w:tcPr>
          <w:p w14:paraId="16C4D479" w14:textId="77777777"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El Salvador</w:t>
            </w:r>
          </w:p>
        </w:tc>
        <w:tc>
          <w:tcPr>
            <w:tcW w:w="2360" w:type="dxa"/>
            <w:noWrap/>
            <w:hideMark/>
          </w:tcPr>
          <w:p w14:paraId="1817DB9C" w14:textId="42431F92"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231</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887</w:t>
            </w:r>
          </w:p>
        </w:tc>
        <w:tc>
          <w:tcPr>
            <w:tcW w:w="1012" w:type="dxa"/>
            <w:noWrap/>
            <w:hideMark/>
          </w:tcPr>
          <w:p w14:paraId="6650A53E" w14:textId="16D7B1B3"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159</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339</w:t>
            </w:r>
          </w:p>
        </w:tc>
      </w:tr>
      <w:tr w:rsidR="00880B2A" w:rsidRPr="00702231" w14:paraId="6DE39D42" w14:textId="77777777" w:rsidTr="00880B2A">
        <w:trPr>
          <w:trHeight w:val="300"/>
        </w:trPr>
        <w:tc>
          <w:tcPr>
            <w:tcW w:w="2860" w:type="dxa"/>
            <w:noWrap/>
            <w:hideMark/>
          </w:tcPr>
          <w:p w14:paraId="71E0E104" w14:textId="77777777"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Guatemala</w:t>
            </w:r>
          </w:p>
        </w:tc>
        <w:tc>
          <w:tcPr>
            <w:tcW w:w="2360" w:type="dxa"/>
            <w:noWrap/>
            <w:hideMark/>
          </w:tcPr>
          <w:p w14:paraId="5B25590D" w14:textId="241EFB2F"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421</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334</w:t>
            </w:r>
          </w:p>
        </w:tc>
        <w:tc>
          <w:tcPr>
            <w:tcW w:w="1012" w:type="dxa"/>
            <w:noWrap/>
            <w:hideMark/>
          </w:tcPr>
          <w:p w14:paraId="42D638A4" w14:textId="6BC8D11A"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325</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225</w:t>
            </w:r>
          </w:p>
        </w:tc>
      </w:tr>
      <w:tr w:rsidR="00880B2A" w:rsidRPr="00702231" w14:paraId="10B86A9D" w14:textId="77777777" w:rsidTr="00880B2A">
        <w:trPr>
          <w:trHeight w:val="300"/>
        </w:trPr>
        <w:tc>
          <w:tcPr>
            <w:tcW w:w="2860" w:type="dxa"/>
            <w:noWrap/>
            <w:hideMark/>
          </w:tcPr>
          <w:p w14:paraId="5014E1DD" w14:textId="77777777"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Honduras</w:t>
            </w:r>
          </w:p>
        </w:tc>
        <w:tc>
          <w:tcPr>
            <w:tcW w:w="2360" w:type="dxa"/>
            <w:noWrap/>
            <w:hideMark/>
          </w:tcPr>
          <w:p w14:paraId="4C29C2E9" w14:textId="5396F711"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172</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916</w:t>
            </w:r>
          </w:p>
        </w:tc>
        <w:tc>
          <w:tcPr>
            <w:tcW w:w="1012" w:type="dxa"/>
            <w:noWrap/>
            <w:hideMark/>
          </w:tcPr>
          <w:p w14:paraId="7927467F" w14:textId="120AD1AD"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149</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074</w:t>
            </w:r>
          </w:p>
        </w:tc>
      </w:tr>
    </w:tbl>
    <w:p w14:paraId="21802469" w14:textId="3DA79B3F" w:rsidR="009D5B13" w:rsidRDefault="009D5B13" w:rsidP="000340F7">
      <w:pPr>
        <w:spacing w:after="0" w:line="240" w:lineRule="auto"/>
        <w:rPr>
          <w:rFonts w:ascii="Roboto" w:eastAsia="Times New Roman" w:hAnsi="Roboto" w:cs="Times New Roman"/>
          <w:color w:val="3C4043"/>
          <w:spacing w:val="3"/>
          <w:sz w:val="21"/>
          <w:szCs w:val="21"/>
          <w:lang w:eastAsia="es-419"/>
        </w:rPr>
      </w:pPr>
    </w:p>
    <w:p w14:paraId="61FB9F1E" w14:textId="29F51AD5" w:rsidR="009D5B13" w:rsidRDefault="009D5B13"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Generar </w:t>
      </w:r>
      <w:r w:rsidRPr="009E0A71">
        <w:rPr>
          <w:rFonts w:ascii="Roboto" w:eastAsia="Times New Roman" w:hAnsi="Roboto" w:cs="Times New Roman"/>
          <w:b/>
          <w:bCs/>
          <w:color w:val="3C4043"/>
          <w:spacing w:val="3"/>
          <w:sz w:val="21"/>
          <w:szCs w:val="21"/>
          <w:lang w:eastAsia="es-419"/>
        </w:rPr>
        <w:t>Gráfica de Barra </w:t>
      </w:r>
      <w:r w:rsidRPr="009E0A71">
        <w:rPr>
          <w:rFonts w:ascii="Roboto" w:eastAsia="Times New Roman" w:hAnsi="Roboto" w:cs="Times New Roman"/>
          <w:color w:val="3C4043"/>
          <w:spacing w:val="3"/>
          <w:sz w:val="21"/>
          <w:szCs w:val="21"/>
          <w:lang w:eastAsia="es-419"/>
        </w:rPr>
        <w:t>sobre la cantidad total para los hombres y las mujeres por cada país</w:t>
      </w:r>
    </w:p>
    <w:p w14:paraId="5C725A0A" w14:textId="77777777" w:rsidR="009D5B13" w:rsidRDefault="009D5B13" w:rsidP="000340F7">
      <w:pPr>
        <w:spacing w:after="0" w:line="240" w:lineRule="auto"/>
        <w:rPr>
          <w:rFonts w:ascii="Roboto" w:eastAsia="Times New Roman" w:hAnsi="Roboto" w:cs="Times New Roman"/>
          <w:color w:val="3C4043"/>
          <w:spacing w:val="3"/>
          <w:sz w:val="21"/>
          <w:szCs w:val="21"/>
          <w:lang w:eastAsia="es-419"/>
        </w:rPr>
      </w:pPr>
    </w:p>
    <w:p w14:paraId="75228E64" w14:textId="1711A72A" w:rsidR="009D5B13" w:rsidRDefault="009D5B13" w:rsidP="009D5B13">
      <w:pPr>
        <w:spacing w:after="0" w:line="240" w:lineRule="auto"/>
        <w:jc w:val="center"/>
        <w:rPr>
          <w:rFonts w:ascii="Roboto" w:eastAsia="Times New Roman" w:hAnsi="Roboto" w:cs="Times New Roman"/>
          <w:color w:val="3C4043"/>
          <w:spacing w:val="3"/>
          <w:sz w:val="21"/>
          <w:szCs w:val="21"/>
          <w:lang w:eastAsia="es-419"/>
        </w:rPr>
      </w:pPr>
      <w:r>
        <w:rPr>
          <w:noProof/>
        </w:rPr>
        <w:drawing>
          <wp:inline distT="0" distB="0" distL="0" distR="0" wp14:anchorId="1B46B114" wp14:editId="0A007F64">
            <wp:extent cx="4572000" cy="2743200"/>
            <wp:effectExtent l="0" t="0" r="0" b="0"/>
            <wp:docPr id="2" name="Gráfico 2">
              <a:extLst xmlns:a="http://schemas.openxmlformats.org/drawingml/2006/main">
                <a:ext uri="{FF2B5EF4-FFF2-40B4-BE49-F238E27FC236}">
                  <a16:creationId xmlns:a16="http://schemas.microsoft.com/office/drawing/2014/main" id="{B949356C-DA3E-4D5C-86F1-FCA96DBD7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358DF8" w14:textId="77777777" w:rsidR="009D5B13" w:rsidRDefault="009D5B13" w:rsidP="000340F7">
      <w:pPr>
        <w:spacing w:after="0" w:line="240" w:lineRule="auto"/>
        <w:rPr>
          <w:rFonts w:ascii="Roboto" w:eastAsia="Times New Roman" w:hAnsi="Roboto" w:cs="Times New Roman"/>
          <w:color w:val="3C4043"/>
          <w:spacing w:val="3"/>
          <w:sz w:val="21"/>
          <w:szCs w:val="21"/>
          <w:lang w:eastAsia="es-419"/>
        </w:rPr>
      </w:pPr>
    </w:p>
    <w:p w14:paraId="2D6AFFE9" w14:textId="49BD88CA" w:rsidR="00702231" w:rsidRDefault="009E0A71"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3. Sobre el subconjunto indicar cuales han sido años con más muertes de cada país y cuál ha sido la población más afectada según el género</w:t>
      </w:r>
      <w:r w:rsidRPr="009E0A71">
        <w:rPr>
          <w:rFonts w:ascii="Roboto" w:eastAsia="Times New Roman" w:hAnsi="Roboto" w:cs="Times New Roman"/>
          <w:color w:val="3C4043"/>
          <w:spacing w:val="3"/>
          <w:sz w:val="21"/>
          <w:szCs w:val="21"/>
          <w:lang w:eastAsia="es-419"/>
        </w:rPr>
        <w:br/>
      </w:r>
    </w:p>
    <w:p w14:paraId="77FF926F" w14:textId="77777777" w:rsidR="00702231" w:rsidRDefault="00702231" w:rsidP="000340F7">
      <w:pPr>
        <w:spacing w:after="0" w:line="240" w:lineRule="auto"/>
        <w:rPr>
          <w:rFonts w:ascii="Roboto" w:eastAsia="Times New Roman" w:hAnsi="Roboto" w:cs="Times New Roman"/>
          <w:color w:val="3C4043"/>
          <w:spacing w:val="3"/>
          <w:sz w:val="21"/>
          <w:szCs w:val="21"/>
          <w:lang w:eastAsia="es-419"/>
        </w:rPr>
      </w:pPr>
    </w:p>
    <w:p w14:paraId="305BBDAB" w14:textId="77777777" w:rsidR="00702231" w:rsidRDefault="00702231" w:rsidP="000340F7">
      <w:pPr>
        <w:spacing w:after="0" w:line="240" w:lineRule="auto"/>
        <w:rPr>
          <w:rFonts w:ascii="Roboto" w:eastAsia="Times New Roman" w:hAnsi="Roboto" w:cs="Times New Roman"/>
          <w:color w:val="3C4043"/>
          <w:spacing w:val="3"/>
          <w:sz w:val="21"/>
          <w:szCs w:val="21"/>
          <w:lang w:eastAsia="es-419"/>
        </w:rPr>
      </w:pPr>
    </w:p>
    <w:tbl>
      <w:tblPr>
        <w:tblStyle w:val="Tablaconcuadrcula"/>
        <w:tblW w:w="0" w:type="auto"/>
        <w:tblLook w:val="04A0" w:firstRow="1" w:lastRow="0" w:firstColumn="1" w:lastColumn="0" w:noHBand="0" w:noVBand="1"/>
      </w:tblPr>
      <w:tblGrid>
        <w:gridCol w:w="2860"/>
        <w:gridCol w:w="2360"/>
        <w:gridCol w:w="1260"/>
      </w:tblGrid>
      <w:tr w:rsidR="00880B2A" w:rsidRPr="00BE3848" w14:paraId="73DEF4F5" w14:textId="77777777" w:rsidTr="00880B2A">
        <w:trPr>
          <w:trHeight w:val="300"/>
        </w:trPr>
        <w:tc>
          <w:tcPr>
            <w:tcW w:w="2860" w:type="dxa"/>
            <w:noWrap/>
            <w:hideMark/>
          </w:tcPr>
          <w:p w14:paraId="662255B8" w14:textId="4239D9D2" w:rsidR="00880B2A" w:rsidRPr="00BE3848" w:rsidRDefault="00880B2A" w:rsidP="00BE3848">
            <w:pP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El Salvador</w:t>
            </w:r>
          </w:p>
        </w:tc>
        <w:tc>
          <w:tcPr>
            <w:tcW w:w="2360" w:type="dxa"/>
            <w:noWrap/>
            <w:hideMark/>
          </w:tcPr>
          <w:p w14:paraId="4E3F7000"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260" w:type="dxa"/>
            <w:noWrap/>
            <w:hideMark/>
          </w:tcPr>
          <w:p w14:paraId="72B88903"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r>
      <w:tr w:rsidR="00880B2A" w:rsidRPr="00BE3848" w14:paraId="26D1BD79" w14:textId="77777777" w:rsidTr="00880B2A">
        <w:trPr>
          <w:trHeight w:val="300"/>
        </w:trPr>
        <w:tc>
          <w:tcPr>
            <w:tcW w:w="2860" w:type="dxa"/>
            <w:noWrap/>
            <w:hideMark/>
          </w:tcPr>
          <w:p w14:paraId="56DB47A7" w14:textId="77777777"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1980</w:t>
            </w:r>
          </w:p>
        </w:tc>
        <w:tc>
          <w:tcPr>
            <w:tcW w:w="2360" w:type="dxa"/>
            <w:noWrap/>
            <w:hideMark/>
          </w:tcPr>
          <w:p w14:paraId="3558B480" w14:textId="6E15883A"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64</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719</w:t>
            </w:r>
          </w:p>
        </w:tc>
        <w:tc>
          <w:tcPr>
            <w:tcW w:w="1260" w:type="dxa"/>
            <w:noWrap/>
            <w:hideMark/>
          </w:tcPr>
          <w:p w14:paraId="27115C62" w14:textId="4B181B25"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33</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009</w:t>
            </w:r>
          </w:p>
        </w:tc>
      </w:tr>
    </w:tbl>
    <w:p w14:paraId="3167B78A" w14:textId="77777777" w:rsidR="00BE3848" w:rsidRDefault="00BE3848" w:rsidP="000340F7">
      <w:pPr>
        <w:spacing w:after="0" w:line="240" w:lineRule="auto"/>
        <w:rPr>
          <w:rFonts w:ascii="Roboto" w:eastAsia="Times New Roman" w:hAnsi="Roboto" w:cs="Times New Roman"/>
          <w:color w:val="3C4043"/>
          <w:spacing w:val="3"/>
          <w:sz w:val="21"/>
          <w:szCs w:val="21"/>
          <w:lang w:eastAsia="es-419"/>
        </w:rPr>
      </w:pPr>
    </w:p>
    <w:p w14:paraId="114E57AB" w14:textId="0A29F133" w:rsidR="00BE3848" w:rsidRPr="009E0A71" w:rsidRDefault="009E0A71"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r>
    </w:p>
    <w:tbl>
      <w:tblPr>
        <w:tblStyle w:val="Tablaconcuadrcula"/>
        <w:tblW w:w="0" w:type="auto"/>
        <w:tblLook w:val="04A0" w:firstRow="1" w:lastRow="0" w:firstColumn="1" w:lastColumn="0" w:noHBand="0" w:noVBand="1"/>
      </w:tblPr>
      <w:tblGrid>
        <w:gridCol w:w="2860"/>
        <w:gridCol w:w="2360"/>
        <w:gridCol w:w="1260"/>
      </w:tblGrid>
      <w:tr w:rsidR="00880B2A" w:rsidRPr="00BE3848" w14:paraId="62CB2B00" w14:textId="77777777" w:rsidTr="00880B2A">
        <w:trPr>
          <w:trHeight w:val="300"/>
        </w:trPr>
        <w:tc>
          <w:tcPr>
            <w:tcW w:w="2860" w:type="dxa"/>
            <w:noWrap/>
            <w:hideMark/>
          </w:tcPr>
          <w:p w14:paraId="0585EE4D" w14:textId="2B28DE61" w:rsidR="00880B2A" w:rsidRPr="00BE3848" w:rsidRDefault="00880B2A" w:rsidP="00BE3848">
            <w:pP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Guatemala</w:t>
            </w:r>
          </w:p>
        </w:tc>
        <w:tc>
          <w:tcPr>
            <w:tcW w:w="2360" w:type="dxa"/>
            <w:noWrap/>
            <w:hideMark/>
          </w:tcPr>
          <w:p w14:paraId="7E13B5C5"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260" w:type="dxa"/>
            <w:noWrap/>
            <w:hideMark/>
          </w:tcPr>
          <w:p w14:paraId="55313070"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r>
      <w:tr w:rsidR="00880B2A" w:rsidRPr="00BE3848" w14:paraId="02218B08" w14:textId="77777777" w:rsidTr="00880B2A">
        <w:trPr>
          <w:trHeight w:val="300"/>
        </w:trPr>
        <w:tc>
          <w:tcPr>
            <w:tcW w:w="2860" w:type="dxa"/>
            <w:noWrap/>
            <w:hideMark/>
          </w:tcPr>
          <w:p w14:paraId="7C4F92A8" w14:textId="77777777"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1970</w:t>
            </w:r>
          </w:p>
        </w:tc>
        <w:tc>
          <w:tcPr>
            <w:tcW w:w="2360" w:type="dxa"/>
            <w:noWrap/>
            <w:hideMark/>
          </w:tcPr>
          <w:p w14:paraId="13BA2601" w14:textId="22A6E2D1"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88</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538</w:t>
            </w:r>
          </w:p>
        </w:tc>
        <w:tc>
          <w:tcPr>
            <w:tcW w:w="1260" w:type="dxa"/>
            <w:noWrap/>
            <w:hideMark/>
          </w:tcPr>
          <w:p w14:paraId="6750A849" w14:textId="108A3F31"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74</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264</w:t>
            </w:r>
          </w:p>
        </w:tc>
      </w:tr>
    </w:tbl>
    <w:p w14:paraId="3EA76065" w14:textId="77777777" w:rsidR="00BE3848" w:rsidRDefault="00BE3848" w:rsidP="000340F7">
      <w:pPr>
        <w:spacing w:after="0" w:line="240" w:lineRule="auto"/>
        <w:rPr>
          <w:rFonts w:ascii="Roboto" w:eastAsia="Times New Roman" w:hAnsi="Roboto" w:cs="Times New Roman"/>
          <w:color w:val="3C4043"/>
          <w:spacing w:val="3"/>
          <w:sz w:val="21"/>
          <w:szCs w:val="21"/>
          <w:lang w:eastAsia="es-419"/>
        </w:rPr>
      </w:pPr>
    </w:p>
    <w:tbl>
      <w:tblPr>
        <w:tblStyle w:val="Tablaconcuadrcula"/>
        <w:tblW w:w="0" w:type="auto"/>
        <w:tblLook w:val="04A0" w:firstRow="1" w:lastRow="0" w:firstColumn="1" w:lastColumn="0" w:noHBand="0" w:noVBand="1"/>
      </w:tblPr>
      <w:tblGrid>
        <w:gridCol w:w="2860"/>
        <w:gridCol w:w="2360"/>
        <w:gridCol w:w="1260"/>
      </w:tblGrid>
      <w:tr w:rsidR="00880B2A" w:rsidRPr="00BE3848" w14:paraId="665CEEFD" w14:textId="77777777" w:rsidTr="00880B2A">
        <w:trPr>
          <w:trHeight w:val="300"/>
        </w:trPr>
        <w:tc>
          <w:tcPr>
            <w:tcW w:w="2860" w:type="dxa"/>
            <w:noWrap/>
            <w:hideMark/>
          </w:tcPr>
          <w:p w14:paraId="79FC257D" w14:textId="42E1BAD0"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Honduras</w:t>
            </w:r>
          </w:p>
        </w:tc>
        <w:tc>
          <w:tcPr>
            <w:tcW w:w="2360" w:type="dxa"/>
            <w:noWrap/>
            <w:hideMark/>
          </w:tcPr>
          <w:p w14:paraId="59372D83"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260" w:type="dxa"/>
            <w:noWrap/>
            <w:hideMark/>
          </w:tcPr>
          <w:p w14:paraId="34D9D33B"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r>
      <w:tr w:rsidR="00880B2A" w:rsidRPr="00BE3848" w14:paraId="79D6244D" w14:textId="77777777" w:rsidTr="00880B2A">
        <w:trPr>
          <w:trHeight w:val="300"/>
        </w:trPr>
        <w:tc>
          <w:tcPr>
            <w:tcW w:w="2860" w:type="dxa"/>
            <w:noWrap/>
            <w:hideMark/>
          </w:tcPr>
          <w:p w14:paraId="38648563" w14:textId="77777777"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2010</w:t>
            </w:r>
          </w:p>
        </w:tc>
        <w:tc>
          <w:tcPr>
            <w:tcW w:w="2360" w:type="dxa"/>
            <w:noWrap/>
            <w:hideMark/>
          </w:tcPr>
          <w:p w14:paraId="035E0873" w14:textId="77581F40"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40</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578</w:t>
            </w:r>
          </w:p>
        </w:tc>
        <w:tc>
          <w:tcPr>
            <w:tcW w:w="1260" w:type="dxa"/>
            <w:noWrap/>
            <w:hideMark/>
          </w:tcPr>
          <w:p w14:paraId="4976E351" w14:textId="0AB3C45A"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37</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743</w:t>
            </w:r>
          </w:p>
        </w:tc>
      </w:tr>
    </w:tbl>
    <w:p w14:paraId="7A1ED855" w14:textId="77777777" w:rsidR="00BE3848" w:rsidRDefault="00BE3848" w:rsidP="000340F7">
      <w:pPr>
        <w:spacing w:after="0" w:line="240" w:lineRule="auto"/>
        <w:rPr>
          <w:rFonts w:ascii="Roboto" w:eastAsia="Times New Roman" w:hAnsi="Roboto" w:cs="Times New Roman"/>
          <w:color w:val="3C4043"/>
          <w:spacing w:val="3"/>
          <w:sz w:val="21"/>
          <w:szCs w:val="21"/>
          <w:lang w:eastAsia="es-419"/>
        </w:rPr>
      </w:pPr>
    </w:p>
    <w:p w14:paraId="66B6A5F4" w14:textId="5AD2EC1F" w:rsidR="009E0A71" w:rsidRPr="009E0A71" w:rsidRDefault="009E0A71" w:rsidP="000340F7">
      <w:pPr>
        <w:spacing w:after="0" w:line="240" w:lineRule="auto"/>
        <w:rPr>
          <w:rFonts w:ascii="Times New Roman" w:eastAsia="Times New Roman" w:hAnsi="Times New Roman" w:cs="Times New Roman"/>
          <w:sz w:val="24"/>
          <w:szCs w:val="24"/>
          <w:lang w:eastAsia="es-419"/>
        </w:rPr>
      </w:pPr>
      <w:r w:rsidRPr="009E0A71">
        <w:rPr>
          <w:rFonts w:ascii="Roboto" w:eastAsia="Times New Roman" w:hAnsi="Roboto" w:cs="Times New Roman"/>
          <w:color w:val="3C4043"/>
          <w:spacing w:val="3"/>
          <w:sz w:val="21"/>
          <w:szCs w:val="21"/>
          <w:lang w:eastAsia="es-419"/>
        </w:rPr>
        <w:br/>
        <w:t>4.Bonus. Analizar la tendencia probablemente tuvo en los años posteriores a la investigación (si aumentó o disminuyo probablemente o es incierta) del </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lastRenderedPageBreak/>
        <w:t>subconjunto de países dados. </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t>Nota Final: </w:t>
      </w:r>
      <w:r w:rsidRPr="009E0A71">
        <w:rPr>
          <w:rFonts w:ascii="Roboto" w:eastAsia="Times New Roman" w:hAnsi="Roboto" w:cs="Times New Roman"/>
          <w:color w:val="3C4043"/>
          <w:spacing w:val="3"/>
          <w:sz w:val="21"/>
          <w:szCs w:val="21"/>
          <w:lang w:eastAsia="es-419"/>
        </w:rPr>
        <w:br/>
        <w:t>Tomar en cuenta los siguientes aspectos: </w:t>
      </w:r>
    </w:p>
    <w:p w14:paraId="08096F6A" w14:textId="19FD2B6F" w:rsidR="009E0A71" w:rsidRPr="009E0A71" w:rsidRDefault="009E0A71" w:rsidP="009E0A71">
      <w:pPr>
        <w:numPr>
          <w:ilvl w:val="0"/>
          <w:numId w:val="2"/>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Todos los campos son de Texto a excepción del Número de muertes que es numérico</w:t>
      </w:r>
    </w:p>
    <w:p w14:paraId="6D03ECF4" w14:textId="77777777" w:rsidR="009E0A71" w:rsidRPr="009E0A71" w:rsidRDefault="009E0A71" w:rsidP="009E0A71">
      <w:pPr>
        <w:numPr>
          <w:ilvl w:val="0"/>
          <w:numId w:val="2"/>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El Campo de Sexo solo analizar puede ser Hombres o Mujeres</w:t>
      </w:r>
    </w:p>
    <w:p w14:paraId="29DDC2D0" w14:textId="77777777" w:rsidR="009E0A71" w:rsidRPr="009E0A71" w:rsidRDefault="009E0A71"/>
    <w:sectPr w:rsidR="009E0A71" w:rsidRPr="009E0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E3659"/>
    <w:multiLevelType w:val="multilevel"/>
    <w:tmpl w:val="890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25C5A"/>
    <w:multiLevelType w:val="multilevel"/>
    <w:tmpl w:val="86A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71"/>
    <w:rsid w:val="000340F7"/>
    <w:rsid w:val="003B340A"/>
    <w:rsid w:val="004B4174"/>
    <w:rsid w:val="005E5F48"/>
    <w:rsid w:val="00702231"/>
    <w:rsid w:val="00756185"/>
    <w:rsid w:val="00762A9A"/>
    <w:rsid w:val="00806BDF"/>
    <w:rsid w:val="0081400C"/>
    <w:rsid w:val="00880B2A"/>
    <w:rsid w:val="009D5B13"/>
    <w:rsid w:val="009E0A71"/>
    <w:rsid w:val="00AB3D2C"/>
    <w:rsid w:val="00B469A5"/>
    <w:rsid w:val="00BE3848"/>
    <w:rsid w:val="00CE5291"/>
    <w:rsid w:val="00DE376D"/>
    <w:rsid w:val="00E423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A802"/>
  <w15:chartTrackingRefBased/>
  <w15:docId w15:val="{D82DC47F-8EC3-41BF-B817-3F01C96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0864">
      <w:bodyDiv w:val="1"/>
      <w:marLeft w:val="0"/>
      <w:marRight w:val="0"/>
      <w:marTop w:val="0"/>
      <w:marBottom w:val="0"/>
      <w:divBdr>
        <w:top w:val="none" w:sz="0" w:space="0" w:color="auto"/>
        <w:left w:val="none" w:sz="0" w:space="0" w:color="auto"/>
        <w:bottom w:val="none" w:sz="0" w:space="0" w:color="auto"/>
        <w:right w:val="none" w:sz="0" w:space="0" w:color="auto"/>
      </w:divBdr>
    </w:div>
    <w:div w:id="377125419">
      <w:bodyDiv w:val="1"/>
      <w:marLeft w:val="0"/>
      <w:marRight w:val="0"/>
      <w:marTop w:val="0"/>
      <w:marBottom w:val="0"/>
      <w:divBdr>
        <w:top w:val="none" w:sz="0" w:space="0" w:color="auto"/>
        <w:left w:val="none" w:sz="0" w:space="0" w:color="auto"/>
        <w:bottom w:val="none" w:sz="0" w:space="0" w:color="auto"/>
        <w:right w:val="none" w:sz="0" w:space="0" w:color="auto"/>
      </w:divBdr>
    </w:div>
    <w:div w:id="529220273">
      <w:bodyDiv w:val="1"/>
      <w:marLeft w:val="0"/>
      <w:marRight w:val="0"/>
      <w:marTop w:val="0"/>
      <w:marBottom w:val="0"/>
      <w:divBdr>
        <w:top w:val="none" w:sz="0" w:space="0" w:color="auto"/>
        <w:left w:val="none" w:sz="0" w:space="0" w:color="auto"/>
        <w:bottom w:val="none" w:sz="0" w:space="0" w:color="auto"/>
        <w:right w:val="none" w:sz="0" w:space="0" w:color="auto"/>
      </w:divBdr>
    </w:div>
    <w:div w:id="675961655">
      <w:bodyDiv w:val="1"/>
      <w:marLeft w:val="0"/>
      <w:marRight w:val="0"/>
      <w:marTop w:val="0"/>
      <w:marBottom w:val="0"/>
      <w:divBdr>
        <w:top w:val="none" w:sz="0" w:space="0" w:color="auto"/>
        <w:left w:val="none" w:sz="0" w:space="0" w:color="auto"/>
        <w:bottom w:val="none" w:sz="0" w:space="0" w:color="auto"/>
        <w:right w:val="none" w:sz="0" w:space="0" w:color="auto"/>
      </w:divBdr>
    </w:div>
    <w:div w:id="768044867">
      <w:bodyDiv w:val="1"/>
      <w:marLeft w:val="0"/>
      <w:marRight w:val="0"/>
      <w:marTop w:val="0"/>
      <w:marBottom w:val="0"/>
      <w:divBdr>
        <w:top w:val="none" w:sz="0" w:space="0" w:color="auto"/>
        <w:left w:val="none" w:sz="0" w:space="0" w:color="auto"/>
        <w:bottom w:val="none" w:sz="0" w:space="0" w:color="auto"/>
        <w:right w:val="none" w:sz="0" w:space="0" w:color="auto"/>
      </w:divBdr>
    </w:div>
    <w:div w:id="778062704">
      <w:bodyDiv w:val="1"/>
      <w:marLeft w:val="0"/>
      <w:marRight w:val="0"/>
      <w:marTop w:val="0"/>
      <w:marBottom w:val="0"/>
      <w:divBdr>
        <w:top w:val="none" w:sz="0" w:space="0" w:color="auto"/>
        <w:left w:val="none" w:sz="0" w:space="0" w:color="auto"/>
        <w:bottom w:val="none" w:sz="0" w:space="0" w:color="auto"/>
        <w:right w:val="none" w:sz="0" w:space="0" w:color="auto"/>
      </w:divBdr>
    </w:div>
    <w:div w:id="865212608">
      <w:bodyDiv w:val="1"/>
      <w:marLeft w:val="0"/>
      <w:marRight w:val="0"/>
      <w:marTop w:val="0"/>
      <w:marBottom w:val="0"/>
      <w:divBdr>
        <w:top w:val="none" w:sz="0" w:space="0" w:color="auto"/>
        <w:left w:val="none" w:sz="0" w:space="0" w:color="auto"/>
        <w:bottom w:val="none" w:sz="0" w:space="0" w:color="auto"/>
        <w:right w:val="none" w:sz="0" w:space="0" w:color="auto"/>
      </w:divBdr>
    </w:div>
    <w:div w:id="925767851">
      <w:bodyDiv w:val="1"/>
      <w:marLeft w:val="0"/>
      <w:marRight w:val="0"/>
      <w:marTop w:val="0"/>
      <w:marBottom w:val="0"/>
      <w:divBdr>
        <w:top w:val="none" w:sz="0" w:space="0" w:color="auto"/>
        <w:left w:val="none" w:sz="0" w:space="0" w:color="auto"/>
        <w:bottom w:val="none" w:sz="0" w:space="0" w:color="auto"/>
        <w:right w:val="none" w:sz="0" w:space="0" w:color="auto"/>
      </w:divBdr>
    </w:div>
    <w:div w:id="1186602013">
      <w:bodyDiv w:val="1"/>
      <w:marLeft w:val="0"/>
      <w:marRight w:val="0"/>
      <w:marTop w:val="0"/>
      <w:marBottom w:val="0"/>
      <w:divBdr>
        <w:top w:val="none" w:sz="0" w:space="0" w:color="auto"/>
        <w:left w:val="none" w:sz="0" w:space="0" w:color="auto"/>
        <w:bottom w:val="none" w:sz="0" w:space="0" w:color="auto"/>
        <w:right w:val="none" w:sz="0" w:space="0" w:color="auto"/>
      </w:divBdr>
    </w:div>
    <w:div w:id="1442382239">
      <w:bodyDiv w:val="1"/>
      <w:marLeft w:val="0"/>
      <w:marRight w:val="0"/>
      <w:marTop w:val="0"/>
      <w:marBottom w:val="0"/>
      <w:divBdr>
        <w:top w:val="none" w:sz="0" w:space="0" w:color="auto"/>
        <w:left w:val="none" w:sz="0" w:space="0" w:color="auto"/>
        <w:bottom w:val="none" w:sz="0" w:space="0" w:color="auto"/>
        <w:right w:val="none" w:sz="0" w:space="0" w:color="auto"/>
      </w:divBdr>
    </w:div>
    <w:div w:id="1738818426">
      <w:bodyDiv w:val="1"/>
      <w:marLeft w:val="0"/>
      <w:marRight w:val="0"/>
      <w:marTop w:val="0"/>
      <w:marBottom w:val="0"/>
      <w:divBdr>
        <w:top w:val="none" w:sz="0" w:space="0" w:color="auto"/>
        <w:left w:val="none" w:sz="0" w:space="0" w:color="auto"/>
        <w:bottom w:val="none" w:sz="0" w:space="0" w:color="auto"/>
        <w:right w:val="none" w:sz="0" w:space="0" w:color="auto"/>
      </w:divBdr>
    </w:div>
    <w:div w:id="1745255788">
      <w:bodyDiv w:val="1"/>
      <w:marLeft w:val="0"/>
      <w:marRight w:val="0"/>
      <w:marTop w:val="0"/>
      <w:marBottom w:val="0"/>
      <w:divBdr>
        <w:top w:val="none" w:sz="0" w:space="0" w:color="auto"/>
        <w:left w:val="none" w:sz="0" w:space="0" w:color="auto"/>
        <w:bottom w:val="none" w:sz="0" w:space="0" w:color="auto"/>
        <w:right w:val="none" w:sz="0" w:space="0" w:color="auto"/>
      </w:divBdr>
    </w:div>
    <w:div w:id="1750538699">
      <w:bodyDiv w:val="1"/>
      <w:marLeft w:val="0"/>
      <w:marRight w:val="0"/>
      <w:marTop w:val="0"/>
      <w:marBottom w:val="0"/>
      <w:divBdr>
        <w:top w:val="none" w:sz="0" w:space="0" w:color="auto"/>
        <w:left w:val="none" w:sz="0" w:space="0" w:color="auto"/>
        <w:bottom w:val="none" w:sz="0" w:space="0" w:color="auto"/>
        <w:right w:val="none" w:sz="0" w:space="0" w:color="auto"/>
      </w:divBdr>
    </w:div>
    <w:div w:id="1968125137">
      <w:bodyDiv w:val="1"/>
      <w:marLeft w:val="0"/>
      <w:marRight w:val="0"/>
      <w:marTop w:val="0"/>
      <w:marBottom w:val="0"/>
      <w:divBdr>
        <w:top w:val="none" w:sz="0" w:space="0" w:color="auto"/>
        <w:left w:val="none" w:sz="0" w:space="0" w:color="auto"/>
        <w:bottom w:val="none" w:sz="0" w:space="0" w:color="auto"/>
        <w:right w:val="none" w:sz="0" w:space="0" w:color="auto"/>
      </w:divBdr>
    </w:div>
    <w:div w:id="2003771275">
      <w:bodyDiv w:val="1"/>
      <w:marLeft w:val="0"/>
      <w:marRight w:val="0"/>
      <w:marTop w:val="0"/>
      <w:marBottom w:val="0"/>
      <w:divBdr>
        <w:top w:val="none" w:sz="0" w:space="0" w:color="auto"/>
        <w:left w:val="none" w:sz="0" w:space="0" w:color="auto"/>
        <w:bottom w:val="none" w:sz="0" w:space="0" w:color="auto"/>
        <w:right w:val="none" w:sz="0" w:space="0" w:color="auto"/>
      </w:divBdr>
    </w:div>
    <w:div w:id="20902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Fallecidos en el mundo</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419"/>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Hoja1!$B$6</c:f>
              <c:strCache>
                <c:ptCount val="1"/>
                <c:pt idx="0">
                  <c:v>Fallecidos</c:v>
                </c:pt>
              </c:strCache>
            </c:strRef>
          </c:tx>
          <c:dPt>
            <c:idx val="0"/>
            <c:bubble3D val="0"/>
            <c:spPr>
              <a:solidFill>
                <a:schemeClr val="accent6">
                  <a:shade val="76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FD-46B9-8F6B-100FA1DCA6E4}"/>
              </c:ext>
            </c:extLst>
          </c:dPt>
          <c:dPt>
            <c:idx val="1"/>
            <c:bubble3D val="0"/>
            <c:spPr>
              <a:solidFill>
                <a:schemeClr val="accent6">
                  <a:tint val="77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FD-46B9-8F6B-100FA1DCA6E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hade val="76000"/>
                        </a:schemeClr>
                      </a:solidFill>
                      <a:latin typeface="+mn-lt"/>
                      <a:ea typeface="+mn-ea"/>
                      <a:cs typeface="+mn-cs"/>
                    </a:defRPr>
                  </a:pPr>
                  <a:endParaRPr lang="es-419"/>
                </a:p>
              </c:txPr>
              <c:dLblPos val="outEnd"/>
              <c:showLegendKey val="0"/>
              <c:showVal val="0"/>
              <c:showCatName val="1"/>
              <c:showSerName val="0"/>
              <c:showPercent val="1"/>
              <c:showBubbleSize val="0"/>
              <c:extLst>
                <c:ext xmlns:c16="http://schemas.microsoft.com/office/drawing/2014/chart" uri="{C3380CC4-5D6E-409C-BE32-E72D297353CC}">
                  <c16:uniqueId val="{00000001-F0FD-46B9-8F6B-100FA1DCA6E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tint val="77000"/>
                        </a:schemeClr>
                      </a:solidFill>
                      <a:latin typeface="+mn-lt"/>
                      <a:ea typeface="+mn-ea"/>
                      <a:cs typeface="+mn-cs"/>
                    </a:defRPr>
                  </a:pPr>
                  <a:endParaRPr lang="es-419"/>
                </a:p>
              </c:txPr>
              <c:dLblPos val="outEnd"/>
              <c:showLegendKey val="0"/>
              <c:showVal val="0"/>
              <c:showCatName val="1"/>
              <c:showSerName val="0"/>
              <c:showPercent val="1"/>
              <c:showBubbleSize val="0"/>
              <c:extLst>
                <c:ext xmlns:c16="http://schemas.microsoft.com/office/drawing/2014/chart" uri="{C3380CC4-5D6E-409C-BE32-E72D297353CC}">
                  <c16:uniqueId val="{00000003-F0FD-46B9-8F6B-100FA1DCA6E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Hoja1!$C$5:$D$5</c:f>
              <c:strCache>
                <c:ptCount val="2"/>
                <c:pt idx="0">
                  <c:v>Hombres</c:v>
                </c:pt>
                <c:pt idx="1">
                  <c:v>Mujeres</c:v>
                </c:pt>
              </c:strCache>
            </c:strRef>
          </c:cat>
          <c:val>
            <c:numRef>
              <c:f>Hoja1!$C$6:$D$6</c:f>
              <c:numCache>
                <c:formatCode>#,##0</c:formatCode>
                <c:ptCount val="2"/>
                <c:pt idx="0">
                  <c:v>255940462</c:v>
                </c:pt>
                <c:pt idx="1">
                  <c:v>218537465</c:v>
                </c:pt>
              </c:numCache>
            </c:numRef>
          </c:val>
          <c:extLst>
            <c:ext xmlns:c16="http://schemas.microsoft.com/office/drawing/2014/chart" uri="{C3380CC4-5D6E-409C-BE32-E72D297353CC}">
              <c16:uniqueId val="{00000004-F0FD-46B9-8F6B-100FA1DCA6E4}"/>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Fallecidos</a:t>
            </a:r>
            <a:r>
              <a:rPr lang="es-419" baseline="0"/>
              <a:t> en Guatemala, Honduras y El Salvador</a:t>
            </a:r>
            <a:endParaRPr lang="es-419"/>
          </a:p>
        </c:rich>
      </c:tx>
      <c:layout>
        <c:manualLayout>
          <c:xMode val="edge"/>
          <c:yMode val="edge"/>
          <c:x val="0.1228195538057742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Hoja1!$C$34</c:f>
              <c:strCache>
                <c:ptCount val="1"/>
                <c:pt idx="0">
                  <c:v>Hombres</c:v>
                </c:pt>
              </c:strCache>
            </c:strRef>
          </c:tx>
          <c:spPr>
            <a:solidFill>
              <a:schemeClr val="accent6">
                <a:shade val="76000"/>
              </a:schemeClr>
            </a:solidFill>
            <a:ln>
              <a:noFill/>
            </a:ln>
            <a:effectLst/>
          </c:spPr>
          <c:invertIfNegative val="0"/>
          <c:cat>
            <c:strRef>
              <c:f>Hoja1!$B$35:$B$37</c:f>
              <c:strCache>
                <c:ptCount val="3"/>
                <c:pt idx="0">
                  <c:v>El Salvador</c:v>
                </c:pt>
                <c:pt idx="1">
                  <c:v>Guatemala</c:v>
                </c:pt>
                <c:pt idx="2">
                  <c:v>Honduras</c:v>
                </c:pt>
              </c:strCache>
            </c:strRef>
          </c:cat>
          <c:val>
            <c:numRef>
              <c:f>Hoja1!$C$35:$C$37</c:f>
              <c:numCache>
                <c:formatCode>#,##0</c:formatCode>
                <c:ptCount val="3"/>
                <c:pt idx="0">
                  <c:v>231887</c:v>
                </c:pt>
                <c:pt idx="1">
                  <c:v>421334</c:v>
                </c:pt>
                <c:pt idx="2">
                  <c:v>172916</c:v>
                </c:pt>
              </c:numCache>
            </c:numRef>
          </c:val>
          <c:extLst>
            <c:ext xmlns:c16="http://schemas.microsoft.com/office/drawing/2014/chart" uri="{C3380CC4-5D6E-409C-BE32-E72D297353CC}">
              <c16:uniqueId val="{00000000-8A5F-43F0-9357-6A546AF4F7EA}"/>
            </c:ext>
          </c:extLst>
        </c:ser>
        <c:ser>
          <c:idx val="1"/>
          <c:order val="1"/>
          <c:tx>
            <c:strRef>
              <c:f>Hoja1!$D$34</c:f>
              <c:strCache>
                <c:ptCount val="1"/>
                <c:pt idx="0">
                  <c:v>Mujeres</c:v>
                </c:pt>
              </c:strCache>
            </c:strRef>
          </c:tx>
          <c:spPr>
            <a:solidFill>
              <a:schemeClr val="accent6">
                <a:tint val="77000"/>
              </a:schemeClr>
            </a:solidFill>
            <a:ln>
              <a:noFill/>
            </a:ln>
            <a:effectLst/>
          </c:spPr>
          <c:invertIfNegative val="0"/>
          <c:cat>
            <c:strRef>
              <c:f>Hoja1!$B$35:$B$37</c:f>
              <c:strCache>
                <c:ptCount val="3"/>
                <c:pt idx="0">
                  <c:v>El Salvador</c:v>
                </c:pt>
                <c:pt idx="1">
                  <c:v>Guatemala</c:v>
                </c:pt>
                <c:pt idx="2">
                  <c:v>Honduras</c:v>
                </c:pt>
              </c:strCache>
            </c:strRef>
          </c:cat>
          <c:val>
            <c:numRef>
              <c:f>Hoja1!$D$35:$D$37</c:f>
              <c:numCache>
                <c:formatCode>#,##0</c:formatCode>
                <c:ptCount val="3"/>
                <c:pt idx="0">
                  <c:v>159339</c:v>
                </c:pt>
                <c:pt idx="1">
                  <c:v>325225</c:v>
                </c:pt>
                <c:pt idx="2">
                  <c:v>149074</c:v>
                </c:pt>
              </c:numCache>
            </c:numRef>
          </c:val>
          <c:extLst>
            <c:ext xmlns:c16="http://schemas.microsoft.com/office/drawing/2014/chart" uri="{C3380CC4-5D6E-409C-BE32-E72D297353CC}">
              <c16:uniqueId val="{00000001-8A5F-43F0-9357-6A546AF4F7EA}"/>
            </c:ext>
          </c:extLst>
        </c:ser>
        <c:dLbls>
          <c:showLegendKey val="0"/>
          <c:showVal val="0"/>
          <c:showCatName val="0"/>
          <c:showSerName val="0"/>
          <c:showPercent val="0"/>
          <c:showBubbleSize val="0"/>
        </c:dLbls>
        <c:gapWidth val="219"/>
        <c:overlap val="-27"/>
        <c:axId val="397821520"/>
        <c:axId val="397824848"/>
      </c:barChart>
      <c:catAx>
        <c:axId val="39782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397824848"/>
        <c:crosses val="autoZero"/>
        <c:auto val="1"/>
        <c:lblAlgn val="ctr"/>
        <c:lblOffset val="100"/>
        <c:noMultiLvlLbl val="0"/>
      </c:catAx>
      <c:valAx>
        <c:axId val="397824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39782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2</cp:revision>
  <cp:lastPrinted>2021-09-14T17:19:00Z</cp:lastPrinted>
  <dcterms:created xsi:type="dcterms:W3CDTF">2021-09-14T17:20:00Z</dcterms:created>
  <dcterms:modified xsi:type="dcterms:W3CDTF">2021-09-14T17:20:00Z</dcterms:modified>
</cp:coreProperties>
</file>